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9E" w:rsidRPr="0080406D" w:rsidRDefault="00966D9E" w:rsidP="00966D9E">
      <w:pPr>
        <w:jc w:val="center"/>
        <w:rPr>
          <w:b/>
          <w:sz w:val="28"/>
          <w:szCs w:val="28"/>
          <w:lang w:val="uz-Cyrl-UZ"/>
        </w:rPr>
      </w:pPr>
      <w:r>
        <w:rPr>
          <w:b/>
          <w:sz w:val="24"/>
        </w:rPr>
        <w:t>№ - сонли</w:t>
      </w:r>
    </w:p>
    <w:p w:rsidR="00966D9E" w:rsidRDefault="00966D9E" w:rsidP="00966D9E">
      <w:pPr>
        <w:jc w:val="center"/>
        <w:rPr>
          <w:b/>
          <w:sz w:val="24"/>
        </w:rPr>
      </w:pPr>
      <w:r>
        <w:rPr>
          <w:b/>
          <w:sz w:val="24"/>
        </w:rPr>
        <w:t xml:space="preserve">Лойиха-смета хужжатлари </w:t>
      </w:r>
      <w:r w:rsidRPr="0068558A">
        <w:rPr>
          <w:b/>
          <w:sz w:val="24"/>
        </w:rPr>
        <w:t>тузиш</w:t>
      </w:r>
    </w:p>
    <w:p w:rsidR="00966D9E" w:rsidRDefault="00966D9E" w:rsidP="00966D9E">
      <w:pPr>
        <w:jc w:val="center"/>
        <w:rPr>
          <w:b/>
          <w:sz w:val="24"/>
        </w:rPr>
      </w:pPr>
      <w:r>
        <w:rPr>
          <w:b/>
          <w:sz w:val="24"/>
        </w:rPr>
        <w:t xml:space="preserve">шартномаси </w:t>
      </w:r>
    </w:p>
    <w:p w:rsidR="00966D9E" w:rsidRDefault="00966D9E" w:rsidP="00966D9E">
      <w:pPr>
        <w:rPr>
          <w:sz w:val="24"/>
        </w:rPr>
      </w:pPr>
    </w:p>
    <w:p w:rsidR="00966D9E" w:rsidRDefault="00966D9E" w:rsidP="00966D9E">
      <w:pPr>
        <w:rPr>
          <w:b/>
          <w:sz w:val="24"/>
        </w:rPr>
      </w:pPr>
      <w:r>
        <w:rPr>
          <w:sz w:val="24"/>
        </w:rPr>
        <w:t xml:space="preserve">              </w:t>
      </w:r>
      <w:r w:rsidRPr="009028D2">
        <w:rPr>
          <w:b/>
          <w:sz w:val="24"/>
        </w:rPr>
        <w:t>«</w:t>
      </w:r>
      <w:r w:rsidRPr="00A0302C">
        <w:rPr>
          <w:b/>
          <w:sz w:val="24"/>
        </w:rPr>
        <w:t xml:space="preserve"> </w:t>
      </w:r>
      <w:r w:rsidRPr="00966D9E">
        <w:rPr>
          <w:b/>
          <w:sz w:val="24"/>
        </w:rPr>
        <w:t>___</w:t>
      </w:r>
      <w:r>
        <w:rPr>
          <w:b/>
          <w:sz w:val="24"/>
        </w:rPr>
        <w:t xml:space="preserve">  </w:t>
      </w:r>
      <w:r w:rsidRPr="009028D2">
        <w:rPr>
          <w:b/>
          <w:sz w:val="24"/>
        </w:rPr>
        <w:t>»</w:t>
      </w:r>
      <w:r>
        <w:rPr>
          <w:b/>
          <w:sz w:val="24"/>
        </w:rPr>
        <w:t xml:space="preserve">  </w:t>
      </w:r>
      <w:r w:rsidRPr="00966D9E">
        <w:rPr>
          <w:b/>
          <w:sz w:val="24"/>
        </w:rPr>
        <w:t>_______</w:t>
      </w:r>
      <w:r>
        <w:rPr>
          <w:b/>
          <w:sz w:val="24"/>
        </w:rPr>
        <w:t xml:space="preserve">  202</w:t>
      </w:r>
      <w:r w:rsidRPr="00966D9E">
        <w:rPr>
          <w:b/>
          <w:sz w:val="24"/>
        </w:rPr>
        <w:t>2</w:t>
      </w:r>
      <w:r w:rsidRPr="009028D2">
        <w:rPr>
          <w:b/>
          <w:sz w:val="24"/>
        </w:rPr>
        <w:t xml:space="preserve"> йил</w:t>
      </w:r>
      <w:r>
        <w:rPr>
          <w:b/>
          <w:sz w:val="24"/>
        </w:rPr>
        <w:t xml:space="preserve">    </w:t>
      </w:r>
      <w:r w:rsidRPr="009028D2">
        <w:rPr>
          <w:b/>
          <w:sz w:val="24"/>
        </w:rPr>
        <w:tab/>
        <w:t xml:space="preserve">                        </w:t>
      </w:r>
      <w:r>
        <w:rPr>
          <w:b/>
          <w:sz w:val="24"/>
        </w:rPr>
        <w:t xml:space="preserve">                              Шахрисабз </w:t>
      </w:r>
      <w:r w:rsidR="001534F7">
        <w:rPr>
          <w:b/>
          <w:sz w:val="24"/>
        </w:rPr>
        <w:t>шахар</w:t>
      </w:r>
    </w:p>
    <w:p w:rsidR="00966D9E" w:rsidRDefault="00966D9E" w:rsidP="00966D9E">
      <w:pPr>
        <w:rPr>
          <w:b/>
          <w:sz w:val="16"/>
          <w:szCs w:val="16"/>
        </w:rPr>
      </w:pPr>
    </w:p>
    <w:p w:rsidR="00966D9E" w:rsidRPr="00772AD9" w:rsidRDefault="00966D9E" w:rsidP="00966D9E">
      <w:pPr>
        <w:rPr>
          <w:b/>
          <w:sz w:val="16"/>
          <w:szCs w:val="16"/>
        </w:rPr>
      </w:pPr>
    </w:p>
    <w:p w:rsidR="00966D9E" w:rsidRDefault="00966D9E" w:rsidP="00966D9E">
      <w:pPr>
        <w:jc w:val="both"/>
        <w:rPr>
          <w:sz w:val="24"/>
        </w:rPr>
      </w:pPr>
      <w:r>
        <w:rPr>
          <w:sz w:val="24"/>
        </w:rPr>
        <w:t xml:space="preserve">       Келгуси уринларда «Буюртмачи» деб юритиладиган ва Низом асосида фаолият курсатадиган </w:t>
      </w:r>
    </w:p>
    <w:p w:rsidR="00966D9E" w:rsidRPr="00B15112" w:rsidRDefault="00966D9E" w:rsidP="00966D9E">
      <w:pPr>
        <w:jc w:val="both"/>
        <w:rPr>
          <w:b/>
          <w:sz w:val="24"/>
          <w:szCs w:val="24"/>
          <w:lang w:val="uz-Latn-UZ"/>
        </w:rPr>
      </w:pPr>
      <w:r w:rsidRPr="00021893">
        <w:rPr>
          <w:sz w:val="24"/>
        </w:rPr>
        <w:t xml:space="preserve"> </w:t>
      </w:r>
      <w:r w:rsidRPr="00A0302C">
        <w:rPr>
          <w:sz w:val="24"/>
        </w:rPr>
        <w:t>____________________________________</w:t>
      </w:r>
      <w:r>
        <w:rPr>
          <w:sz w:val="24"/>
        </w:rPr>
        <w:t xml:space="preserve">  </w:t>
      </w:r>
      <w:r w:rsidRPr="00CE277D">
        <w:rPr>
          <w:b/>
          <w:sz w:val="24"/>
        </w:rPr>
        <w:t xml:space="preserve">директори  </w:t>
      </w:r>
      <w:r w:rsidRPr="00A0302C">
        <w:rPr>
          <w:b/>
          <w:sz w:val="24"/>
        </w:rPr>
        <w:t>_____________</w:t>
      </w:r>
      <w:r>
        <w:rPr>
          <w:sz w:val="24"/>
        </w:rPr>
        <w:t xml:space="preserve"> бир томондан, хамда келгуси уринларда «Пудратчи» деб юритиладиган ва Низом асосида фаолият курсатадиган  </w:t>
      </w:r>
      <w:r w:rsidRPr="00282ED1">
        <w:rPr>
          <w:b/>
          <w:sz w:val="24"/>
        </w:rPr>
        <w:t>«</w:t>
      </w:r>
      <w:r w:rsidR="001534F7">
        <w:rPr>
          <w:b/>
          <w:sz w:val="24"/>
        </w:rPr>
        <w:t>_______________________</w:t>
      </w:r>
      <w:r w:rsidRPr="00282ED1">
        <w:rPr>
          <w:b/>
          <w:sz w:val="24"/>
        </w:rPr>
        <w:t>»</w:t>
      </w:r>
      <w:r>
        <w:rPr>
          <w:sz w:val="24"/>
        </w:rPr>
        <w:t xml:space="preserve"> </w:t>
      </w:r>
      <w:r w:rsidR="001534F7">
        <w:rPr>
          <w:b/>
          <w:sz w:val="24"/>
        </w:rPr>
        <w:t>__________________________</w:t>
      </w:r>
      <w:r>
        <w:rPr>
          <w:sz w:val="24"/>
        </w:rPr>
        <w:t xml:space="preserve"> иккинчи томондан, лойиха</w:t>
      </w:r>
      <w:r>
        <w:rPr>
          <w:sz w:val="24"/>
          <w:lang w:val="uz-Cyrl-UZ"/>
        </w:rPr>
        <w:t>-смета ҳужжатларини</w:t>
      </w:r>
      <w:r>
        <w:rPr>
          <w:sz w:val="24"/>
        </w:rPr>
        <w:t xml:space="preserve"> тайёрлаш учун пудрат шартномасини туздилар.</w:t>
      </w:r>
    </w:p>
    <w:p w:rsidR="00966D9E" w:rsidRPr="00772AD9" w:rsidRDefault="00966D9E" w:rsidP="00966D9E">
      <w:pPr>
        <w:jc w:val="center"/>
        <w:rPr>
          <w:b/>
          <w:sz w:val="12"/>
          <w:szCs w:val="12"/>
        </w:rPr>
      </w:pPr>
    </w:p>
    <w:p w:rsidR="00966D9E" w:rsidRDefault="00966D9E" w:rsidP="00966D9E">
      <w:pPr>
        <w:jc w:val="center"/>
        <w:rPr>
          <w:b/>
          <w:sz w:val="24"/>
        </w:rPr>
      </w:pPr>
      <w:r>
        <w:rPr>
          <w:b/>
          <w:sz w:val="24"/>
        </w:rPr>
        <w:t>1.  Шартноманинг мазмуни</w:t>
      </w:r>
    </w:p>
    <w:p w:rsidR="00966D9E" w:rsidRPr="00B25045" w:rsidRDefault="00966D9E" w:rsidP="00966D9E">
      <w:pPr>
        <w:jc w:val="center"/>
        <w:rPr>
          <w:b/>
          <w:sz w:val="12"/>
          <w:szCs w:val="12"/>
          <w:u w:val="single"/>
        </w:rPr>
      </w:pPr>
    </w:p>
    <w:p w:rsidR="00966D9E" w:rsidRDefault="00966D9E" w:rsidP="00966D9E">
      <w:pPr>
        <w:ind w:left="225"/>
        <w:jc w:val="both"/>
      </w:pPr>
      <w:r>
        <w:rPr>
          <w:sz w:val="24"/>
          <w:u w:val="single"/>
        </w:rPr>
        <w:t xml:space="preserve">1.1 </w:t>
      </w:r>
      <w:r w:rsidRPr="00745E72">
        <w:rPr>
          <w:sz w:val="24"/>
          <w:u w:val="single"/>
        </w:rPr>
        <w:t xml:space="preserve">«Буюртмачи» топширигига  асосан  «Пудратчи»  </w:t>
      </w:r>
      <w:r>
        <w:rPr>
          <w:b/>
          <w:sz w:val="24"/>
          <w:szCs w:val="24"/>
        </w:rPr>
        <w:t xml:space="preserve">______________________________________________________________________ биносини лойиха-смета хужжатларини тайёрлаш </w:t>
      </w:r>
      <w:r>
        <w:rPr>
          <w:sz w:val="24"/>
        </w:rPr>
        <w:t>лойиха</w:t>
      </w:r>
      <w:r>
        <w:rPr>
          <w:sz w:val="24"/>
          <w:lang w:val="uz-Cyrl-UZ"/>
        </w:rPr>
        <w:t>-смета ҳужжатларини</w:t>
      </w:r>
      <w:r>
        <w:rPr>
          <w:sz w:val="24"/>
        </w:rPr>
        <w:t xml:space="preserve"> тайёрлаш.</w:t>
      </w:r>
    </w:p>
    <w:p w:rsidR="00966D9E" w:rsidRPr="0068377A" w:rsidRDefault="00966D9E" w:rsidP="00966D9E">
      <w:pPr>
        <w:ind w:left="225"/>
        <w:jc w:val="both"/>
        <w:rPr>
          <w:lang w:val="uz-Latn-UZ"/>
        </w:rPr>
      </w:pPr>
      <w:r>
        <w:t>1.2</w:t>
      </w:r>
      <w:r w:rsidRPr="0068377A">
        <w:rPr>
          <w:lang w:val="uz-Latn-UZ"/>
        </w:rPr>
        <w:t>.    «Пудратчи» лойиха  ишларини «Корхона, бино ва иншоатлари курилишига лойиха-смета хужжатларининг таркиби, ишлаб чикиш тартиби ва тасдиклаш» хакидаги</w:t>
      </w:r>
      <w:r w:rsidRPr="0068377A">
        <w:rPr>
          <w:b/>
          <w:lang w:val="uz-Latn-UZ"/>
        </w:rPr>
        <w:t xml:space="preserve"> ШНК </w:t>
      </w:r>
      <w:r w:rsidRPr="0068377A">
        <w:rPr>
          <w:lang w:val="uz-Latn-UZ"/>
        </w:rPr>
        <w:t xml:space="preserve"> </w:t>
      </w:r>
      <w:r w:rsidRPr="0068377A">
        <w:rPr>
          <w:b/>
          <w:lang w:val="uz-Latn-UZ"/>
        </w:rPr>
        <w:t>1.03 01-03,</w:t>
      </w:r>
      <w:r w:rsidRPr="0068377A">
        <w:rPr>
          <w:lang w:val="uz-Latn-UZ"/>
        </w:rPr>
        <w:t xml:space="preserve"> «Курилишда жорий шартномавий бахоларни аниклаш тартиби» тугрисидаги</w:t>
      </w:r>
      <w:r w:rsidRPr="0068377A">
        <w:rPr>
          <w:b/>
          <w:lang w:val="uz-Latn-UZ"/>
        </w:rPr>
        <w:t xml:space="preserve"> ШНК</w:t>
      </w:r>
      <w:r w:rsidRPr="0068377A">
        <w:rPr>
          <w:lang w:val="uz-Latn-UZ"/>
        </w:rPr>
        <w:t xml:space="preserve"> </w:t>
      </w:r>
      <w:r w:rsidRPr="0068377A">
        <w:rPr>
          <w:b/>
          <w:lang w:val="uz-Latn-UZ"/>
        </w:rPr>
        <w:t>4.01.16-04</w:t>
      </w:r>
      <w:r w:rsidRPr="0068377A">
        <w:rPr>
          <w:lang w:val="uz-Latn-UZ"/>
        </w:rPr>
        <w:t xml:space="preserve">, лойихага куйиладиган меёрий талабларни </w:t>
      </w:r>
      <w:r w:rsidRPr="0068377A">
        <w:rPr>
          <w:b/>
          <w:lang w:val="uz-Latn-UZ"/>
        </w:rPr>
        <w:t>МКМ  01-04*</w:t>
      </w:r>
      <w:r w:rsidRPr="0068377A">
        <w:rPr>
          <w:lang w:val="uz-Latn-UZ"/>
        </w:rPr>
        <w:t xml:space="preserve"> коида ва кулланмалари асосида бажарилишини таъминлайди.</w:t>
      </w:r>
    </w:p>
    <w:p w:rsidR="00966D9E" w:rsidRDefault="00966D9E" w:rsidP="00966D9E">
      <w:pPr>
        <w:jc w:val="both"/>
        <w:rPr>
          <w:sz w:val="24"/>
        </w:rPr>
      </w:pPr>
      <w:r w:rsidRPr="0068377A">
        <w:rPr>
          <w:sz w:val="24"/>
          <w:lang w:val="uz-Latn-UZ"/>
        </w:rPr>
        <w:t xml:space="preserve">    </w:t>
      </w:r>
      <w:r>
        <w:rPr>
          <w:sz w:val="24"/>
        </w:rPr>
        <w:t>1.3. Бажариладиган ишларга илмий, техник, иктисодий ва бошка талабларни бажариш лойихалаш топширикномасида курсатилади.</w:t>
      </w:r>
    </w:p>
    <w:p w:rsidR="00966D9E" w:rsidRDefault="00966D9E" w:rsidP="00966D9E">
      <w:pPr>
        <w:jc w:val="both"/>
        <w:rPr>
          <w:sz w:val="24"/>
          <w:lang w:val="uz-Cyrl-UZ"/>
        </w:rPr>
      </w:pPr>
      <w:r>
        <w:rPr>
          <w:sz w:val="24"/>
        </w:rPr>
        <w:t xml:space="preserve">    1.4. Ишларнинг бажарилиш</w:t>
      </w:r>
      <w:r>
        <w:rPr>
          <w:sz w:val="24"/>
          <w:lang w:val="uz-Cyrl-UZ"/>
        </w:rPr>
        <w:t xml:space="preserve"> сметаси, қиймати ва</w:t>
      </w:r>
      <w:r>
        <w:rPr>
          <w:sz w:val="24"/>
        </w:rPr>
        <w:t xml:space="preserve"> муддати  мазкур шартноманинг ажралмас </w:t>
      </w:r>
      <w:r>
        <w:rPr>
          <w:sz w:val="24"/>
          <w:lang w:val="uz-Cyrl-UZ"/>
        </w:rPr>
        <w:t>қ</w:t>
      </w:r>
      <w:r>
        <w:rPr>
          <w:sz w:val="24"/>
        </w:rPr>
        <w:t>исми б</w:t>
      </w:r>
      <w:r>
        <w:rPr>
          <w:sz w:val="24"/>
          <w:lang w:val="uz-Cyrl-UZ"/>
        </w:rPr>
        <w:t>ўлиб қуйидагилардан иборат:</w:t>
      </w:r>
    </w:p>
    <w:p w:rsidR="00966D9E" w:rsidRDefault="00966D9E" w:rsidP="00966D9E">
      <w:pPr>
        <w:jc w:val="both"/>
        <w:rPr>
          <w:sz w:val="24"/>
          <w:lang w:val="uz-Cyrl-UZ"/>
        </w:rPr>
      </w:pPr>
      <w:r>
        <w:rPr>
          <w:sz w:val="24"/>
          <w:lang w:val="uz-Cyrl-UZ"/>
        </w:rPr>
        <w:t xml:space="preserve">                - лойиҳа ишларининг ҳисоби                                     - 1 илова</w:t>
      </w:r>
    </w:p>
    <w:p w:rsidR="00966D9E" w:rsidRDefault="00966D9E" w:rsidP="00966D9E">
      <w:pPr>
        <w:jc w:val="both"/>
        <w:rPr>
          <w:sz w:val="24"/>
          <w:lang w:val="uz-Cyrl-UZ"/>
        </w:rPr>
      </w:pPr>
      <w:r>
        <w:rPr>
          <w:sz w:val="24"/>
          <w:lang w:val="uz-Cyrl-UZ"/>
        </w:rPr>
        <w:t xml:space="preserve">                - шартнома қийматини келишиш баённомаси         - 2 илова </w:t>
      </w:r>
    </w:p>
    <w:p w:rsidR="00966D9E" w:rsidRPr="00875620" w:rsidRDefault="00966D9E" w:rsidP="00966D9E">
      <w:pPr>
        <w:jc w:val="both"/>
        <w:rPr>
          <w:sz w:val="24"/>
          <w:lang w:val="uz-Cyrl-UZ"/>
        </w:rPr>
      </w:pPr>
      <w:r>
        <w:rPr>
          <w:sz w:val="24"/>
          <w:lang w:val="uz-Cyrl-UZ"/>
        </w:rPr>
        <w:t xml:space="preserve">                 - тақвим режаси                                                          - 3 илова</w:t>
      </w:r>
    </w:p>
    <w:p w:rsidR="00966D9E" w:rsidRPr="00A0302C" w:rsidRDefault="00966D9E" w:rsidP="00966D9E">
      <w:pPr>
        <w:jc w:val="both"/>
        <w:rPr>
          <w:sz w:val="24"/>
          <w:lang w:val="uz-Cyrl-UZ"/>
        </w:rPr>
      </w:pPr>
      <w:r w:rsidRPr="00875620">
        <w:rPr>
          <w:sz w:val="24"/>
          <w:lang w:val="uz-Cyrl-UZ"/>
        </w:rPr>
        <w:t xml:space="preserve">    </w:t>
      </w:r>
      <w:r w:rsidRPr="00A0302C">
        <w:rPr>
          <w:sz w:val="24"/>
          <w:lang w:val="uz-Cyrl-UZ"/>
        </w:rPr>
        <w:t>1.5.  «Пудратчи» махсус лойиха ишларига ёрдамчи пудратчи  ташкилотлар билан кушимча  шартнома  тузишга хаклидир. Кушимча шартномаларни тузиш «Пудратчи»нинг зиммасига юклатилган мазкур шартноманинг шартларини бажариш жавобгарлигидан озод этмайди.</w:t>
      </w:r>
    </w:p>
    <w:p w:rsidR="00966D9E" w:rsidRDefault="00966D9E" w:rsidP="00966D9E">
      <w:pPr>
        <w:jc w:val="both"/>
        <w:rPr>
          <w:sz w:val="24"/>
        </w:rPr>
      </w:pPr>
      <w:r w:rsidRPr="00A0302C">
        <w:rPr>
          <w:sz w:val="24"/>
          <w:lang w:val="uz-Cyrl-UZ"/>
        </w:rPr>
        <w:t xml:space="preserve">    </w:t>
      </w:r>
      <w:r>
        <w:rPr>
          <w:sz w:val="24"/>
        </w:rPr>
        <w:t>1.6.  Хужалик шартнома шартларини бир томонлама узгартиришга рухсат этилмайди.</w:t>
      </w:r>
    </w:p>
    <w:p w:rsidR="00966D9E" w:rsidRPr="00772AD9" w:rsidRDefault="00966D9E" w:rsidP="00966D9E">
      <w:pPr>
        <w:jc w:val="both"/>
        <w:rPr>
          <w:b/>
          <w:sz w:val="14"/>
          <w:szCs w:val="14"/>
        </w:rPr>
      </w:pPr>
      <w:r w:rsidRPr="00802605">
        <w:rPr>
          <w:b/>
          <w:sz w:val="24"/>
        </w:rPr>
        <w:t xml:space="preserve">.                                        </w:t>
      </w:r>
    </w:p>
    <w:p w:rsidR="00966D9E" w:rsidRDefault="00966D9E" w:rsidP="00966D9E">
      <w:pPr>
        <w:jc w:val="center"/>
        <w:rPr>
          <w:b/>
          <w:sz w:val="24"/>
        </w:rPr>
      </w:pPr>
      <w:r w:rsidRPr="00802605">
        <w:rPr>
          <w:b/>
          <w:sz w:val="24"/>
        </w:rPr>
        <w:t>2.</w:t>
      </w:r>
      <w:r>
        <w:rPr>
          <w:b/>
          <w:sz w:val="24"/>
        </w:rPr>
        <w:t>Томонларнинг мажбуриятлари</w:t>
      </w:r>
    </w:p>
    <w:p w:rsidR="00966D9E" w:rsidRDefault="00966D9E" w:rsidP="00966D9E">
      <w:pPr>
        <w:jc w:val="center"/>
        <w:rPr>
          <w:b/>
          <w:sz w:val="14"/>
          <w:szCs w:val="14"/>
        </w:rPr>
      </w:pPr>
    </w:p>
    <w:p w:rsidR="00966D9E" w:rsidRPr="00772AD9" w:rsidRDefault="00966D9E" w:rsidP="00966D9E">
      <w:pPr>
        <w:jc w:val="center"/>
        <w:rPr>
          <w:b/>
          <w:sz w:val="14"/>
          <w:szCs w:val="14"/>
        </w:rPr>
      </w:pPr>
    </w:p>
    <w:p w:rsidR="00966D9E" w:rsidRPr="0068558A" w:rsidRDefault="00966D9E" w:rsidP="00966D9E">
      <w:pPr>
        <w:ind w:left="1080"/>
        <w:jc w:val="both"/>
        <w:rPr>
          <w:sz w:val="24"/>
        </w:rPr>
      </w:pPr>
      <w:r w:rsidRPr="0068558A">
        <w:rPr>
          <w:sz w:val="24"/>
        </w:rPr>
        <w:t>а) «Пудратчи»нинг мажбуриятлари</w:t>
      </w:r>
    </w:p>
    <w:p w:rsidR="00966D9E" w:rsidRPr="0068558A" w:rsidRDefault="00966D9E" w:rsidP="00966D9E">
      <w:pPr>
        <w:jc w:val="both"/>
        <w:rPr>
          <w:sz w:val="24"/>
        </w:rPr>
      </w:pPr>
      <w:r w:rsidRPr="0068558A">
        <w:rPr>
          <w:sz w:val="24"/>
        </w:rPr>
        <w:t xml:space="preserve">     2.1  «Пудратчи» «Буюртмачи» томонидан берилган</w:t>
      </w:r>
      <w:r>
        <w:rPr>
          <w:sz w:val="24"/>
        </w:rPr>
        <w:t xml:space="preserve">  лойихалаш  топширикномаси  ва  архитектура  режалаштириш  топширикномаси  асосида лойиха  ишларини  бажаради.</w:t>
      </w:r>
      <w:r w:rsidRPr="0068558A">
        <w:rPr>
          <w:sz w:val="24"/>
        </w:rPr>
        <w:t>;</w:t>
      </w:r>
    </w:p>
    <w:p w:rsidR="00966D9E" w:rsidRPr="0068558A" w:rsidRDefault="00966D9E" w:rsidP="00966D9E">
      <w:pPr>
        <w:jc w:val="both"/>
        <w:rPr>
          <w:sz w:val="24"/>
        </w:rPr>
      </w:pPr>
      <w:r w:rsidRPr="0068558A">
        <w:rPr>
          <w:sz w:val="24"/>
        </w:rPr>
        <w:t xml:space="preserve">    2.2.  «Пудратчи» мазкур шартнома буйича  бажарилган ишларни «Буюртмачи»нинг рухсатисиз учинчи шахсга беришга хакли эмас.</w:t>
      </w:r>
    </w:p>
    <w:p w:rsidR="00966D9E" w:rsidRPr="0068558A" w:rsidRDefault="00966D9E" w:rsidP="00966D9E">
      <w:pPr>
        <w:jc w:val="both"/>
        <w:rPr>
          <w:sz w:val="24"/>
        </w:rPr>
      </w:pPr>
      <w:r w:rsidRPr="0068558A">
        <w:rPr>
          <w:sz w:val="24"/>
        </w:rPr>
        <w:t xml:space="preserve">     2.3. Лойиха ишларини бажарилишини танлов баённомасида курсатилган муддатда  таъминлайди;</w:t>
      </w:r>
    </w:p>
    <w:p w:rsidR="00966D9E" w:rsidRPr="0068558A" w:rsidRDefault="00966D9E" w:rsidP="00966D9E">
      <w:pPr>
        <w:jc w:val="both"/>
        <w:rPr>
          <w:sz w:val="24"/>
        </w:rPr>
      </w:pPr>
      <w:r w:rsidRPr="0068558A">
        <w:rPr>
          <w:sz w:val="24"/>
        </w:rPr>
        <w:t xml:space="preserve">     2.4.   «Пудратчи» томонидан тайёрланган лойиха асосида  хисобланган сметадаги физик иш хажмлар, материал ресурслар микдори тугрилиги (лойихага мослиги) учун жавобгарликни уз зиммасига олади</w:t>
      </w:r>
      <w:r>
        <w:rPr>
          <w:sz w:val="24"/>
        </w:rPr>
        <w:t xml:space="preserve"> ва  ойма-ой  бажарилган ишлар  тугрисида  «Буюртмачи»га  келишилган  жадвал  асосида  хисобот топшириб  туради.</w:t>
      </w:r>
    </w:p>
    <w:p w:rsidR="00966D9E" w:rsidRPr="0068558A" w:rsidRDefault="00966D9E" w:rsidP="00966D9E">
      <w:pPr>
        <w:jc w:val="both"/>
        <w:rPr>
          <w:sz w:val="24"/>
        </w:rPr>
      </w:pPr>
      <w:r w:rsidRPr="0068558A">
        <w:rPr>
          <w:sz w:val="24"/>
        </w:rPr>
        <w:t xml:space="preserve">                   б)  «Буюртмачи»нинг мажбуриятлари :</w:t>
      </w:r>
    </w:p>
    <w:p w:rsidR="00966D9E" w:rsidRPr="0068558A" w:rsidRDefault="00966D9E" w:rsidP="00966D9E">
      <w:pPr>
        <w:numPr>
          <w:ilvl w:val="1"/>
          <w:numId w:val="1"/>
        </w:numPr>
        <w:jc w:val="both"/>
        <w:rPr>
          <w:sz w:val="24"/>
        </w:rPr>
      </w:pPr>
      <w:r w:rsidRPr="0068558A">
        <w:rPr>
          <w:sz w:val="24"/>
        </w:rPr>
        <w:t xml:space="preserve">   Пудратчига иш хажмларини бажарилишига  керакли  архитектура режалаштириш топширикномасини  такдим этади;</w:t>
      </w:r>
    </w:p>
    <w:p w:rsidR="00966D9E" w:rsidRPr="0068558A" w:rsidRDefault="00966D9E" w:rsidP="00966D9E">
      <w:pPr>
        <w:numPr>
          <w:ilvl w:val="1"/>
          <w:numId w:val="1"/>
        </w:numPr>
        <w:jc w:val="both"/>
        <w:rPr>
          <w:sz w:val="24"/>
        </w:rPr>
      </w:pPr>
      <w:r w:rsidRPr="0068558A">
        <w:rPr>
          <w:sz w:val="24"/>
        </w:rPr>
        <w:t xml:space="preserve">  Бажарилган лойиха ишларидан шартномада кузда тутилган максадда фойдаланади;</w:t>
      </w:r>
    </w:p>
    <w:p w:rsidR="00966D9E" w:rsidRPr="0068558A" w:rsidRDefault="00966D9E" w:rsidP="00966D9E">
      <w:pPr>
        <w:numPr>
          <w:ilvl w:val="1"/>
          <w:numId w:val="1"/>
        </w:numPr>
        <w:jc w:val="both"/>
        <w:rPr>
          <w:b/>
          <w:sz w:val="24"/>
        </w:rPr>
      </w:pPr>
      <w:r w:rsidRPr="0068558A">
        <w:rPr>
          <w:sz w:val="24"/>
        </w:rPr>
        <w:t xml:space="preserve">  Пудратчи томонидан бажарилаётган лойиха ишлари ва курсатилаётган хизматларнинг сифатини кузатиб боради ;</w:t>
      </w:r>
    </w:p>
    <w:p w:rsidR="00966D9E" w:rsidRPr="00B402A4" w:rsidRDefault="00966D9E" w:rsidP="00966D9E">
      <w:pPr>
        <w:jc w:val="both"/>
        <w:rPr>
          <w:b/>
          <w:sz w:val="24"/>
          <w:lang w:val="uz-Cyrl-UZ"/>
        </w:rPr>
      </w:pPr>
      <w:r>
        <w:rPr>
          <w:sz w:val="24"/>
        </w:rPr>
        <w:t xml:space="preserve">      2.7.  «Буюртмачи»  маблаг  билан  таъминловчи  ташкилотларга  бажарилган  лойиха  ишларининг  хажми тугрисида  хисоботларни  уз  вактида  топширилиши  таъминлайд</w:t>
      </w:r>
      <w:r>
        <w:rPr>
          <w:sz w:val="24"/>
          <w:lang w:val="uz-Cyrl-UZ"/>
        </w:rPr>
        <w:t>и</w:t>
      </w:r>
    </w:p>
    <w:p w:rsidR="00966D9E" w:rsidRPr="001534F7" w:rsidRDefault="00966D9E" w:rsidP="00966D9E">
      <w:pPr>
        <w:ind w:left="300"/>
        <w:jc w:val="center"/>
        <w:rPr>
          <w:b/>
          <w:sz w:val="24"/>
        </w:rPr>
      </w:pPr>
    </w:p>
    <w:p w:rsidR="00966D9E" w:rsidRPr="00E905DB" w:rsidRDefault="00966D9E" w:rsidP="00966D9E">
      <w:pPr>
        <w:ind w:left="300"/>
        <w:jc w:val="center"/>
        <w:rPr>
          <w:b/>
          <w:sz w:val="24"/>
          <w:lang w:val="uz-Cyrl-UZ"/>
        </w:rPr>
      </w:pPr>
      <w:r w:rsidRPr="00E905DB">
        <w:rPr>
          <w:b/>
          <w:sz w:val="24"/>
          <w:lang w:val="uz-Cyrl-UZ"/>
        </w:rPr>
        <w:lastRenderedPageBreak/>
        <w:t>3. Шартнома буйича ишлар киймати</w:t>
      </w:r>
    </w:p>
    <w:p w:rsidR="00966D9E" w:rsidRPr="00E905DB" w:rsidRDefault="00966D9E" w:rsidP="00966D9E">
      <w:pPr>
        <w:ind w:left="300"/>
        <w:jc w:val="center"/>
        <w:rPr>
          <w:b/>
          <w:sz w:val="16"/>
          <w:szCs w:val="16"/>
          <w:lang w:val="uz-Cyrl-UZ"/>
        </w:rPr>
      </w:pPr>
    </w:p>
    <w:p w:rsidR="00966D9E" w:rsidRPr="00E905DB" w:rsidRDefault="00966D9E" w:rsidP="00966D9E">
      <w:pPr>
        <w:rPr>
          <w:sz w:val="24"/>
          <w:lang w:val="uz-Cyrl-UZ"/>
        </w:rPr>
      </w:pPr>
      <w:r w:rsidRPr="00E905DB">
        <w:rPr>
          <w:sz w:val="24"/>
          <w:lang w:val="uz-Cyrl-UZ"/>
        </w:rPr>
        <w:t xml:space="preserve">    3.1.  Мазкур шартнома буйича «Пудратчи» томонидан  бажариладиган ишлар киймати барча соликлар,йигимлар ва ажратмаларни уз ичига олган холда жорий нархларда </w:t>
      </w:r>
      <w:r>
        <w:rPr>
          <w:b/>
          <w:sz w:val="24"/>
          <w:lang w:val="uz-Cyrl-UZ"/>
        </w:rPr>
        <w:t>_____________</w:t>
      </w:r>
      <w:r w:rsidRPr="00A0600D">
        <w:rPr>
          <w:b/>
          <w:color w:val="FF0000"/>
          <w:sz w:val="24"/>
          <w:szCs w:val="24"/>
          <w:lang w:val="uz-Cyrl-UZ"/>
        </w:rPr>
        <w:t xml:space="preserve"> сум</w:t>
      </w:r>
      <w:r w:rsidRPr="00E905DB">
        <w:rPr>
          <w:sz w:val="24"/>
          <w:lang w:val="uz-Cyrl-UZ"/>
        </w:rPr>
        <w:t xml:space="preserve"> ни ташкил этади . </w:t>
      </w:r>
    </w:p>
    <w:p w:rsidR="00966D9E" w:rsidRPr="00E905DB" w:rsidRDefault="00966D9E" w:rsidP="00966D9E">
      <w:pPr>
        <w:tabs>
          <w:tab w:val="center" w:pos="5102"/>
        </w:tabs>
        <w:jc w:val="both"/>
        <w:rPr>
          <w:sz w:val="24"/>
          <w:lang w:val="uz-Cyrl-UZ"/>
        </w:rPr>
      </w:pPr>
      <w:r w:rsidRPr="00E905DB">
        <w:rPr>
          <w:sz w:val="24"/>
          <w:lang w:val="uz-Cyrl-UZ"/>
        </w:rPr>
        <w:t xml:space="preserve"> </w:t>
      </w:r>
      <w:r w:rsidRPr="00E905DB">
        <w:rPr>
          <w:sz w:val="24"/>
          <w:lang w:val="uz-Cyrl-UZ"/>
        </w:rPr>
        <w:tab/>
      </w:r>
    </w:p>
    <w:p w:rsidR="00966D9E" w:rsidRDefault="00966D9E" w:rsidP="00966D9E">
      <w:pPr>
        <w:jc w:val="both"/>
        <w:rPr>
          <w:sz w:val="24"/>
          <w:lang w:val="uz-Cyrl-UZ"/>
        </w:rPr>
      </w:pPr>
      <w:r w:rsidRPr="00E905DB">
        <w:rPr>
          <w:sz w:val="24"/>
          <w:lang w:val="uz-Cyrl-UZ"/>
        </w:rPr>
        <w:t xml:space="preserve">    </w:t>
      </w:r>
      <w:r w:rsidRPr="00A0302C">
        <w:rPr>
          <w:sz w:val="24"/>
          <w:lang w:val="uz-Cyrl-UZ"/>
        </w:rPr>
        <w:t>3.2.   «Буюртмачи» «Пудратчи»ни мазкур шартнома буйича олдиндан 15 фоиз микдорида бунак (аванс) маблаглари билан таъминлайди.</w:t>
      </w:r>
    </w:p>
    <w:p w:rsidR="00966D9E" w:rsidRPr="00F3294F" w:rsidRDefault="00966D9E" w:rsidP="00966D9E">
      <w:pPr>
        <w:jc w:val="both"/>
        <w:rPr>
          <w:sz w:val="24"/>
          <w:lang w:val="uz-Cyrl-UZ"/>
        </w:rPr>
      </w:pPr>
      <w:r w:rsidRPr="00F3294F">
        <w:rPr>
          <w:sz w:val="24"/>
          <w:lang w:val="uz-Cyrl-UZ"/>
        </w:rPr>
        <w:t xml:space="preserve">    3.3. «Пудратчи» томонидан ишлаб чикилган курилишга сарфланадиган моддий техника ресурслари микдори ва курилиш муддати узил – кесил хисобланади ва кайта куриб чикилмайди, айрим холлар бундан мустасно, яъни :</w:t>
      </w:r>
    </w:p>
    <w:p w:rsidR="00966D9E" w:rsidRPr="00A0302C" w:rsidRDefault="00966D9E" w:rsidP="00966D9E">
      <w:pPr>
        <w:jc w:val="both"/>
        <w:rPr>
          <w:sz w:val="24"/>
          <w:lang w:val="uz-Cyrl-UZ"/>
        </w:rPr>
      </w:pPr>
      <w:r w:rsidRPr="00F3294F">
        <w:rPr>
          <w:sz w:val="24"/>
          <w:lang w:val="uz-Cyrl-UZ"/>
        </w:rPr>
        <w:t xml:space="preserve">    </w:t>
      </w:r>
      <w:r w:rsidRPr="00A0302C">
        <w:rPr>
          <w:sz w:val="24"/>
          <w:lang w:val="uz-Cyrl-UZ"/>
        </w:rPr>
        <w:t>3.3.1. Ишларни бажариш ва хизмат курсатиш киймати ва муддатини усишига ёки шу параметрлардан бирига бартараф этиб булмайдиган кучлар (форс-мажор холати) сабаб булса.</w:t>
      </w:r>
    </w:p>
    <w:p w:rsidR="00966D9E" w:rsidRDefault="00966D9E" w:rsidP="00966D9E">
      <w:pPr>
        <w:jc w:val="both"/>
        <w:rPr>
          <w:sz w:val="24"/>
        </w:rPr>
      </w:pPr>
      <w:r w:rsidRPr="00A0302C">
        <w:rPr>
          <w:sz w:val="24"/>
          <w:lang w:val="uz-Cyrl-UZ"/>
        </w:rPr>
        <w:t xml:space="preserve">    </w:t>
      </w:r>
      <w:r>
        <w:rPr>
          <w:sz w:val="24"/>
        </w:rPr>
        <w:t>3.3.2. «Буюртмачи»  томонидан иш хажмларига узгартириш  киритилганда.</w:t>
      </w:r>
    </w:p>
    <w:p w:rsidR="00966D9E" w:rsidRDefault="00966D9E" w:rsidP="00966D9E">
      <w:pPr>
        <w:jc w:val="both"/>
        <w:rPr>
          <w:sz w:val="24"/>
        </w:rPr>
      </w:pPr>
      <w:r>
        <w:rPr>
          <w:sz w:val="24"/>
        </w:rPr>
        <w:t xml:space="preserve">    3.3.3. Ишларни бажариш, хизмат курсатиш муддати бир йилдан ортик булганда. </w:t>
      </w:r>
    </w:p>
    <w:p w:rsidR="00966D9E" w:rsidRDefault="00966D9E" w:rsidP="00966D9E">
      <w:pPr>
        <w:jc w:val="both"/>
        <w:rPr>
          <w:sz w:val="24"/>
          <w:lang w:val="uz-Cyrl-UZ"/>
        </w:rPr>
      </w:pPr>
      <w:r>
        <w:rPr>
          <w:sz w:val="24"/>
        </w:rPr>
        <w:t xml:space="preserve">    3.3.4. Асослаб берилган холда, юкорида кайд этилган узгатиришлар  «Буюртмачи» ва «Пудратчи» уртасида кушимча келишув билан расмийлаштирилади. </w:t>
      </w:r>
    </w:p>
    <w:p w:rsidR="00966D9E" w:rsidRPr="00472812" w:rsidRDefault="00966D9E" w:rsidP="00966D9E">
      <w:pPr>
        <w:jc w:val="both"/>
        <w:rPr>
          <w:sz w:val="24"/>
          <w:lang w:val="uz-Cyrl-UZ"/>
        </w:rPr>
      </w:pPr>
    </w:p>
    <w:p w:rsidR="00966D9E" w:rsidRDefault="00966D9E" w:rsidP="00966D9E">
      <w:pPr>
        <w:jc w:val="center"/>
        <w:rPr>
          <w:b/>
          <w:sz w:val="24"/>
        </w:rPr>
      </w:pPr>
      <w:r w:rsidRPr="0068558A">
        <w:rPr>
          <w:b/>
          <w:sz w:val="24"/>
        </w:rPr>
        <w:t>4.  Ишларни топшириш ва кабул килиш тартиби</w:t>
      </w:r>
    </w:p>
    <w:p w:rsidR="00966D9E" w:rsidRPr="00BC0CB5" w:rsidRDefault="00966D9E" w:rsidP="00966D9E">
      <w:pPr>
        <w:jc w:val="center"/>
        <w:rPr>
          <w:b/>
          <w:sz w:val="16"/>
          <w:szCs w:val="16"/>
        </w:rPr>
      </w:pPr>
    </w:p>
    <w:p w:rsidR="00966D9E" w:rsidRPr="0068558A" w:rsidRDefault="00966D9E" w:rsidP="00966D9E">
      <w:pPr>
        <w:jc w:val="both"/>
        <w:rPr>
          <w:sz w:val="24"/>
        </w:rPr>
      </w:pPr>
      <w:r w:rsidRPr="0068558A">
        <w:rPr>
          <w:sz w:val="24"/>
        </w:rPr>
        <w:t xml:space="preserve">    4.1. Бажарилган ишлар ШНК 1.03.01-03  ва «Буюртмачи» томонидан  тасдикланган лойихалаш топширик талаблари асосида кабул килинади.</w:t>
      </w:r>
    </w:p>
    <w:p w:rsidR="00966D9E" w:rsidRDefault="00966D9E" w:rsidP="00966D9E">
      <w:pPr>
        <w:jc w:val="both"/>
        <w:rPr>
          <w:sz w:val="24"/>
        </w:rPr>
      </w:pPr>
      <w:r w:rsidRPr="0068558A">
        <w:rPr>
          <w:sz w:val="24"/>
        </w:rPr>
        <w:t xml:space="preserve">    4.2. «Пудратчи» ишларни бажариб булгач, «Буюртмачи»га техник топширикда курсатилганидек топшириш - кабул килиш далолатномаси</w:t>
      </w:r>
      <w:r>
        <w:rPr>
          <w:sz w:val="24"/>
        </w:rPr>
        <w:t xml:space="preserve"> билан биргаликда илова килиб </w:t>
      </w:r>
      <w:r>
        <w:rPr>
          <w:b/>
          <w:sz w:val="24"/>
          <w:u w:val="single"/>
        </w:rPr>
        <w:t xml:space="preserve">  3  </w:t>
      </w:r>
      <w:r>
        <w:rPr>
          <w:sz w:val="24"/>
        </w:rPr>
        <w:t xml:space="preserve"> та нусхада лойиха смета хужжатлар комплектини такдим этади.</w:t>
      </w:r>
    </w:p>
    <w:p w:rsidR="00966D9E" w:rsidRDefault="00966D9E" w:rsidP="00966D9E">
      <w:pPr>
        <w:jc w:val="both"/>
        <w:rPr>
          <w:sz w:val="24"/>
        </w:rPr>
      </w:pPr>
      <w:r>
        <w:rPr>
          <w:sz w:val="24"/>
        </w:rPr>
        <w:t xml:space="preserve">    4.3.  «Буюртмачи» мазкур шартноманинг  4.2.- бандида курсатилганидек, топшириш –кабул килиш далолатномасини ва хисобот хужжатлари бажарилган ишларни </w:t>
      </w:r>
      <w:r>
        <w:rPr>
          <w:b/>
          <w:sz w:val="24"/>
          <w:u w:val="single"/>
        </w:rPr>
        <w:t xml:space="preserve">  5  </w:t>
      </w:r>
      <w:r>
        <w:rPr>
          <w:sz w:val="24"/>
        </w:rPr>
        <w:t xml:space="preserve"> кун мобайнида кабул килиш мажбуриятини олади ва «Пудратчи»га имзоланган, ёки асосли эътироз билдирилган топшириш-кабул килиш далолатномасини жунатади.</w:t>
      </w:r>
    </w:p>
    <w:p w:rsidR="00966D9E" w:rsidRDefault="00966D9E" w:rsidP="00966D9E">
      <w:pPr>
        <w:jc w:val="both"/>
        <w:rPr>
          <w:sz w:val="24"/>
        </w:rPr>
      </w:pPr>
      <w:r>
        <w:rPr>
          <w:sz w:val="24"/>
        </w:rPr>
        <w:t xml:space="preserve">   4.4.  Бажарилган ишларни топшириш-кабул килиш давомида «Буюртмачи»нинг асосли эътирози булса, камчиликларнинг руйхати ва уларни бартараф этишнинг аник муддатини белгиловчи икки томонлама далолатнома тузилади.</w:t>
      </w:r>
    </w:p>
    <w:p w:rsidR="00966D9E" w:rsidRDefault="00966D9E" w:rsidP="00966D9E">
      <w:pPr>
        <w:jc w:val="both"/>
        <w:rPr>
          <w:sz w:val="24"/>
        </w:rPr>
      </w:pPr>
      <w:r>
        <w:rPr>
          <w:sz w:val="24"/>
        </w:rPr>
        <w:t xml:space="preserve">    4.5. Агар ишларни бажариш жараёнида кейинчалик уни давом эттириш максадга мувофик эмаслиги маълум булиб колса, томонлар 5 кун мобайнида бир-бирларини ишлар тухтатилганлиги хакида хабардор килишлари шарт ва 10 кун мобайнида ишларни давом эттириш учун максадга мувофик булган йуналишларини ойдинлаштирувчи масалаларни куриб чикишлари керак.        «Буюртмачи» ушбу холатда «Пудратчи»га амалда бажарилган лойиха ишининг </w:t>
      </w:r>
      <w:r w:rsidRPr="009516FA">
        <w:rPr>
          <w:sz w:val="24"/>
          <w:highlight w:val="yellow"/>
        </w:rPr>
        <w:t>харажатларини</w:t>
      </w:r>
      <w:r>
        <w:rPr>
          <w:sz w:val="24"/>
        </w:rPr>
        <w:t xml:space="preserve"> мазкур шартноманинг  3.3.2 ва 3.3.4 бандларига асосан  амалга оширади.</w:t>
      </w:r>
    </w:p>
    <w:p w:rsidR="00966D9E" w:rsidRDefault="00966D9E" w:rsidP="00966D9E">
      <w:pPr>
        <w:jc w:val="both"/>
        <w:rPr>
          <w:b/>
          <w:sz w:val="24"/>
        </w:rPr>
      </w:pPr>
      <w:r>
        <w:rPr>
          <w:sz w:val="24"/>
        </w:rPr>
        <w:t xml:space="preserve">    </w:t>
      </w:r>
    </w:p>
    <w:p w:rsidR="00966D9E" w:rsidRDefault="00966D9E" w:rsidP="00966D9E">
      <w:pPr>
        <w:jc w:val="center"/>
        <w:rPr>
          <w:b/>
          <w:sz w:val="24"/>
        </w:rPr>
      </w:pPr>
      <w:r>
        <w:rPr>
          <w:b/>
          <w:sz w:val="24"/>
        </w:rPr>
        <w:t>5-модда.  Томонларнинг жавобгарлиги</w:t>
      </w:r>
    </w:p>
    <w:p w:rsidR="00966D9E" w:rsidRPr="00BC0CB5" w:rsidRDefault="00966D9E" w:rsidP="00966D9E">
      <w:pPr>
        <w:jc w:val="center"/>
        <w:rPr>
          <w:b/>
          <w:sz w:val="16"/>
          <w:szCs w:val="16"/>
        </w:rPr>
      </w:pPr>
    </w:p>
    <w:p w:rsidR="00966D9E" w:rsidRDefault="00966D9E" w:rsidP="00966D9E">
      <w:pPr>
        <w:jc w:val="both"/>
        <w:rPr>
          <w:sz w:val="24"/>
        </w:rPr>
      </w:pPr>
      <w:r>
        <w:rPr>
          <w:sz w:val="24"/>
        </w:rPr>
        <w:t xml:space="preserve">      5.3. Тулов талабномасини асоссиз равишда тула ёки кисман рад этганлик, шунингдек хисоб-китобларнинг бошка шакллардаги ишларга хак тулашдан бош тортганлиги (банк муассасасига тулов топширикномасини такдим этмаслик, чек бермаслик, аккредитив куймаслик ва хоказо) учун, «Буюртмачи» туловдан бош тортган ёки рад этган суммасининг 0,05 фоиз  хажмида «Пудратчи»га жарима тулайди.</w:t>
      </w:r>
      <w:r w:rsidRPr="00E46C2D">
        <w:rPr>
          <w:sz w:val="24"/>
        </w:rPr>
        <w:t xml:space="preserve"> </w:t>
      </w:r>
      <w:r>
        <w:rPr>
          <w:sz w:val="24"/>
        </w:rPr>
        <w:t>Аммо бунда, умумий сумма бажарилмаган иш ёки курсатилмаган хизматнинг 50 фоиздан ошмаслиги  керак.</w:t>
      </w:r>
    </w:p>
    <w:p w:rsidR="00966D9E" w:rsidRDefault="00966D9E" w:rsidP="00966D9E">
      <w:pPr>
        <w:jc w:val="both"/>
        <w:rPr>
          <w:sz w:val="24"/>
        </w:rPr>
      </w:pPr>
    </w:p>
    <w:p w:rsidR="00966D9E" w:rsidRDefault="00966D9E" w:rsidP="00966D9E">
      <w:pPr>
        <w:jc w:val="both"/>
        <w:rPr>
          <w:sz w:val="24"/>
        </w:rPr>
      </w:pPr>
      <w:r>
        <w:rPr>
          <w:sz w:val="24"/>
        </w:rPr>
        <w:t xml:space="preserve">   5.4.  «Буюртмачи» олган мажбуриятини бузганлиги учун мазкур шартноманинг 4.3 моддасига асосан у «Пудратчи»га утказиб юборилган хар бир кун учун мажбуриятнинг ижро этилмай колган кисмининг 0,05 фоиз хажмида жарима тулайди. Аммо бунда, умумий сумма бажарилмаган иш ёки курсатилмаган хизматнинг 50 фоиздан ортиб кетмаслиги керак.</w:t>
      </w:r>
    </w:p>
    <w:p w:rsidR="00966D9E" w:rsidRPr="0068558A" w:rsidRDefault="00966D9E" w:rsidP="00966D9E">
      <w:pPr>
        <w:jc w:val="both"/>
        <w:rPr>
          <w:sz w:val="24"/>
        </w:rPr>
      </w:pPr>
      <w:r>
        <w:rPr>
          <w:sz w:val="24"/>
        </w:rPr>
        <w:t xml:space="preserve">   5.5. «Пудратчи» ишларни бажаришда, хизмат курсатишда олган мажбуриятларини бузганлиги учун утказиб юборилган хар бир кун учун мажбуриятнинг ижро этилмай колган кисмининг </w:t>
      </w:r>
      <w:r w:rsidRPr="00675532">
        <w:rPr>
          <w:b/>
          <w:sz w:val="24"/>
        </w:rPr>
        <w:t>0,05</w:t>
      </w:r>
      <w:r>
        <w:rPr>
          <w:b/>
          <w:sz w:val="24"/>
        </w:rPr>
        <w:t>*</w:t>
      </w:r>
      <w:r>
        <w:rPr>
          <w:sz w:val="24"/>
        </w:rPr>
        <w:t xml:space="preserve"> фоиз хажмида жарима тулайди. Аммо бунда умумий сумма бажарилмаган иш ёки </w:t>
      </w:r>
      <w:r>
        <w:rPr>
          <w:sz w:val="24"/>
        </w:rPr>
        <w:lastRenderedPageBreak/>
        <w:t xml:space="preserve">курсатилмаган хизматнинг 50 фоиздан ортиб кетмаслиги керак. Пеня тулаш шартнома (контракт) мажбуриятини бузган томонни кечиктириб бажарган иши ёки курсатган хизмати окибатида келтирилган зарарни </w:t>
      </w:r>
      <w:r w:rsidRPr="0068558A">
        <w:rPr>
          <w:sz w:val="24"/>
        </w:rPr>
        <w:t>коплашдан озод этмайди.</w:t>
      </w:r>
    </w:p>
    <w:p w:rsidR="00966D9E" w:rsidRDefault="00966D9E" w:rsidP="00966D9E">
      <w:pPr>
        <w:jc w:val="both"/>
        <w:rPr>
          <w:sz w:val="24"/>
        </w:rPr>
      </w:pPr>
      <w:r w:rsidRPr="0068558A">
        <w:rPr>
          <w:sz w:val="24"/>
        </w:rPr>
        <w:t xml:space="preserve">    5.6.  «Пудратчи» томонидан тайёрланган лойиха смета хужжатларида нуксонлар (тайёрланган смета хужжатларидаги иш хажмларини лойихага мос келмаслиги) аникланса «Пудратчи» камчиликларни уз хисобидан тугриланишини таъминлайди ёки такдим этилган лойиха смета хужжатларида</w:t>
      </w:r>
      <w:r>
        <w:rPr>
          <w:sz w:val="24"/>
        </w:rPr>
        <w:t xml:space="preserve"> купол хатоликларга йул куйилган булса Узбекистон Республикасининг амалдаги конунларида белгиланган тартибда жавобгарликка тортилади.</w:t>
      </w:r>
    </w:p>
    <w:p w:rsidR="00966D9E" w:rsidRDefault="00966D9E" w:rsidP="00966D9E">
      <w:pPr>
        <w:jc w:val="both"/>
        <w:rPr>
          <w:sz w:val="24"/>
        </w:rPr>
      </w:pPr>
      <w:r>
        <w:rPr>
          <w:sz w:val="24"/>
        </w:rPr>
        <w:t xml:space="preserve">   5.7.  Агар содир булишига томонларнинг хеч бири жавоб бермайдиган (форс-мажор) холлар юзага келса, томонлар уз харакатларида Узбекистон Республикаси конунчилик меъёрларига суянадилар.</w:t>
      </w:r>
    </w:p>
    <w:p w:rsidR="00966D9E" w:rsidRDefault="00966D9E" w:rsidP="00966D9E">
      <w:pPr>
        <w:jc w:val="both"/>
        <w:rPr>
          <w:sz w:val="24"/>
        </w:rPr>
      </w:pPr>
      <w:r>
        <w:rPr>
          <w:sz w:val="24"/>
        </w:rPr>
        <w:t xml:space="preserve">    5.8.  Агар бажарилган ишлар, курсатилган хизматлар керакли сифатга, техник шартларга ва мажбурият шартларига мос келмаса, «Буюртмачи» бажарилган ишларга хак тулашдан бош тортишга хакли. «Пудратчи»дан сифатга жавоб бермайдиган иш кийматининг 0,4 фоизи </w:t>
      </w:r>
      <w:r w:rsidRPr="0062648A">
        <w:rPr>
          <w:sz w:val="24"/>
          <w:highlight w:val="yellow"/>
        </w:rPr>
        <w:t>пеня</w:t>
      </w:r>
      <w:r>
        <w:rPr>
          <w:sz w:val="24"/>
        </w:rPr>
        <w:t xml:space="preserve"> жарима ундиришга хакли, бирок бунда пенянинг  умумий суммаси шартнома кийматининг 50 фоизидан ошмаслиги лозим. Агар бажарилган ишларга, курсатилган хизматларга хак тулаб куйилган булса, белгиланган тартибда туланган суммани кайтаришни талаб килишга хакли.</w:t>
      </w:r>
    </w:p>
    <w:p w:rsidR="00966D9E" w:rsidRDefault="00966D9E" w:rsidP="00966D9E">
      <w:pPr>
        <w:jc w:val="both"/>
        <w:rPr>
          <w:sz w:val="24"/>
        </w:rPr>
      </w:pPr>
      <w:r>
        <w:rPr>
          <w:sz w:val="24"/>
        </w:rPr>
        <w:t xml:space="preserve">    Жарима хисоби тулов талабномаси банк муассасасига сифати, ассортименти ва нави лозим даражада булмаган бажарилган ишлар хакида далолатнома тузилгандан кейин 10 кундан кечикмай такдим этилиши лозим. Жарима хисоби тулов талабномаси белгиланган 10 кунлик муддатни бузган тарзда такдим этилса, жаримани ундириш белгиланган тартибда амалга оширилади.</w:t>
      </w:r>
    </w:p>
    <w:p w:rsidR="00966D9E" w:rsidRDefault="00966D9E" w:rsidP="00966D9E">
      <w:pPr>
        <w:jc w:val="both"/>
        <w:rPr>
          <w:sz w:val="24"/>
        </w:rPr>
      </w:pPr>
      <w:r>
        <w:rPr>
          <w:sz w:val="24"/>
        </w:rPr>
        <w:t xml:space="preserve">    5.9.  Шартномани ижро этмаганлиги ёки етарли даражада бажармаганлиги учун, жавобгарлик агар шартномада узгача кузда тутилмаган булса, Узбекистон Республикаси «Хужалик юритувчи субъектлар фаолиятининг шартномавий – хукукий базаси тугрисида»ги конунининг 25-32-моддаларига асосан жавобгарлик чоралари кулланилади.</w:t>
      </w:r>
    </w:p>
    <w:p w:rsidR="00966D9E" w:rsidRDefault="00966D9E" w:rsidP="00966D9E">
      <w:pPr>
        <w:jc w:val="both"/>
        <w:rPr>
          <w:b/>
          <w:sz w:val="24"/>
        </w:rPr>
      </w:pPr>
    </w:p>
    <w:p w:rsidR="00966D9E" w:rsidRDefault="00966D9E" w:rsidP="00966D9E">
      <w:pPr>
        <w:jc w:val="center"/>
        <w:rPr>
          <w:b/>
          <w:sz w:val="24"/>
        </w:rPr>
      </w:pPr>
      <w:r>
        <w:rPr>
          <w:b/>
          <w:sz w:val="24"/>
        </w:rPr>
        <w:t>6.  Бартараф этиб булмайдиган куч холати (форс-мажор)</w:t>
      </w:r>
    </w:p>
    <w:p w:rsidR="00966D9E" w:rsidRPr="00BC0CB5" w:rsidRDefault="00966D9E" w:rsidP="00966D9E">
      <w:pPr>
        <w:jc w:val="center"/>
        <w:rPr>
          <w:b/>
          <w:sz w:val="16"/>
          <w:szCs w:val="16"/>
        </w:rPr>
      </w:pPr>
    </w:p>
    <w:p w:rsidR="00966D9E" w:rsidRDefault="00966D9E" w:rsidP="00966D9E">
      <w:pPr>
        <w:jc w:val="both"/>
        <w:rPr>
          <w:sz w:val="24"/>
        </w:rPr>
      </w:pPr>
      <w:r>
        <w:rPr>
          <w:sz w:val="24"/>
        </w:rPr>
        <w:t xml:space="preserve">    6.1.  Агар томонлар мажбуриятларининг кисман еки тула ижро этилмай колиши табиий ходисалар, харбий харакатлар ва бошка бартараф этиб булмайдиган кучлар сабаблар содир булган булса, хамда бу холат мазкур шартнома (контракт) ижросига бевосита таъсир курсатган булса, томонлар мазкур шартнома (контракт) буйича мажбуриятларнинг кисман ёки тула ижро этилмай колгани учун жавобгарликдан озод буладилар.</w:t>
      </w:r>
    </w:p>
    <w:p w:rsidR="00966D9E" w:rsidRDefault="00966D9E" w:rsidP="00966D9E">
      <w:pPr>
        <w:jc w:val="both"/>
        <w:rPr>
          <w:sz w:val="24"/>
        </w:rPr>
      </w:pPr>
      <w:r>
        <w:rPr>
          <w:sz w:val="24"/>
        </w:rPr>
        <w:t xml:space="preserve">       Мазкур  шартнома   буйича мажбуриятларнинг ижро муддати бартараф этиб булмайдиган вазият, шунингдек шу вазият келтириб чикарган окибат хукм сурган вактга мос равишда оркага сурилади.</w:t>
      </w:r>
    </w:p>
    <w:p w:rsidR="00966D9E" w:rsidRDefault="00966D9E" w:rsidP="00966D9E">
      <w:pPr>
        <w:jc w:val="both"/>
        <w:rPr>
          <w:sz w:val="24"/>
        </w:rPr>
      </w:pPr>
      <w:r>
        <w:rPr>
          <w:sz w:val="24"/>
        </w:rPr>
        <w:t xml:space="preserve">           6.2.   Агар бартараф этиб булмайдиган куч вазияти ёки унинг окибатлари 3 ойдан ортик вактга чузиладиган булса, «Пудратчи» ва «Буюртмачи» ишни давом эттириш ёки номаълум вактга тухтатиш учун чора тадбирлар куришни мухокама киладилар.</w:t>
      </w:r>
    </w:p>
    <w:p w:rsidR="00966D9E" w:rsidRDefault="00966D9E" w:rsidP="00966D9E">
      <w:pPr>
        <w:jc w:val="both"/>
        <w:rPr>
          <w:sz w:val="24"/>
        </w:rPr>
      </w:pPr>
      <w:r>
        <w:rPr>
          <w:sz w:val="24"/>
        </w:rPr>
        <w:t xml:space="preserve">      Агар томонлар 2 ой мобайнида бир тухтамга кела олмасалар, томонларнинг хар кайсиси  шартномани бекор килинишини талаб килишга хаклидир.</w:t>
      </w:r>
    </w:p>
    <w:p w:rsidR="00966D9E" w:rsidRDefault="00966D9E" w:rsidP="00966D9E">
      <w:pPr>
        <w:jc w:val="both"/>
        <w:rPr>
          <w:sz w:val="24"/>
        </w:rPr>
      </w:pPr>
    </w:p>
    <w:p w:rsidR="00966D9E" w:rsidRDefault="00966D9E" w:rsidP="00966D9E">
      <w:pPr>
        <w:jc w:val="both"/>
        <w:rPr>
          <w:b/>
          <w:sz w:val="24"/>
        </w:rPr>
      </w:pPr>
      <w:r w:rsidRPr="005225FE">
        <w:rPr>
          <w:b/>
          <w:sz w:val="24"/>
        </w:rPr>
        <w:t xml:space="preserve">                                                     7.</w:t>
      </w:r>
      <w:r>
        <w:rPr>
          <w:sz w:val="24"/>
        </w:rPr>
        <w:t xml:space="preserve">   </w:t>
      </w:r>
      <w:r>
        <w:rPr>
          <w:b/>
          <w:sz w:val="24"/>
        </w:rPr>
        <w:t>Кушимча шартлар</w:t>
      </w:r>
    </w:p>
    <w:p w:rsidR="00966D9E" w:rsidRPr="00BC0CB5" w:rsidRDefault="00966D9E" w:rsidP="00966D9E">
      <w:pPr>
        <w:jc w:val="both"/>
        <w:rPr>
          <w:b/>
          <w:sz w:val="16"/>
          <w:szCs w:val="16"/>
        </w:rPr>
      </w:pPr>
    </w:p>
    <w:p w:rsidR="00966D9E" w:rsidRDefault="00966D9E" w:rsidP="00966D9E">
      <w:pPr>
        <w:jc w:val="both"/>
        <w:rPr>
          <w:sz w:val="24"/>
        </w:rPr>
      </w:pPr>
      <w:r>
        <w:rPr>
          <w:sz w:val="24"/>
        </w:rPr>
        <w:t xml:space="preserve">          7.1. Мазкур шартномада кузда тутилмаган томонларнинг узаро муносабатлари Узбекистон Республикасининг «Хужалик юритувчи субъектлар фаолиятининг шартномавий - хукукий базаси тугрисида»ги конунига, хамда Узбекистон Республикасит Фукоролик кодексига асосан белгиланади.</w:t>
      </w:r>
    </w:p>
    <w:p w:rsidR="00966D9E" w:rsidRDefault="00966D9E" w:rsidP="00966D9E">
      <w:pPr>
        <w:jc w:val="both"/>
        <w:rPr>
          <w:sz w:val="24"/>
        </w:rPr>
      </w:pPr>
      <w:r>
        <w:rPr>
          <w:sz w:val="24"/>
        </w:rPr>
        <w:t xml:space="preserve">         (Капитал реконструкция килинадиган биноларнинг техник ахволи, кушимча лабаратория текширувлари, кучайтириш  (усиления) ишлари талаб килганда  томонлар уртасида  кушимча келишув баённомаси тузилади.)  </w:t>
      </w:r>
    </w:p>
    <w:p w:rsidR="00966D9E" w:rsidRDefault="00966D9E" w:rsidP="00966D9E">
      <w:pPr>
        <w:jc w:val="both"/>
        <w:rPr>
          <w:sz w:val="24"/>
        </w:rPr>
      </w:pPr>
    </w:p>
    <w:p w:rsidR="00966D9E" w:rsidRDefault="00966D9E" w:rsidP="00966D9E">
      <w:pPr>
        <w:jc w:val="both"/>
        <w:rPr>
          <w:sz w:val="24"/>
        </w:rPr>
      </w:pPr>
    </w:p>
    <w:p w:rsidR="00966D9E" w:rsidRDefault="00966D9E" w:rsidP="00966D9E">
      <w:pPr>
        <w:jc w:val="both"/>
        <w:rPr>
          <w:sz w:val="24"/>
        </w:rPr>
      </w:pPr>
    </w:p>
    <w:p w:rsidR="00966D9E" w:rsidRDefault="00966D9E" w:rsidP="00966D9E">
      <w:pPr>
        <w:jc w:val="both"/>
        <w:rPr>
          <w:sz w:val="24"/>
        </w:rPr>
      </w:pPr>
    </w:p>
    <w:p w:rsidR="00966D9E" w:rsidRDefault="00966D9E" w:rsidP="00966D9E">
      <w:pPr>
        <w:jc w:val="both"/>
        <w:rPr>
          <w:sz w:val="24"/>
        </w:rPr>
      </w:pPr>
    </w:p>
    <w:p w:rsidR="00966D9E" w:rsidRDefault="00966D9E" w:rsidP="00966D9E">
      <w:pPr>
        <w:jc w:val="both"/>
        <w:rPr>
          <w:sz w:val="24"/>
        </w:rPr>
      </w:pPr>
    </w:p>
    <w:p w:rsidR="00966D9E" w:rsidRDefault="00966D9E" w:rsidP="00966D9E">
      <w:pPr>
        <w:numPr>
          <w:ilvl w:val="0"/>
          <w:numId w:val="2"/>
        </w:numPr>
        <w:jc w:val="center"/>
        <w:rPr>
          <w:b/>
          <w:sz w:val="24"/>
        </w:rPr>
      </w:pPr>
      <w:r>
        <w:rPr>
          <w:b/>
          <w:sz w:val="24"/>
        </w:rPr>
        <w:t>Шартноманинг амал килиш муддати ва шартлари</w:t>
      </w:r>
    </w:p>
    <w:p w:rsidR="00966D9E" w:rsidRPr="00BC0CB5" w:rsidRDefault="00966D9E" w:rsidP="00966D9E">
      <w:pPr>
        <w:ind w:left="360"/>
        <w:rPr>
          <w:b/>
          <w:sz w:val="16"/>
          <w:szCs w:val="16"/>
        </w:rPr>
      </w:pPr>
    </w:p>
    <w:p w:rsidR="00966D9E" w:rsidRDefault="00966D9E" w:rsidP="00966D9E">
      <w:pPr>
        <w:jc w:val="both"/>
        <w:rPr>
          <w:sz w:val="24"/>
        </w:rPr>
      </w:pPr>
      <w:r>
        <w:rPr>
          <w:sz w:val="24"/>
        </w:rPr>
        <w:t xml:space="preserve">      8.1. Мазкур шартнома томонлар имзолагандан кейин кучга киради ва унинг шартлари тулик бажариб булгунча хакикий хисобланади.</w:t>
      </w:r>
    </w:p>
    <w:p w:rsidR="00966D9E" w:rsidRDefault="00966D9E" w:rsidP="00966D9E">
      <w:pPr>
        <w:jc w:val="both"/>
        <w:rPr>
          <w:sz w:val="24"/>
        </w:rPr>
      </w:pPr>
      <w:r>
        <w:rPr>
          <w:sz w:val="24"/>
        </w:rPr>
        <w:t xml:space="preserve">     8.2. Мазкур  шартноманинг амал килиш муддати  ____________ 2022йил.</w:t>
      </w:r>
    </w:p>
    <w:p w:rsidR="00966D9E" w:rsidRDefault="00966D9E" w:rsidP="00966D9E">
      <w:pPr>
        <w:jc w:val="both"/>
        <w:rPr>
          <w:sz w:val="24"/>
        </w:rPr>
      </w:pPr>
      <w:r>
        <w:rPr>
          <w:sz w:val="24"/>
        </w:rPr>
        <w:t xml:space="preserve">     8.3. Мазкур шартнома бир хил юридик кучга  эга булган 2 нусхада тузилди</w:t>
      </w:r>
    </w:p>
    <w:p w:rsidR="00966D9E" w:rsidRDefault="00966D9E" w:rsidP="00966D9E">
      <w:pPr>
        <w:jc w:val="center"/>
        <w:rPr>
          <w:b/>
          <w:sz w:val="24"/>
        </w:rPr>
      </w:pPr>
    </w:p>
    <w:p w:rsidR="00966D9E" w:rsidRDefault="00966D9E" w:rsidP="00966D9E">
      <w:pPr>
        <w:jc w:val="center"/>
        <w:rPr>
          <w:b/>
          <w:sz w:val="24"/>
        </w:rPr>
      </w:pPr>
      <w:r>
        <w:rPr>
          <w:b/>
          <w:sz w:val="24"/>
        </w:rPr>
        <w:t>9.  Низоларни хал этиш тартиби ва хукукий экспертизаси</w:t>
      </w:r>
    </w:p>
    <w:p w:rsidR="00966D9E" w:rsidRDefault="00966D9E" w:rsidP="00966D9E">
      <w:pPr>
        <w:jc w:val="center"/>
        <w:rPr>
          <w:b/>
          <w:sz w:val="24"/>
        </w:rPr>
      </w:pPr>
      <w:r>
        <w:rPr>
          <w:b/>
          <w:sz w:val="24"/>
        </w:rPr>
        <w:t xml:space="preserve">                                                      </w:t>
      </w:r>
    </w:p>
    <w:p w:rsidR="00966D9E" w:rsidRPr="00774002" w:rsidRDefault="00966D9E" w:rsidP="00966D9E">
      <w:pPr>
        <w:rPr>
          <w:sz w:val="24"/>
        </w:rPr>
      </w:pPr>
      <w:r>
        <w:rPr>
          <w:b/>
          <w:sz w:val="24"/>
        </w:rPr>
        <w:t xml:space="preserve">    </w:t>
      </w:r>
      <w:r w:rsidRPr="00774002">
        <w:rPr>
          <w:sz w:val="24"/>
        </w:rPr>
        <w:t>9.1.   Шартноманинг мазмуни уни тузишга тайёрлаш жараёнида юридик хизмат  субъектлари  ёки жалб этилган  адвокатлар томонидан  конунчиликка мувофик келиши текширилган булиши даркор. Уларнинг имзозисиз  ёки хулосасиз шартнома тузишига йул куйилмайди.</w:t>
      </w:r>
    </w:p>
    <w:p w:rsidR="00966D9E" w:rsidRDefault="00966D9E" w:rsidP="00966D9E">
      <w:pPr>
        <w:jc w:val="both"/>
        <w:rPr>
          <w:sz w:val="24"/>
        </w:rPr>
      </w:pPr>
      <w:r>
        <w:rPr>
          <w:sz w:val="24"/>
        </w:rPr>
        <w:t xml:space="preserve">   9.2.  Шартномани тузиш, ижро этиш, узгартириш ва бекор килиш, шунингдек келтирилган зарарни коплаш чогида томонлар уртасида вужудга келган бахслар конунчиликда белгилаган тартибда хужалик суди томонидан ёки томонларнинг келишувига биноан хакамлар суди томонидан караб чикилади.</w:t>
      </w:r>
    </w:p>
    <w:p w:rsidR="00966D9E" w:rsidRDefault="00966D9E" w:rsidP="00966D9E">
      <w:pPr>
        <w:jc w:val="center"/>
        <w:rPr>
          <w:b/>
          <w:sz w:val="24"/>
        </w:rPr>
      </w:pPr>
      <w:r w:rsidRPr="008F5B24">
        <w:rPr>
          <w:b/>
          <w:sz w:val="24"/>
          <w:lang w:val="uz-Cyrl-UZ"/>
        </w:rPr>
        <w:t>10. Иловалар</w:t>
      </w:r>
    </w:p>
    <w:p w:rsidR="00966D9E" w:rsidRPr="00BC0CB5" w:rsidRDefault="00966D9E" w:rsidP="00966D9E">
      <w:pPr>
        <w:jc w:val="center"/>
        <w:rPr>
          <w:b/>
          <w:sz w:val="16"/>
          <w:szCs w:val="16"/>
        </w:rPr>
      </w:pPr>
    </w:p>
    <w:p w:rsidR="00966D9E" w:rsidRDefault="00966D9E" w:rsidP="00966D9E">
      <w:pPr>
        <w:jc w:val="both"/>
        <w:rPr>
          <w:sz w:val="24"/>
          <w:lang w:val="uz-Cyrl-UZ"/>
        </w:rPr>
      </w:pPr>
      <w:r w:rsidRPr="008F5B24">
        <w:rPr>
          <w:sz w:val="24"/>
          <w:lang w:val="uz-Cyrl-UZ"/>
        </w:rPr>
        <w:t>10.1.</w:t>
      </w:r>
      <w:r>
        <w:rPr>
          <w:sz w:val="24"/>
          <w:lang w:val="uz-Cyrl-UZ"/>
        </w:rPr>
        <w:t xml:space="preserve"> Лойиҳа ишлари ҳисоби                                          - 1 илова</w:t>
      </w:r>
    </w:p>
    <w:p w:rsidR="00966D9E" w:rsidRDefault="00966D9E" w:rsidP="00966D9E">
      <w:pPr>
        <w:jc w:val="both"/>
        <w:rPr>
          <w:sz w:val="24"/>
          <w:lang w:val="uz-Cyrl-UZ"/>
        </w:rPr>
      </w:pPr>
      <w:r>
        <w:rPr>
          <w:sz w:val="24"/>
          <w:lang w:val="uz-Cyrl-UZ"/>
        </w:rPr>
        <w:t>10.2. Шартнома қийматини келишиш баённомаси      - 2 илова</w:t>
      </w:r>
    </w:p>
    <w:p w:rsidR="00966D9E" w:rsidRPr="008F5B24" w:rsidRDefault="00966D9E" w:rsidP="00966D9E">
      <w:pPr>
        <w:jc w:val="both"/>
        <w:rPr>
          <w:sz w:val="24"/>
          <w:lang w:val="uz-Cyrl-UZ"/>
        </w:rPr>
      </w:pPr>
      <w:r>
        <w:rPr>
          <w:sz w:val="24"/>
          <w:lang w:val="uz-Cyrl-UZ"/>
        </w:rPr>
        <w:t>10.3. Ишларнинг календар режаси                                 - 3 илова</w:t>
      </w:r>
    </w:p>
    <w:p w:rsidR="00966D9E" w:rsidRDefault="00966D9E" w:rsidP="00966D9E">
      <w:pPr>
        <w:jc w:val="both"/>
        <w:rPr>
          <w:sz w:val="24"/>
        </w:rPr>
      </w:pPr>
    </w:p>
    <w:p w:rsidR="00966D9E" w:rsidRDefault="00966D9E" w:rsidP="00966D9E">
      <w:pPr>
        <w:numPr>
          <w:ilvl w:val="0"/>
          <w:numId w:val="3"/>
        </w:numPr>
        <w:jc w:val="center"/>
        <w:rPr>
          <w:b/>
          <w:sz w:val="24"/>
        </w:rPr>
      </w:pPr>
      <w:r>
        <w:rPr>
          <w:b/>
          <w:sz w:val="24"/>
        </w:rPr>
        <w:t>Томонлар реквизитлари</w:t>
      </w:r>
    </w:p>
    <w:p w:rsidR="00966D9E" w:rsidRDefault="00966D9E" w:rsidP="00966D9E">
      <w:pPr>
        <w:jc w:val="center"/>
        <w:rPr>
          <w:b/>
          <w:sz w:val="24"/>
        </w:rPr>
      </w:pPr>
    </w:p>
    <w:p w:rsidR="00966D9E" w:rsidRDefault="00966D9E" w:rsidP="00966D9E">
      <w:pPr>
        <w:jc w:val="center"/>
        <w:rPr>
          <w:b/>
          <w:sz w:val="24"/>
        </w:rPr>
      </w:pPr>
    </w:p>
    <w:p w:rsidR="00966D9E" w:rsidRDefault="00966D9E" w:rsidP="00966D9E">
      <w:pPr>
        <w:jc w:val="both"/>
        <w:rPr>
          <w:sz w:val="24"/>
        </w:rPr>
      </w:pPr>
    </w:p>
    <w:tbl>
      <w:tblPr>
        <w:tblW w:w="10881" w:type="dxa"/>
        <w:tblInd w:w="-318" w:type="dxa"/>
        <w:tblLook w:val="01E0"/>
      </w:tblPr>
      <w:tblGrid>
        <w:gridCol w:w="5671"/>
        <w:gridCol w:w="5210"/>
      </w:tblGrid>
      <w:tr w:rsidR="00966D9E" w:rsidRPr="001C3131" w:rsidTr="00E53FD6">
        <w:tc>
          <w:tcPr>
            <w:tcW w:w="5671" w:type="dxa"/>
          </w:tcPr>
          <w:p w:rsidR="00966D9E" w:rsidRPr="001C3131" w:rsidRDefault="00966D9E" w:rsidP="00E53FD6">
            <w:pPr>
              <w:jc w:val="center"/>
              <w:rPr>
                <w:sz w:val="24"/>
              </w:rPr>
            </w:pPr>
            <w:r w:rsidRPr="001C3131">
              <w:rPr>
                <w:sz w:val="24"/>
              </w:rPr>
              <w:t>Буюртмачи:</w:t>
            </w:r>
          </w:p>
        </w:tc>
        <w:tc>
          <w:tcPr>
            <w:tcW w:w="5210" w:type="dxa"/>
          </w:tcPr>
          <w:p w:rsidR="00966D9E" w:rsidRPr="001C3131" w:rsidRDefault="00966D9E" w:rsidP="00E53FD6">
            <w:pPr>
              <w:jc w:val="both"/>
              <w:rPr>
                <w:sz w:val="24"/>
              </w:rPr>
            </w:pPr>
            <w:r w:rsidRPr="001C3131">
              <w:rPr>
                <w:sz w:val="24"/>
              </w:rPr>
              <w:t xml:space="preserve">                     </w:t>
            </w:r>
            <w:r w:rsidRPr="001C3131">
              <w:rPr>
                <w:sz w:val="24"/>
                <w:lang w:val="uz-Cyrl-UZ"/>
              </w:rPr>
              <w:t>Бажарувчи</w:t>
            </w:r>
            <w:r w:rsidRPr="001C3131">
              <w:rPr>
                <w:sz w:val="24"/>
              </w:rPr>
              <w:t xml:space="preserve"> :</w:t>
            </w:r>
          </w:p>
        </w:tc>
      </w:tr>
      <w:tr w:rsidR="00966D9E" w:rsidRPr="001C3131" w:rsidTr="00E53FD6">
        <w:tc>
          <w:tcPr>
            <w:tcW w:w="5671" w:type="dxa"/>
          </w:tcPr>
          <w:p w:rsidR="00966D9E" w:rsidRPr="00283DF7" w:rsidRDefault="00966D9E" w:rsidP="00E53FD6">
            <w:pPr>
              <w:jc w:val="center"/>
              <w:rPr>
                <w:sz w:val="24"/>
                <w:szCs w:val="24"/>
              </w:rPr>
            </w:pPr>
            <w:r>
              <w:rPr>
                <w:b/>
                <w:sz w:val="28"/>
                <w:szCs w:val="28"/>
                <w:lang w:val="uz-Cyrl-UZ"/>
              </w:rPr>
              <w:t>_______________________________</w:t>
            </w:r>
            <w:r w:rsidRPr="00283DF7">
              <w:rPr>
                <w:sz w:val="24"/>
                <w:szCs w:val="24"/>
              </w:rPr>
              <w:t xml:space="preserve"> (</w:t>
            </w:r>
            <w:r w:rsidRPr="00283DF7">
              <w:rPr>
                <w:i/>
                <w:sz w:val="24"/>
                <w:szCs w:val="24"/>
                <w:lang w:val="uz-Cyrl-UZ"/>
              </w:rPr>
              <w:t xml:space="preserve">буюртмачи </w:t>
            </w:r>
            <w:r w:rsidRPr="00283DF7">
              <w:rPr>
                <w:i/>
                <w:sz w:val="24"/>
                <w:szCs w:val="24"/>
              </w:rPr>
              <w:t>номи</w:t>
            </w:r>
            <w:r w:rsidRPr="00283DF7">
              <w:rPr>
                <w:sz w:val="24"/>
                <w:szCs w:val="24"/>
              </w:rPr>
              <w:t>)</w:t>
            </w:r>
          </w:p>
          <w:p w:rsidR="00966D9E" w:rsidRPr="00283DF7" w:rsidRDefault="00966D9E" w:rsidP="00E53FD6">
            <w:pPr>
              <w:jc w:val="both"/>
              <w:rPr>
                <w:b/>
                <w:sz w:val="24"/>
                <w:szCs w:val="24"/>
              </w:rPr>
            </w:pPr>
            <w:r w:rsidRPr="00283DF7">
              <w:rPr>
                <w:sz w:val="24"/>
                <w:szCs w:val="24"/>
              </w:rPr>
              <w:t>Манзили:</w:t>
            </w:r>
            <w:r w:rsidRPr="00283DF7">
              <w:rPr>
                <w:b/>
                <w:sz w:val="24"/>
                <w:szCs w:val="24"/>
              </w:rPr>
              <w:t xml:space="preserve"> </w:t>
            </w:r>
            <w:r>
              <w:rPr>
                <w:b/>
                <w:sz w:val="24"/>
                <w:szCs w:val="24"/>
              </w:rPr>
              <w:t>________________________________</w:t>
            </w:r>
          </w:p>
          <w:p w:rsidR="00966D9E" w:rsidRPr="00283DF7" w:rsidRDefault="00966D9E" w:rsidP="00E53FD6">
            <w:pPr>
              <w:jc w:val="both"/>
              <w:rPr>
                <w:b/>
                <w:sz w:val="24"/>
                <w:szCs w:val="24"/>
              </w:rPr>
            </w:pPr>
            <w:r w:rsidRPr="00283DF7">
              <w:rPr>
                <w:sz w:val="24"/>
                <w:szCs w:val="24"/>
              </w:rPr>
              <w:t>Тел</w:t>
            </w:r>
            <w:r w:rsidRPr="00283DF7">
              <w:rPr>
                <w:b/>
                <w:sz w:val="24"/>
                <w:szCs w:val="24"/>
              </w:rPr>
              <w:t>:</w:t>
            </w:r>
            <w:r>
              <w:rPr>
                <w:b/>
                <w:sz w:val="24"/>
                <w:szCs w:val="24"/>
              </w:rPr>
              <w:t>_____________</w:t>
            </w:r>
            <w:r w:rsidRPr="00283DF7">
              <w:rPr>
                <w:b/>
                <w:sz w:val="24"/>
                <w:szCs w:val="24"/>
              </w:rPr>
              <w:t xml:space="preserve"> </w:t>
            </w:r>
            <w:r w:rsidRPr="00283DF7">
              <w:rPr>
                <w:sz w:val="24"/>
                <w:szCs w:val="24"/>
              </w:rPr>
              <w:t>факс</w:t>
            </w:r>
            <w:r w:rsidRPr="00283DF7">
              <w:rPr>
                <w:b/>
                <w:sz w:val="24"/>
                <w:szCs w:val="24"/>
              </w:rPr>
              <w:t xml:space="preserve"> __________</w:t>
            </w:r>
          </w:p>
          <w:p w:rsidR="00966D9E" w:rsidRPr="00283DF7" w:rsidRDefault="00966D9E" w:rsidP="00E53FD6">
            <w:pPr>
              <w:jc w:val="both"/>
              <w:rPr>
                <w:sz w:val="24"/>
                <w:szCs w:val="24"/>
              </w:rPr>
            </w:pPr>
            <w:r w:rsidRPr="00283DF7">
              <w:rPr>
                <w:sz w:val="24"/>
                <w:szCs w:val="24"/>
              </w:rPr>
              <w:t xml:space="preserve">ИНН </w:t>
            </w:r>
            <w:r>
              <w:rPr>
                <w:sz w:val="24"/>
                <w:szCs w:val="24"/>
              </w:rPr>
              <w:t>___________</w:t>
            </w:r>
            <w:r w:rsidRPr="00283DF7">
              <w:rPr>
                <w:b/>
                <w:sz w:val="24"/>
                <w:szCs w:val="24"/>
              </w:rPr>
              <w:t xml:space="preserve"> </w:t>
            </w:r>
            <w:r w:rsidRPr="00283DF7">
              <w:rPr>
                <w:sz w:val="24"/>
                <w:szCs w:val="24"/>
              </w:rPr>
              <w:t xml:space="preserve"> ОКОНХ </w:t>
            </w:r>
            <w:r>
              <w:rPr>
                <w:sz w:val="24"/>
                <w:szCs w:val="24"/>
              </w:rPr>
              <w:t>_____</w:t>
            </w:r>
            <w:r w:rsidRPr="00283DF7">
              <w:rPr>
                <w:sz w:val="24"/>
                <w:szCs w:val="24"/>
              </w:rPr>
              <w:t xml:space="preserve"> МФО </w:t>
            </w:r>
            <w:r>
              <w:rPr>
                <w:sz w:val="24"/>
                <w:szCs w:val="24"/>
              </w:rPr>
              <w:t>______</w:t>
            </w:r>
          </w:p>
          <w:p w:rsidR="00966D9E" w:rsidRDefault="00966D9E" w:rsidP="00E53FD6">
            <w:pPr>
              <w:jc w:val="both"/>
              <w:rPr>
                <w:sz w:val="24"/>
                <w:szCs w:val="24"/>
              </w:rPr>
            </w:pPr>
            <w:r w:rsidRPr="00283DF7">
              <w:rPr>
                <w:sz w:val="24"/>
                <w:szCs w:val="24"/>
              </w:rPr>
              <w:t>Х.Р</w:t>
            </w:r>
            <w:r>
              <w:rPr>
                <w:sz w:val="24"/>
                <w:szCs w:val="24"/>
              </w:rPr>
              <w:t xml:space="preserve"> ______________________________________ </w:t>
            </w:r>
          </w:p>
          <w:p w:rsidR="00966D9E" w:rsidRDefault="00966D9E" w:rsidP="00E53FD6">
            <w:pPr>
              <w:jc w:val="both"/>
              <w:rPr>
                <w:sz w:val="24"/>
                <w:szCs w:val="24"/>
              </w:rPr>
            </w:pPr>
            <w:r>
              <w:rPr>
                <w:sz w:val="24"/>
                <w:szCs w:val="24"/>
              </w:rPr>
              <w:t xml:space="preserve">_________________________________________ </w:t>
            </w:r>
          </w:p>
          <w:p w:rsidR="00966D9E" w:rsidRDefault="00966D9E" w:rsidP="00E53FD6">
            <w:pPr>
              <w:rPr>
                <w:b/>
                <w:color w:val="000000"/>
                <w:sz w:val="24"/>
              </w:rPr>
            </w:pPr>
          </w:p>
          <w:p w:rsidR="00966D9E" w:rsidRDefault="00966D9E" w:rsidP="00E53FD6">
            <w:pPr>
              <w:rPr>
                <w:b/>
                <w:color w:val="000000"/>
                <w:sz w:val="24"/>
              </w:rPr>
            </w:pPr>
          </w:p>
          <w:p w:rsidR="00966D9E" w:rsidRPr="001C3131" w:rsidRDefault="00966D9E" w:rsidP="00E53FD6">
            <w:pPr>
              <w:rPr>
                <w:b/>
                <w:color w:val="000000"/>
                <w:sz w:val="24"/>
              </w:rPr>
            </w:pPr>
          </w:p>
          <w:p w:rsidR="00966D9E" w:rsidRPr="001C3131" w:rsidRDefault="00966D9E" w:rsidP="00E53FD6">
            <w:pPr>
              <w:rPr>
                <w:b/>
                <w:color w:val="000000"/>
                <w:sz w:val="24"/>
              </w:rPr>
            </w:pPr>
            <w:r>
              <w:rPr>
                <w:b/>
                <w:color w:val="000000"/>
                <w:sz w:val="24"/>
              </w:rPr>
              <w:t xml:space="preserve">Директор  </w:t>
            </w:r>
            <w:r w:rsidRPr="001C3131">
              <w:rPr>
                <w:b/>
                <w:color w:val="000000"/>
                <w:sz w:val="24"/>
              </w:rPr>
              <w:t xml:space="preserve">_______  </w:t>
            </w:r>
          </w:p>
        </w:tc>
        <w:tc>
          <w:tcPr>
            <w:tcW w:w="5210" w:type="dxa"/>
          </w:tcPr>
          <w:p w:rsidR="00966D9E" w:rsidRPr="001C3131" w:rsidRDefault="00966D9E" w:rsidP="00E53FD6">
            <w:pPr>
              <w:rPr>
                <w:b/>
                <w:sz w:val="24"/>
              </w:rPr>
            </w:pPr>
            <w:r w:rsidRPr="001C3131">
              <w:rPr>
                <w:b/>
                <w:sz w:val="24"/>
              </w:rPr>
              <w:t>«</w:t>
            </w:r>
            <w:r w:rsidR="001534F7">
              <w:rPr>
                <w:b/>
                <w:sz w:val="24"/>
              </w:rPr>
              <w:t>_________________________</w:t>
            </w:r>
            <w:r w:rsidRPr="001C3131">
              <w:rPr>
                <w:b/>
                <w:sz w:val="24"/>
              </w:rPr>
              <w:t xml:space="preserve">»  </w:t>
            </w:r>
            <w:r w:rsidR="001534F7">
              <w:rPr>
                <w:b/>
                <w:sz w:val="24"/>
              </w:rPr>
              <w:t>_____________</w:t>
            </w:r>
          </w:p>
          <w:p w:rsidR="00966D9E" w:rsidRPr="001C3131" w:rsidRDefault="00966D9E" w:rsidP="00E53FD6">
            <w:pPr>
              <w:rPr>
                <w:sz w:val="24"/>
              </w:rPr>
            </w:pPr>
            <w:r w:rsidRPr="001C3131">
              <w:rPr>
                <w:sz w:val="24"/>
              </w:rPr>
              <w:t xml:space="preserve">( </w:t>
            </w:r>
            <w:r w:rsidRPr="001C3131">
              <w:rPr>
                <w:i/>
                <w:sz w:val="24"/>
              </w:rPr>
              <w:t>Ишни  бажарувчининг  номи</w:t>
            </w:r>
            <w:r w:rsidRPr="001C3131">
              <w:rPr>
                <w:sz w:val="24"/>
              </w:rPr>
              <w:t>.)</w:t>
            </w:r>
          </w:p>
          <w:p w:rsidR="00966D9E" w:rsidRPr="001534F7" w:rsidRDefault="00966D9E" w:rsidP="00E53FD6">
            <w:pPr>
              <w:rPr>
                <w:sz w:val="24"/>
              </w:rPr>
            </w:pPr>
            <w:r w:rsidRPr="001C3131">
              <w:rPr>
                <w:sz w:val="24"/>
              </w:rPr>
              <w:t xml:space="preserve">Манзили: </w:t>
            </w:r>
            <w:r w:rsidR="001534F7">
              <w:rPr>
                <w:sz w:val="24"/>
              </w:rPr>
              <w:t>________________________________</w:t>
            </w:r>
          </w:p>
          <w:p w:rsidR="00966D9E" w:rsidRPr="001534F7" w:rsidRDefault="00966D9E" w:rsidP="00E53FD6">
            <w:pPr>
              <w:rPr>
                <w:sz w:val="24"/>
              </w:rPr>
            </w:pPr>
            <w:r w:rsidRPr="001C3131">
              <w:rPr>
                <w:sz w:val="24"/>
              </w:rPr>
              <w:t xml:space="preserve">Тел: </w:t>
            </w:r>
            <w:r w:rsidR="001534F7">
              <w:rPr>
                <w:b/>
                <w:sz w:val="24"/>
              </w:rPr>
              <w:t>__________________________________</w:t>
            </w:r>
          </w:p>
          <w:p w:rsidR="00966D9E" w:rsidRPr="001C3131" w:rsidRDefault="00966D9E" w:rsidP="00E53FD6">
            <w:pPr>
              <w:rPr>
                <w:sz w:val="24"/>
              </w:rPr>
            </w:pPr>
            <w:r w:rsidRPr="001C3131">
              <w:rPr>
                <w:sz w:val="24"/>
              </w:rPr>
              <w:t xml:space="preserve">Х/Р </w:t>
            </w:r>
            <w:r w:rsidR="001534F7">
              <w:rPr>
                <w:b/>
                <w:sz w:val="24"/>
              </w:rPr>
              <w:t>___________________</w:t>
            </w:r>
            <w:r w:rsidRPr="001C3131">
              <w:rPr>
                <w:b/>
                <w:sz w:val="24"/>
              </w:rPr>
              <w:t xml:space="preserve">   </w:t>
            </w:r>
            <w:r w:rsidRPr="001C3131">
              <w:rPr>
                <w:sz w:val="24"/>
              </w:rPr>
              <w:t xml:space="preserve">МФО </w:t>
            </w:r>
            <w:r w:rsidR="001534F7">
              <w:rPr>
                <w:b/>
                <w:sz w:val="24"/>
              </w:rPr>
              <w:t>___________</w:t>
            </w:r>
          </w:p>
          <w:p w:rsidR="00966D9E" w:rsidRPr="001C3131" w:rsidRDefault="00966D9E" w:rsidP="00E53FD6">
            <w:pPr>
              <w:rPr>
                <w:sz w:val="24"/>
              </w:rPr>
            </w:pPr>
            <w:r w:rsidRPr="001C3131">
              <w:rPr>
                <w:sz w:val="24"/>
              </w:rPr>
              <w:t xml:space="preserve">Банк: </w:t>
            </w:r>
            <w:r w:rsidR="001534F7">
              <w:rPr>
                <w:b/>
                <w:sz w:val="24"/>
              </w:rPr>
              <w:t>____________________________________</w:t>
            </w:r>
          </w:p>
          <w:p w:rsidR="00966D9E" w:rsidRPr="001C3131" w:rsidRDefault="00966D9E" w:rsidP="00E53FD6">
            <w:pPr>
              <w:rPr>
                <w:b/>
                <w:sz w:val="24"/>
              </w:rPr>
            </w:pPr>
            <w:r w:rsidRPr="001C3131">
              <w:rPr>
                <w:sz w:val="24"/>
              </w:rPr>
              <w:t xml:space="preserve">ИНН  </w:t>
            </w:r>
            <w:r w:rsidR="001534F7">
              <w:rPr>
                <w:b/>
                <w:sz w:val="24"/>
              </w:rPr>
              <w:t>______________</w:t>
            </w:r>
            <w:r w:rsidRPr="001C3131">
              <w:rPr>
                <w:sz w:val="24"/>
              </w:rPr>
              <w:t xml:space="preserve">  ОКОНХ  </w:t>
            </w:r>
            <w:r w:rsidR="001534F7">
              <w:rPr>
                <w:b/>
                <w:sz w:val="24"/>
              </w:rPr>
              <w:t>_____________</w:t>
            </w:r>
          </w:p>
          <w:p w:rsidR="00966D9E" w:rsidRPr="001534F7" w:rsidRDefault="00966D9E" w:rsidP="00E53FD6">
            <w:pPr>
              <w:rPr>
                <w:b/>
                <w:sz w:val="24"/>
              </w:rPr>
            </w:pPr>
            <w:r w:rsidRPr="001C3131">
              <w:rPr>
                <w:sz w:val="24"/>
              </w:rPr>
              <w:t>ОК</w:t>
            </w:r>
            <w:r w:rsidRPr="001C3131">
              <w:rPr>
                <w:sz w:val="24"/>
                <w:lang w:val="uz-Latn-UZ"/>
              </w:rPr>
              <w:t>ЭД:</w:t>
            </w:r>
            <w:r w:rsidRPr="001C3131">
              <w:rPr>
                <w:sz w:val="24"/>
              </w:rPr>
              <w:t xml:space="preserve">  </w:t>
            </w:r>
            <w:r w:rsidR="001534F7">
              <w:rPr>
                <w:b/>
                <w:sz w:val="24"/>
              </w:rPr>
              <w:t>______________________</w:t>
            </w:r>
          </w:p>
          <w:p w:rsidR="00966D9E" w:rsidRPr="001C3131" w:rsidRDefault="00966D9E" w:rsidP="00E53FD6">
            <w:pPr>
              <w:jc w:val="both"/>
              <w:rPr>
                <w:sz w:val="24"/>
              </w:rPr>
            </w:pPr>
          </w:p>
          <w:p w:rsidR="00966D9E" w:rsidRPr="001C3131" w:rsidRDefault="00966D9E" w:rsidP="00E53FD6">
            <w:pPr>
              <w:jc w:val="both"/>
              <w:rPr>
                <w:b/>
                <w:sz w:val="24"/>
              </w:rPr>
            </w:pPr>
            <w:r w:rsidRPr="001C3131">
              <w:rPr>
                <w:b/>
                <w:sz w:val="24"/>
              </w:rPr>
              <w:t xml:space="preserve">Директор                          </w:t>
            </w:r>
            <w:r w:rsidR="001534F7">
              <w:rPr>
                <w:b/>
                <w:sz w:val="24"/>
              </w:rPr>
              <w:t>___________________</w:t>
            </w:r>
          </w:p>
          <w:p w:rsidR="00966D9E" w:rsidRPr="001C3131" w:rsidRDefault="00966D9E" w:rsidP="00E53FD6">
            <w:pPr>
              <w:jc w:val="both"/>
              <w:rPr>
                <w:sz w:val="24"/>
              </w:rPr>
            </w:pPr>
          </w:p>
          <w:p w:rsidR="00966D9E" w:rsidRPr="001C3131" w:rsidRDefault="00966D9E" w:rsidP="00E53FD6">
            <w:pPr>
              <w:jc w:val="both"/>
              <w:rPr>
                <w:sz w:val="24"/>
              </w:rPr>
            </w:pPr>
          </w:p>
          <w:p w:rsidR="00966D9E" w:rsidRPr="001C3131" w:rsidRDefault="00966D9E" w:rsidP="00E53FD6">
            <w:pPr>
              <w:jc w:val="both"/>
              <w:rPr>
                <w:sz w:val="24"/>
              </w:rPr>
            </w:pPr>
          </w:p>
          <w:p w:rsidR="00966D9E" w:rsidRPr="001C3131" w:rsidRDefault="00966D9E" w:rsidP="00E53FD6">
            <w:pPr>
              <w:jc w:val="both"/>
              <w:rPr>
                <w:sz w:val="24"/>
              </w:rPr>
            </w:pPr>
          </w:p>
          <w:p w:rsidR="00966D9E" w:rsidRPr="001C3131" w:rsidRDefault="00966D9E" w:rsidP="00E53FD6">
            <w:pPr>
              <w:jc w:val="both"/>
              <w:rPr>
                <w:sz w:val="24"/>
              </w:rPr>
            </w:pPr>
          </w:p>
        </w:tc>
      </w:tr>
    </w:tbl>
    <w:p w:rsidR="00966D9E" w:rsidRDefault="00966D9E" w:rsidP="00966D9E">
      <w:pPr>
        <w:jc w:val="both"/>
        <w:rPr>
          <w:sz w:val="24"/>
        </w:rPr>
      </w:pPr>
    </w:p>
    <w:p w:rsidR="00966D9E" w:rsidRDefault="00966D9E" w:rsidP="00966D9E">
      <w:pPr>
        <w:jc w:val="both"/>
        <w:rPr>
          <w:sz w:val="24"/>
        </w:rPr>
      </w:pPr>
    </w:p>
    <w:p w:rsidR="00966D9E" w:rsidRDefault="00966D9E" w:rsidP="00966D9E">
      <w:pPr>
        <w:ind w:left="60"/>
        <w:jc w:val="both"/>
        <w:rPr>
          <w:b/>
          <w:sz w:val="24"/>
        </w:rPr>
      </w:pPr>
    </w:p>
    <w:p w:rsidR="00966D9E" w:rsidRDefault="00966D9E" w:rsidP="00966D9E">
      <w:pPr>
        <w:ind w:left="60"/>
        <w:jc w:val="both"/>
        <w:rPr>
          <w:b/>
          <w:sz w:val="24"/>
        </w:rPr>
      </w:pPr>
    </w:p>
    <w:p w:rsidR="00966D9E" w:rsidRDefault="00966D9E" w:rsidP="00966D9E">
      <w:pPr>
        <w:ind w:left="60"/>
        <w:jc w:val="both"/>
        <w:rPr>
          <w:b/>
          <w:sz w:val="24"/>
        </w:rPr>
      </w:pPr>
    </w:p>
    <w:p w:rsidR="00966D9E" w:rsidRDefault="00966D9E" w:rsidP="00966D9E">
      <w:pPr>
        <w:ind w:left="60"/>
        <w:jc w:val="both"/>
        <w:rPr>
          <w:b/>
          <w:sz w:val="24"/>
        </w:rPr>
      </w:pPr>
    </w:p>
    <w:p w:rsidR="00966D9E" w:rsidRPr="003B0C08" w:rsidRDefault="00966D9E" w:rsidP="00966D9E">
      <w:pPr>
        <w:jc w:val="both"/>
        <w:rPr>
          <w:b/>
          <w:sz w:val="24"/>
          <w:lang w:val="uz-Cyrl-UZ"/>
        </w:rPr>
      </w:pPr>
    </w:p>
    <w:p w:rsidR="00966D9E" w:rsidRDefault="00966D9E" w:rsidP="00966D9E"/>
    <w:p w:rsidR="00966D9E" w:rsidRDefault="00966D9E" w:rsidP="00966D9E"/>
    <w:p w:rsidR="00966D9E" w:rsidRDefault="00966D9E" w:rsidP="00966D9E"/>
    <w:p w:rsidR="00966D9E" w:rsidRDefault="00966D9E" w:rsidP="00966D9E"/>
    <w:tbl>
      <w:tblPr>
        <w:tblW w:w="11153" w:type="dxa"/>
        <w:tblInd w:w="-252" w:type="dxa"/>
        <w:tblLayout w:type="fixed"/>
        <w:tblLook w:val="0000"/>
      </w:tblPr>
      <w:tblGrid>
        <w:gridCol w:w="502"/>
        <w:gridCol w:w="3694"/>
        <w:gridCol w:w="99"/>
        <w:gridCol w:w="2241"/>
        <w:gridCol w:w="124"/>
        <w:gridCol w:w="185"/>
        <w:gridCol w:w="1210"/>
        <w:gridCol w:w="1519"/>
        <w:gridCol w:w="709"/>
        <w:gridCol w:w="850"/>
        <w:gridCol w:w="20"/>
      </w:tblGrid>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3694"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2649" w:type="dxa"/>
            <w:gridSpan w:val="4"/>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4288" w:type="dxa"/>
            <w:gridSpan w:val="4"/>
            <w:tcBorders>
              <w:top w:val="nil"/>
              <w:left w:val="nil"/>
              <w:bottom w:val="nil"/>
              <w:right w:val="nil"/>
            </w:tcBorders>
            <w:shd w:val="clear" w:color="auto" w:fill="auto"/>
            <w:noWrap/>
            <w:vAlign w:val="bottom"/>
          </w:tcPr>
          <w:p w:rsidR="00966D9E" w:rsidRDefault="00966D9E" w:rsidP="00E53FD6">
            <w:pPr>
              <w:jc w:val="center"/>
              <w:rPr>
                <w:sz w:val="24"/>
                <w:szCs w:val="24"/>
              </w:rPr>
            </w:pPr>
          </w:p>
          <w:p w:rsidR="00966D9E" w:rsidRDefault="00966D9E" w:rsidP="00E53FD6">
            <w:pPr>
              <w:jc w:val="center"/>
              <w:rPr>
                <w:sz w:val="24"/>
                <w:szCs w:val="24"/>
              </w:rPr>
            </w:pPr>
          </w:p>
          <w:p w:rsidR="00966D9E" w:rsidRDefault="00966D9E" w:rsidP="00E53FD6">
            <w:pPr>
              <w:jc w:val="center"/>
              <w:rPr>
                <w:sz w:val="24"/>
                <w:szCs w:val="24"/>
              </w:rPr>
            </w:pPr>
          </w:p>
          <w:p w:rsidR="00966D9E" w:rsidRDefault="00966D9E" w:rsidP="00E53FD6">
            <w:pPr>
              <w:jc w:val="center"/>
              <w:rPr>
                <w:sz w:val="24"/>
                <w:szCs w:val="24"/>
              </w:rPr>
            </w:pPr>
            <w:r w:rsidRPr="00E905DB">
              <w:rPr>
                <w:sz w:val="24"/>
                <w:szCs w:val="24"/>
              </w:rPr>
              <w:t xml:space="preserve">             </w:t>
            </w:r>
            <w:r w:rsidRPr="00E905DB">
              <w:rPr>
                <w:sz w:val="24"/>
                <w:szCs w:val="24"/>
                <w:lang w:val="uz-Cyrl-UZ"/>
              </w:rPr>
              <w:t xml:space="preserve">          </w:t>
            </w:r>
            <w:r w:rsidRPr="00E905DB">
              <w:rPr>
                <w:sz w:val="24"/>
                <w:szCs w:val="24"/>
              </w:rPr>
              <w:t xml:space="preserve">      </w:t>
            </w:r>
          </w:p>
          <w:p w:rsidR="00966D9E" w:rsidRDefault="00966D9E" w:rsidP="00E53FD6">
            <w:pPr>
              <w:jc w:val="center"/>
              <w:rPr>
                <w:sz w:val="24"/>
                <w:szCs w:val="24"/>
              </w:rPr>
            </w:pPr>
          </w:p>
          <w:p w:rsidR="00966D9E" w:rsidRPr="00E905DB" w:rsidRDefault="00966D9E" w:rsidP="00E53FD6">
            <w:pPr>
              <w:jc w:val="center"/>
              <w:rPr>
                <w:sz w:val="24"/>
                <w:szCs w:val="24"/>
              </w:rPr>
            </w:pPr>
            <w:r>
              <w:rPr>
                <w:sz w:val="24"/>
                <w:szCs w:val="24"/>
              </w:rPr>
              <w:t xml:space="preserve">             </w:t>
            </w:r>
            <w:r w:rsidRPr="00E905DB">
              <w:rPr>
                <w:sz w:val="24"/>
                <w:szCs w:val="24"/>
              </w:rPr>
              <w:t xml:space="preserve">     1-илова</w:t>
            </w:r>
          </w:p>
        </w:tc>
      </w:tr>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3694"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2649" w:type="dxa"/>
            <w:gridSpan w:val="4"/>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4288" w:type="dxa"/>
            <w:gridSpan w:val="4"/>
            <w:tcBorders>
              <w:top w:val="nil"/>
              <w:left w:val="nil"/>
              <w:bottom w:val="nil"/>
              <w:right w:val="nil"/>
            </w:tcBorders>
            <w:shd w:val="clear" w:color="auto" w:fill="auto"/>
            <w:noWrap/>
            <w:vAlign w:val="bottom"/>
          </w:tcPr>
          <w:p w:rsidR="00966D9E" w:rsidRPr="00E905DB" w:rsidRDefault="00966D9E" w:rsidP="00E53FD6">
            <w:pPr>
              <w:jc w:val="center"/>
              <w:rPr>
                <w:sz w:val="24"/>
                <w:szCs w:val="24"/>
              </w:rPr>
            </w:pPr>
          </w:p>
        </w:tc>
      </w:tr>
      <w:tr w:rsidR="00966D9E" w:rsidRPr="00E905DB" w:rsidTr="00E53FD6">
        <w:trPr>
          <w:gridAfter w:val="1"/>
          <w:wAfter w:w="20" w:type="dxa"/>
          <w:trHeight w:val="300"/>
        </w:trPr>
        <w:tc>
          <w:tcPr>
            <w:tcW w:w="502" w:type="dxa"/>
            <w:tcBorders>
              <w:top w:val="nil"/>
              <w:left w:val="nil"/>
              <w:bottom w:val="nil"/>
              <w:right w:val="nil"/>
            </w:tcBorders>
            <w:shd w:val="clear" w:color="auto" w:fill="auto"/>
            <w:noWrap/>
            <w:vAlign w:val="bottom"/>
          </w:tcPr>
          <w:p w:rsidR="00966D9E" w:rsidRPr="00E905DB" w:rsidRDefault="00966D9E" w:rsidP="00E53FD6">
            <w:pPr>
              <w:rPr>
                <w:b/>
                <w:bCs/>
                <w:sz w:val="24"/>
                <w:szCs w:val="24"/>
              </w:rPr>
            </w:pPr>
          </w:p>
        </w:tc>
        <w:tc>
          <w:tcPr>
            <w:tcW w:w="10631" w:type="dxa"/>
            <w:gridSpan w:val="9"/>
            <w:tcBorders>
              <w:top w:val="nil"/>
              <w:left w:val="nil"/>
              <w:bottom w:val="nil"/>
              <w:right w:val="nil"/>
            </w:tcBorders>
            <w:shd w:val="clear" w:color="auto" w:fill="auto"/>
            <w:noWrap/>
            <w:vAlign w:val="bottom"/>
          </w:tcPr>
          <w:p w:rsidR="00966D9E" w:rsidRPr="00E905DB" w:rsidRDefault="00966D9E" w:rsidP="00E53FD6">
            <w:pPr>
              <w:jc w:val="center"/>
              <w:rPr>
                <w:b/>
                <w:bCs/>
                <w:sz w:val="24"/>
                <w:szCs w:val="24"/>
              </w:rPr>
            </w:pPr>
          </w:p>
        </w:tc>
      </w:tr>
      <w:tr w:rsidR="00966D9E" w:rsidRPr="00E905DB" w:rsidTr="00E53FD6">
        <w:trPr>
          <w:gridAfter w:val="1"/>
          <w:wAfter w:w="20" w:type="dxa"/>
          <w:trHeight w:val="300"/>
        </w:trPr>
        <w:tc>
          <w:tcPr>
            <w:tcW w:w="502" w:type="dxa"/>
            <w:tcBorders>
              <w:top w:val="nil"/>
              <w:left w:val="nil"/>
              <w:bottom w:val="nil"/>
              <w:right w:val="nil"/>
            </w:tcBorders>
            <w:shd w:val="clear" w:color="auto" w:fill="auto"/>
            <w:noWrap/>
            <w:vAlign w:val="bottom"/>
          </w:tcPr>
          <w:p w:rsidR="00966D9E" w:rsidRPr="00E905DB" w:rsidRDefault="00966D9E" w:rsidP="00E53FD6">
            <w:pPr>
              <w:rPr>
                <w:b/>
                <w:bCs/>
                <w:sz w:val="24"/>
                <w:szCs w:val="24"/>
              </w:rPr>
            </w:pPr>
          </w:p>
        </w:tc>
        <w:tc>
          <w:tcPr>
            <w:tcW w:w="10631" w:type="dxa"/>
            <w:gridSpan w:val="9"/>
            <w:tcBorders>
              <w:top w:val="nil"/>
              <w:left w:val="nil"/>
              <w:bottom w:val="nil"/>
              <w:right w:val="nil"/>
            </w:tcBorders>
            <w:shd w:val="clear" w:color="auto" w:fill="auto"/>
            <w:noWrap/>
            <w:vAlign w:val="bottom"/>
          </w:tcPr>
          <w:p w:rsidR="00966D9E" w:rsidRDefault="00966D9E" w:rsidP="00E53FD6">
            <w:pPr>
              <w:jc w:val="center"/>
              <w:rPr>
                <w:b/>
                <w:bCs/>
                <w:sz w:val="24"/>
                <w:szCs w:val="24"/>
              </w:rPr>
            </w:pPr>
          </w:p>
          <w:p w:rsidR="00966D9E" w:rsidRPr="00E905DB" w:rsidRDefault="00966D9E" w:rsidP="00E53FD6">
            <w:pPr>
              <w:jc w:val="center"/>
              <w:rPr>
                <w:b/>
                <w:bCs/>
                <w:sz w:val="24"/>
                <w:szCs w:val="24"/>
                <w:lang w:val="uz-Cyrl-UZ"/>
              </w:rPr>
            </w:pPr>
            <w:r w:rsidRPr="00E905DB">
              <w:rPr>
                <w:b/>
                <w:bCs/>
                <w:sz w:val="24"/>
                <w:szCs w:val="24"/>
              </w:rPr>
              <w:t>Лойи</w:t>
            </w:r>
            <w:r w:rsidRPr="00E905DB">
              <w:rPr>
                <w:b/>
                <w:bCs/>
                <w:sz w:val="24"/>
                <w:szCs w:val="24"/>
                <w:lang w:val="uz-Cyrl-UZ"/>
              </w:rPr>
              <w:t>ҳа-тадқиқот ишлари ҳисоби</w:t>
            </w:r>
          </w:p>
        </w:tc>
      </w:tr>
      <w:tr w:rsidR="00966D9E" w:rsidRPr="00E905DB" w:rsidTr="00E53FD6">
        <w:trPr>
          <w:gridAfter w:val="1"/>
          <w:wAfter w:w="20" w:type="dxa"/>
          <w:trHeight w:val="915"/>
        </w:trPr>
        <w:tc>
          <w:tcPr>
            <w:tcW w:w="502" w:type="dxa"/>
            <w:tcBorders>
              <w:top w:val="nil"/>
              <w:left w:val="nil"/>
              <w:bottom w:val="nil"/>
              <w:right w:val="nil"/>
            </w:tcBorders>
            <w:shd w:val="clear" w:color="auto" w:fill="auto"/>
            <w:noWrap/>
            <w:vAlign w:val="bottom"/>
          </w:tcPr>
          <w:p w:rsidR="00966D9E" w:rsidRPr="00E905DB" w:rsidRDefault="00966D9E" w:rsidP="00E53FD6">
            <w:pPr>
              <w:rPr>
                <w:b/>
                <w:bCs/>
                <w:sz w:val="24"/>
                <w:szCs w:val="24"/>
              </w:rPr>
            </w:pPr>
          </w:p>
        </w:tc>
        <w:tc>
          <w:tcPr>
            <w:tcW w:w="10631" w:type="dxa"/>
            <w:gridSpan w:val="9"/>
            <w:tcBorders>
              <w:top w:val="nil"/>
              <w:left w:val="nil"/>
              <w:bottom w:val="nil"/>
              <w:right w:val="nil"/>
            </w:tcBorders>
            <w:shd w:val="clear" w:color="auto" w:fill="auto"/>
            <w:vAlign w:val="bottom"/>
          </w:tcPr>
          <w:p w:rsidR="00966D9E" w:rsidRPr="00E905DB" w:rsidRDefault="00966D9E" w:rsidP="00E53FD6">
            <w:pPr>
              <w:jc w:val="center"/>
              <w:rPr>
                <w:b/>
                <w:bCs/>
                <w:sz w:val="24"/>
                <w:szCs w:val="24"/>
              </w:rPr>
            </w:pPr>
            <w:r w:rsidRPr="00E905DB">
              <w:rPr>
                <w:b/>
                <w:bCs/>
                <w:sz w:val="24"/>
                <w:szCs w:val="24"/>
                <w:lang w:val="uz-Cyrl-UZ"/>
              </w:rPr>
              <w:t>Қуйидаги объектлар бўйича қурилиш-таъмирлаш ишларининг номи</w:t>
            </w:r>
            <w:r w:rsidRPr="00E905DB">
              <w:rPr>
                <w:b/>
                <w:bCs/>
                <w:sz w:val="24"/>
                <w:szCs w:val="24"/>
              </w:rPr>
              <w:t xml:space="preserve">: </w:t>
            </w:r>
          </w:p>
          <w:p w:rsidR="00966D9E" w:rsidRPr="00E905DB" w:rsidRDefault="00966D9E" w:rsidP="00E53FD6">
            <w:pPr>
              <w:jc w:val="center"/>
              <w:rPr>
                <w:b/>
                <w:bCs/>
                <w:sz w:val="24"/>
                <w:szCs w:val="24"/>
              </w:rPr>
            </w:pPr>
          </w:p>
          <w:p w:rsidR="00966D9E" w:rsidRPr="006F6BA9" w:rsidRDefault="00966D9E" w:rsidP="00E53FD6">
            <w:pPr>
              <w:jc w:val="center"/>
              <w:rPr>
                <w:b/>
                <w:color w:val="FF0000"/>
                <w:sz w:val="24"/>
                <w:szCs w:val="24"/>
              </w:rPr>
            </w:pPr>
            <w:r>
              <w:rPr>
                <w:b/>
                <w:color w:val="FF0000"/>
                <w:sz w:val="24"/>
                <w:szCs w:val="24"/>
              </w:rPr>
              <w:t>_____________________________________________________________________</w:t>
            </w:r>
          </w:p>
        </w:tc>
      </w:tr>
      <w:tr w:rsidR="00966D9E" w:rsidRPr="00E905DB" w:rsidTr="00E53FD6">
        <w:trPr>
          <w:gridAfter w:val="1"/>
          <w:wAfter w:w="20" w:type="dxa"/>
          <w:trHeight w:val="280"/>
        </w:trPr>
        <w:tc>
          <w:tcPr>
            <w:tcW w:w="502" w:type="dxa"/>
            <w:tcBorders>
              <w:top w:val="nil"/>
              <w:left w:val="nil"/>
              <w:bottom w:val="nil"/>
              <w:right w:val="nil"/>
            </w:tcBorders>
            <w:shd w:val="clear" w:color="auto" w:fill="auto"/>
            <w:noWrap/>
            <w:vAlign w:val="bottom"/>
          </w:tcPr>
          <w:p w:rsidR="00966D9E" w:rsidRPr="00E905DB" w:rsidRDefault="00966D9E" w:rsidP="00E53FD6">
            <w:pPr>
              <w:rPr>
                <w:b/>
                <w:bCs/>
                <w:sz w:val="24"/>
                <w:szCs w:val="24"/>
              </w:rPr>
            </w:pPr>
          </w:p>
        </w:tc>
        <w:tc>
          <w:tcPr>
            <w:tcW w:w="10631" w:type="dxa"/>
            <w:gridSpan w:val="9"/>
            <w:tcBorders>
              <w:top w:val="nil"/>
              <w:left w:val="nil"/>
              <w:bottom w:val="nil"/>
              <w:right w:val="nil"/>
            </w:tcBorders>
            <w:shd w:val="clear" w:color="auto" w:fill="auto"/>
            <w:vAlign w:val="bottom"/>
          </w:tcPr>
          <w:p w:rsidR="00966D9E" w:rsidRDefault="00966D9E" w:rsidP="00E53FD6">
            <w:pPr>
              <w:rPr>
                <w:b/>
                <w:bCs/>
                <w:sz w:val="24"/>
                <w:szCs w:val="24"/>
                <w:lang w:val="uz-Cyrl-UZ"/>
              </w:rPr>
            </w:pPr>
            <w:r w:rsidRPr="00E905DB">
              <w:rPr>
                <w:b/>
                <w:bCs/>
                <w:sz w:val="24"/>
                <w:szCs w:val="24"/>
                <w:lang w:val="uz-Cyrl-UZ"/>
              </w:rPr>
              <w:t>Лойиҳа ташкилоти номи</w:t>
            </w:r>
            <w:r w:rsidRPr="00E905DB">
              <w:rPr>
                <w:b/>
                <w:bCs/>
                <w:sz w:val="24"/>
                <w:szCs w:val="24"/>
              </w:rPr>
              <w:t xml:space="preserve">:    </w:t>
            </w:r>
            <w:r w:rsidR="001534F7">
              <w:rPr>
                <w:b/>
                <w:bCs/>
                <w:sz w:val="24"/>
                <w:szCs w:val="24"/>
              </w:rPr>
              <w:t>_____________________________________________</w:t>
            </w:r>
          </w:p>
          <w:p w:rsidR="00966D9E" w:rsidRPr="00E905DB" w:rsidRDefault="00966D9E" w:rsidP="00E53FD6">
            <w:pPr>
              <w:rPr>
                <w:b/>
                <w:bCs/>
                <w:sz w:val="24"/>
                <w:szCs w:val="24"/>
                <w:lang w:val="uz-Cyrl-UZ"/>
              </w:rPr>
            </w:pPr>
          </w:p>
        </w:tc>
      </w:tr>
      <w:tr w:rsidR="00966D9E" w:rsidRPr="00E905DB" w:rsidTr="00E53FD6">
        <w:trPr>
          <w:gridAfter w:val="1"/>
          <w:wAfter w:w="20" w:type="dxa"/>
          <w:trHeight w:val="300"/>
        </w:trPr>
        <w:tc>
          <w:tcPr>
            <w:tcW w:w="502" w:type="dxa"/>
            <w:tcBorders>
              <w:top w:val="nil"/>
              <w:left w:val="nil"/>
              <w:bottom w:val="nil"/>
              <w:right w:val="nil"/>
            </w:tcBorders>
            <w:shd w:val="clear" w:color="auto" w:fill="auto"/>
            <w:noWrap/>
            <w:vAlign w:val="bottom"/>
          </w:tcPr>
          <w:p w:rsidR="00966D9E" w:rsidRPr="00E905DB" w:rsidRDefault="00966D9E" w:rsidP="00E53FD6">
            <w:pPr>
              <w:rPr>
                <w:b/>
                <w:bCs/>
                <w:sz w:val="24"/>
                <w:szCs w:val="24"/>
              </w:rPr>
            </w:pPr>
          </w:p>
        </w:tc>
        <w:tc>
          <w:tcPr>
            <w:tcW w:w="10631" w:type="dxa"/>
            <w:gridSpan w:val="9"/>
            <w:tcBorders>
              <w:top w:val="nil"/>
              <w:left w:val="nil"/>
              <w:bottom w:val="single" w:sz="4" w:space="0" w:color="auto"/>
              <w:right w:val="nil"/>
            </w:tcBorders>
            <w:shd w:val="clear" w:color="auto" w:fill="auto"/>
            <w:vAlign w:val="bottom"/>
          </w:tcPr>
          <w:p w:rsidR="00966D9E" w:rsidRDefault="00966D9E" w:rsidP="00E53FD6">
            <w:pPr>
              <w:jc w:val="both"/>
              <w:rPr>
                <w:sz w:val="24"/>
                <w:szCs w:val="24"/>
              </w:rPr>
            </w:pPr>
            <w:r w:rsidRPr="00E905DB">
              <w:rPr>
                <w:b/>
                <w:bCs/>
                <w:sz w:val="24"/>
                <w:szCs w:val="24"/>
                <w:lang w:val="uz-Cyrl-UZ"/>
              </w:rPr>
              <w:t>Буюртмачи ташкилоти номи</w:t>
            </w:r>
            <w:r>
              <w:rPr>
                <w:b/>
                <w:bCs/>
                <w:sz w:val="24"/>
                <w:szCs w:val="24"/>
              </w:rPr>
              <w:t>: __________________________________________________</w:t>
            </w:r>
          </w:p>
          <w:p w:rsidR="00966D9E" w:rsidRDefault="00966D9E" w:rsidP="00E53FD6">
            <w:pPr>
              <w:jc w:val="both"/>
              <w:rPr>
                <w:b/>
                <w:color w:val="FF0000"/>
                <w:sz w:val="32"/>
                <w:szCs w:val="32"/>
              </w:rPr>
            </w:pPr>
          </w:p>
          <w:p w:rsidR="00966D9E" w:rsidRDefault="00966D9E" w:rsidP="00E53FD6">
            <w:pPr>
              <w:jc w:val="both"/>
              <w:rPr>
                <w:b/>
                <w:bCs/>
                <w:sz w:val="24"/>
                <w:szCs w:val="24"/>
              </w:rPr>
            </w:pPr>
          </w:p>
          <w:p w:rsidR="00966D9E" w:rsidRPr="00021893" w:rsidRDefault="00966D9E" w:rsidP="00E53FD6">
            <w:pPr>
              <w:jc w:val="both"/>
              <w:rPr>
                <w:b/>
                <w:bCs/>
                <w:sz w:val="24"/>
                <w:szCs w:val="24"/>
              </w:rPr>
            </w:pPr>
          </w:p>
        </w:tc>
      </w:tr>
      <w:tr w:rsidR="00966D9E" w:rsidRPr="00E905DB" w:rsidTr="00E53FD6">
        <w:trPr>
          <w:gridAfter w:val="1"/>
          <w:wAfter w:w="20" w:type="dxa"/>
          <w:trHeight w:val="236"/>
        </w:trPr>
        <w:tc>
          <w:tcPr>
            <w:tcW w:w="502" w:type="dxa"/>
            <w:tcBorders>
              <w:top w:val="single" w:sz="4" w:space="0" w:color="auto"/>
              <w:left w:val="single" w:sz="4" w:space="0" w:color="auto"/>
              <w:bottom w:val="nil"/>
              <w:right w:val="single" w:sz="4" w:space="0" w:color="auto"/>
            </w:tcBorders>
            <w:shd w:val="clear" w:color="auto" w:fill="auto"/>
            <w:noWrap/>
            <w:vAlign w:val="bottom"/>
          </w:tcPr>
          <w:p w:rsidR="00966D9E" w:rsidRPr="00E905DB" w:rsidRDefault="00966D9E" w:rsidP="00E53FD6">
            <w:pPr>
              <w:rPr>
                <w:sz w:val="24"/>
                <w:szCs w:val="24"/>
              </w:rPr>
            </w:pPr>
            <w:r w:rsidRPr="00E905DB">
              <w:rPr>
                <w:sz w:val="24"/>
                <w:szCs w:val="24"/>
              </w:rPr>
              <w:t> </w:t>
            </w:r>
          </w:p>
        </w:tc>
        <w:tc>
          <w:tcPr>
            <w:tcW w:w="3694" w:type="dxa"/>
            <w:vMerge w:val="restart"/>
            <w:tcBorders>
              <w:top w:val="nil"/>
              <w:left w:val="single" w:sz="4" w:space="0" w:color="auto"/>
              <w:bottom w:val="single" w:sz="4" w:space="0" w:color="000000"/>
              <w:right w:val="single" w:sz="4" w:space="0" w:color="auto"/>
            </w:tcBorders>
            <w:shd w:val="clear" w:color="auto" w:fill="auto"/>
            <w:vAlign w:val="center"/>
          </w:tcPr>
          <w:p w:rsidR="00966D9E" w:rsidRPr="00E905DB" w:rsidRDefault="00966D9E" w:rsidP="00E53FD6">
            <w:pPr>
              <w:jc w:val="center"/>
              <w:rPr>
                <w:sz w:val="24"/>
                <w:szCs w:val="24"/>
                <w:lang w:val="uz-Cyrl-UZ"/>
              </w:rPr>
            </w:pPr>
            <w:r w:rsidRPr="00E905DB">
              <w:rPr>
                <w:sz w:val="24"/>
                <w:szCs w:val="24"/>
                <w:lang w:val="uz-Cyrl-UZ"/>
              </w:rPr>
              <w:t>Ташкилот, қурилиш иншоотлари ёки иш турларининг тавсифи</w:t>
            </w:r>
          </w:p>
        </w:tc>
        <w:tc>
          <w:tcPr>
            <w:tcW w:w="23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66D9E" w:rsidRPr="00E905DB" w:rsidRDefault="00966D9E" w:rsidP="00E53FD6">
            <w:pPr>
              <w:jc w:val="center"/>
              <w:rPr>
                <w:sz w:val="24"/>
                <w:szCs w:val="24"/>
                <w:lang w:val="uz-Cyrl-UZ"/>
              </w:rPr>
            </w:pPr>
            <w:r w:rsidRPr="00E905DB">
              <w:rPr>
                <w:sz w:val="24"/>
                <w:szCs w:val="24"/>
                <w:lang w:val="uz-Cyrl-UZ"/>
              </w:rPr>
              <w:t>Лойиҳа-тадқиқот ишларини қийматини аниқлаш бўйича низомнинг № бўлими ва жадвали банди</w:t>
            </w:r>
          </w:p>
        </w:tc>
        <w:tc>
          <w:tcPr>
            <w:tcW w:w="3038"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966D9E" w:rsidRPr="00E905DB" w:rsidRDefault="00966D9E" w:rsidP="00E53FD6">
            <w:pPr>
              <w:jc w:val="center"/>
              <w:rPr>
                <w:sz w:val="24"/>
                <w:szCs w:val="24"/>
              </w:rPr>
            </w:pPr>
            <w:r w:rsidRPr="00E905DB">
              <w:rPr>
                <w:sz w:val="24"/>
                <w:szCs w:val="24"/>
                <w:lang w:val="uz-Cyrl-UZ"/>
              </w:rPr>
              <w:t xml:space="preserve">Қийматини ҳисоблаш </w:t>
            </w:r>
            <w:r w:rsidRPr="00E905DB">
              <w:rPr>
                <w:sz w:val="24"/>
                <w:szCs w:val="24"/>
              </w:rPr>
              <w:t xml:space="preserve">(сум)  </w:t>
            </w:r>
          </w:p>
          <w:p w:rsidR="00966D9E" w:rsidRPr="00E905DB" w:rsidRDefault="00966D9E" w:rsidP="00E53FD6">
            <w:pPr>
              <w:jc w:val="center"/>
              <w:rPr>
                <w:sz w:val="24"/>
                <w:szCs w:val="24"/>
              </w:rPr>
            </w:pP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66D9E" w:rsidRPr="00E905DB" w:rsidRDefault="00966D9E" w:rsidP="00E53FD6">
            <w:pPr>
              <w:jc w:val="center"/>
              <w:rPr>
                <w:sz w:val="24"/>
                <w:szCs w:val="24"/>
                <w:lang w:val="uz-Cyrl-UZ"/>
              </w:rPr>
            </w:pPr>
            <w:r w:rsidRPr="00E905DB">
              <w:rPr>
                <w:sz w:val="24"/>
                <w:szCs w:val="24"/>
                <w:lang w:val="uz-Cyrl-UZ"/>
              </w:rPr>
              <w:t>Қиймати (сум)</w:t>
            </w:r>
          </w:p>
        </w:tc>
      </w:tr>
      <w:tr w:rsidR="00966D9E" w:rsidRPr="00E905DB" w:rsidTr="00E53FD6">
        <w:trPr>
          <w:gridAfter w:val="1"/>
          <w:wAfter w:w="20" w:type="dxa"/>
          <w:trHeight w:val="64"/>
        </w:trPr>
        <w:tc>
          <w:tcPr>
            <w:tcW w:w="502" w:type="dxa"/>
            <w:tcBorders>
              <w:top w:val="nil"/>
              <w:left w:val="single" w:sz="4" w:space="0" w:color="auto"/>
              <w:bottom w:val="single" w:sz="4" w:space="0" w:color="auto"/>
              <w:right w:val="single" w:sz="4" w:space="0" w:color="auto"/>
            </w:tcBorders>
            <w:shd w:val="clear" w:color="auto" w:fill="auto"/>
            <w:noWrap/>
            <w:vAlign w:val="bottom"/>
          </w:tcPr>
          <w:p w:rsidR="00966D9E" w:rsidRPr="00E905DB" w:rsidRDefault="00966D9E" w:rsidP="00E53FD6">
            <w:pPr>
              <w:rPr>
                <w:sz w:val="24"/>
                <w:szCs w:val="24"/>
              </w:rPr>
            </w:pPr>
            <w:r w:rsidRPr="00E905DB">
              <w:rPr>
                <w:sz w:val="24"/>
                <w:szCs w:val="24"/>
              </w:rPr>
              <w:t> </w:t>
            </w:r>
          </w:p>
        </w:tc>
        <w:tc>
          <w:tcPr>
            <w:tcW w:w="3694" w:type="dxa"/>
            <w:vMerge/>
            <w:tcBorders>
              <w:top w:val="nil"/>
              <w:left w:val="single" w:sz="4" w:space="0" w:color="auto"/>
              <w:bottom w:val="single" w:sz="4" w:space="0" w:color="000000"/>
              <w:right w:val="single" w:sz="4" w:space="0" w:color="auto"/>
            </w:tcBorders>
            <w:vAlign w:val="center"/>
          </w:tcPr>
          <w:p w:rsidR="00966D9E" w:rsidRPr="00E905DB" w:rsidRDefault="00966D9E" w:rsidP="00E53FD6">
            <w:pPr>
              <w:rPr>
                <w:sz w:val="24"/>
                <w:szCs w:val="24"/>
              </w:rPr>
            </w:pPr>
          </w:p>
        </w:tc>
        <w:tc>
          <w:tcPr>
            <w:tcW w:w="2340" w:type="dxa"/>
            <w:gridSpan w:val="2"/>
            <w:vMerge/>
            <w:tcBorders>
              <w:top w:val="nil"/>
              <w:left w:val="single" w:sz="4" w:space="0" w:color="auto"/>
              <w:bottom w:val="single" w:sz="4" w:space="0" w:color="000000"/>
              <w:right w:val="single" w:sz="4" w:space="0" w:color="auto"/>
            </w:tcBorders>
            <w:vAlign w:val="center"/>
          </w:tcPr>
          <w:p w:rsidR="00966D9E" w:rsidRPr="00E905DB" w:rsidRDefault="00966D9E" w:rsidP="00E53FD6">
            <w:pPr>
              <w:rPr>
                <w:sz w:val="24"/>
                <w:szCs w:val="24"/>
              </w:rPr>
            </w:pPr>
          </w:p>
        </w:tc>
        <w:tc>
          <w:tcPr>
            <w:tcW w:w="3038" w:type="dxa"/>
            <w:gridSpan w:val="4"/>
            <w:vMerge/>
            <w:tcBorders>
              <w:top w:val="nil"/>
              <w:left w:val="single" w:sz="4" w:space="0" w:color="auto"/>
              <w:bottom w:val="single" w:sz="4" w:space="0" w:color="000000"/>
              <w:right w:val="single" w:sz="4" w:space="0" w:color="auto"/>
            </w:tcBorders>
            <w:vAlign w:val="center"/>
          </w:tcPr>
          <w:p w:rsidR="00966D9E" w:rsidRPr="00E905DB" w:rsidRDefault="00966D9E" w:rsidP="00E53FD6">
            <w:pPr>
              <w:rPr>
                <w:sz w:val="24"/>
                <w:szCs w:val="24"/>
              </w:rPr>
            </w:pPr>
          </w:p>
        </w:tc>
        <w:tc>
          <w:tcPr>
            <w:tcW w:w="1559" w:type="dxa"/>
            <w:gridSpan w:val="2"/>
            <w:vMerge/>
            <w:tcBorders>
              <w:top w:val="nil"/>
              <w:left w:val="single" w:sz="4" w:space="0" w:color="auto"/>
              <w:bottom w:val="single" w:sz="4" w:space="0" w:color="000000"/>
              <w:right w:val="single" w:sz="4" w:space="0" w:color="auto"/>
            </w:tcBorders>
            <w:vAlign w:val="center"/>
          </w:tcPr>
          <w:p w:rsidR="00966D9E" w:rsidRPr="00E905DB" w:rsidRDefault="00966D9E" w:rsidP="00E53FD6">
            <w:pPr>
              <w:rPr>
                <w:sz w:val="24"/>
                <w:szCs w:val="24"/>
              </w:rPr>
            </w:pPr>
          </w:p>
        </w:tc>
      </w:tr>
      <w:tr w:rsidR="00966D9E" w:rsidRPr="00E905DB" w:rsidTr="00E53FD6">
        <w:trPr>
          <w:gridAfter w:val="1"/>
          <w:wAfter w:w="20" w:type="dxa"/>
          <w:trHeight w:val="255"/>
        </w:trPr>
        <w:tc>
          <w:tcPr>
            <w:tcW w:w="502" w:type="dxa"/>
            <w:tcBorders>
              <w:top w:val="nil"/>
              <w:left w:val="single" w:sz="4" w:space="0" w:color="auto"/>
              <w:bottom w:val="single" w:sz="4" w:space="0" w:color="auto"/>
              <w:right w:val="single" w:sz="4" w:space="0" w:color="auto"/>
            </w:tcBorders>
            <w:shd w:val="clear" w:color="auto" w:fill="auto"/>
            <w:noWrap/>
            <w:vAlign w:val="bottom"/>
          </w:tcPr>
          <w:p w:rsidR="00966D9E" w:rsidRPr="00E905DB" w:rsidRDefault="00966D9E" w:rsidP="00E53FD6">
            <w:pPr>
              <w:jc w:val="center"/>
              <w:rPr>
                <w:sz w:val="24"/>
                <w:szCs w:val="24"/>
              </w:rPr>
            </w:pPr>
            <w:r w:rsidRPr="00E905DB">
              <w:rPr>
                <w:sz w:val="24"/>
                <w:szCs w:val="24"/>
              </w:rPr>
              <w:t>1</w:t>
            </w:r>
          </w:p>
        </w:tc>
        <w:tc>
          <w:tcPr>
            <w:tcW w:w="3694" w:type="dxa"/>
            <w:tcBorders>
              <w:top w:val="nil"/>
              <w:left w:val="nil"/>
              <w:bottom w:val="single" w:sz="4" w:space="0" w:color="auto"/>
              <w:right w:val="single" w:sz="4" w:space="0" w:color="auto"/>
            </w:tcBorders>
            <w:shd w:val="clear" w:color="auto" w:fill="auto"/>
            <w:noWrap/>
            <w:vAlign w:val="center"/>
          </w:tcPr>
          <w:p w:rsidR="00966D9E" w:rsidRPr="00E905DB" w:rsidRDefault="00966D9E" w:rsidP="00E53FD6">
            <w:pPr>
              <w:jc w:val="center"/>
              <w:rPr>
                <w:sz w:val="24"/>
                <w:szCs w:val="24"/>
              </w:rPr>
            </w:pPr>
            <w:r w:rsidRPr="00E905DB">
              <w:rPr>
                <w:sz w:val="24"/>
                <w:szCs w:val="24"/>
              </w:rPr>
              <w:t>2</w:t>
            </w:r>
          </w:p>
        </w:tc>
        <w:tc>
          <w:tcPr>
            <w:tcW w:w="2340" w:type="dxa"/>
            <w:gridSpan w:val="2"/>
            <w:tcBorders>
              <w:top w:val="nil"/>
              <w:left w:val="nil"/>
              <w:bottom w:val="single" w:sz="4" w:space="0" w:color="auto"/>
              <w:right w:val="single" w:sz="4" w:space="0" w:color="auto"/>
            </w:tcBorders>
            <w:shd w:val="clear" w:color="auto" w:fill="auto"/>
            <w:noWrap/>
            <w:vAlign w:val="center"/>
          </w:tcPr>
          <w:p w:rsidR="00966D9E" w:rsidRPr="00E905DB" w:rsidRDefault="00966D9E" w:rsidP="00E53FD6">
            <w:pPr>
              <w:jc w:val="center"/>
              <w:rPr>
                <w:sz w:val="24"/>
                <w:szCs w:val="24"/>
              </w:rPr>
            </w:pPr>
            <w:r w:rsidRPr="00E905DB">
              <w:rPr>
                <w:sz w:val="24"/>
                <w:szCs w:val="24"/>
              </w:rPr>
              <w:t>3</w:t>
            </w:r>
          </w:p>
        </w:tc>
        <w:tc>
          <w:tcPr>
            <w:tcW w:w="3038" w:type="dxa"/>
            <w:gridSpan w:val="4"/>
            <w:tcBorders>
              <w:top w:val="nil"/>
              <w:left w:val="nil"/>
              <w:bottom w:val="single" w:sz="4" w:space="0" w:color="auto"/>
              <w:right w:val="single" w:sz="4" w:space="0" w:color="auto"/>
            </w:tcBorders>
            <w:shd w:val="clear" w:color="auto" w:fill="auto"/>
            <w:noWrap/>
            <w:vAlign w:val="center"/>
          </w:tcPr>
          <w:p w:rsidR="00966D9E" w:rsidRPr="00E905DB" w:rsidRDefault="00966D9E" w:rsidP="00E53FD6">
            <w:pPr>
              <w:jc w:val="center"/>
              <w:rPr>
                <w:sz w:val="24"/>
                <w:szCs w:val="24"/>
              </w:rPr>
            </w:pPr>
            <w:r w:rsidRPr="00E905DB">
              <w:rPr>
                <w:sz w:val="24"/>
                <w:szCs w:val="24"/>
              </w:rPr>
              <w:t>4</w:t>
            </w:r>
          </w:p>
        </w:tc>
        <w:tc>
          <w:tcPr>
            <w:tcW w:w="1559" w:type="dxa"/>
            <w:gridSpan w:val="2"/>
            <w:tcBorders>
              <w:top w:val="nil"/>
              <w:left w:val="nil"/>
              <w:bottom w:val="single" w:sz="4" w:space="0" w:color="auto"/>
              <w:right w:val="single" w:sz="4" w:space="0" w:color="auto"/>
            </w:tcBorders>
            <w:shd w:val="clear" w:color="auto" w:fill="auto"/>
            <w:noWrap/>
            <w:vAlign w:val="center"/>
          </w:tcPr>
          <w:p w:rsidR="00966D9E" w:rsidRPr="00E905DB" w:rsidRDefault="00966D9E" w:rsidP="00E53FD6">
            <w:pPr>
              <w:jc w:val="center"/>
              <w:rPr>
                <w:sz w:val="24"/>
                <w:szCs w:val="24"/>
              </w:rPr>
            </w:pPr>
            <w:r w:rsidRPr="00E905DB">
              <w:rPr>
                <w:sz w:val="24"/>
                <w:szCs w:val="24"/>
              </w:rPr>
              <w:t>5</w:t>
            </w:r>
          </w:p>
        </w:tc>
      </w:tr>
      <w:tr w:rsidR="00966D9E" w:rsidRPr="00E905DB" w:rsidTr="00E53FD6">
        <w:trPr>
          <w:gridAfter w:val="1"/>
          <w:wAfter w:w="20" w:type="dxa"/>
          <w:trHeight w:val="1205"/>
        </w:trPr>
        <w:tc>
          <w:tcPr>
            <w:tcW w:w="502" w:type="dxa"/>
            <w:tcBorders>
              <w:top w:val="nil"/>
              <w:left w:val="single" w:sz="4" w:space="0" w:color="auto"/>
              <w:bottom w:val="single" w:sz="4" w:space="0" w:color="auto"/>
              <w:right w:val="single" w:sz="4" w:space="0" w:color="auto"/>
            </w:tcBorders>
            <w:shd w:val="clear" w:color="auto" w:fill="auto"/>
            <w:noWrap/>
            <w:vAlign w:val="center"/>
          </w:tcPr>
          <w:p w:rsidR="00966D9E" w:rsidRDefault="00966D9E" w:rsidP="00E53FD6">
            <w:pPr>
              <w:rPr>
                <w:sz w:val="24"/>
                <w:szCs w:val="24"/>
              </w:rPr>
            </w:pPr>
          </w:p>
        </w:tc>
        <w:tc>
          <w:tcPr>
            <w:tcW w:w="3694" w:type="dxa"/>
            <w:tcBorders>
              <w:top w:val="nil"/>
              <w:left w:val="nil"/>
              <w:bottom w:val="single" w:sz="4" w:space="0" w:color="auto"/>
              <w:right w:val="single" w:sz="4" w:space="0" w:color="auto"/>
            </w:tcBorders>
            <w:shd w:val="clear" w:color="auto" w:fill="auto"/>
            <w:noWrap/>
            <w:vAlign w:val="center"/>
          </w:tcPr>
          <w:p w:rsidR="00966D9E" w:rsidRDefault="00966D9E" w:rsidP="00E53FD6">
            <w:pPr>
              <w:ind w:left="225"/>
              <w:jc w:val="center"/>
              <w:rPr>
                <w:b/>
                <w:sz w:val="24"/>
                <w:szCs w:val="24"/>
              </w:rPr>
            </w:pPr>
          </w:p>
          <w:p w:rsidR="00966D9E" w:rsidRPr="00327D31" w:rsidRDefault="00966D9E" w:rsidP="00E53FD6">
            <w:pPr>
              <w:ind w:left="225"/>
              <w:jc w:val="center"/>
              <w:rPr>
                <w:b/>
                <w:sz w:val="24"/>
                <w:szCs w:val="24"/>
              </w:rPr>
            </w:pPr>
          </w:p>
        </w:tc>
        <w:tc>
          <w:tcPr>
            <w:tcW w:w="2340" w:type="dxa"/>
            <w:gridSpan w:val="2"/>
            <w:tcBorders>
              <w:top w:val="single" w:sz="4" w:space="0" w:color="auto"/>
              <w:left w:val="nil"/>
              <w:right w:val="single" w:sz="4" w:space="0" w:color="auto"/>
            </w:tcBorders>
            <w:shd w:val="clear" w:color="auto" w:fill="auto"/>
            <w:noWrap/>
          </w:tcPr>
          <w:p w:rsidR="00966D9E" w:rsidRPr="00E905DB" w:rsidRDefault="00966D9E" w:rsidP="00E53FD6">
            <w:pPr>
              <w:jc w:val="center"/>
              <w:rPr>
                <w:sz w:val="24"/>
                <w:szCs w:val="24"/>
                <w:lang w:val="uz-Cyrl-UZ"/>
              </w:rPr>
            </w:pPr>
            <w:r w:rsidRPr="009650DB">
              <w:rPr>
                <w:sz w:val="24"/>
                <w:szCs w:val="24"/>
                <w:lang w:val="uz-Cyrl-UZ"/>
              </w:rPr>
              <w:t>“Давархитектқурилиш” қўмит</w:t>
            </w:r>
            <w:r>
              <w:rPr>
                <w:sz w:val="24"/>
                <w:szCs w:val="24"/>
                <w:lang w:val="uz-Cyrl-UZ"/>
              </w:rPr>
              <w:t>асининг 10.11.2008 й. 22 сонли л</w:t>
            </w:r>
            <w:r w:rsidRPr="009650DB">
              <w:rPr>
                <w:sz w:val="24"/>
                <w:szCs w:val="24"/>
                <w:lang w:val="uz-Cyrl-UZ"/>
              </w:rPr>
              <w:t>ойиҳа тадқиқот ишларини қиматини аниқлаш тартиби тўғрисидаги низомнинг “</w:t>
            </w:r>
            <w:smartTag w:uri="urn:schemas-microsoft-com:office:smarttags" w:element="metricconverter">
              <w:smartTagPr>
                <w:attr w:name="ProductID" w:val="3”"/>
              </w:smartTagPr>
              <w:r w:rsidRPr="009650DB">
                <w:rPr>
                  <w:sz w:val="24"/>
                  <w:szCs w:val="24"/>
                  <w:lang w:val="uz-Cyrl-UZ"/>
                </w:rPr>
                <w:t>3”</w:t>
              </w:r>
            </w:smartTag>
            <w:r w:rsidRPr="009650DB">
              <w:rPr>
                <w:sz w:val="24"/>
                <w:szCs w:val="24"/>
                <w:lang w:val="uz-Cyrl-UZ"/>
              </w:rPr>
              <w:t xml:space="preserve"> ва “4”- иловасига мувофиқ</w:t>
            </w:r>
          </w:p>
        </w:tc>
        <w:tc>
          <w:tcPr>
            <w:tcW w:w="3038" w:type="dxa"/>
            <w:gridSpan w:val="4"/>
            <w:tcBorders>
              <w:top w:val="nil"/>
              <w:left w:val="nil"/>
              <w:bottom w:val="single" w:sz="4" w:space="0" w:color="auto"/>
              <w:right w:val="single" w:sz="4" w:space="0" w:color="auto"/>
            </w:tcBorders>
            <w:shd w:val="clear" w:color="auto" w:fill="auto"/>
            <w:noWrap/>
            <w:vAlign w:val="center"/>
          </w:tcPr>
          <w:p w:rsidR="00966D9E" w:rsidRPr="000B0937" w:rsidRDefault="00966D9E" w:rsidP="00E53FD6">
            <w:pPr>
              <w:jc w:val="center"/>
              <w:rPr>
                <w:color w:val="FF000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966D9E" w:rsidRPr="00745E72" w:rsidRDefault="00966D9E" w:rsidP="00E53FD6">
            <w:pPr>
              <w:jc w:val="center"/>
              <w:rPr>
                <w:color w:val="FF0000"/>
                <w:sz w:val="24"/>
                <w:szCs w:val="24"/>
              </w:rPr>
            </w:pPr>
          </w:p>
        </w:tc>
      </w:tr>
      <w:tr w:rsidR="00966D9E" w:rsidRPr="00E905DB" w:rsidTr="00E53FD6">
        <w:trPr>
          <w:gridAfter w:val="1"/>
          <w:wAfter w:w="20" w:type="dxa"/>
          <w:trHeight w:val="29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6D9E" w:rsidRPr="00E905DB" w:rsidRDefault="00966D9E" w:rsidP="00E53FD6">
            <w:pPr>
              <w:rPr>
                <w:sz w:val="24"/>
                <w:szCs w:val="24"/>
              </w:rPr>
            </w:pPr>
            <w:r w:rsidRPr="00E905DB">
              <w:rPr>
                <w:sz w:val="24"/>
                <w:szCs w:val="24"/>
              </w:rPr>
              <w:t> </w:t>
            </w:r>
          </w:p>
        </w:tc>
        <w:tc>
          <w:tcPr>
            <w:tcW w:w="3694" w:type="dxa"/>
            <w:tcBorders>
              <w:top w:val="single" w:sz="4" w:space="0" w:color="auto"/>
              <w:left w:val="nil"/>
              <w:bottom w:val="single" w:sz="4" w:space="0" w:color="auto"/>
              <w:right w:val="single" w:sz="4" w:space="0" w:color="auto"/>
            </w:tcBorders>
            <w:shd w:val="clear" w:color="auto" w:fill="auto"/>
            <w:vAlign w:val="bottom"/>
          </w:tcPr>
          <w:p w:rsidR="00966D9E" w:rsidRPr="00E905DB" w:rsidRDefault="00966D9E" w:rsidP="00E53FD6">
            <w:pPr>
              <w:rPr>
                <w:b/>
                <w:sz w:val="24"/>
                <w:szCs w:val="24"/>
              </w:rPr>
            </w:pPr>
            <w:r w:rsidRPr="00E905DB">
              <w:rPr>
                <w:b/>
                <w:sz w:val="24"/>
                <w:szCs w:val="24"/>
                <w:lang w:val="uz-Cyrl-UZ"/>
              </w:rPr>
              <w:t>ЖАМИ</w:t>
            </w:r>
            <w:r w:rsidRPr="00E905DB">
              <w:rPr>
                <w:b/>
                <w:sz w:val="24"/>
                <w:szCs w:val="24"/>
              </w:rPr>
              <w:t xml:space="preserve">: </w:t>
            </w:r>
          </w:p>
        </w:tc>
        <w:tc>
          <w:tcPr>
            <w:tcW w:w="2340" w:type="dxa"/>
            <w:gridSpan w:val="2"/>
            <w:tcBorders>
              <w:top w:val="single" w:sz="4" w:space="0" w:color="auto"/>
              <w:left w:val="nil"/>
              <w:bottom w:val="single" w:sz="4" w:space="0" w:color="auto"/>
              <w:right w:val="single" w:sz="4" w:space="0" w:color="auto"/>
            </w:tcBorders>
            <w:shd w:val="clear" w:color="auto" w:fill="auto"/>
          </w:tcPr>
          <w:p w:rsidR="00966D9E" w:rsidRPr="00E905DB" w:rsidRDefault="00966D9E" w:rsidP="00E53FD6">
            <w:pPr>
              <w:rPr>
                <w:sz w:val="24"/>
                <w:szCs w:val="24"/>
              </w:rPr>
            </w:pPr>
          </w:p>
        </w:tc>
        <w:tc>
          <w:tcPr>
            <w:tcW w:w="3038" w:type="dxa"/>
            <w:gridSpan w:val="4"/>
            <w:tcBorders>
              <w:top w:val="single" w:sz="4" w:space="0" w:color="auto"/>
              <w:left w:val="nil"/>
              <w:bottom w:val="single" w:sz="4" w:space="0" w:color="auto"/>
              <w:right w:val="single" w:sz="4" w:space="0" w:color="auto"/>
            </w:tcBorders>
            <w:shd w:val="clear" w:color="auto" w:fill="auto"/>
          </w:tcPr>
          <w:p w:rsidR="00966D9E" w:rsidRPr="00E905DB" w:rsidRDefault="00966D9E" w:rsidP="00E53FD6">
            <w:pPr>
              <w:rPr>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966D9E" w:rsidRPr="009A62AB" w:rsidRDefault="00966D9E" w:rsidP="00E53FD6">
            <w:pPr>
              <w:jc w:val="center"/>
              <w:rPr>
                <w:b/>
                <w:color w:val="FF0000"/>
                <w:sz w:val="24"/>
                <w:szCs w:val="24"/>
              </w:rPr>
            </w:pPr>
          </w:p>
        </w:tc>
      </w:tr>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3694" w:type="dxa"/>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2340"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3038" w:type="dxa"/>
            <w:gridSpan w:val="4"/>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1559"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r>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9072" w:type="dxa"/>
            <w:gridSpan w:val="7"/>
            <w:tcBorders>
              <w:top w:val="nil"/>
              <w:left w:val="nil"/>
              <w:bottom w:val="nil"/>
              <w:right w:val="nil"/>
            </w:tcBorders>
            <w:shd w:val="clear" w:color="auto" w:fill="auto"/>
            <w:noWrap/>
            <w:vAlign w:val="center"/>
          </w:tcPr>
          <w:p w:rsidR="00966D9E" w:rsidRPr="00E905DB" w:rsidRDefault="00966D9E" w:rsidP="00E53FD6">
            <w:pPr>
              <w:rPr>
                <w:sz w:val="24"/>
                <w:szCs w:val="24"/>
              </w:rPr>
            </w:pPr>
            <w:r w:rsidRPr="00E905DB">
              <w:rPr>
                <w:sz w:val="24"/>
                <w:szCs w:val="24"/>
              </w:rPr>
              <w:t xml:space="preserve">Жами: </w:t>
            </w:r>
          </w:p>
        </w:tc>
        <w:tc>
          <w:tcPr>
            <w:tcW w:w="1559"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r>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9072" w:type="dxa"/>
            <w:gridSpan w:val="7"/>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1559"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r>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Default="00966D9E" w:rsidP="00E53FD6">
            <w:pPr>
              <w:rPr>
                <w:sz w:val="24"/>
                <w:szCs w:val="24"/>
              </w:rPr>
            </w:pPr>
          </w:p>
          <w:p w:rsidR="00966D9E" w:rsidRDefault="00966D9E" w:rsidP="00E53FD6">
            <w:pPr>
              <w:rPr>
                <w:sz w:val="24"/>
                <w:szCs w:val="24"/>
              </w:rPr>
            </w:pPr>
          </w:p>
          <w:p w:rsidR="00966D9E" w:rsidRPr="00E905DB" w:rsidRDefault="00966D9E" w:rsidP="00E53FD6">
            <w:pPr>
              <w:rPr>
                <w:sz w:val="24"/>
                <w:szCs w:val="24"/>
              </w:rPr>
            </w:pPr>
          </w:p>
        </w:tc>
        <w:tc>
          <w:tcPr>
            <w:tcW w:w="3694" w:type="dxa"/>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2340"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3038" w:type="dxa"/>
            <w:gridSpan w:val="4"/>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1559"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r>
      <w:tr w:rsidR="00966D9E" w:rsidRPr="00E905DB" w:rsidTr="00E53FD6">
        <w:trPr>
          <w:gridAfter w:val="1"/>
          <w:wAfter w:w="20" w:type="dxa"/>
          <w:trHeight w:val="255"/>
        </w:trPr>
        <w:tc>
          <w:tcPr>
            <w:tcW w:w="502" w:type="dxa"/>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3694" w:type="dxa"/>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2340"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3038" w:type="dxa"/>
            <w:gridSpan w:val="4"/>
            <w:tcBorders>
              <w:top w:val="nil"/>
              <w:left w:val="nil"/>
              <w:bottom w:val="nil"/>
              <w:right w:val="nil"/>
            </w:tcBorders>
            <w:shd w:val="clear" w:color="auto" w:fill="auto"/>
            <w:noWrap/>
            <w:vAlign w:val="center"/>
          </w:tcPr>
          <w:p w:rsidR="00966D9E" w:rsidRPr="00E905DB" w:rsidRDefault="00966D9E" w:rsidP="00E53FD6">
            <w:pPr>
              <w:rPr>
                <w:sz w:val="24"/>
                <w:szCs w:val="24"/>
              </w:rPr>
            </w:pPr>
          </w:p>
        </w:tc>
        <w:tc>
          <w:tcPr>
            <w:tcW w:w="1559" w:type="dxa"/>
            <w:gridSpan w:val="2"/>
            <w:tcBorders>
              <w:top w:val="nil"/>
              <w:left w:val="nil"/>
              <w:bottom w:val="nil"/>
              <w:right w:val="nil"/>
            </w:tcBorders>
            <w:shd w:val="clear" w:color="auto" w:fill="auto"/>
            <w:noWrap/>
            <w:vAlign w:val="center"/>
          </w:tcPr>
          <w:p w:rsidR="00966D9E" w:rsidRPr="00E905DB" w:rsidRDefault="00966D9E" w:rsidP="00E53FD6">
            <w:pPr>
              <w:rPr>
                <w:sz w:val="24"/>
                <w:szCs w:val="24"/>
              </w:rPr>
            </w:pPr>
          </w:p>
        </w:tc>
      </w:tr>
      <w:tr w:rsidR="00966D9E" w:rsidRPr="00E905DB" w:rsidTr="00E53FD6">
        <w:trPr>
          <w:gridAfter w:val="1"/>
          <w:wAfter w:w="20" w:type="dxa"/>
          <w:trHeight w:val="255"/>
        </w:trPr>
        <w:tc>
          <w:tcPr>
            <w:tcW w:w="6536" w:type="dxa"/>
            <w:gridSpan w:val="4"/>
            <w:tcBorders>
              <w:top w:val="nil"/>
              <w:left w:val="nil"/>
              <w:bottom w:val="nil"/>
              <w:right w:val="nil"/>
            </w:tcBorders>
            <w:shd w:val="clear" w:color="auto" w:fill="auto"/>
            <w:noWrap/>
          </w:tcPr>
          <w:p w:rsidR="00966D9E" w:rsidRDefault="00966D9E" w:rsidP="00E53FD6">
            <w:pPr>
              <w:jc w:val="both"/>
              <w:rPr>
                <w:sz w:val="24"/>
                <w:szCs w:val="24"/>
              </w:rPr>
            </w:pPr>
            <w:r>
              <w:rPr>
                <w:b/>
                <w:bCs/>
                <w:sz w:val="24"/>
                <w:szCs w:val="24"/>
              </w:rPr>
              <w:t>__________________________________________</w:t>
            </w:r>
          </w:p>
          <w:p w:rsidR="00966D9E" w:rsidRDefault="00966D9E" w:rsidP="00E53FD6"/>
        </w:tc>
        <w:tc>
          <w:tcPr>
            <w:tcW w:w="4597" w:type="dxa"/>
            <w:gridSpan w:val="6"/>
            <w:tcBorders>
              <w:top w:val="nil"/>
              <w:left w:val="nil"/>
              <w:bottom w:val="nil"/>
              <w:right w:val="nil"/>
            </w:tcBorders>
            <w:shd w:val="clear" w:color="auto" w:fill="auto"/>
            <w:noWrap/>
            <w:vAlign w:val="center"/>
          </w:tcPr>
          <w:p w:rsidR="00966D9E" w:rsidRPr="00377994" w:rsidRDefault="00966D9E" w:rsidP="00E53FD6">
            <w:pPr>
              <w:jc w:val="center"/>
              <w:rPr>
                <w:b/>
                <w:bCs/>
                <w:sz w:val="24"/>
                <w:szCs w:val="24"/>
              </w:rPr>
            </w:pPr>
            <w:r>
              <w:rPr>
                <w:b/>
                <w:bCs/>
                <w:sz w:val="24"/>
                <w:szCs w:val="24"/>
              </w:rPr>
              <w:t>_________________</w:t>
            </w:r>
          </w:p>
        </w:tc>
      </w:tr>
      <w:tr w:rsidR="00966D9E" w:rsidRPr="00E905DB" w:rsidTr="00E53FD6">
        <w:trPr>
          <w:gridAfter w:val="1"/>
          <w:wAfter w:w="20" w:type="dxa"/>
          <w:trHeight w:val="255"/>
        </w:trPr>
        <w:tc>
          <w:tcPr>
            <w:tcW w:w="6536" w:type="dxa"/>
            <w:gridSpan w:val="4"/>
            <w:tcBorders>
              <w:top w:val="nil"/>
              <w:left w:val="nil"/>
              <w:bottom w:val="nil"/>
              <w:right w:val="nil"/>
            </w:tcBorders>
            <w:shd w:val="clear" w:color="auto" w:fill="auto"/>
            <w:noWrap/>
          </w:tcPr>
          <w:p w:rsidR="00966D9E" w:rsidRDefault="00966D9E" w:rsidP="00E53FD6"/>
        </w:tc>
        <w:tc>
          <w:tcPr>
            <w:tcW w:w="4597" w:type="dxa"/>
            <w:gridSpan w:val="6"/>
            <w:tcBorders>
              <w:top w:val="nil"/>
              <w:left w:val="nil"/>
              <w:bottom w:val="nil"/>
              <w:right w:val="nil"/>
            </w:tcBorders>
            <w:shd w:val="clear" w:color="auto" w:fill="auto"/>
            <w:noWrap/>
            <w:vAlign w:val="center"/>
          </w:tcPr>
          <w:p w:rsidR="00966D9E" w:rsidRPr="00E905DB" w:rsidRDefault="00966D9E" w:rsidP="00E53FD6">
            <w:pPr>
              <w:jc w:val="center"/>
              <w:rPr>
                <w:b/>
                <w:bCs/>
                <w:sz w:val="24"/>
                <w:szCs w:val="24"/>
              </w:rPr>
            </w:pPr>
          </w:p>
        </w:tc>
      </w:tr>
      <w:tr w:rsidR="00966D9E" w:rsidRPr="00E905DB" w:rsidTr="00E53FD6">
        <w:trPr>
          <w:gridAfter w:val="1"/>
          <w:wAfter w:w="20" w:type="dxa"/>
          <w:trHeight w:val="255"/>
        </w:trPr>
        <w:tc>
          <w:tcPr>
            <w:tcW w:w="6536" w:type="dxa"/>
            <w:gridSpan w:val="4"/>
            <w:tcBorders>
              <w:top w:val="nil"/>
              <w:left w:val="nil"/>
              <w:bottom w:val="nil"/>
              <w:right w:val="nil"/>
            </w:tcBorders>
            <w:shd w:val="clear" w:color="auto" w:fill="auto"/>
            <w:noWrap/>
            <w:vAlign w:val="bottom"/>
          </w:tcPr>
          <w:p w:rsidR="00966D9E" w:rsidRDefault="00966D9E" w:rsidP="00E53FD6">
            <w:pPr>
              <w:rPr>
                <w:b/>
                <w:bCs/>
                <w:sz w:val="24"/>
                <w:szCs w:val="24"/>
              </w:rPr>
            </w:pPr>
          </w:p>
          <w:p w:rsidR="00966D9E" w:rsidRPr="00E905DB" w:rsidRDefault="00966D9E" w:rsidP="00E53FD6">
            <w:pPr>
              <w:rPr>
                <w:b/>
                <w:bCs/>
                <w:sz w:val="24"/>
                <w:szCs w:val="24"/>
              </w:rPr>
            </w:pPr>
          </w:p>
        </w:tc>
        <w:tc>
          <w:tcPr>
            <w:tcW w:w="4597" w:type="dxa"/>
            <w:gridSpan w:val="6"/>
            <w:tcBorders>
              <w:top w:val="nil"/>
              <w:left w:val="nil"/>
              <w:bottom w:val="nil"/>
              <w:right w:val="nil"/>
            </w:tcBorders>
            <w:shd w:val="clear" w:color="auto" w:fill="auto"/>
            <w:noWrap/>
            <w:vAlign w:val="center"/>
          </w:tcPr>
          <w:p w:rsidR="00966D9E" w:rsidRPr="00E905DB" w:rsidRDefault="00966D9E" w:rsidP="00E53FD6">
            <w:pPr>
              <w:jc w:val="center"/>
              <w:rPr>
                <w:b/>
                <w:bCs/>
                <w:sz w:val="24"/>
                <w:szCs w:val="24"/>
              </w:rPr>
            </w:pPr>
          </w:p>
        </w:tc>
      </w:tr>
      <w:tr w:rsidR="00966D9E" w:rsidRPr="00E905DB" w:rsidTr="00E53FD6">
        <w:trPr>
          <w:gridAfter w:val="1"/>
          <w:wAfter w:w="20" w:type="dxa"/>
          <w:trHeight w:val="255"/>
        </w:trPr>
        <w:tc>
          <w:tcPr>
            <w:tcW w:w="6536" w:type="dxa"/>
            <w:gridSpan w:val="4"/>
            <w:tcBorders>
              <w:top w:val="nil"/>
              <w:left w:val="nil"/>
              <w:bottom w:val="nil"/>
              <w:right w:val="nil"/>
            </w:tcBorders>
            <w:shd w:val="clear" w:color="auto" w:fill="auto"/>
            <w:noWrap/>
            <w:vAlign w:val="bottom"/>
          </w:tcPr>
          <w:p w:rsidR="00966D9E" w:rsidRDefault="00966D9E" w:rsidP="00E53FD6">
            <w:pPr>
              <w:rPr>
                <w:b/>
                <w:bCs/>
                <w:sz w:val="24"/>
                <w:szCs w:val="24"/>
              </w:rPr>
            </w:pPr>
            <w:r>
              <w:rPr>
                <w:b/>
                <w:bCs/>
                <w:sz w:val="24"/>
                <w:szCs w:val="24"/>
              </w:rPr>
              <w:t xml:space="preserve">     </w:t>
            </w:r>
            <w:r w:rsidRPr="00E905DB">
              <w:rPr>
                <w:b/>
                <w:bCs/>
                <w:sz w:val="24"/>
                <w:szCs w:val="24"/>
              </w:rPr>
              <w:t>"</w:t>
            </w:r>
            <w:r w:rsidR="001534F7">
              <w:rPr>
                <w:b/>
                <w:bCs/>
                <w:sz w:val="24"/>
                <w:szCs w:val="24"/>
              </w:rPr>
              <w:t>_______________________________</w:t>
            </w:r>
            <w:r w:rsidRPr="00E905DB">
              <w:rPr>
                <w:b/>
                <w:bCs/>
                <w:sz w:val="24"/>
                <w:szCs w:val="24"/>
              </w:rPr>
              <w:t>"</w:t>
            </w:r>
            <w:r w:rsidRPr="00E905DB">
              <w:rPr>
                <w:b/>
                <w:bCs/>
                <w:sz w:val="24"/>
                <w:szCs w:val="24"/>
                <w:lang w:val="uz-Cyrl-UZ"/>
              </w:rPr>
              <w:t xml:space="preserve"> </w:t>
            </w:r>
          </w:p>
          <w:p w:rsidR="00966D9E" w:rsidRPr="006778E2" w:rsidRDefault="00966D9E" w:rsidP="001534F7">
            <w:pPr>
              <w:rPr>
                <w:b/>
                <w:bCs/>
                <w:sz w:val="24"/>
                <w:szCs w:val="24"/>
              </w:rPr>
            </w:pPr>
            <w:r>
              <w:rPr>
                <w:b/>
                <w:bCs/>
                <w:sz w:val="24"/>
                <w:szCs w:val="24"/>
              </w:rPr>
              <w:t xml:space="preserve">       </w:t>
            </w:r>
            <w:r w:rsidRPr="00E905DB">
              <w:rPr>
                <w:b/>
                <w:bCs/>
                <w:sz w:val="24"/>
                <w:szCs w:val="24"/>
                <w:lang w:val="uz-Cyrl-UZ"/>
              </w:rPr>
              <w:t>директори</w:t>
            </w:r>
            <w:r>
              <w:rPr>
                <w:b/>
                <w:bCs/>
                <w:sz w:val="24"/>
                <w:szCs w:val="24"/>
              </w:rPr>
              <w:t>:</w:t>
            </w:r>
          </w:p>
        </w:tc>
        <w:tc>
          <w:tcPr>
            <w:tcW w:w="4597" w:type="dxa"/>
            <w:gridSpan w:val="6"/>
            <w:tcBorders>
              <w:top w:val="nil"/>
              <w:left w:val="nil"/>
              <w:bottom w:val="nil"/>
              <w:right w:val="nil"/>
            </w:tcBorders>
            <w:shd w:val="clear" w:color="auto" w:fill="auto"/>
            <w:noWrap/>
            <w:vAlign w:val="center"/>
          </w:tcPr>
          <w:p w:rsidR="00966D9E" w:rsidRPr="00E905DB" w:rsidRDefault="001534F7" w:rsidP="00E53FD6">
            <w:pPr>
              <w:jc w:val="center"/>
              <w:rPr>
                <w:b/>
                <w:bCs/>
                <w:sz w:val="24"/>
                <w:szCs w:val="24"/>
              </w:rPr>
            </w:pPr>
            <w:r>
              <w:rPr>
                <w:b/>
                <w:bCs/>
                <w:sz w:val="24"/>
                <w:szCs w:val="24"/>
              </w:rPr>
              <w:t>______________________</w:t>
            </w:r>
          </w:p>
        </w:tc>
      </w:tr>
      <w:tr w:rsidR="00966D9E" w:rsidRPr="00E905DB" w:rsidTr="00E53FD6">
        <w:trPr>
          <w:gridAfter w:val="1"/>
          <w:wAfter w:w="20" w:type="dxa"/>
          <w:trHeight w:val="255"/>
        </w:trPr>
        <w:tc>
          <w:tcPr>
            <w:tcW w:w="6536" w:type="dxa"/>
            <w:gridSpan w:val="4"/>
            <w:tcBorders>
              <w:top w:val="nil"/>
              <w:left w:val="nil"/>
              <w:bottom w:val="nil"/>
              <w:right w:val="nil"/>
            </w:tcBorders>
            <w:shd w:val="clear" w:color="auto" w:fill="auto"/>
            <w:noWrap/>
            <w:vAlign w:val="bottom"/>
          </w:tcPr>
          <w:p w:rsidR="00966D9E" w:rsidRPr="00E905DB" w:rsidRDefault="00966D9E" w:rsidP="00E53FD6">
            <w:pPr>
              <w:rPr>
                <w:b/>
                <w:bCs/>
                <w:sz w:val="24"/>
                <w:szCs w:val="24"/>
              </w:rPr>
            </w:pPr>
          </w:p>
        </w:tc>
        <w:tc>
          <w:tcPr>
            <w:tcW w:w="4597" w:type="dxa"/>
            <w:gridSpan w:val="6"/>
            <w:tcBorders>
              <w:top w:val="nil"/>
              <w:left w:val="nil"/>
              <w:bottom w:val="nil"/>
              <w:right w:val="nil"/>
            </w:tcBorders>
            <w:shd w:val="clear" w:color="auto" w:fill="auto"/>
            <w:noWrap/>
            <w:vAlign w:val="center"/>
          </w:tcPr>
          <w:p w:rsidR="00966D9E" w:rsidRPr="00E905DB" w:rsidRDefault="00966D9E" w:rsidP="00E53FD6">
            <w:pPr>
              <w:jc w:val="center"/>
              <w:rPr>
                <w:b/>
                <w:bCs/>
                <w:sz w:val="24"/>
                <w:szCs w:val="24"/>
              </w:rPr>
            </w:pPr>
          </w:p>
        </w:tc>
      </w:tr>
      <w:tr w:rsidR="00966D9E" w:rsidRPr="00E905DB" w:rsidTr="00E53FD6">
        <w:trPr>
          <w:trHeight w:val="255"/>
        </w:trPr>
        <w:tc>
          <w:tcPr>
            <w:tcW w:w="4196"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2340"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3747" w:type="dxa"/>
            <w:gridSpan w:val="5"/>
            <w:tcBorders>
              <w:top w:val="nil"/>
              <w:left w:val="nil"/>
              <w:bottom w:val="nil"/>
              <w:right w:val="nil"/>
            </w:tcBorders>
            <w:shd w:val="clear" w:color="auto" w:fill="auto"/>
            <w:noWrap/>
            <w:vAlign w:val="bottom"/>
          </w:tcPr>
          <w:p w:rsidR="00966D9E" w:rsidRDefault="00966D9E" w:rsidP="00E53FD6">
            <w:pPr>
              <w:rPr>
                <w:sz w:val="24"/>
                <w:szCs w:val="24"/>
              </w:rPr>
            </w:pPr>
          </w:p>
          <w:p w:rsidR="00966D9E" w:rsidRDefault="00966D9E" w:rsidP="00E53FD6">
            <w:pPr>
              <w:rPr>
                <w:sz w:val="24"/>
                <w:szCs w:val="24"/>
              </w:rPr>
            </w:pPr>
          </w:p>
          <w:p w:rsidR="00966D9E" w:rsidRDefault="00966D9E" w:rsidP="00E53FD6">
            <w:pPr>
              <w:rPr>
                <w:sz w:val="24"/>
                <w:szCs w:val="24"/>
              </w:rPr>
            </w:pPr>
          </w:p>
          <w:p w:rsidR="00966D9E" w:rsidRDefault="00966D9E" w:rsidP="00E53FD6">
            <w:pPr>
              <w:rPr>
                <w:sz w:val="24"/>
                <w:szCs w:val="24"/>
              </w:rPr>
            </w:pPr>
          </w:p>
          <w:p w:rsidR="00966D9E" w:rsidRPr="005E109B" w:rsidRDefault="00966D9E" w:rsidP="00E53FD6">
            <w:pPr>
              <w:rPr>
                <w:sz w:val="24"/>
                <w:szCs w:val="24"/>
              </w:rPr>
            </w:pPr>
            <w:r>
              <w:rPr>
                <w:sz w:val="24"/>
                <w:szCs w:val="24"/>
              </w:rPr>
              <w:t xml:space="preserve">                                         2-илова</w:t>
            </w:r>
          </w:p>
        </w:tc>
        <w:tc>
          <w:tcPr>
            <w:tcW w:w="870"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r>
      <w:tr w:rsidR="00966D9E" w:rsidRPr="00E905DB" w:rsidTr="00E53FD6">
        <w:trPr>
          <w:trHeight w:val="255"/>
        </w:trPr>
        <w:tc>
          <w:tcPr>
            <w:tcW w:w="4196"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2340"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4617" w:type="dxa"/>
            <w:gridSpan w:val="7"/>
            <w:tcBorders>
              <w:top w:val="nil"/>
              <w:left w:val="nil"/>
              <w:bottom w:val="nil"/>
              <w:right w:val="nil"/>
            </w:tcBorders>
            <w:shd w:val="clear" w:color="auto" w:fill="auto"/>
            <w:noWrap/>
            <w:vAlign w:val="bottom"/>
          </w:tcPr>
          <w:p w:rsidR="00966D9E" w:rsidRPr="00E905DB" w:rsidRDefault="00966D9E" w:rsidP="00E53FD6">
            <w:pPr>
              <w:jc w:val="center"/>
              <w:rPr>
                <w:sz w:val="24"/>
                <w:szCs w:val="24"/>
              </w:rPr>
            </w:pPr>
          </w:p>
        </w:tc>
      </w:tr>
      <w:tr w:rsidR="00966D9E" w:rsidRPr="00E905DB" w:rsidTr="00E53FD6">
        <w:trPr>
          <w:trHeight w:val="255"/>
        </w:trPr>
        <w:tc>
          <w:tcPr>
            <w:tcW w:w="4196"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2340" w:type="dxa"/>
            <w:gridSpan w:val="2"/>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1519" w:type="dxa"/>
            <w:gridSpan w:val="3"/>
            <w:tcBorders>
              <w:top w:val="nil"/>
              <w:left w:val="nil"/>
              <w:bottom w:val="nil"/>
              <w:right w:val="nil"/>
            </w:tcBorders>
            <w:shd w:val="clear" w:color="auto" w:fill="auto"/>
            <w:noWrap/>
            <w:vAlign w:val="bottom"/>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noWrap/>
            <w:vAlign w:val="bottom"/>
          </w:tcPr>
          <w:p w:rsidR="00966D9E" w:rsidRPr="00E905DB" w:rsidRDefault="00966D9E" w:rsidP="00E53FD6">
            <w:pPr>
              <w:rPr>
                <w:sz w:val="24"/>
                <w:szCs w:val="24"/>
              </w:rPr>
            </w:pPr>
          </w:p>
        </w:tc>
      </w:tr>
      <w:tr w:rsidR="00966D9E" w:rsidRPr="00E905DB" w:rsidTr="00E53FD6">
        <w:trPr>
          <w:trHeight w:val="123"/>
        </w:trPr>
        <w:tc>
          <w:tcPr>
            <w:tcW w:w="11153" w:type="dxa"/>
            <w:gridSpan w:val="11"/>
            <w:tcBorders>
              <w:top w:val="nil"/>
              <w:left w:val="nil"/>
              <w:bottom w:val="nil"/>
              <w:right w:val="nil"/>
            </w:tcBorders>
            <w:shd w:val="clear" w:color="auto" w:fill="auto"/>
            <w:noWrap/>
            <w:vAlign w:val="bottom"/>
          </w:tcPr>
          <w:p w:rsidR="00966D9E" w:rsidRPr="00E905DB" w:rsidRDefault="00966D9E" w:rsidP="00E53FD6">
            <w:pPr>
              <w:jc w:val="center"/>
              <w:rPr>
                <w:sz w:val="24"/>
                <w:szCs w:val="24"/>
              </w:rPr>
            </w:pPr>
            <w:r w:rsidRPr="00E905DB">
              <w:rPr>
                <w:b/>
                <w:bCs/>
                <w:sz w:val="24"/>
                <w:szCs w:val="24"/>
                <w:lang w:val="uz-Cyrl-UZ"/>
              </w:rPr>
              <w:t>Лойиҳа-тадқиқот ишларининг шартнома қийматини келишиш</w:t>
            </w:r>
          </w:p>
        </w:tc>
      </w:tr>
      <w:tr w:rsidR="00966D9E" w:rsidRPr="00E905DB" w:rsidTr="00E53FD6">
        <w:trPr>
          <w:trHeight w:val="438"/>
        </w:trPr>
        <w:tc>
          <w:tcPr>
            <w:tcW w:w="11153" w:type="dxa"/>
            <w:gridSpan w:val="11"/>
            <w:tcBorders>
              <w:top w:val="nil"/>
              <w:left w:val="nil"/>
              <w:bottom w:val="nil"/>
              <w:right w:val="nil"/>
            </w:tcBorders>
            <w:shd w:val="clear" w:color="auto" w:fill="auto"/>
            <w:noWrap/>
            <w:vAlign w:val="bottom"/>
          </w:tcPr>
          <w:p w:rsidR="00966D9E" w:rsidRPr="00E905DB" w:rsidRDefault="00966D9E" w:rsidP="00E53FD6">
            <w:pPr>
              <w:jc w:val="center"/>
              <w:rPr>
                <w:b/>
                <w:bCs/>
                <w:sz w:val="24"/>
                <w:szCs w:val="24"/>
                <w:lang w:val="uz-Cyrl-UZ"/>
              </w:rPr>
            </w:pPr>
            <w:r w:rsidRPr="00E905DB">
              <w:rPr>
                <w:b/>
                <w:bCs/>
                <w:sz w:val="24"/>
                <w:szCs w:val="24"/>
                <w:lang w:val="uz-Cyrl-UZ"/>
              </w:rPr>
              <w:t>БАЁННОМАСИ</w:t>
            </w:r>
          </w:p>
        </w:tc>
      </w:tr>
      <w:tr w:rsidR="00966D9E" w:rsidRPr="00E905DB" w:rsidTr="00E53FD6">
        <w:trPr>
          <w:trHeight w:val="300"/>
        </w:trPr>
        <w:tc>
          <w:tcPr>
            <w:tcW w:w="4295" w:type="dxa"/>
            <w:gridSpan w:val="3"/>
            <w:tcBorders>
              <w:top w:val="nil"/>
              <w:left w:val="nil"/>
              <w:bottom w:val="nil"/>
              <w:right w:val="nil"/>
            </w:tcBorders>
            <w:shd w:val="clear" w:color="auto" w:fill="auto"/>
            <w:noWrap/>
            <w:vAlign w:val="bottom"/>
          </w:tcPr>
          <w:p w:rsidR="00966D9E" w:rsidRPr="00E905DB" w:rsidRDefault="00966D9E" w:rsidP="00E53FD6">
            <w:pPr>
              <w:jc w:val="center"/>
              <w:rPr>
                <w:b/>
                <w:bCs/>
                <w:sz w:val="24"/>
                <w:szCs w:val="24"/>
              </w:rPr>
            </w:pPr>
          </w:p>
        </w:tc>
        <w:tc>
          <w:tcPr>
            <w:tcW w:w="2365" w:type="dxa"/>
            <w:gridSpan w:val="2"/>
            <w:tcBorders>
              <w:top w:val="nil"/>
              <w:left w:val="nil"/>
              <w:bottom w:val="nil"/>
              <w:right w:val="nil"/>
            </w:tcBorders>
            <w:shd w:val="clear" w:color="auto" w:fill="auto"/>
            <w:noWrap/>
            <w:vAlign w:val="bottom"/>
          </w:tcPr>
          <w:p w:rsidR="00966D9E" w:rsidRPr="00E905DB" w:rsidRDefault="00966D9E" w:rsidP="00E53FD6">
            <w:pPr>
              <w:jc w:val="center"/>
              <w:rPr>
                <w:b/>
                <w:bCs/>
                <w:sz w:val="24"/>
                <w:szCs w:val="24"/>
              </w:rPr>
            </w:pPr>
          </w:p>
        </w:tc>
        <w:tc>
          <w:tcPr>
            <w:tcW w:w="1395" w:type="dxa"/>
            <w:gridSpan w:val="2"/>
            <w:tcBorders>
              <w:top w:val="nil"/>
              <w:left w:val="nil"/>
              <w:bottom w:val="nil"/>
              <w:right w:val="nil"/>
            </w:tcBorders>
            <w:shd w:val="clear" w:color="auto" w:fill="auto"/>
            <w:noWrap/>
            <w:vAlign w:val="bottom"/>
          </w:tcPr>
          <w:p w:rsidR="00966D9E" w:rsidRPr="00E905DB" w:rsidRDefault="00966D9E" w:rsidP="00E53FD6">
            <w:pPr>
              <w:jc w:val="center"/>
              <w:rPr>
                <w:b/>
                <w:bCs/>
                <w:sz w:val="24"/>
                <w:szCs w:val="24"/>
              </w:rPr>
            </w:pPr>
          </w:p>
        </w:tc>
        <w:tc>
          <w:tcPr>
            <w:tcW w:w="3098" w:type="dxa"/>
            <w:gridSpan w:val="4"/>
            <w:tcBorders>
              <w:top w:val="nil"/>
              <w:left w:val="nil"/>
              <w:bottom w:val="nil"/>
              <w:right w:val="nil"/>
            </w:tcBorders>
            <w:shd w:val="clear" w:color="auto" w:fill="auto"/>
            <w:noWrap/>
            <w:vAlign w:val="bottom"/>
          </w:tcPr>
          <w:p w:rsidR="00966D9E" w:rsidRPr="00E905DB" w:rsidRDefault="00966D9E" w:rsidP="00E53FD6">
            <w:pPr>
              <w:jc w:val="center"/>
              <w:rPr>
                <w:b/>
                <w:bCs/>
                <w:sz w:val="24"/>
                <w:szCs w:val="24"/>
              </w:rPr>
            </w:pPr>
          </w:p>
        </w:tc>
      </w:tr>
      <w:tr w:rsidR="00966D9E" w:rsidRPr="00E905DB" w:rsidTr="00E53FD6">
        <w:trPr>
          <w:trHeight w:val="1041"/>
        </w:trPr>
        <w:tc>
          <w:tcPr>
            <w:tcW w:w="11153" w:type="dxa"/>
            <w:gridSpan w:val="11"/>
            <w:tcBorders>
              <w:top w:val="nil"/>
              <w:left w:val="nil"/>
              <w:bottom w:val="nil"/>
              <w:right w:val="nil"/>
            </w:tcBorders>
            <w:shd w:val="clear" w:color="auto" w:fill="auto"/>
          </w:tcPr>
          <w:p w:rsidR="00966D9E" w:rsidRPr="00E905DB" w:rsidRDefault="00966D9E" w:rsidP="00E53FD6">
            <w:pPr>
              <w:jc w:val="center"/>
              <w:rPr>
                <w:b/>
                <w:bCs/>
                <w:sz w:val="24"/>
                <w:szCs w:val="24"/>
              </w:rPr>
            </w:pPr>
            <w:r w:rsidRPr="00E905DB">
              <w:rPr>
                <w:b/>
                <w:bCs/>
                <w:sz w:val="24"/>
                <w:szCs w:val="24"/>
                <w:lang w:val="uz-Cyrl-UZ"/>
              </w:rPr>
              <w:t>Қуйидаги объектлар бўйича қурилиш-таъмирлаш ишларининг номи</w:t>
            </w:r>
            <w:r w:rsidRPr="00E905DB">
              <w:rPr>
                <w:b/>
                <w:bCs/>
                <w:sz w:val="24"/>
                <w:szCs w:val="24"/>
              </w:rPr>
              <w:t xml:space="preserve">: </w:t>
            </w:r>
          </w:p>
          <w:p w:rsidR="00966D9E" w:rsidRPr="00E905DB" w:rsidRDefault="00966D9E" w:rsidP="00E53FD6">
            <w:pPr>
              <w:jc w:val="both"/>
              <w:rPr>
                <w:b/>
                <w:bCs/>
                <w:sz w:val="24"/>
                <w:szCs w:val="24"/>
              </w:rPr>
            </w:pPr>
            <w:r w:rsidRPr="00E905DB">
              <w:rPr>
                <w:b/>
                <w:bCs/>
                <w:sz w:val="24"/>
                <w:szCs w:val="24"/>
              </w:rPr>
              <w:t xml:space="preserve">     </w:t>
            </w:r>
          </w:p>
          <w:p w:rsidR="00966D9E" w:rsidRDefault="00966D9E" w:rsidP="00E53FD6">
            <w:pPr>
              <w:jc w:val="center"/>
              <w:rPr>
                <w:b/>
                <w:color w:val="FF0000"/>
                <w:sz w:val="24"/>
                <w:szCs w:val="24"/>
              </w:rPr>
            </w:pPr>
            <w:r>
              <w:rPr>
                <w:b/>
                <w:sz w:val="24"/>
                <w:szCs w:val="24"/>
              </w:rPr>
              <w:t>____________________________________________________________________</w:t>
            </w:r>
          </w:p>
          <w:p w:rsidR="00966D9E" w:rsidRPr="00377994" w:rsidRDefault="00966D9E" w:rsidP="00E53FD6">
            <w:pPr>
              <w:jc w:val="center"/>
              <w:rPr>
                <w:b/>
                <w:color w:val="FF0000"/>
                <w:sz w:val="24"/>
                <w:szCs w:val="24"/>
              </w:rPr>
            </w:pPr>
          </w:p>
        </w:tc>
      </w:tr>
      <w:tr w:rsidR="00966D9E" w:rsidRPr="00E218BB" w:rsidTr="00E53FD6">
        <w:trPr>
          <w:trHeight w:val="1095"/>
        </w:trPr>
        <w:tc>
          <w:tcPr>
            <w:tcW w:w="11153" w:type="dxa"/>
            <w:gridSpan w:val="11"/>
            <w:tcBorders>
              <w:top w:val="nil"/>
              <w:left w:val="nil"/>
              <w:bottom w:val="nil"/>
              <w:right w:val="nil"/>
            </w:tcBorders>
            <w:shd w:val="clear" w:color="auto" w:fill="auto"/>
            <w:vAlign w:val="center"/>
          </w:tcPr>
          <w:p w:rsidR="00966D9E" w:rsidRPr="00E218BB" w:rsidRDefault="00966D9E" w:rsidP="00E53FD6">
            <w:pPr>
              <w:jc w:val="both"/>
              <w:rPr>
                <w:sz w:val="24"/>
                <w:szCs w:val="24"/>
                <w:lang w:val="uz-Cyrl-UZ"/>
              </w:rPr>
            </w:pPr>
            <w:r w:rsidRPr="00E905DB">
              <w:rPr>
                <w:sz w:val="24"/>
                <w:szCs w:val="24"/>
              </w:rPr>
              <w:t xml:space="preserve">    Биз </w:t>
            </w:r>
            <w:r w:rsidRPr="00E905DB">
              <w:rPr>
                <w:sz w:val="24"/>
                <w:szCs w:val="24"/>
                <w:lang w:val="uz-Cyrl-UZ"/>
              </w:rPr>
              <w:t>қуйида имзо чекувчилар</w:t>
            </w:r>
            <w:r w:rsidRPr="00E905DB">
              <w:rPr>
                <w:sz w:val="24"/>
                <w:szCs w:val="24"/>
              </w:rPr>
              <w:t>,  "</w:t>
            </w:r>
            <w:r w:rsidRPr="00E905DB">
              <w:rPr>
                <w:sz w:val="24"/>
                <w:szCs w:val="24"/>
                <w:lang w:val="uz-Cyrl-UZ"/>
              </w:rPr>
              <w:t>Бажарувчи</w:t>
            </w:r>
            <w:r w:rsidRPr="00E905DB">
              <w:rPr>
                <w:sz w:val="24"/>
                <w:szCs w:val="24"/>
              </w:rPr>
              <w:t>"</w:t>
            </w:r>
            <w:r w:rsidRPr="00E905DB">
              <w:rPr>
                <w:sz w:val="24"/>
                <w:szCs w:val="24"/>
                <w:lang w:val="uz-Cyrl-UZ"/>
              </w:rPr>
              <w:t xml:space="preserve"> номидан </w:t>
            </w:r>
            <w:r w:rsidRPr="00E905DB">
              <w:rPr>
                <w:sz w:val="24"/>
                <w:szCs w:val="24"/>
              </w:rPr>
              <w:t>«Шахрисабзлойиха»</w:t>
            </w:r>
            <w:r w:rsidRPr="00E905DB">
              <w:rPr>
                <w:sz w:val="24"/>
                <w:szCs w:val="24"/>
                <w:lang w:val="uz-Cyrl-UZ"/>
              </w:rPr>
              <w:t xml:space="preserve"> МЧЖ </w:t>
            </w:r>
            <w:r w:rsidRPr="00E905DB">
              <w:rPr>
                <w:sz w:val="24"/>
                <w:szCs w:val="24"/>
              </w:rPr>
              <w:t>директор</w:t>
            </w:r>
            <w:r>
              <w:rPr>
                <w:sz w:val="24"/>
                <w:szCs w:val="24"/>
                <w:lang w:val="uz-Cyrl-UZ"/>
              </w:rPr>
              <w:t xml:space="preserve">и                                 </w:t>
            </w:r>
            <w:r>
              <w:rPr>
                <w:sz w:val="24"/>
                <w:szCs w:val="24"/>
              </w:rPr>
              <w:t>Н. Давлатова</w:t>
            </w:r>
            <w:r w:rsidRPr="00E905DB">
              <w:rPr>
                <w:sz w:val="24"/>
                <w:szCs w:val="24"/>
              </w:rPr>
              <w:t xml:space="preserve">  </w:t>
            </w:r>
            <w:r w:rsidRPr="00E905DB">
              <w:rPr>
                <w:sz w:val="24"/>
                <w:szCs w:val="24"/>
                <w:lang w:val="uz-Cyrl-UZ"/>
              </w:rPr>
              <w:t>ва</w:t>
            </w:r>
            <w:r w:rsidRPr="00E905DB">
              <w:rPr>
                <w:sz w:val="24"/>
                <w:szCs w:val="24"/>
              </w:rPr>
              <w:t xml:space="preserve"> "</w:t>
            </w:r>
            <w:r w:rsidRPr="00E905DB">
              <w:rPr>
                <w:sz w:val="24"/>
                <w:szCs w:val="24"/>
                <w:lang w:val="uz-Cyrl-UZ"/>
              </w:rPr>
              <w:t>Буюртмачи</w:t>
            </w:r>
            <w:r w:rsidRPr="00E905DB">
              <w:rPr>
                <w:sz w:val="24"/>
                <w:szCs w:val="24"/>
              </w:rPr>
              <w:t>"</w:t>
            </w:r>
            <w:r w:rsidRPr="00E905DB">
              <w:rPr>
                <w:sz w:val="24"/>
                <w:szCs w:val="24"/>
                <w:lang w:val="uz-Cyrl-UZ"/>
              </w:rPr>
              <w:t xml:space="preserve"> деб </w:t>
            </w:r>
            <w:r w:rsidRPr="00B7264F">
              <w:rPr>
                <w:sz w:val="24"/>
                <w:szCs w:val="24"/>
                <w:lang w:val="uz-Cyrl-UZ"/>
              </w:rPr>
              <w:t>юритиладиган</w:t>
            </w:r>
            <w:r w:rsidRPr="00B7264F">
              <w:rPr>
                <w:sz w:val="24"/>
                <w:szCs w:val="24"/>
              </w:rPr>
              <w:t xml:space="preserve"> </w:t>
            </w:r>
            <w:r>
              <w:rPr>
                <w:bCs/>
                <w:sz w:val="24"/>
                <w:szCs w:val="24"/>
              </w:rPr>
              <w:t>_______________________________________</w:t>
            </w:r>
            <w:r w:rsidRPr="00CE277D">
              <w:rPr>
                <w:sz w:val="28"/>
                <w:szCs w:val="28"/>
                <w:lang w:val="uz-Cyrl-UZ"/>
              </w:rPr>
              <w:t xml:space="preserve"> директори    </w:t>
            </w:r>
            <w:r>
              <w:rPr>
                <w:sz w:val="28"/>
                <w:szCs w:val="28"/>
                <w:lang w:val="uz-Cyrl-UZ"/>
              </w:rPr>
              <w:t>_____________</w:t>
            </w:r>
            <w:r>
              <w:rPr>
                <w:b/>
                <w:sz w:val="28"/>
                <w:szCs w:val="28"/>
                <w:lang w:val="uz-Cyrl-UZ"/>
              </w:rPr>
              <w:t xml:space="preserve"> </w:t>
            </w:r>
            <w:r w:rsidRPr="00E905DB">
              <w:rPr>
                <w:sz w:val="24"/>
                <w:szCs w:val="24"/>
                <w:lang w:val="uz-Cyrl-UZ"/>
              </w:rPr>
              <w:t>шуни таъкидлаймизки</w:t>
            </w:r>
            <w:r w:rsidRPr="00E218BB">
              <w:rPr>
                <w:sz w:val="24"/>
                <w:szCs w:val="24"/>
                <w:lang w:val="uz-Cyrl-UZ"/>
              </w:rPr>
              <w:t xml:space="preserve">, </w:t>
            </w:r>
            <w:r w:rsidRPr="00E905DB">
              <w:rPr>
                <w:sz w:val="24"/>
                <w:szCs w:val="24"/>
                <w:lang w:val="uz-Cyrl-UZ"/>
              </w:rPr>
              <w:t>юқорида кўрсатиб ўтилган ишни бажариш тўлиқ шартнома қиймати</w:t>
            </w:r>
          </w:p>
        </w:tc>
      </w:tr>
      <w:tr w:rsidR="00966D9E" w:rsidRPr="00E218BB" w:rsidTr="00E53FD6">
        <w:trPr>
          <w:trHeight w:val="480"/>
        </w:trPr>
        <w:tc>
          <w:tcPr>
            <w:tcW w:w="11153" w:type="dxa"/>
            <w:gridSpan w:val="11"/>
            <w:tcBorders>
              <w:top w:val="nil"/>
              <w:left w:val="nil"/>
              <w:bottom w:val="nil"/>
              <w:right w:val="nil"/>
            </w:tcBorders>
            <w:shd w:val="clear" w:color="auto" w:fill="auto"/>
            <w:vAlign w:val="center"/>
          </w:tcPr>
          <w:p w:rsidR="00966D9E" w:rsidRPr="00E218BB" w:rsidRDefault="00966D9E" w:rsidP="00E53FD6">
            <w:pPr>
              <w:jc w:val="center"/>
              <w:rPr>
                <w:sz w:val="24"/>
                <w:szCs w:val="24"/>
                <w:lang w:val="uz-Cyrl-UZ"/>
              </w:rPr>
            </w:pPr>
            <w:r>
              <w:rPr>
                <w:b/>
                <w:sz w:val="24"/>
                <w:lang w:val="uz-Cyrl-UZ"/>
              </w:rPr>
              <w:t>_______________________________________________</w:t>
            </w:r>
            <w:r w:rsidRPr="00A0600D">
              <w:rPr>
                <w:b/>
                <w:color w:val="FF0000"/>
                <w:sz w:val="24"/>
                <w:szCs w:val="24"/>
                <w:lang w:val="uz-Cyrl-UZ"/>
              </w:rPr>
              <w:t xml:space="preserve"> сум</w:t>
            </w:r>
            <w:r w:rsidRPr="00E218BB">
              <w:rPr>
                <w:sz w:val="24"/>
                <w:szCs w:val="24"/>
                <w:lang w:val="uz-Cyrl-UZ"/>
              </w:rPr>
              <w:t xml:space="preserve"> ни</w:t>
            </w:r>
            <w:r w:rsidRPr="00E218BB">
              <w:rPr>
                <w:b/>
                <w:sz w:val="24"/>
                <w:szCs w:val="24"/>
                <w:lang w:val="uz-Cyrl-UZ"/>
              </w:rPr>
              <w:t xml:space="preserve"> </w:t>
            </w:r>
            <w:r w:rsidRPr="00E218BB">
              <w:rPr>
                <w:sz w:val="24"/>
                <w:szCs w:val="24"/>
                <w:lang w:val="uz-Cyrl-UZ"/>
              </w:rPr>
              <w:t>ташкил этади</w:t>
            </w:r>
          </w:p>
        </w:tc>
      </w:tr>
      <w:tr w:rsidR="00966D9E" w:rsidRPr="00A0302C" w:rsidTr="00E53FD6">
        <w:trPr>
          <w:trHeight w:val="615"/>
        </w:trPr>
        <w:tc>
          <w:tcPr>
            <w:tcW w:w="11153" w:type="dxa"/>
            <w:gridSpan w:val="11"/>
            <w:tcBorders>
              <w:top w:val="nil"/>
              <w:left w:val="nil"/>
              <w:bottom w:val="nil"/>
              <w:right w:val="nil"/>
            </w:tcBorders>
            <w:shd w:val="clear" w:color="auto" w:fill="auto"/>
            <w:vAlign w:val="center"/>
          </w:tcPr>
          <w:p w:rsidR="00966D9E" w:rsidRPr="00E905DB" w:rsidRDefault="00966D9E" w:rsidP="00E53FD6">
            <w:pPr>
              <w:rPr>
                <w:sz w:val="24"/>
                <w:szCs w:val="24"/>
                <w:lang w:val="uz-Cyrl-UZ"/>
              </w:rPr>
            </w:pPr>
            <w:r w:rsidRPr="00E905DB">
              <w:rPr>
                <w:sz w:val="24"/>
                <w:szCs w:val="24"/>
                <w:lang w:val="uz-Cyrl-UZ"/>
              </w:rPr>
              <w:t>Мазкур баённома “Бажарувчи” ва “Буюртмачи” ўртасида ўзаро ҳисоб-китоб қилиш учун асос бўлиб хизмат қилади.</w:t>
            </w: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4295" w:type="dxa"/>
            <w:gridSpan w:val="3"/>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236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1395" w:type="dxa"/>
            <w:gridSpan w:val="2"/>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c>
          <w:tcPr>
            <w:tcW w:w="3098" w:type="dxa"/>
            <w:gridSpan w:val="4"/>
            <w:tcBorders>
              <w:top w:val="nil"/>
              <w:left w:val="nil"/>
              <w:bottom w:val="nil"/>
              <w:right w:val="nil"/>
            </w:tcBorders>
            <w:shd w:val="clear" w:color="auto" w:fill="auto"/>
            <w:vAlign w:val="center"/>
          </w:tcPr>
          <w:p w:rsidR="00966D9E" w:rsidRPr="00A0302C" w:rsidRDefault="00966D9E" w:rsidP="00E53FD6">
            <w:pPr>
              <w:rPr>
                <w:sz w:val="24"/>
                <w:szCs w:val="24"/>
                <w:lang w:val="uz-Cyrl-UZ"/>
              </w:rPr>
            </w:pPr>
          </w:p>
        </w:tc>
      </w:tr>
      <w:tr w:rsidR="00966D9E" w:rsidRPr="00A0302C" w:rsidTr="00E53FD6">
        <w:trPr>
          <w:trHeight w:val="255"/>
        </w:trPr>
        <w:tc>
          <w:tcPr>
            <w:tcW w:w="6660" w:type="dxa"/>
            <w:gridSpan w:val="5"/>
            <w:tcBorders>
              <w:top w:val="nil"/>
              <w:left w:val="nil"/>
              <w:bottom w:val="nil"/>
              <w:right w:val="nil"/>
            </w:tcBorders>
            <w:shd w:val="clear" w:color="auto" w:fill="auto"/>
            <w:noWrap/>
          </w:tcPr>
          <w:p w:rsidR="00966D9E" w:rsidRPr="00A0302C" w:rsidRDefault="00966D9E" w:rsidP="00E53FD6">
            <w:pPr>
              <w:rPr>
                <w:lang w:val="uz-Cyrl-UZ"/>
              </w:rPr>
            </w:pPr>
          </w:p>
        </w:tc>
        <w:tc>
          <w:tcPr>
            <w:tcW w:w="4493" w:type="dxa"/>
            <w:gridSpan w:val="6"/>
            <w:tcBorders>
              <w:top w:val="nil"/>
              <w:left w:val="nil"/>
              <w:bottom w:val="nil"/>
              <w:right w:val="nil"/>
            </w:tcBorders>
            <w:shd w:val="clear" w:color="auto" w:fill="auto"/>
            <w:noWrap/>
            <w:vAlign w:val="center"/>
          </w:tcPr>
          <w:p w:rsidR="00966D9E" w:rsidRPr="00E905DB" w:rsidRDefault="00966D9E" w:rsidP="00E53FD6">
            <w:pPr>
              <w:jc w:val="center"/>
              <w:rPr>
                <w:b/>
                <w:bCs/>
                <w:sz w:val="24"/>
                <w:szCs w:val="24"/>
                <w:lang w:val="uz-Cyrl-UZ"/>
              </w:rPr>
            </w:pPr>
          </w:p>
        </w:tc>
      </w:tr>
      <w:tr w:rsidR="00966D9E" w:rsidRPr="00E905DB" w:rsidTr="00E53FD6">
        <w:trPr>
          <w:trHeight w:val="255"/>
        </w:trPr>
        <w:tc>
          <w:tcPr>
            <w:tcW w:w="4295" w:type="dxa"/>
            <w:gridSpan w:val="3"/>
            <w:tcBorders>
              <w:top w:val="nil"/>
              <w:left w:val="nil"/>
              <w:bottom w:val="nil"/>
              <w:right w:val="nil"/>
            </w:tcBorders>
            <w:shd w:val="clear" w:color="auto" w:fill="auto"/>
          </w:tcPr>
          <w:p w:rsidR="00966D9E" w:rsidRPr="00CE277D" w:rsidRDefault="00966D9E" w:rsidP="00E53FD6">
            <w:pPr>
              <w:jc w:val="both"/>
              <w:rPr>
                <w:sz w:val="28"/>
                <w:szCs w:val="28"/>
              </w:rPr>
            </w:pPr>
            <w:r>
              <w:rPr>
                <w:b/>
                <w:bCs/>
                <w:sz w:val="28"/>
                <w:szCs w:val="28"/>
              </w:rPr>
              <w:t>___________________________</w:t>
            </w:r>
          </w:p>
          <w:p w:rsidR="00966D9E" w:rsidRPr="00A0600D"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061C0B" w:rsidRDefault="00966D9E" w:rsidP="00E53FD6">
            <w:pPr>
              <w:rPr>
                <w:b/>
                <w:sz w:val="24"/>
                <w:szCs w:val="24"/>
              </w:rPr>
            </w:pPr>
            <w:r>
              <w:rPr>
                <w:b/>
                <w:sz w:val="24"/>
                <w:szCs w:val="24"/>
              </w:rPr>
              <w:t>_____________________</w:t>
            </w: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061C0B" w:rsidRDefault="00966D9E" w:rsidP="00E53FD6">
            <w:pPr>
              <w:rPr>
                <w:b/>
                <w:sz w:val="28"/>
                <w:szCs w:val="28"/>
              </w:rPr>
            </w:pPr>
            <w:r>
              <w:rPr>
                <w:sz w:val="28"/>
                <w:szCs w:val="28"/>
              </w:rPr>
              <w:t xml:space="preserve">          </w:t>
            </w:r>
            <w:r w:rsidRPr="00061C0B">
              <w:rPr>
                <w:sz w:val="28"/>
                <w:szCs w:val="28"/>
              </w:rPr>
              <w:t xml:space="preserve"> </w:t>
            </w: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236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1395" w:type="dxa"/>
            <w:gridSpan w:val="2"/>
            <w:tcBorders>
              <w:top w:val="nil"/>
              <w:left w:val="nil"/>
              <w:bottom w:val="nil"/>
              <w:right w:val="nil"/>
            </w:tcBorders>
            <w:shd w:val="clear" w:color="auto" w:fill="auto"/>
            <w:vAlign w:val="center"/>
          </w:tcPr>
          <w:p w:rsidR="00966D9E" w:rsidRPr="00E905DB" w:rsidRDefault="00966D9E" w:rsidP="00E53FD6">
            <w:pPr>
              <w:rPr>
                <w:sz w:val="24"/>
                <w:szCs w:val="24"/>
              </w:rPr>
            </w:pPr>
          </w:p>
        </w:tc>
        <w:tc>
          <w:tcPr>
            <w:tcW w:w="3098" w:type="dxa"/>
            <w:gridSpan w:val="4"/>
            <w:tcBorders>
              <w:top w:val="nil"/>
              <w:left w:val="nil"/>
              <w:bottom w:val="nil"/>
              <w:right w:val="nil"/>
            </w:tcBorders>
            <w:shd w:val="clear" w:color="auto" w:fill="auto"/>
            <w:vAlign w:val="center"/>
          </w:tcPr>
          <w:p w:rsidR="00966D9E" w:rsidRPr="00E905DB" w:rsidRDefault="00966D9E" w:rsidP="00E53FD6">
            <w:pPr>
              <w:rPr>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noWrap/>
            <w:vAlign w:val="center"/>
          </w:tcPr>
          <w:p w:rsidR="00966D9E" w:rsidRPr="00E905DB" w:rsidRDefault="00966D9E" w:rsidP="00E53FD6">
            <w:pPr>
              <w:rPr>
                <w:b/>
                <w:bCs/>
                <w:sz w:val="24"/>
                <w:szCs w:val="24"/>
              </w:rPr>
            </w:pPr>
          </w:p>
        </w:tc>
        <w:tc>
          <w:tcPr>
            <w:tcW w:w="2365" w:type="dxa"/>
            <w:gridSpan w:val="2"/>
            <w:tcBorders>
              <w:top w:val="nil"/>
              <w:left w:val="nil"/>
              <w:bottom w:val="nil"/>
              <w:right w:val="nil"/>
            </w:tcBorders>
            <w:shd w:val="clear" w:color="auto" w:fill="auto"/>
            <w:noWrap/>
            <w:vAlign w:val="center"/>
          </w:tcPr>
          <w:p w:rsidR="00966D9E" w:rsidRPr="00E905DB" w:rsidRDefault="00966D9E" w:rsidP="00E53FD6">
            <w:pPr>
              <w:rPr>
                <w:b/>
                <w:bCs/>
                <w:sz w:val="24"/>
                <w:szCs w:val="24"/>
              </w:rPr>
            </w:pPr>
          </w:p>
        </w:tc>
        <w:tc>
          <w:tcPr>
            <w:tcW w:w="4493" w:type="dxa"/>
            <w:gridSpan w:val="6"/>
            <w:tcBorders>
              <w:top w:val="nil"/>
              <w:left w:val="nil"/>
              <w:bottom w:val="nil"/>
              <w:right w:val="nil"/>
            </w:tcBorders>
            <w:shd w:val="clear" w:color="auto" w:fill="auto"/>
            <w:noWrap/>
            <w:vAlign w:val="center"/>
          </w:tcPr>
          <w:p w:rsidR="00966D9E" w:rsidRPr="00E905DB" w:rsidRDefault="00966D9E" w:rsidP="00E53FD6">
            <w:pPr>
              <w:jc w:val="center"/>
              <w:rPr>
                <w:b/>
                <w:bCs/>
                <w:sz w:val="24"/>
                <w:szCs w:val="24"/>
              </w:rPr>
            </w:pPr>
          </w:p>
        </w:tc>
      </w:tr>
      <w:tr w:rsidR="00966D9E" w:rsidRPr="00E905DB" w:rsidTr="00E53FD6">
        <w:trPr>
          <w:trHeight w:val="255"/>
        </w:trPr>
        <w:tc>
          <w:tcPr>
            <w:tcW w:w="4295" w:type="dxa"/>
            <w:gridSpan w:val="3"/>
            <w:tcBorders>
              <w:top w:val="nil"/>
              <w:left w:val="nil"/>
              <w:bottom w:val="nil"/>
              <w:right w:val="nil"/>
            </w:tcBorders>
            <w:shd w:val="clear" w:color="auto" w:fill="auto"/>
            <w:noWrap/>
            <w:vAlign w:val="center"/>
          </w:tcPr>
          <w:p w:rsidR="00966D9E" w:rsidRPr="00E905DB" w:rsidRDefault="00966D9E" w:rsidP="00E53FD6">
            <w:pPr>
              <w:jc w:val="center"/>
              <w:rPr>
                <w:b/>
                <w:bCs/>
                <w:sz w:val="24"/>
                <w:szCs w:val="24"/>
                <w:lang w:val="uz-Cyrl-UZ"/>
              </w:rPr>
            </w:pPr>
            <w:r w:rsidRPr="00E905DB">
              <w:rPr>
                <w:b/>
                <w:bCs/>
                <w:sz w:val="24"/>
                <w:szCs w:val="24"/>
              </w:rPr>
              <w:t>"</w:t>
            </w:r>
            <w:r w:rsidR="001534F7">
              <w:rPr>
                <w:b/>
                <w:bCs/>
                <w:sz w:val="24"/>
                <w:szCs w:val="24"/>
              </w:rPr>
              <w:t>___________________________</w:t>
            </w:r>
            <w:r w:rsidRPr="00E905DB">
              <w:rPr>
                <w:b/>
                <w:bCs/>
                <w:sz w:val="24"/>
                <w:szCs w:val="24"/>
              </w:rPr>
              <w:t>"</w:t>
            </w:r>
          </w:p>
          <w:p w:rsidR="00966D9E" w:rsidRPr="00E905DB" w:rsidRDefault="00966D9E" w:rsidP="00E53FD6">
            <w:pPr>
              <w:jc w:val="center"/>
              <w:rPr>
                <w:b/>
                <w:bCs/>
                <w:sz w:val="24"/>
                <w:szCs w:val="24"/>
              </w:rPr>
            </w:pPr>
          </w:p>
        </w:tc>
        <w:tc>
          <w:tcPr>
            <w:tcW w:w="2365" w:type="dxa"/>
            <w:gridSpan w:val="2"/>
            <w:tcBorders>
              <w:top w:val="nil"/>
              <w:left w:val="nil"/>
              <w:bottom w:val="nil"/>
              <w:right w:val="nil"/>
            </w:tcBorders>
            <w:shd w:val="clear" w:color="auto" w:fill="auto"/>
            <w:noWrap/>
            <w:vAlign w:val="center"/>
          </w:tcPr>
          <w:p w:rsidR="00966D9E" w:rsidRPr="00E905DB" w:rsidRDefault="00966D9E" w:rsidP="00E53FD6">
            <w:pPr>
              <w:rPr>
                <w:b/>
                <w:bCs/>
                <w:sz w:val="24"/>
                <w:szCs w:val="24"/>
              </w:rPr>
            </w:pPr>
          </w:p>
        </w:tc>
        <w:tc>
          <w:tcPr>
            <w:tcW w:w="4493" w:type="dxa"/>
            <w:gridSpan w:val="6"/>
            <w:tcBorders>
              <w:top w:val="nil"/>
              <w:left w:val="nil"/>
              <w:bottom w:val="nil"/>
              <w:right w:val="nil"/>
            </w:tcBorders>
            <w:shd w:val="clear" w:color="auto" w:fill="auto"/>
            <w:noWrap/>
            <w:vAlign w:val="center"/>
          </w:tcPr>
          <w:p w:rsidR="00966D9E" w:rsidRPr="00E905DB" w:rsidRDefault="001534F7" w:rsidP="00E53FD6">
            <w:pPr>
              <w:jc w:val="center"/>
              <w:rPr>
                <w:b/>
                <w:bCs/>
                <w:sz w:val="24"/>
                <w:szCs w:val="24"/>
              </w:rPr>
            </w:pPr>
            <w:r>
              <w:rPr>
                <w:b/>
                <w:bCs/>
                <w:sz w:val="24"/>
                <w:szCs w:val="24"/>
              </w:rPr>
              <w:t>_____________________</w:t>
            </w:r>
          </w:p>
        </w:tc>
      </w:tr>
      <w:tr w:rsidR="00966D9E" w:rsidRPr="00E905DB" w:rsidTr="00E53FD6">
        <w:trPr>
          <w:trHeight w:val="255"/>
        </w:trPr>
        <w:tc>
          <w:tcPr>
            <w:tcW w:w="4295" w:type="dxa"/>
            <w:gridSpan w:val="3"/>
            <w:tcBorders>
              <w:top w:val="nil"/>
              <w:left w:val="nil"/>
              <w:bottom w:val="nil"/>
              <w:right w:val="nil"/>
            </w:tcBorders>
            <w:shd w:val="clear" w:color="auto" w:fill="auto"/>
            <w:noWrap/>
            <w:vAlign w:val="center"/>
          </w:tcPr>
          <w:p w:rsidR="00966D9E" w:rsidRPr="00E905DB" w:rsidRDefault="00966D9E" w:rsidP="00E53FD6">
            <w:pPr>
              <w:rPr>
                <w:b/>
                <w:bCs/>
                <w:sz w:val="24"/>
                <w:szCs w:val="24"/>
              </w:rPr>
            </w:pPr>
          </w:p>
          <w:p w:rsidR="00966D9E" w:rsidRPr="00E905DB" w:rsidRDefault="00966D9E" w:rsidP="00E53FD6">
            <w:pPr>
              <w:rPr>
                <w:b/>
                <w:bCs/>
                <w:sz w:val="24"/>
                <w:szCs w:val="24"/>
              </w:rPr>
            </w:pPr>
          </w:p>
        </w:tc>
        <w:tc>
          <w:tcPr>
            <w:tcW w:w="2365" w:type="dxa"/>
            <w:gridSpan w:val="2"/>
            <w:tcBorders>
              <w:top w:val="nil"/>
              <w:left w:val="nil"/>
              <w:bottom w:val="nil"/>
              <w:right w:val="nil"/>
            </w:tcBorders>
            <w:shd w:val="clear" w:color="auto" w:fill="auto"/>
            <w:noWrap/>
            <w:vAlign w:val="center"/>
          </w:tcPr>
          <w:p w:rsidR="00966D9E" w:rsidRPr="00E905DB" w:rsidRDefault="00966D9E" w:rsidP="00E53FD6">
            <w:pPr>
              <w:rPr>
                <w:b/>
                <w:bCs/>
                <w:sz w:val="24"/>
                <w:szCs w:val="24"/>
              </w:rPr>
            </w:pPr>
          </w:p>
        </w:tc>
        <w:tc>
          <w:tcPr>
            <w:tcW w:w="4493" w:type="dxa"/>
            <w:gridSpan w:val="6"/>
            <w:tcBorders>
              <w:top w:val="nil"/>
              <w:left w:val="nil"/>
              <w:bottom w:val="nil"/>
              <w:right w:val="nil"/>
            </w:tcBorders>
            <w:shd w:val="clear" w:color="auto" w:fill="auto"/>
            <w:noWrap/>
            <w:vAlign w:val="center"/>
          </w:tcPr>
          <w:p w:rsidR="00966D9E" w:rsidRPr="00E905DB" w:rsidRDefault="00966D9E" w:rsidP="00E53FD6">
            <w:pPr>
              <w:rPr>
                <w:b/>
                <w:bCs/>
                <w:sz w:val="24"/>
                <w:szCs w:val="24"/>
              </w:rPr>
            </w:pPr>
          </w:p>
        </w:tc>
      </w:tr>
    </w:tbl>
    <w:p w:rsidR="00966D9E" w:rsidRPr="00E905DB" w:rsidRDefault="00966D9E" w:rsidP="00966D9E">
      <w:pPr>
        <w:rPr>
          <w:sz w:val="24"/>
          <w:szCs w:val="24"/>
        </w:rPr>
      </w:pPr>
    </w:p>
    <w:p w:rsidR="00966D9E" w:rsidRPr="00E905DB" w:rsidRDefault="00966D9E" w:rsidP="00966D9E">
      <w:pPr>
        <w:rPr>
          <w:sz w:val="24"/>
          <w:szCs w:val="24"/>
        </w:rPr>
      </w:pPr>
    </w:p>
    <w:p w:rsidR="00966D9E" w:rsidRPr="00E905DB" w:rsidRDefault="00966D9E" w:rsidP="00966D9E">
      <w:pPr>
        <w:rPr>
          <w:sz w:val="24"/>
          <w:szCs w:val="24"/>
        </w:rPr>
      </w:pPr>
    </w:p>
    <w:p w:rsidR="00966D9E" w:rsidRPr="00E905DB" w:rsidRDefault="00966D9E" w:rsidP="00966D9E">
      <w:pPr>
        <w:rPr>
          <w:sz w:val="24"/>
          <w:szCs w:val="24"/>
        </w:rPr>
      </w:pPr>
    </w:p>
    <w:p w:rsidR="00966D9E" w:rsidRPr="00E905DB" w:rsidRDefault="00966D9E" w:rsidP="00966D9E">
      <w:pPr>
        <w:rPr>
          <w:sz w:val="24"/>
          <w:szCs w:val="24"/>
        </w:rPr>
      </w:pPr>
    </w:p>
    <w:p w:rsidR="00966D9E" w:rsidRPr="00E905DB" w:rsidRDefault="00966D9E" w:rsidP="00966D9E">
      <w:pPr>
        <w:rPr>
          <w:sz w:val="24"/>
          <w:szCs w:val="24"/>
        </w:rPr>
      </w:pPr>
    </w:p>
    <w:p w:rsidR="00966D9E" w:rsidRPr="00E905DB" w:rsidRDefault="00966D9E" w:rsidP="00966D9E">
      <w:pPr>
        <w:rPr>
          <w:sz w:val="24"/>
          <w:szCs w:val="24"/>
        </w:rPr>
      </w:pPr>
    </w:p>
    <w:p w:rsidR="00966D9E" w:rsidRDefault="00966D9E" w:rsidP="00966D9E">
      <w:pPr>
        <w:rPr>
          <w:sz w:val="24"/>
          <w:szCs w:val="24"/>
        </w:rPr>
      </w:pPr>
    </w:p>
    <w:p w:rsidR="00966D9E" w:rsidRPr="00E905DB" w:rsidRDefault="00966D9E" w:rsidP="00966D9E">
      <w:pPr>
        <w:rPr>
          <w:sz w:val="24"/>
          <w:szCs w:val="24"/>
        </w:rPr>
      </w:pPr>
    </w:p>
    <w:p w:rsidR="00966D9E" w:rsidRDefault="00966D9E" w:rsidP="00966D9E">
      <w:pPr>
        <w:pStyle w:val="a3"/>
        <w:jc w:val="left"/>
        <w:rPr>
          <w:sz w:val="24"/>
          <w:szCs w:val="24"/>
        </w:rPr>
      </w:pPr>
      <w:r w:rsidRPr="00E905DB">
        <w:rPr>
          <w:sz w:val="24"/>
          <w:szCs w:val="24"/>
        </w:rPr>
        <w:t xml:space="preserve">                                                                             </w:t>
      </w:r>
    </w:p>
    <w:p w:rsidR="00966D9E" w:rsidRDefault="00966D9E" w:rsidP="00966D9E">
      <w:pPr>
        <w:pStyle w:val="a3"/>
        <w:jc w:val="left"/>
        <w:rPr>
          <w:sz w:val="24"/>
          <w:szCs w:val="24"/>
        </w:rPr>
      </w:pPr>
    </w:p>
    <w:p w:rsidR="00966D9E" w:rsidRDefault="00966D9E" w:rsidP="00966D9E">
      <w:pPr>
        <w:pStyle w:val="a3"/>
        <w:jc w:val="left"/>
        <w:rPr>
          <w:sz w:val="24"/>
          <w:szCs w:val="24"/>
        </w:rPr>
      </w:pPr>
    </w:p>
    <w:p w:rsidR="00966D9E" w:rsidRDefault="00966D9E" w:rsidP="00966D9E">
      <w:pPr>
        <w:pStyle w:val="a3"/>
        <w:jc w:val="left"/>
        <w:rPr>
          <w:sz w:val="24"/>
          <w:szCs w:val="24"/>
        </w:rPr>
      </w:pPr>
    </w:p>
    <w:p w:rsidR="00966D9E" w:rsidRPr="00E905DB" w:rsidRDefault="00966D9E" w:rsidP="00966D9E">
      <w:pPr>
        <w:pStyle w:val="a3"/>
        <w:jc w:val="right"/>
        <w:rPr>
          <w:sz w:val="24"/>
          <w:szCs w:val="24"/>
        </w:rPr>
      </w:pPr>
      <w:r w:rsidRPr="00E905DB">
        <w:rPr>
          <w:sz w:val="24"/>
          <w:szCs w:val="24"/>
        </w:rPr>
        <w:t xml:space="preserve">                                                                                       </w:t>
      </w:r>
      <w:r w:rsidRPr="00E905DB">
        <w:rPr>
          <w:sz w:val="24"/>
          <w:szCs w:val="24"/>
          <w:lang w:val="uz-Cyrl-UZ"/>
        </w:rPr>
        <w:t xml:space="preserve"> 3</w:t>
      </w:r>
      <w:r w:rsidRPr="00E905DB">
        <w:rPr>
          <w:sz w:val="24"/>
          <w:szCs w:val="24"/>
        </w:rPr>
        <w:t>-илова</w:t>
      </w:r>
    </w:p>
    <w:p w:rsidR="00966D9E" w:rsidRPr="00E905DB" w:rsidRDefault="00966D9E" w:rsidP="00966D9E">
      <w:pPr>
        <w:jc w:val="both"/>
        <w:rPr>
          <w:sz w:val="24"/>
          <w:szCs w:val="24"/>
        </w:rPr>
      </w:pPr>
    </w:p>
    <w:p w:rsidR="00966D9E" w:rsidRPr="00E905DB" w:rsidRDefault="00966D9E" w:rsidP="00966D9E">
      <w:pPr>
        <w:jc w:val="center"/>
        <w:rPr>
          <w:b/>
          <w:sz w:val="24"/>
          <w:szCs w:val="24"/>
        </w:rPr>
      </w:pPr>
      <w:r w:rsidRPr="00E905DB">
        <w:rPr>
          <w:b/>
          <w:sz w:val="24"/>
          <w:szCs w:val="24"/>
        </w:rPr>
        <w:t>ИШЛАРНИНГ КАЛЕНДАР РЕЖАСИ</w:t>
      </w:r>
    </w:p>
    <w:p w:rsidR="00966D9E" w:rsidRPr="00E905DB" w:rsidRDefault="00966D9E" w:rsidP="00966D9E">
      <w:pPr>
        <w:jc w:val="both"/>
        <w:rPr>
          <w:b/>
          <w:sz w:val="24"/>
          <w:szCs w:val="24"/>
        </w:rPr>
      </w:pPr>
    </w:p>
    <w:p w:rsidR="00966D9E" w:rsidRDefault="00966D9E" w:rsidP="00966D9E">
      <w:pPr>
        <w:jc w:val="center"/>
        <w:rPr>
          <w:b/>
          <w:sz w:val="24"/>
          <w:szCs w:val="24"/>
        </w:rPr>
      </w:pPr>
      <w:r>
        <w:rPr>
          <w:b/>
          <w:sz w:val="24"/>
          <w:szCs w:val="24"/>
        </w:rPr>
        <w:t>_________________________________________________________________________________</w:t>
      </w:r>
    </w:p>
    <w:p w:rsidR="00966D9E" w:rsidRPr="001C28A7" w:rsidRDefault="00966D9E" w:rsidP="00966D9E">
      <w:pPr>
        <w:jc w:val="center"/>
        <w:rPr>
          <w:b/>
          <w:color w:val="FF0000"/>
          <w:sz w:val="24"/>
          <w:szCs w:val="24"/>
          <w:lang w:val="uz-Latn-UZ"/>
        </w:rPr>
      </w:pPr>
    </w:p>
    <w:p w:rsidR="00966D9E" w:rsidRPr="00E905DB" w:rsidRDefault="00966D9E" w:rsidP="00966D9E">
      <w:pPr>
        <w:rPr>
          <w:sz w:val="24"/>
          <w:szCs w:val="24"/>
        </w:rPr>
      </w:pPr>
      <w:r>
        <w:rPr>
          <w:sz w:val="24"/>
          <w:szCs w:val="24"/>
        </w:rPr>
        <w:t>20</w:t>
      </w:r>
      <w:r>
        <w:rPr>
          <w:sz w:val="24"/>
          <w:szCs w:val="24"/>
        </w:rPr>
        <w:softHyphen/>
      </w:r>
      <w:r>
        <w:rPr>
          <w:sz w:val="24"/>
          <w:szCs w:val="24"/>
        </w:rPr>
        <w:softHyphen/>
        <w:t>-____</w:t>
      </w:r>
      <w:r w:rsidRPr="00E905DB">
        <w:rPr>
          <w:sz w:val="24"/>
          <w:szCs w:val="24"/>
        </w:rPr>
        <w:t xml:space="preserve"> йил «___»___________ №______ сонли   шартномага   илова</w:t>
      </w:r>
    </w:p>
    <w:p w:rsidR="00966D9E" w:rsidRPr="00E905DB" w:rsidRDefault="00966D9E" w:rsidP="00966D9E">
      <w:pPr>
        <w:jc w:val="both"/>
        <w:rPr>
          <w:sz w:val="24"/>
          <w:szCs w:val="24"/>
        </w:rPr>
      </w:pPr>
    </w:p>
    <w:p w:rsidR="00966D9E" w:rsidRPr="00E905DB" w:rsidRDefault="00966D9E" w:rsidP="00966D9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4355"/>
        <w:gridCol w:w="1548"/>
        <w:gridCol w:w="1809"/>
        <w:gridCol w:w="1777"/>
      </w:tblGrid>
      <w:tr w:rsidR="00966D9E" w:rsidRPr="00E905DB" w:rsidTr="00E53FD6">
        <w:trPr>
          <w:cantSplit/>
        </w:trPr>
        <w:tc>
          <w:tcPr>
            <w:tcW w:w="668" w:type="dxa"/>
            <w:vMerge w:val="restart"/>
            <w:vAlign w:val="center"/>
          </w:tcPr>
          <w:p w:rsidR="00966D9E" w:rsidRPr="00E905DB" w:rsidRDefault="00966D9E" w:rsidP="00E53FD6">
            <w:pPr>
              <w:jc w:val="center"/>
              <w:rPr>
                <w:sz w:val="24"/>
                <w:szCs w:val="24"/>
              </w:rPr>
            </w:pPr>
            <w:r w:rsidRPr="00E905DB">
              <w:rPr>
                <w:sz w:val="24"/>
                <w:szCs w:val="24"/>
              </w:rPr>
              <w:t>№</w:t>
            </w:r>
          </w:p>
        </w:tc>
        <w:tc>
          <w:tcPr>
            <w:tcW w:w="4586" w:type="dxa"/>
            <w:vMerge w:val="restart"/>
            <w:vAlign w:val="center"/>
          </w:tcPr>
          <w:p w:rsidR="00966D9E" w:rsidRPr="00E905DB" w:rsidRDefault="00966D9E" w:rsidP="00E53FD6">
            <w:pPr>
              <w:jc w:val="center"/>
              <w:rPr>
                <w:sz w:val="24"/>
                <w:szCs w:val="24"/>
              </w:rPr>
            </w:pPr>
            <w:r w:rsidRPr="00E905DB">
              <w:rPr>
                <w:sz w:val="24"/>
                <w:szCs w:val="24"/>
              </w:rPr>
              <w:t>Шартнома буйича бажариладиган ишларнинг ва асосий боскичларнинг руйхати</w:t>
            </w:r>
          </w:p>
        </w:tc>
        <w:tc>
          <w:tcPr>
            <w:tcW w:w="3389" w:type="dxa"/>
            <w:gridSpan w:val="2"/>
            <w:vAlign w:val="center"/>
          </w:tcPr>
          <w:p w:rsidR="00966D9E" w:rsidRPr="00E905DB" w:rsidRDefault="00966D9E" w:rsidP="00E53FD6">
            <w:pPr>
              <w:jc w:val="center"/>
              <w:rPr>
                <w:sz w:val="24"/>
                <w:szCs w:val="24"/>
              </w:rPr>
            </w:pPr>
            <w:r w:rsidRPr="00E905DB">
              <w:rPr>
                <w:sz w:val="24"/>
                <w:szCs w:val="24"/>
              </w:rPr>
              <w:t>Бажариш муддати</w:t>
            </w:r>
          </w:p>
          <w:p w:rsidR="00966D9E" w:rsidRPr="00E905DB" w:rsidRDefault="00966D9E" w:rsidP="00E53FD6">
            <w:pPr>
              <w:jc w:val="center"/>
              <w:rPr>
                <w:sz w:val="24"/>
                <w:szCs w:val="24"/>
              </w:rPr>
            </w:pPr>
          </w:p>
        </w:tc>
        <w:tc>
          <w:tcPr>
            <w:tcW w:w="1777" w:type="dxa"/>
            <w:vMerge w:val="restart"/>
            <w:vAlign w:val="center"/>
          </w:tcPr>
          <w:p w:rsidR="00966D9E" w:rsidRPr="00E905DB" w:rsidRDefault="00966D9E" w:rsidP="00E53FD6">
            <w:pPr>
              <w:jc w:val="center"/>
              <w:rPr>
                <w:sz w:val="24"/>
                <w:szCs w:val="24"/>
                <w:lang w:val="uz-Cyrl-UZ"/>
              </w:rPr>
            </w:pPr>
            <w:r w:rsidRPr="00E905DB">
              <w:rPr>
                <w:sz w:val="24"/>
                <w:szCs w:val="24"/>
              </w:rPr>
              <w:t xml:space="preserve">Боскичларнинг хисоб киймати йигиндиси </w:t>
            </w:r>
            <w:r w:rsidRPr="00E905DB">
              <w:rPr>
                <w:sz w:val="24"/>
                <w:szCs w:val="24"/>
                <w:lang w:val="uz-Cyrl-UZ"/>
              </w:rPr>
              <w:t>сумда</w:t>
            </w:r>
          </w:p>
        </w:tc>
      </w:tr>
      <w:tr w:rsidR="00966D9E" w:rsidRPr="00E905DB" w:rsidTr="00E53FD6">
        <w:trPr>
          <w:cantSplit/>
        </w:trPr>
        <w:tc>
          <w:tcPr>
            <w:tcW w:w="668" w:type="dxa"/>
            <w:vMerge/>
            <w:vAlign w:val="center"/>
          </w:tcPr>
          <w:p w:rsidR="00966D9E" w:rsidRPr="00E905DB" w:rsidRDefault="00966D9E" w:rsidP="00E53FD6">
            <w:pPr>
              <w:jc w:val="center"/>
              <w:rPr>
                <w:sz w:val="24"/>
                <w:szCs w:val="24"/>
              </w:rPr>
            </w:pPr>
          </w:p>
        </w:tc>
        <w:tc>
          <w:tcPr>
            <w:tcW w:w="4586" w:type="dxa"/>
            <w:vMerge/>
            <w:vAlign w:val="center"/>
          </w:tcPr>
          <w:p w:rsidR="00966D9E" w:rsidRPr="00E905DB" w:rsidRDefault="00966D9E" w:rsidP="00E53FD6">
            <w:pPr>
              <w:jc w:val="center"/>
              <w:rPr>
                <w:sz w:val="24"/>
                <w:szCs w:val="24"/>
              </w:rPr>
            </w:pPr>
          </w:p>
        </w:tc>
        <w:tc>
          <w:tcPr>
            <w:tcW w:w="1556" w:type="dxa"/>
            <w:vAlign w:val="center"/>
          </w:tcPr>
          <w:p w:rsidR="00966D9E" w:rsidRPr="00E905DB" w:rsidRDefault="00966D9E" w:rsidP="00E53FD6">
            <w:pPr>
              <w:jc w:val="center"/>
              <w:rPr>
                <w:sz w:val="24"/>
                <w:szCs w:val="24"/>
              </w:rPr>
            </w:pPr>
            <w:r w:rsidRPr="00E905DB">
              <w:rPr>
                <w:sz w:val="24"/>
                <w:szCs w:val="24"/>
              </w:rPr>
              <w:t>Бошланиши</w:t>
            </w:r>
          </w:p>
        </w:tc>
        <w:tc>
          <w:tcPr>
            <w:tcW w:w="1833" w:type="dxa"/>
            <w:vAlign w:val="center"/>
          </w:tcPr>
          <w:p w:rsidR="00966D9E" w:rsidRPr="00E905DB" w:rsidRDefault="00966D9E" w:rsidP="00E53FD6">
            <w:pPr>
              <w:jc w:val="center"/>
              <w:rPr>
                <w:sz w:val="24"/>
                <w:szCs w:val="24"/>
              </w:rPr>
            </w:pPr>
            <w:r w:rsidRPr="00E905DB">
              <w:rPr>
                <w:sz w:val="24"/>
                <w:szCs w:val="24"/>
              </w:rPr>
              <w:t>Якунланиши</w:t>
            </w:r>
          </w:p>
        </w:tc>
        <w:tc>
          <w:tcPr>
            <w:tcW w:w="1777" w:type="dxa"/>
            <w:vMerge/>
            <w:vAlign w:val="center"/>
          </w:tcPr>
          <w:p w:rsidR="00966D9E" w:rsidRPr="00E905DB" w:rsidRDefault="00966D9E" w:rsidP="00E53FD6">
            <w:pPr>
              <w:jc w:val="center"/>
              <w:rPr>
                <w:sz w:val="24"/>
                <w:szCs w:val="24"/>
              </w:rPr>
            </w:pPr>
          </w:p>
        </w:tc>
      </w:tr>
      <w:tr w:rsidR="00966D9E" w:rsidRPr="00E905DB" w:rsidTr="00E53FD6">
        <w:tc>
          <w:tcPr>
            <w:tcW w:w="668" w:type="dxa"/>
            <w:vAlign w:val="center"/>
          </w:tcPr>
          <w:p w:rsidR="00966D9E" w:rsidRPr="00E905DB" w:rsidRDefault="00966D9E" w:rsidP="00E53FD6">
            <w:pPr>
              <w:jc w:val="center"/>
              <w:rPr>
                <w:sz w:val="24"/>
                <w:szCs w:val="24"/>
              </w:rPr>
            </w:pPr>
          </w:p>
        </w:tc>
        <w:tc>
          <w:tcPr>
            <w:tcW w:w="4586" w:type="dxa"/>
            <w:vAlign w:val="center"/>
          </w:tcPr>
          <w:p w:rsidR="00966D9E" w:rsidRPr="00E905DB" w:rsidRDefault="00966D9E" w:rsidP="00E53FD6">
            <w:pPr>
              <w:jc w:val="center"/>
              <w:rPr>
                <w:sz w:val="24"/>
                <w:szCs w:val="24"/>
              </w:rPr>
            </w:pPr>
          </w:p>
        </w:tc>
        <w:tc>
          <w:tcPr>
            <w:tcW w:w="1556" w:type="dxa"/>
            <w:vAlign w:val="center"/>
          </w:tcPr>
          <w:p w:rsidR="00966D9E" w:rsidRPr="00E905DB" w:rsidRDefault="00966D9E" w:rsidP="00E53FD6">
            <w:pPr>
              <w:jc w:val="center"/>
              <w:rPr>
                <w:sz w:val="24"/>
                <w:szCs w:val="24"/>
              </w:rPr>
            </w:pPr>
          </w:p>
        </w:tc>
        <w:tc>
          <w:tcPr>
            <w:tcW w:w="1833" w:type="dxa"/>
            <w:vAlign w:val="center"/>
          </w:tcPr>
          <w:p w:rsidR="00966D9E" w:rsidRPr="00E905DB" w:rsidRDefault="00966D9E" w:rsidP="00E53FD6">
            <w:pPr>
              <w:jc w:val="center"/>
              <w:rPr>
                <w:sz w:val="24"/>
                <w:szCs w:val="24"/>
              </w:rPr>
            </w:pPr>
          </w:p>
        </w:tc>
        <w:tc>
          <w:tcPr>
            <w:tcW w:w="1777" w:type="dxa"/>
            <w:vAlign w:val="center"/>
          </w:tcPr>
          <w:p w:rsidR="00966D9E" w:rsidRPr="00E905DB" w:rsidRDefault="00966D9E" w:rsidP="00E53FD6">
            <w:pPr>
              <w:jc w:val="center"/>
              <w:rPr>
                <w:sz w:val="24"/>
                <w:szCs w:val="24"/>
              </w:rPr>
            </w:pPr>
          </w:p>
        </w:tc>
      </w:tr>
      <w:tr w:rsidR="00966D9E" w:rsidRPr="00E905DB" w:rsidTr="00E53FD6">
        <w:tc>
          <w:tcPr>
            <w:tcW w:w="668" w:type="dxa"/>
            <w:vAlign w:val="center"/>
          </w:tcPr>
          <w:p w:rsidR="00966D9E" w:rsidRPr="00E905DB" w:rsidRDefault="00966D9E" w:rsidP="00E53FD6">
            <w:pPr>
              <w:jc w:val="center"/>
              <w:rPr>
                <w:sz w:val="24"/>
                <w:szCs w:val="24"/>
              </w:rPr>
            </w:pPr>
            <w:r w:rsidRPr="00E905DB">
              <w:rPr>
                <w:sz w:val="24"/>
                <w:szCs w:val="24"/>
              </w:rPr>
              <w:t>1</w:t>
            </w:r>
          </w:p>
        </w:tc>
        <w:tc>
          <w:tcPr>
            <w:tcW w:w="4586" w:type="dxa"/>
            <w:vAlign w:val="center"/>
          </w:tcPr>
          <w:p w:rsidR="00966D9E" w:rsidRPr="00E905DB" w:rsidRDefault="00966D9E" w:rsidP="00E53FD6">
            <w:pPr>
              <w:jc w:val="center"/>
              <w:rPr>
                <w:sz w:val="24"/>
                <w:szCs w:val="24"/>
              </w:rPr>
            </w:pPr>
            <w:r w:rsidRPr="00E905DB">
              <w:rPr>
                <w:sz w:val="24"/>
                <w:szCs w:val="24"/>
                <w:lang w:val="uz-Cyrl-UZ"/>
              </w:rPr>
              <w:t>Лойиҳа-с</w:t>
            </w:r>
            <w:r w:rsidRPr="00E905DB">
              <w:rPr>
                <w:sz w:val="24"/>
                <w:szCs w:val="24"/>
              </w:rPr>
              <w:t>мета хужжатлари</w:t>
            </w:r>
          </w:p>
        </w:tc>
        <w:tc>
          <w:tcPr>
            <w:tcW w:w="1556" w:type="dxa"/>
            <w:vAlign w:val="center"/>
          </w:tcPr>
          <w:p w:rsidR="00966D9E" w:rsidRPr="00E905DB" w:rsidRDefault="00966D9E" w:rsidP="00E53FD6">
            <w:pPr>
              <w:jc w:val="center"/>
              <w:rPr>
                <w:sz w:val="24"/>
                <w:szCs w:val="24"/>
              </w:rPr>
            </w:pPr>
            <w:r>
              <w:rPr>
                <w:sz w:val="24"/>
                <w:szCs w:val="24"/>
              </w:rPr>
              <w:t>2022</w:t>
            </w:r>
            <w:r w:rsidRPr="00E905DB">
              <w:rPr>
                <w:sz w:val="24"/>
                <w:szCs w:val="24"/>
              </w:rPr>
              <w:t>й</w:t>
            </w:r>
          </w:p>
        </w:tc>
        <w:tc>
          <w:tcPr>
            <w:tcW w:w="1833" w:type="dxa"/>
            <w:vAlign w:val="center"/>
          </w:tcPr>
          <w:p w:rsidR="00966D9E" w:rsidRPr="00E905DB" w:rsidRDefault="00966D9E" w:rsidP="00E53FD6">
            <w:pPr>
              <w:jc w:val="center"/>
              <w:rPr>
                <w:sz w:val="24"/>
                <w:szCs w:val="24"/>
              </w:rPr>
            </w:pPr>
            <w:r>
              <w:rPr>
                <w:sz w:val="24"/>
                <w:szCs w:val="24"/>
              </w:rPr>
              <w:t>2022</w:t>
            </w:r>
            <w:r w:rsidRPr="00E905DB">
              <w:rPr>
                <w:sz w:val="24"/>
                <w:szCs w:val="24"/>
              </w:rPr>
              <w:t>й</w:t>
            </w:r>
          </w:p>
        </w:tc>
        <w:tc>
          <w:tcPr>
            <w:tcW w:w="1777" w:type="dxa"/>
            <w:vAlign w:val="center"/>
          </w:tcPr>
          <w:p w:rsidR="00966D9E" w:rsidRPr="00A410B9" w:rsidRDefault="00966D9E" w:rsidP="00E53FD6">
            <w:pPr>
              <w:jc w:val="center"/>
              <w:rPr>
                <w:color w:val="FF0000"/>
                <w:sz w:val="24"/>
                <w:szCs w:val="24"/>
              </w:rPr>
            </w:pPr>
          </w:p>
        </w:tc>
      </w:tr>
      <w:tr w:rsidR="00966D9E" w:rsidRPr="00E905DB" w:rsidTr="00E53FD6">
        <w:tc>
          <w:tcPr>
            <w:tcW w:w="668" w:type="dxa"/>
            <w:vAlign w:val="center"/>
          </w:tcPr>
          <w:p w:rsidR="00966D9E" w:rsidRPr="00E905DB" w:rsidRDefault="00966D9E" w:rsidP="00E53FD6">
            <w:pPr>
              <w:jc w:val="center"/>
              <w:rPr>
                <w:sz w:val="24"/>
                <w:szCs w:val="24"/>
              </w:rPr>
            </w:pPr>
          </w:p>
        </w:tc>
        <w:tc>
          <w:tcPr>
            <w:tcW w:w="4586" w:type="dxa"/>
            <w:vAlign w:val="center"/>
          </w:tcPr>
          <w:p w:rsidR="00966D9E" w:rsidRPr="00E905DB" w:rsidRDefault="00966D9E" w:rsidP="00E53FD6">
            <w:pPr>
              <w:jc w:val="center"/>
              <w:rPr>
                <w:sz w:val="24"/>
                <w:szCs w:val="24"/>
              </w:rPr>
            </w:pPr>
          </w:p>
        </w:tc>
        <w:tc>
          <w:tcPr>
            <w:tcW w:w="1556" w:type="dxa"/>
            <w:vAlign w:val="center"/>
          </w:tcPr>
          <w:p w:rsidR="00966D9E" w:rsidRPr="00E905DB" w:rsidRDefault="00966D9E" w:rsidP="00E53FD6">
            <w:pPr>
              <w:jc w:val="center"/>
              <w:rPr>
                <w:sz w:val="24"/>
                <w:szCs w:val="24"/>
              </w:rPr>
            </w:pPr>
          </w:p>
        </w:tc>
        <w:tc>
          <w:tcPr>
            <w:tcW w:w="1833" w:type="dxa"/>
            <w:vAlign w:val="center"/>
          </w:tcPr>
          <w:p w:rsidR="00966D9E" w:rsidRPr="00E905DB" w:rsidRDefault="00966D9E" w:rsidP="00E53FD6">
            <w:pPr>
              <w:jc w:val="center"/>
              <w:rPr>
                <w:sz w:val="24"/>
                <w:szCs w:val="24"/>
              </w:rPr>
            </w:pPr>
          </w:p>
        </w:tc>
        <w:tc>
          <w:tcPr>
            <w:tcW w:w="1777" w:type="dxa"/>
            <w:vAlign w:val="center"/>
          </w:tcPr>
          <w:p w:rsidR="00966D9E" w:rsidRPr="00A410B9" w:rsidRDefault="00966D9E" w:rsidP="00E53FD6">
            <w:pPr>
              <w:jc w:val="center"/>
              <w:rPr>
                <w:color w:val="FF0000"/>
                <w:sz w:val="24"/>
                <w:szCs w:val="24"/>
              </w:rPr>
            </w:pPr>
          </w:p>
        </w:tc>
      </w:tr>
      <w:tr w:rsidR="00966D9E" w:rsidRPr="00E905DB" w:rsidTr="00E53FD6">
        <w:tc>
          <w:tcPr>
            <w:tcW w:w="668" w:type="dxa"/>
            <w:vAlign w:val="center"/>
          </w:tcPr>
          <w:p w:rsidR="00966D9E" w:rsidRPr="00E905DB" w:rsidRDefault="00966D9E" w:rsidP="00E53FD6">
            <w:pPr>
              <w:jc w:val="center"/>
              <w:rPr>
                <w:sz w:val="24"/>
                <w:szCs w:val="24"/>
              </w:rPr>
            </w:pPr>
          </w:p>
        </w:tc>
        <w:tc>
          <w:tcPr>
            <w:tcW w:w="4586" w:type="dxa"/>
            <w:vAlign w:val="center"/>
          </w:tcPr>
          <w:p w:rsidR="00966D9E" w:rsidRPr="00E905DB" w:rsidRDefault="00966D9E" w:rsidP="00E53FD6">
            <w:pPr>
              <w:jc w:val="center"/>
              <w:rPr>
                <w:sz w:val="24"/>
                <w:szCs w:val="24"/>
              </w:rPr>
            </w:pPr>
            <w:r w:rsidRPr="00E905DB">
              <w:rPr>
                <w:sz w:val="24"/>
                <w:szCs w:val="24"/>
              </w:rPr>
              <w:t>Жами:</w:t>
            </w:r>
          </w:p>
        </w:tc>
        <w:tc>
          <w:tcPr>
            <w:tcW w:w="1556" w:type="dxa"/>
            <w:vAlign w:val="center"/>
          </w:tcPr>
          <w:p w:rsidR="00966D9E" w:rsidRPr="00E905DB" w:rsidRDefault="00966D9E" w:rsidP="00E53FD6">
            <w:pPr>
              <w:jc w:val="center"/>
              <w:rPr>
                <w:sz w:val="24"/>
                <w:szCs w:val="24"/>
              </w:rPr>
            </w:pPr>
          </w:p>
        </w:tc>
        <w:tc>
          <w:tcPr>
            <w:tcW w:w="1833" w:type="dxa"/>
            <w:vAlign w:val="center"/>
          </w:tcPr>
          <w:p w:rsidR="00966D9E" w:rsidRPr="00E905DB" w:rsidRDefault="00966D9E" w:rsidP="00E53FD6">
            <w:pPr>
              <w:jc w:val="center"/>
              <w:rPr>
                <w:sz w:val="24"/>
                <w:szCs w:val="24"/>
              </w:rPr>
            </w:pPr>
          </w:p>
        </w:tc>
        <w:tc>
          <w:tcPr>
            <w:tcW w:w="1777" w:type="dxa"/>
            <w:vAlign w:val="center"/>
          </w:tcPr>
          <w:p w:rsidR="00966D9E" w:rsidRPr="00A410B9" w:rsidRDefault="00966D9E" w:rsidP="00E53FD6">
            <w:pPr>
              <w:jc w:val="center"/>
              <w:rPr>
                <w:color w:val="FF0000"/>
                <w:sz w:val="24"/>
                <w:szCs w:val="24"/>
              </w:rPr>
            </w:pPr>
          </w:p>
        </w:tc>
      </w:tr>
    </w:tbl>
    <w:p w:rsidR="00966D9E" w:rsidRPr="00E905DB" w:rsidRDefault="00966D9E" w:rsidP="00966D9E">
      <w:pPr>
        <w:jc w:val="both"/>
        <w:rPr>
          <w:sz w:val="24"/>
          <w:szCs w:val="24"/>
        </w:rPr>
      </w:pPr>
    </w:p>
    <w:p w:rsidR="00966D9E" w:rsidRPr="00E905DB" w:rsidRDefault="00966D9E" w:rsidP="00966D9E">
      <w:pPr>
        <w:jc w:val="both"/>
        <w:rPr>
          <w:sz w:val="24"/>
          <w:szCs w:val="24"/>
        </w:rPr>
      </w:pPr>
    </w:p>
    <w:tbl>
      <w:tblPr>
        <w:tblW w:w="11167" w:type="dxa"/>
        <w:tblInd w:w="-318" w:type="dxa"/>
        <w:tblLook w:val="01E0"/>
      </w:tblPr>
      <w:tblGrid>
        <w:gridCol w:w="6363"/>
        <w:gridCol w:w="4804"/>
      </w:tblGrid>
      <w:tr w:rsidR="00966D9E" w:rsidRPr="001C3131" w:rsidTr="00E53FD6">
        <w:trPr>
          <w:trHeight w:val="282"/>
        </w:trPr>
        <w:tc>
          <w:tcPr>
            <w:tcW w:w="6363" w:type="dxa"/>
          </w:tcPr>
          <w:p w:rsidR="00966D9E" w:rsidRPr="001C3131" w:rsidRDefault="00966D9E" w:rsidP="00E53FD6">
            <w:pPr>
              <w:spacing w:line="360" w:lineRule="auto"/>
              <w:jc w:val="center"/>
              <w:rPr>
                <w:b/>
                <w:sz w:val="24"/>
              </w:rPr>
            </w:pPr>
            <w:r w:rsidRPr="001C3131">
              <w:rPr>
                <w:b/>
                <w:sz w:val="24"/>
              </w:rPr>
              <w:t>Буюртмачи:</w:t>
            </w:r>
          </w:p>
        </w:tc>
        <w:tc>
          <w:tcPr>
            <w:tcW w:w="4804" w:type="dxa"/>
          </w:tcPr>
          <w:p w:rsidR="00966D9E" w:rsidRPr="001C3131" w:rsidRDefault="00966D9E" w:rsidP="00E53FD6">
            <w:pPr>
              <w:spacing w:line="360" w:lineRule="auto"/>
              <w:jc w:val="both"/>
              <w:rPr>
                <w:b/>
                <w:sz w:val="24"/>
              </w:rPr>
            </w:pPr>
            <w:r w:rsidRPr="001C3131">
              <w:rPr>
                <w:b/>
                <w:sz w:val="24"/>
              </w:rPr>
              <w:t xml:space="preserve">                     </w:t>
            </w:r>
            <w:r w:rsidRPr="001C3131">
              <w:rPr>
                <w:b/>
                <w:sz w:val="24"/>
                <w:lang w:val="uz-Cyrl-UZ"/>
              </w:rPr>
              <w:t>Бажарувчи</w:t>
            </w:r>
            <w:r w:rsidRPr="001C3131">
              <w:rPr>
                <w:b/>
                <w:sz w:val="24"/>
              </w:rPr>
              <w:t xml:space="preserve"> :</w:t>
            </w:r>
          </w:p>
        </w:tc>
      </w:tr>
      <w:tr w:rsidR="00966D9E" w:rsidRPr="001C3131" w:rsidTr="00E53FD6">
        <w:trPr>
          <w:trHeight w:val="2188"/>
        </w:trPr>
        <w:tc>
          <w:tcPr>
            <w:tcW w:w="6363" w:type="dxa"/>
          </w:tcPr>
          <w:p w:rsidR="00966D9E" w:rsidRDefault="00966D9E" w:rsidP="00E53FD6">
            <w:pPr>
              <w:jc w:val="both"/>
              <w:rPr>
                <w:sz w:val="24"/>
                <w:szCs w:val="24"/>
              </w:rPr>
            </w:pPr>
            <w:r>
              <w:rPr>
                <w:b/>
                <w:bCs/>
                <w:sz w:val="24"/>
                <w:szCs w:val="24"/>
              </w:rPr>
              <w:t>_________________________________</w:t>
            </w:r>
          </w:p>
          <w:p w:rsidR="00966D9E" w:rsidRPr="001C3131" w:rsidRDefault="00966D9E" w:rsidP="00E53FD6">
            <w:pPr>
              <w:spacing w:line="360" w:lineRule="auto"/>
              <w:jc w:val="center"/>
              <w:rPr>
                <w:b/>
                <w:sz w:val="24"/>
                <w:szCs w:val="24"/>
              </w:rPr>
            </w:pPr>
          </w:p>
          <w:p w:rsidR="00966D9E" w:rsidRPr="00061C0B" w:rsidRDefault="00966D9E" w:rsidP="00966D9E">
            <w:pPr>
              <w:spacing w:line="360" w:lineRule="auto"/>
              <w:rPr>
                <w:b/>
                <w:sz w:val="24"/>
                <w:szCs w:val="24"/>
              </w:rPr>
            </w:pPr>
            <w:r>
              <w:rPr>
                <w:b/>
                <w:sz w:val="24"/>
                <w:szCs w:val="24"/>
              </w:rPr>
              <w:t>Директор</w:t>
            </w:r>
            <w:r w:rsidRPr="001C3131">
              <w:rPr>
                <w:b/>
                <w:sz w:val="24"/>
                <w:szCs w:val="24"/>
              </w:rPr>
              <w:t xml:space="preserve">  __</w:t>
            </w:r>
            <w:r w:rsidRPr="001C3131">
              <w:rPr>
                <w:b/>
                <w:sz w:val="24"/>
              </w:rPr>
              <w:t>_________</w:t>
            </w:r>
            <w:r>
              <w:rPr>
                <w:b/>
                <w:sz w:val="24"/>
              </w:rPr>
              <w:t xml:space="preserve"> </w:t>
            </w:r>
          </w:p>
        </w:tc>
        <w:tc>
          <w:tcPr>
            <w:tcW w:w="4804" w:type="dxa"/>
          </w:tcPr>
          <w:p w:rsidR="00966D9E" w:rsidRPr="001C3131" w:rsidRDefault="00966D9E" w:rsidP="00966D9E">
            <w:pPr>
              <w:spacing w:line="360" w:lineRule="auto"/>
              <w:rPr>
                <w:b/>
                <w:sz w:val="24"/>
              </w:rPr>
            </w:pPr>
            <w:r w:rsidRPr="001C3131">
              <w:rPr>
                <w:b/>
                <w:sz w:val="24"/>
              </w:rPr>
              <w:t>«</w:t>
            </w:r>
            <w:r w:rsidR="001534F7">
              <w:rPr>
                <w:b/>
                <w:sz w:val="24"/>
              </w:rPr>
              <w:t>______________________</w:t>
            </w:r>
            <w:r w:rsidRPr="001C3131">
              <w:rPr>
                <w:b/>
                <w:sz w:val="24"/>
              </w:rPr>
              <w:t xml:space="preserve">» </w:t>
            </w:r>
            <w:r w:rsidR="001534F7">
              <w:rPr>
                <w:b/>
                <w:sz w:val="24"/>
              </w:rPr>
              <w:t>________</w:t>
            </w:r>
          </w:p>
          <w:p w:rsidR="00966D9E" w:rsidRPr="001C3131" w:rsidRDefault="00966D9E" w:rsidP="00E53FD6">
            <w:pPr>
              <w:spacing w:line="360" w:lineRule="auto"/>
              <w:jc w:val="both"/>
              <w:rPr>
                <w:b/>
                <w:sz w:val="24"/>
                <w:lang w:val="uz-Latn-UZ"/>
              </w:rPr>
            </w:pPr>
          </w:p>
          <w:p w:rsidR="00966D9E" w:rsidRPr="001C3131" w:rsidRDefault="00966D9E" w:rsidP="00966D9E">
            <w:pPr>
              <w:spacing w:line="360" w:lineRule="auto"/>
              <w:rPr>
                <w:b/>
                <w:sz w:val="24"/>
              </w:rPr>
            </w:pPr>
            <w:r w:rsidRPr="001C3131">
              <w:rPr>
                <w:b/>
                <w:sz w:val="24"/>
              </w:rPr>
              <w:t>Директор ____________</w:t>
            </w:r>
            <w:r w:rsidR="001534F7">
              <w:rPr>
                <w:b/>
                <w:sz w:val="24"/>
              </w:rPr>
              <w:t>________</w:t>
            </w:r>
          </w:p>
          <w:p w:rsidR="00966D9E" w:rsidRPr="001C3131" w:rsidRDefault="00966D9E" w:rsidP="00E53FD6">
            <w:pPr>
              <w:spacing w:line="360" w:lineRule="auto"/>
              <w:jc w:val="both"/>
              <w:rPr>
                <w:sz w:val="24"/>
              </w:rPr>
            </w:pPr>
          </w:p>
          <w:p w:rsidR="00966D9E" w:rsidRPr="001C3131" w:rsidRDefault="00966D9E" w:rsidP="00E53FD6">
            <w:pPr>
              <w:spacing w:line="360" w:lineRule="auto"/>
              <w:jc w:val="both"/>
              <w:rPr>
                <w:sz w:val="24"/>
              </w:rPr>
            </w:pPr>
          </w:p>
          <w:p w:rsidR="00966D9E" w:rsidRPr="001C3131" w:rsidRDefault="00966D9E" w:rsidP="00E53FD6">
            <w:pPr>
              <w:spacing w:line="360" w:lineRule="auto"/>
              <w:jc w:val="both"/>
              <w:rPr>
                <w:sz w:val="24"/>
              </w:rPr>
            </w:pPr>
          </w:p>
          <w:p w:rsidR="00966D9E" w:rsidRPr="001C3131" w:rsidRDefault="00966D9E" w:rsidP="00E53FD6">
            <w:pPr>
              <w:spacing w:line="360" w:lineRule="auto"/>
              <w:jc w:val="both"/>
              <w:rPr>
                <w:sz w:val="24"/>
              </w:rPr>
            </w:pPr>
          </w:p>
          <w:p w:rsidR="00966D9E" w:rsidRPr="001C3131" w:rsidRDefault="00966D9E" w:rsidP="00E53FD6">
            <w:pPr>
              <w:spacing w:line="360" w:lineRule="auto"/>
              <w:jc w:val="both"/>
              <w:rPr>
                <w:sz w:val="24"/>
              </w:rPr>
            </w:pPr>
          </w:p>
        </w:tc>
      </w:tr>
    </w:tbl>
    <w:p w:rsidR="00966D9E" w:rsidRPr="00E905DB" w:rsidRDefault="00966D9E" w:rsidP="00966D9E">
      <w:pPr>
        <w:jc w:val="both"/>
        <w:rPr>
          <w:sz w:val="24"/>
          <w:szCs w:val="24"/>
        </w:rPr>
      </w:pPr>
    </w:p>
    <w:p w:rsidR="00966D9E" w:rsidRPr="00E905DB" w:rsidRDefault="00966D9E" w:rsidP="00966D9E">
      <w:pPr>
        <w:jc w:val="both"/>
        <w:rPr>
          <w:sz w:val="24"/>
          <w:szCs w:val="24"/>
        </w:rPr>
      </w:pPr>
    </w:p>
    <w:p w:rsidR="00B4299C" w:rsidRDefault="00B4299C"/>
    <w:sectPr w:rsidR="00B4299C" w:rsidSect="00966D9E">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43327"/>
    <w:multiLevelType w:val="hybridMultilevel"/>
    <w:tmpl w:val="EC029CD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D1933FC"/>
    <w:multiLevelType w:val="multilevel"/>
    <w:tmpl w:val="F086D57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660"/>
        </w:tabs>
        <w:ind w:left="660" w:hanging="360"/>
      </w:pPr>
      <w:rPr>
        <w:rFonts w:hint="default"/>
        <w:b w:val="0"/>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
    <w:nsid w:val="76E57F62"/>
    <w:multiLevelType w:val="hybridMultilevel"/>
    <w:tmpl w:val="D7CC2D72"/>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66D9E"/>
    <w:rsid w:val="00045FDD"/>
    <w:rsid w:val="001534F7"/>
    <w:rsid w:val="00966D9E"/>
    <w:rsid w:val="009E26C5"/>
    <w:rsid w:val="00B4299C"/>
    <w:rsid w:val="00CC7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66D9E"/>
    <w:pPr>
      <w:jc w:val="center"/>
    </w:pPr>
    <w:rPr>
      <w:sz w:val="32"/>
    </w:rPr>
  </w:style>
  <w:style w:type="character" w:customStyle="1" w:styleId="a4">
    <w:name w:val="Название Знак"/>
    <w:basedOn w:val="a0"/>
    <w:link w:val="a3"/>
    <w:rsid w:val="00966D9E"/>
    <w:rPr>
      <w:rFonts w:ascii="Times New Roman" w:eastAsia="Times New Roman" w:hAnsi="Times New Roman" w:cs="Times New Roman"/>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2259</Words>
  <Characters>12880</Characters>
  <Application>Microsoft Office Word</Application>
  <DocSecurity>0</DocSecurity>
  <Lines>107</Lines>
  <Paragraphs>30</Paragraphs>
  <ScaleCrop>false</ScaleCrop>
  <Company/>
  <LinksUpToDate>false</LinksUpToDate>
  <CharactersWithSpaces>15109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MARS</cp:lastModifiedBy>
  <cp:revision>2</cp:revision>
  <dcterms:created xsi:type="dcterms:W3CDTF">2022-11-03T06:23:00Z</dcterms:created>
  <dcterms:modified xsi:type="dcterms:W3CDTF">2022-11-03T06:23:00Z</dcterms:modified>
</cp:coreProperties>
</file>