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8BB" w:rsidRDefault="00071275" w:rsidP="00071275">
      <w:pPr>
        <w:tabs>
          <w:tab w:val="left" w:pos="142"/>
          <w:tab w:val="left" w:pos="63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удрат</w:t>
      </w:r>
      <w:r>
        <w:rPr>
          <w:rFonts w:ascii="Times New Roman" w:hAnsi="Times New Roman" w:cs="Times New Roman"/>
          <w:sz w:val="28"/>
          <w:szCs w:val="28"/>
        </w:rPr>
        <w:t xml:space="preserve"> Шартнома</w:t>
      </w:r>
    </w:p>
    <w:p w:rsidR="00071275" w:rsidRDefault="00071275" w:rsidP="00071275">
      <w:pPr>
        <w:tabs>
          <w:tab w:val="left" w:pos="142"/>
          <w:tab w:val="left" w:pos="63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858BB" w:rsidRPr="00512357" w:rsidRDefault="00471D7C" w:rsidP="00512357">
      <w:pPr>
        <w:tabs>
          <w:tab w:val="left" w:pos="142"/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3D0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A7036B" w:rsidRPr="00A7036B">
        <w:rPr>
          <w:rFonts w:ascii="Times New Roman" w:hAnsi="Times New Roman" w:cs="Times New Roman"/>
          <w:sz w:val="28"/>
          <w:szCs w:val="28"/>
          <w:lang w:val="en-US"/>
        </w:rPr>
        <w:t>___________</w:t>
      </w:r>
      <w:r w:rsidRPr="00AF03D0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="00A7036B" w:rsidRPr="00A7036B">
        <w:rPr>
          <w:rFonts w:ascii="Times New Roman" w:hAnsi="Times New Roman" w:cs="Times New Roman"/>
          <w:sz w:val="28"/>
          <w:szCs w:val="28"/>
          <w:lang w:val="en-US"/>
        </w:rPr>
        <w:t>______</w:t>
      </w:r>
      <w:r w:rsidR="0076035F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кейинги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ўринларда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”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Пудратчи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деб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юритилади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Ўзининг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низом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низоми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устави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ишончнома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асосида</w:t>
      </w:r>
      <w:r w:rsidR="00A70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иш</w:t>
      </w:r>
      <w:r w:rsidR="00A70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юритувчи</w:t>
      </w:r>
      <w:r w:rsidR="00A70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раҳбари</w:t>
      </w:r>
      <w:r w:rsidR="00A7036B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</w:t>
      </w:r>
      <w:r w:rsidR="0076035F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вазифаси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фамилияси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исми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номидан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бир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томондан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bCs/>
          <w:sz w:val="28"/>
          <w:szCs w:val="18"/>
          <w:lang w:val="uz-Cyrl-UZ"/>
        </w:rPr>
        <w:t>Касби</w:t>
      </w:r>
      <w:r w:rsidR="0076035F" w:rsidRPr="00512357">
        <w:rPr>
          <w:rFonts w:ascii="Times New Roman" w:hAnsi="Times New Roman" w:cs="Times New Roman"/>
          <w:bCs/>
          <w:sz w:val="28"/>
          <w:szCs w:val="18"/>
          <w:lang w:val="uz-Cyrl-UZ"/>
        </w:rPr>
        <w:t xml:space="preserve"> </w:t>
      </w:r>
      <w:r w:rsidR="00570D80">
        <w:rPr>
          <w:rFonts w:ascii="Times New Roman" w:hAnsi="Times New Roman" w:cs="Times New Roman"/>
          <w:bCs/>
          <w:sz w:val="28"/>
          <w:szCs w:val="18"/>
          <w:lang w:val="uz-Cyrl-UZ"/>
        </w:rPr>
        <w:t>тумани</w:t>
      </w:r>
      <w:r w:rsidR="0076035F" w:rsidRPr="00512357">
        <w:rPr>
          <w:rFonts w:ascii="Times New Roman" w:hAnsi="Times New Roman" w:cs="Times New Roman"/>
          <w:bCs/>
          <w:sz w:val="28"/>
          <w:szCs w:val="18"/>
          <w:lang w:val="uz-Cyrl-UZ"/>
        </w:rPr>
        <w:t xml:space="preserve"> </w:t>
      </w:r>
      <w:r w:rsidR="00570D80">
        <w:rPr>
          <w:rFonts w:ascii="Times New Roman" w:hAnsi="Times New Roman" w:cs="Times New Roman"/>
          <w:bCs/>
          <w:sz w:val="28"/>
          <w:szCs w:val="18"/>
          <w:lang w:val="uz-Cyrl-UZ"/>
        </w:rPr>
        <w:t>мактабгача</w:t>
      </w:r>
      <w:r w:rsidR="0076035F" w:rsidRPr="00512357">
        <w:rPr>
          <w:rFonts w:ascii="Times New Roman" w:hAnsi="Times New Roman" w:cs="Times New Roman"/>
          <w:bCs/>
          <w:sz w:val="28"/>
          <w:szCs w:val="18"/>
          <w:lang w:val="uz-Cyrl-UZ"/>
        </w:rPr>
        <w:t xml:space="preserve"> </w:t>
      </w:r>
      <w:r w:rsidR="00570D80">
        <w:rPr>
          <w:rFonts w:ascii="Times New Roman" w:hAnsi="Times New Roman" w:cs="Times New Roman"/>
          <w:bCs/>
          <w:sz w:val="28"/>
          <w:szCs w:val="18"/>
          <w:lang w:val="uz-Cyrl-UZ"/>
        </w:rPr>
        <w:t>таълим</w:t>
      </w:r>
      <w:r w:rsidR="0076035F" w:rsidRPr="00512357">
        <w:rPr>
          <w:rFonts w:ascii="Times New Roman" w:hAnsi="Times New Roman" w:cs="Times New Roman"/>
          <w:bCs/>
          <w:sz w:val="28"/>
          <w:szCs w:val="18"/>
          <w:lang w:val="uz-Cyrl-UZ"/>
        </w:rPr>
        <w:t xml:space="preserve"> </w:t>
      </w:r>
      <w:r w:rsidR="00570D80">
        <w:rPr>
          <w:rFonts w:ascii="Times New Roman" w:hAnsi="Times New Roman" w:cs="Times New Roman"/>
          <w:bCs/>
          <w:sz w:val="28"/>
          <w:szCs w:val="18"/>
          <w:lang w:val="uz-Cyrl-UZ"/>
        </w:rPr>
        <w:t>бўлими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корхона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ташкилот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муассаса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номи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кейинги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ўринларда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Буюртмачи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деб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юритилади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ўзининг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низом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низоми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устави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ишончнома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асосида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иш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юритувчи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раҳбари</w:t>
      </w:r>
      <w:r w:rsidR="00A7036B" w:rsidRPr="00A70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в</w:t>
      </w:r>
      <w:r w:rsidR="00A7036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б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С</w:t>
      </w:r>
      <w:r w:rsidR="0076035F" w:rsidRPr="00512357">
        <w:rPr>
          <w:rFonts w:ascii="Times New Roman" w:hAnsi="Times New Roman" w:cs="Times New Roman"/>
          <w:bCs/>
          <w:sz w:val="28"/>
          <w:szCs w:val="18"/>
          <w:lang w:val="uz-Cyrl-UZ"/>
        </w:rPr>
        <w:t>.</w:t>
      </w:r>
      <w:r w:rsidR="00570D80">
        <w:rPr>
          <w:rFonts w:ascii="Times New Roman" w:hAnsi="Times New Roman" w:cs="Times New Roman"/>
          <w:bCs/>
          <w:sz w:val="28"/>
          <w:szCs w:val="18"/>
          <w:lang w:val="en-US"/>
        </w:rPr>
        <w:t>Бахромов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вазифаси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фамилияси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исми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номидан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иккинчи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томондан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мазкур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шартномани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қуйидагилар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ҳақида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туздилар</w:t>
      </w:r>
      <w:r w:rsidR="004858BB" w:rsidRPr="0051235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858BB" w:rsidRPr="00512357" w:rsidRDefault="004858BB" w:rsidP="00512357">
      <w:pPr>
        <w:tabs>
          <w:tab w:val="left" w:pos="142"/>
          <w:tab w:val="left" w:pos="63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123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r w:rsidR="00570D80">
        <w:rPr>
          <w:rFonts w:ascii="Times New Roman" w:hAnsi="Times New Roman" w:cs="Times New Roman"/>
          <w:b/>
          <w:sz w:val="28"/>
          <w:szCs w:val="28"/>
          <w:lang w:val="en-US"/>
        </w:rPr>
        <w:t>ШАРТНОМАНИНГ</w:t>
      </w:r>
      <w:r w:rsidRPr="005123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b/>
          <w:sz w:val="28"/>
          <w:szCs w:val="28"/>
          <w:lang w:val="en-US"/>
        </w:rPr>
        <w:t>ПРЕДМЕТИ</w:t>
      </w:r>
    </w:p>
    <w:p w:rsidR="004858BB" w:rsidRPr="00512357" w:rsidRDefault="004858BB" w:rsidP="00512357">
      <w:pPr>
        <w:tabs>
          <w:tab w:val="left" w:pos="142"/>
          <w:tab w:val="left" w:pos="63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1.1.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Ушбу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шартнома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буйича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”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Пудратчи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>” «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Буюртмачи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нинг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буюртмасига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асосан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тузилган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лойиҳа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смета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ҳужжатларига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асосан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Касби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туман</w:t>
      </w:r>
      <w:r w:rsidR="003E2FAE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7036B">
        <w:rPr>
          <w:rFonts w:ascii="Times New Roman" w:hAnsi="Times New Roman" w:cs="Times New Roman"/>
          <w:sz w:val="28"/>
          <w:szCs w:val="28"/>
          <w:lang w:val="en-US"/>
        </w:rPr>
        <w:t>___________</w:t>
      </w:r>
      <w:r w:rsidR="003E2FAE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МФЙ</w:t>
      </w:r>
      <w:r w:rsidR="003E2FAE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ҳудудида</w:t>
      </w:r>
      <w:r w:rsidR="00A70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жойлашган</w:t>
      </w:r>
      <w:r w:rsidR="00A7036B">
        <w:rPr>
          <w:rFonts w:ascii="Times New Roman" w:hAnsi="Times New Roman" w:cs="Times New Roman"/>
          <w:sz w:val="28"/>
          <w:szCs w:val="28"/>
          <w:lang w:val="en-US"/>
        </w:rPr>
        <w:t xml:space="preserve"> _______</w:t>
      </w:r>
      <w:r w:rsidR="00CF6915" w:rsidRPr="0051235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ДМТТ</w:t>
      </w:r>
      <w:r w:rsidR="00CF6915"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7036B">
        <w:rPr>
          <w:rFonts w:ascii="Times New Roman" w:hAnsi="Times New Roman" w:cs="Times New Roman"/>
          <w:sz w:val="28"/>
          <w:szCs w:val="28"/>
          <w:lang w:val="en-US"/>
        </w:rPr>
        <w:t>__________________________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бажаришни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>, «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Буюртмачи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эса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бажарилган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ишларни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қабул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қилиб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олишни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ҳамда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тўловни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амалга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оширишни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ўз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зиммаларига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оладилар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858BB" w:rsidRPr="00071275" w:rsidRDefault="004858BB" w:rsidP="00512357">
      <w:pPr>
        <w:tabs>
          <w:tab w:val="left" w:pos="142"/>
          <w:tab w:val="left" w:pos="63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1275">
        <w:rPr>
          <w:rFonts w:ascii="Times New Roman" w:hAnsi="Times New Roman" w:cs="Times New Roman"/>
          <w:sz w:val="28"/>
          <w:szCs w:val="28"/>
        </w:rPr>
        <w:t>1.2.</w:t>
      </w:r>
      <w:r w:rsidR="00570D80" w:rsidRPr="00071275">
        <w:rPr>
          <w:rFonts w:ascii="Times New Roman" w:hAnsi="Times New Roman" w:cs="Times New Roman"/>
          <w:sz w:val="28"/>
          <w:szCs w:val="28"/>
        </w:rPr>
        <w:t>Ушбу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шартноманинг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умумий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суммаси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A7036B" w:rsidRPr="00071275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Pr="00071275">
        <w:rPr>
          <w:rFonts w:ascii="Times New Roman" w:hAnsi="Times New Roman" w:cs="Times New Roman"/>
          <w:sz w:val="28"/>
          <w:szCs w:val="28"/>
        </w:rPr>
        <w:t>(</w:t>
      </w:r>
      <w:r w:rsidR="00A7036B" w:rsidRPr="00071275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071275">
        <w:rPr>
          <w:rFonts w:ascii="Times New Roman" w:hAnsi="Times New Roman" w:cs="Times New Roman"/>
          <w:sz w:val="28"/>
          <w:szCs w:val="28"/>
        </w:rPr>
        <w:t xml:space="preserve">) </w:t>
      </w:r>
      <w:r w:rsidR="00570D80" w:rsidRPr="00071275">
        <w:rPr>
          <w:rFonts w:ascii="Times New Roman" w:hAnsi="Times New Roman" w:cs="Times New Roman"/>
          <w:sz w:val="28"/>
          <w:szCs w:val="28"/>
        </w:rPr>
        <w:t>сўмни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ташкил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қилади</w:t>
      </w:r>
      <w:r w:rsidRPr="000712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8BB" w:rsidRPr="00071275" w:rsidRDefault="004858BB" w:rsidP="00512357">
      <w:pPr>
        <w:tabs>
          <w:tab w:val="left" w:pos="142"/>
          <w:tab w:val="left" w:pos="63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27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ШАРТНОМА</w:t>
      </w:r>
      <w:r w:rsidRPr="0007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БЎЙИЧА</w:t>
      </w:r>
      <w:r w:rsidRPr="0007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КЕЛИШУВ</w:t>
      </w:r>
      <w:r w:rsidRPr="0007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НАРХЛАР</w:t>
      </w:r>
    </w:p>
    <w:p w:rsidR="005F3E86" w:rsidRPr="00071275" w:rsidRDefault="004858BB" w:rsidP="00512357">
      <w:pPr>
        <w:tabs>
          <w:tab w:val="left" w:pos="142"/>
          <w:tab w:val="left" w:pos="63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275">
        <w:rPr>
          <w:rFonts w:ascii="Times New Roman" w:hAnsi="Times New Roman" w:cs="Times New Roman"/>
          <w:sz w:val="28"/>
          <w:szCs w:val="28"/>
        </w:rPr>
        <w:t xml:space="preserve">2.1. </w:t>
      </w:r>
      <w:r w:rsidR="00570D80" w:rsidRPr="00071275">
        <w:rPr>
          <w:rFonts w:ascii="Times New Roman" w:hAnsi="Times New Roman" w:cs="Times New Roman"/>
          <w:sz w:val="28"/>
          <w:szCs w:val="28"/>
        </w:rPr>
        <w:t>Буюртмачи</w:t>
      </w:r>
      <w:r w:rsidRPr="00071275">
        <w:rPr>
          <w:rFonts w:ascii="Times New Roman" w:hAnsi="Times New Roman" w:cs="Times New Roman"/>
          <w:sz w:val="28"/>
          <w:szCs w:val="28"/>
        </w:rPr>
        <w:t xml:space="preserve">» </w:t>
      </w:r>
      <w:r w:rsidR="00570D80" w:rsidRPr="00071275">
        <w:rPr>
          <w:rFonts w:ascii="Times New Roman" w:hAnsi="Times New Roman" w:cs="Times New Roman"/>
          <w:sz w:val="28"/>
          <w:szCs w:val="28"/>
        </w:rPr>
        <w:t>томонидан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тақдим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қилинган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ҳужжатларга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асосан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таъмирлаш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ишларининг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қиймати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A7036B" w:rsidRPr="00071275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FB3C14" w:rsidRPr="00071275">
        <w:rPr>
          <w:rFonts w:ascii="Times New Roman" w:hAnsi="Times New Roman" w:cs="Times New Roman"/>
          <w:sz w:val="28"/>
          <w:szCs w:val="28"/>
        </w:rPr>
        <w:t xml:space="preserve">( </w:t>
      </w:r>
      <w:r w:rsidR="00A7036B" w:rsidRPr="00071275">
        <w:rPr>
          <w:rFonts w:ascii="Times New Roman" w:hAnsi="Times New Roman" w:cs="Times New Roman"/>
          <w:sz w:val="28"/>
          <w:szCs w:val="28"/>
        </w:rPr>
        <w:t>_______________________________</w:t>
      </w:r>
      <w:r w:rsidR="00CF6915" w:rsidRPr="00071275">
        <w:rPr>
          <w:rFonts w:ascii="Times New Roman" w:hAnsi="Times New Roman" w:cs="Times New Roman"/>
          <w:sz w:val="28"/>
          <w:szCs w:val="28"/>
        </w:rPr>
        <w:t xml:space="preserve"> ) </w:t>
      </w:r>
      <w:r w:rsidR="005F0354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1520F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сўмни</w:t>
      </w:r>
      <w:r w:rsidR="001520F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ташкил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қилади</w:t>
      </w:r>
      <w:r w:rsidRPr="000712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8BB" w:rsidRPr="00071275" w:rsidRDefault="004858BB" w:rsidP="00512357">
      <w:pPr>
        <w:tabs>
          <w:tab w:val="left" w:pos="142"/>
          <w:tab w:val="left" w:pos="63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275">
        <w:rPr>
          <w:rFonts w:ascii="Times New Roman" w:hAnsi="Times New Roman" w:cs="Times New Roman"/>
          <w:sz w:val="28"/>
          <w:szCs w:val="28"/>
        </w:rPr>
        <w:t xml:space="preserve">2.2. </w:t>
      </w:r>
      <w:r w:rsidR="00570D80" w:rsidRPr="00071275">
        <w:rPr>
          <w:rFonts w:ascii="Times New Roman" w:hAnsi="Times New Roman" w:cs="Times New Roman"/>
          <w:sz w:val="28"/>
          <w:szCs w:val="28"/>
        </w:rPr>
        <w:t>Таъмирлаш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ишларининг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бошланиши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«</w:t>
      </w:r>
      <w:r w:rsidR="00A7036B" w:rsidRPr="00071275">
        <w:rPr>
          <w:rFonts w:ascii="Times New Roman" w:hAnsi="Times New Roman" w:cs="Times New Roman"/>
          <w:sz w:val="28"/>
          <w:szCs w:val="28"/>
        </w:rPr>
        <w:softHyphen/>
      </w:r>
      <w:r w:rsidR="00A7036B" w:rsidRPr="00071275">
        <w:rPr>
          <w:rFonts w:ascii="Times New Roman" w:hAnsi="Times New Roman" w:cs="Times New Roman"/>
          <w:sz w:val="28"/>
          <w:szCs w:val="28"/>
        </w:rPr>
        <w:softHyphen/>
        <w:t>____</w:t>
      </w:r>
      <w:r w:rsidRPr="00071275">
        <w:rPr>
          <w:rFonts w:ascii="Times New Roman" w:hAnsi="Times New Roman" w:cs="Times New Roman"/>
          <w:sz w:val="28"/>
          <w:szCs w:val="28"/>
        </w:rPr>
        <w:t xml:space="preserve">» </w:t>
      </w:r>
      <w:r w:rsidR="00FC6F4D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A7036B" w:rsidRPr="00071275">
        <w:rPr>
          <w:rFonts w:ascii="Times New Roman" w:hAnsi="Times New Roman" w:cs="Times New Roman"/>
          <w:sz w:val="28"/>
          <w:szCs w:val="28"/>
        </w:rPr>
        <w:t>__________</w:t>
      </w:r>
      <w:r w:rsidRPr="00071275">
        <w:rPr>
          <w:rFonts w:ascii="Times New Roman" w:hAnsi="Times New Roman" w:cs="Times New Roman"/>
          <w:sz w:val="28"/>
          <w:szCs w:val="28"/>
        </w:rPr>
        <w:t xml:space="preserve"> 2022 </w:t>
      </w:r>
      <w:r w:rsidR="00570D80" w:rsidRPr="00071275">
        <w:rPr>
          <w:rFonts w:ascii="Times New Roman" w:hAnsi="Times New Roman" w:cs="Times New Roman"/>
          <w:sz w:val="28"/>
          <w:szCs w:val="28"/>
        </w:rPr>
        <w:t>йил</w:t>
      </w:r>
      <w:r w:rsidRPr="00071275">
        <w:rPr>
          <w:rFonts w:ascii="Times New Roman" w:hAnsi="Times New Roman" w:cs="Times New Roman"/>
          <w:sz w:val="28"/>
          <w:szCs w:val="28"/>
        </w:rPr>
        <w:t>.</w:t>
      </w:r>
    </w:p>
    <w:p w:rsidR="004858BB" w:rsidRPr="00071275" w:rsidRDefault="004858BB" w:rsidP="00512357">
      <w:pPr>
        <w:tabs>
          <w:tab w:val="left" w:pos="142"/>
          <w:tab w:val="left" w:pos="63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275">
        <w:rPr>
          <w:rFonts w:ascii="Times New Roman" w:hAnsi="Times New Roman" w:cs="Times New Roman"/>
          <w:sz w:val="28"/>
          <w:szCs w:val="28"/>
        </w:rPr>
        <w:t xml:space="preserve"> 2.3. </w:t>
      </w:r>
      <w:r w:rsidR="00570D80" w:rsidRPr="00071275">
        <w:rPr>
          <w:rFonts w:ascii="Times New Roman" w:hAnsi="Times New Roman" w:cs="Times New Roman"/>
          <w:sz w:val="28"/>
          <w:szCs w:val="28"/>
        </w:rPr>
        <w:t>Таъмирлаш</w:t>
      </w:r>
      <w:r w:rsidR="00A7036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ишларининг</w:t>
      </w:r>
      <w:r w:rsidR="00A7036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тугаши</w:t>
      </w:r>
      <w:r w:rsidR="00A7036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вақти</w:t>
      </w:r>
      <w:r w:rsidR="00A7036B" w:rsidRPr="00071275">
        <w:rPr>
          <w:rFonts w:ascii="Times New Roman" w:hAnsi="Times New Roman" w:cs="Times New Roman"/>
          <w:sz w:val="28"/>
          <w:szCs w:val="28"/>
        </w:rPr>
        <w:t xml:space="preserve"> «____</w:t>
      </w:r>
      <w:r w:rsidRPr="00071275">
        <w:rPr>
          <w:rFonts w:ascii="Times New Roman" w:hAnsi="Times New Roman" w:cs="Times New Roman"/>
          <w:sz w:val="28"/>
          <w:szCs w:val="28"/>
        </w:rPr>
        <w:t>»</w:t>
      </w:r>
      <w:r w:rsidR="00353657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A7036B" w:rsidRPr="00071275">
        <w:rPr>
          <w:rFonts w:ascii="Times New Roman" w:hAnsi="Times New Roman" w:cs="Times New Roman"/>
          <w:sz w:val="28"/>
          <w:szCs w:val="28"/>
        </w:rPr>
        <w:t>_________</w:t>
      </w:r>
      <w:r w:rsidRPr="00071275">
        <w:rPr>
          <w:rFonts w:ascii="Times New Roman" w:hAnsi="Times New Roman" w:cs="Times New Roman"/>
          <w:sz w:val="28"/>
          <w:szCs w:val="28"/>
        </w:rPr>
        <w:t xml:space="preserve"> 2022 </w:t>
      </w:r>
      <w:r w:rsidR="00570D80" w:rsidRPr="00071275">
        <w:rPr>
          <w:rFonts w:ascii="Times New Roman" w:hAnsi="Times New Roman" w:cs="Times New Roman"/>
          <w:sz w:val="28"/>
          <w:szCs w:val="28"/>
        </w:rPr>
        <w:t>йил</w:t>
      </w:r>
      <w:r w:rsidRPr="000712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8BB" w:rsidRPr="00071275" w:rsidRDefault="004858BB" w:rsidP="00512357">
      <w:pPr>
        <w:tabs>
          <w:tab w:val="left" w:pos="142"/>
          <w:tab w:val="left" w:pos="63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7127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ТАМИРЛАШ</w:t>
      </w:r>
      <w:r w:rsidRPr="0007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ИШЛАРИНИ</w:t>
      </w:r>
      <w:r w:rsidRPr="0007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БОШЛАШ</w:t>
      </w:r>
      <w:r w:rsidRPr="00071275">
        <w:rPr>
          <w:rFonts w:ascii="Times New Roman" w:hAnsi="Times New Roman" w:cs="Times New Roman"/>
          <w:b/>
          <w:sz w:val="28"/>
          <w:szCs w:val="28"/>
        </w:rPr>
        <w:t xml:space="preserve"> ,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БАЖАРИШ</w:t>
      </w:r>
      <w:r w:rsidRPr="0007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ВА</w:t>
      </w:r>
      <w:r w:rsidRPr="0007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ТУГАТИШ</w:t>
      </w:r>
      <w:r w:rsidRPr="0007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БЎЙИЧА</w:t>
      </w:r>
      <w:r w:rsidRPr="0007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ШАРТНОМАВИЙ</w:t>
      </w:r>
      <w:r w:rsidRPr="0007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МУДДАТЛАР</w:t>
      </w:r>
    </w:p>
    <w:p w:rsidR="004858BB" w:rsidRPr="00071275" w:rsidRDefault="004858BB" w:rsidP="00512357">
      <w:pPr>
        <w:tabs>
          <w:tab w:val="left" w:pos="142"/>
          <w:tab w:val="left" w:pos="63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275">
        <w:rPr>
          <w:rFonts w:ascii="Times New Roman" w:hAnsi="Times New Roman" w:cs="Times New Roman"/>
          <w:sz w:val="28"/>
          <w:szCs w:val="28"/>
        </w:rPr>
        <w:t xml:space="preserve">3.1. </w:t>
      </w:r>
      <w:r w:rsidR="00570D80" w:rsidRPr="00071275">
        <w:rPr>
          <w:rFonts w:ascii="Times New Roman" w:hAnsi="Times New Roman" w:cs="Times New Roman"/>
          <w:sz w:val="28"/>
          <w:szCs w:val="28"/>
        </w:rPr>
        <w:t>Таъмирлаш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ишларини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бажариш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муддати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мазкур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шартноманинг</w:t>
      </w:r>
      <w:r w:rsidRPr="00071275">
        <w:rPr>
          <w:rFonts w:ascii="Times New Roman" w:hAnsi="Times New Roman" w:cs="Times New Roman"/>
          <w:sz w:val="28"/>
          <w:szCs w:val="28"/>
        </w:rPr>
        <w:t xml:space="preserve"> 2.3. </w:t>
      </w:r>
      <w:r w:rsidR="00570D80" w:rsidRPr="00071275">
        <w:rPr>
          <w:rFonts w:ascii="Times New Roman" w:hAnsi="Times New Roman" w:cs="Times New Roman"/>
          <w:sz w:val="28"/>
          <w:szCs w:val="28"/>
        </w:rPr>
        <w:t>бандида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кўрсатилган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муддатгача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амалга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оширилади</w:t>
      </w:r>
      <w:r w:rsidRPr="000712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8BB" w:rsidRPr="00071275" w:rsidRDefault="004858BB" w:rsidP="00512357">
      <w:pPr>
        <w:tabs>
          <w:tab w:val="left" w:pos="142"/>
          <w:tab w:val="left" w:pos="63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275">
        <w:rPr>
          <w:rFonts w:ascii="Times New Roman" w:hAnsi="Times New Roman" w:cs="Times New Roman"/>
          <w:sz w:val="28"/>
          <w:szCs w:val="28"/>
        </w:rPr>
        <w:t xml:space="preserve">3.2. </w:t>
      </w:r>
      <w:r w:rsidR="00570D80" w:rsidRPr="00071275">
        <w:rPr>
          <w:rFonts w:ascii="Times New Roman" w:hAnsi="Times New Roman" w:cs="Times New Roman"/>
          <w:sz w:val="28"/>
          <w:szCs w:val="28"/>
        </w:rPr>
        <w:t>Шартномадаги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4.2-</w:t>
      </w:r>
      <w:r w:rsidR="00570D80" w:rsidRPr="00071275">
        <w:rPr>
          <w:rFonts w:ascii="Times New Roman" w:hAnsi="Times New Roman" w:cs="Times New Roman"/>
          <w:sz w:val="28"/>
          <w:szCs w:val="28"/>
        </w:rPr>
        <w:t>бандида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кўрсатилган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авансни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«</w:t>
      </w:r>
      <w:r w:rsidR="00570D80" w:rsidRPr="00071275">
        <w:rPr>
          <w:rFonts w:ascii="Times New Roman" w:hAnsi="Times New Roman" w:cs="Times New Roman"/>
          <w:sz w:val="28"/>
          <w:szCs w:val="28"/>
        </w:rPr>
        <w:t>Пудратчи</w:t>
      </w:r>
      <w:r w:rsidRPr="00071275">
        <w:rPr>
          <w:rFonts w:ascii="Times New Roman" w:hAnsi="Times New Roman" w:cs="Times New Roman"/>
          <w:sz w:val="28"/>
          <w:szCs w:val="28"/>
        </w:rPr>
        <w:t xml:space="preserve">» </w:t>
      </w:r>
      <w:r w:rsidR="00570D80" w:rsidRPr="00071275">
        <w:rPr>
          <w:rFonts w:ascii="Times New Roman" w:hAnsi="Times New Roman" w:cs="Times New Roman"/>
          <w:sz w:val="28"/>
          <w:szCs w:val="28"/>
        </w:rPr>
        <w:t>олгандан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сунг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таъмирлаш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ишларини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бошлайди</w:t>
      </w:r>
      <w:r w:rsidRPr="00071275">
        <w:rPr>
          <w:rFonts w:ascii="Times New Roman" w:hAnsi="Times New Roman" w:cs="Times New Roman"/>
          <w:sz w:val="28"/>
          <w:szCs w:val="28"/>
        </w:rPr>
        <w:t xml:space="preserve">. </w:t>
      </w:r>
      <w:r w:rsidR="00570D80" w:rsidRPr="00071275">
        <w:rPr>
          <w:rFonts w:ascii="Times New Roman" w:hAnsi="Times New Roman" w:cs="Times New Roman"/>
          <w:sz w:val="28"/>
          <w:szCs w:val="28"/>
        </w:rPr>
        <w:t>Ўзбекистон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Республикаси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Вазирлар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Маҳкамасининг</w:t>
      </w:r>
      <w:r w:rsidRPr="00071275">
        <w:rPr>
          <w:rFonts w:ascii="Times New Roman" w:hAnsi="Times New Roman" w:cs="Times New Roman"/>
          <w:sz w:val="28"/>
          <w:szCs w:val="28"/>
        </w:rPr>
        <w:t xml:space="preserve"> 2021 </w:t>
      </w:r>
      <w:r w:rsidR="00570D80" w:rsidRPr="00071275">
        <w:rPr>
          <w:rFonts w:ascii="Times New Roman" w:hAnsi="Times New Roman" w:cs="Times New Roman"/>
          <w:sz w:val="28"/>
          <w:szCs w:val="28"/>
        </w:rPr>
        <w:t>йил</w:t>
      </w:r>
      <w:r w:rsidRPr="00071275">
        <w:rPr>
          <w:rFonts w:ascii="Times New Roman" w:hAnsi="Times New Roman" w:cs="Times New Roman"/>
          <w:sz w:val="28"/>
          <w:szCs w:val="28"/>
        </w:rPr>
        <w:t xml:space="preserve"> 16 </w:t>
      </w:r>
      <w:r w:rsidR="00570D80" w:rsidRPr="00071275">
        <w:rPr>
          <w:rFonts w:ascii="Times New Roman" w:hAnsi="Times New Roman" w:cs="Times New Roman"/>
          <w:sz w:val="28"/>
          <w:szCs w:val="28"/>
        </w:rPr>
        <w:t>мартдаги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№139-</w:t>
      </w:r>
      <w:r w:rsidR="00570D80" w:rsidRPr="00071275">
        <w:rPr>
          <w:rFonts w:ascii="Times New Roman" w:hAnsi="Times New Roman" w:cs="Times New Roman"/>
          <w:sz w:val="28"/>
          <w:szCs w:val="28"/>
        </w:rPr>
        <w:t>сонли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қарори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1</w:t>
      </w:r>
      <w:r w:rsidR="00353657" w:rsidRPr="00071275">
        <w:rPr>
          <w:rFonts w:ascii="Times New Roman" w:hAnsi="Times New Roman" w:cs="Times New Roman"/>
          <w:sz w:val="28"/>
          <w:szCs w:val="28"/>
        </w:rPr>
        <w:t>-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бандига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асосан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бюджетдан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маблағ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олувчиларнинг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бюджет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маблағлари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ҳисобига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тузиладиган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шартномаларида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қоидага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кўра</w:t>
      </w:r>
      <w:r w:rsidR="005F0354" w:rsidRPr="00071275">
        <w:rPr>
          <w:rFonts w:ascii="Times New Roman" w:hAnsi="Times New Roman" w:cs="Times New Roman"/>
          <w:sz w:val="28"/>
          <w:szCs w:val="28"/>
        </w:rPr>
        <w:t xml:space="preserve"> 30 </w:t>
      </w:r>
      <w:r w:rsidR="00570D80" w:rsidRPr="00071275">
        <w:rPr>
          <w:rFonts w:ascii="Times New Roman" w:hAnsi="Times New Roman" w:cs="Times New Roman"/>
          <w:sz w:val="28"/>
          <w:szCs w:val="28"/>
        </w:rPr>
        <w:t>фоиз</w:t>
      </w:r>
      <w:r w:rsidR="005F0354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миқдорида</w:t>
      </w:r>
      <w:r w:rsidR="005F0354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олдиндан</w:t>
      </w:r>
      <w:r w:rsidR="005F0354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ҳақ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тўлаши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лозим</w:t>
      </w:r>
      <w:r w:rsidRPr="00071275">
        <w:rPr>
          <w:rFonts w:ascii="Times New Roman" w:hAnsi="Times New Roman" w:cs="Times New Roman"/>
          <w:sz w:val="28"/>
          <w:szCs w:val="28"/>
        </w:rPr>
        <w:t>.</w:t>
      </w:r>
    </w:p>
    <w:p w:rsidR="004858BB" w:rsidRPr="00071275" w:rsidRDefault="004858BB" w:rsidP="00512357">
      <w:pPr>
        <w:tabs>
          <w:tab w:val="left" w:pos="142"/>
          <w:tab w:val="left" w:pos="63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275">
        <w:rPr>
          <w:rFonts w:ascii="Times New Roman" w:hAnsi="Times New Roman" w:cs="Times New Roman"/>
          <w:sz w:val="28"/>
          <w:szCs w:val="28"/>
        </w:rPr>
        <w:t xml:space="preserve"> 3.3. «</w:t>
      </w:r>
      <w:r w:rsidR="00570D80" w:rsidRPr="00071275">
        <w:rPr>
          <w:rFonts w:ascii="Times New Roman" w:hAnsi="Times New Roman" w:cs="Times New Roman"/>
          <w:sz w:val="28"/>
          <w:szCs w:val="28"/>
        </w:rPr>
        <w:t>Буюртмачи</w:t>
      </w:r>
      <w:r w:rsidRPr="00071275">
        <w:rPr>
          <w:rFonts w:ascii="Times New Roman" w:hAnsi="Times New Roman" w:cs="Times New Roman"/>
          <w:sz w:val="28"/>
          <w:szCs w:val="28"/>
        </w:rPr>
        <w:t xml:space="preserve">» </w:t>
      </w:r>
      <w:r w:rsidR="00570D80" w:rsidRPr="00071275">
        <w:rPr>
          <w:rFonts w:ascii="Times New Roman" w:hAnsi="Times New Roman" w:cs="Times New Roman"/>
          <w:sz w:val="28"/>
          <w:szCs w:val="28"/>
        </w:rPr>
        <w:t>томонидан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капитал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таъмирлаш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ишларини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бажариш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даврида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«</w:t>
      </w:r>
      <w:r w:rsidR="00570D80" w:rsidRPr="00071275">
        <w:rPr>
          <w:rFonts w:ascii="Times New Roman" w:hAnsi="Times New Roman" w:cs="Times New Roman"/>
          <w:sz w:val="28"/>
          <w:szCs w:val="28"/>
        </w:rPr>
        <w:t>Пудратчи</w:t>
      </w:r>
      <w:r w:rsidRPr="00071275">
        <w:rPr>
          <w:rFonts w:ascii="Times New Roman" w:hAnsi="Times New Roman" w:cs="Times New Roman"/>
          <w:sz w:val="28"/>
          <w:szCs w:val="28"/>
        </w:rPr>
        <w:t>»</w:t>
      </w:r>
      <w:r w:rsidR="00570D80" w:rsidRPr="00071275">
        <w:rPr>
          <w:rFonts w:ascii="Times New Roman" w:hAnsi="Times New Roman" w:cs="Times New Roman"/>
          <w:sz w:val="28"/>
          <w:szCs w:val="28"/>
        </w:rPr>
        <w:t>га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ўзи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томонидан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харид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қилинган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таъмирлаш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материалларини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тақдим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қилиши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мумкин</w:t>
      </w:r>
      <w:r w:rsidRPr="000712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8BB" w:rsidRPr="00071275" w:rsidRDefault="004858BB" w:rsidP="00CB4D8B">
      <w:pPr>
        <w:tabs>
          <w:tab w:val="left" w:pos="142"/>
          <w:tab w:val="left" w:pos="63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1275">
        <w:rPr>
          <w:rFonts w:ascii="Times New Roman" w:hAnsi="Times New Roman" w:cs="Times New Roman"/>
          <w:sz w:val="28"/>
          <w:szCs w:val="28"/>
        </w:rPr>
        <w:t xml:space="preserve">3.4. </w:t>
      </w:r>
      <w:r w:rsidR="00570D80" w:rsidRPr="00071275">
        <w:rPr>
          <w:rFonts w:ascii="Times New Roman" w:hAnsi="Times New Roman" w:cs="Times New Roman"/>
          <w:sz w:val="28"/>
          <w:szCs w:val="28"/>
        </w:rPr>
        <w:t>Таъмирлашни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тўхтаб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қолганлиги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учун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сабабчи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бўлган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томон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бунинг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оқибатида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келиб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чиқадиган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ҳар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қандай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камомад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ёки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жавобгарликни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ўз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зиммасига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олади</w:t>
      </w:r>
      <w:r w:rsidRPr="000712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8BB" w:rsidRPr="00512357" w:rsidRDefault="004858BB" w:rsidP="00512357">
      <w:pPr>
        <w:tabs>
          <w:tab w:val="left" w:pos="142"/>
          <w:tab w:val="left" w:pos="6300"/>
        </w:tabs>
        <w:spacing w:before="24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2357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3.5.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Таъмирлашни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тугаллаб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фойдаланишга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топшириш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учун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тузилган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комиссия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далолатномаси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тасдиқлангандан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сўнг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таъмирлаш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ишлари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тамом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бўлган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деб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D80">
        <w:rPr>
          <w:rFonts w:ascii="Times New Roman" w:hAnsi="Times New Roman" w:cs="Times New Roman"/>
          <w:sz w:val="28"/>
          <w:szCs w:val="28"/>
          <w:lang w:val="en-US"/>
        </w:rPr>
        <w:t>ҳисобланади</w:t>
      </w:r>
      <w:r w:rsidRPr="0051235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4858BB" w:rsidRPr="00071275" w:rsidRDefault="004858BB" w:rsidP="00512357">
      <w:pPr>
        <w:tabs>
          <w:tab w:val="left" w:pos="142"/>
          <w:tab w:val="left" w:pos="63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275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ТЎЛОВ</w:t>
      </w:r>
      <w:r w:rsidRPr="0007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ШАРТИ</w:t>
      </w:r>
      <w:r w:rsidRPr="0007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ВА</w:t>
      </w:r>
      <w:r w:rsidRPr="0007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ТАРТИБИ</w:t>
      </w:r>
    </w:p>
    <w:p w:rsidR="004858BB" w:rsidRPr="00071275" w:rsidRDefault="004858BB" w:rsidP="00512357">
      <w:pPr>
        <w:tabs>
          <w:tab w:val="left" w:pos="142"/>
          <w:tab w:val="left" w:pos="63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275">
        <w:rPr>
          <w:rFonts w:ascii="Times New Roman" w:hAnsi="Times New Roman" w:cs="Times New Roman"/>
          <w:sz w:val="28"/>
          <w:szCs w:val="28"/>
        </w:rPr>
        <w:t>4.1.«</w:t>
      </w:r>
      <w:r w:rsidR="00570D80" w:rsidRPr="00071275">
        <w:rPr>
          <w:rFonts w:ascii="Times New Roman" w:hAnsi="Times New Roman" w:cs="Times New Roman"/>
          <w:sz w:val="28"/>
          <w:szCs w:val="28"/>
        </w:rPr>
        <w:t>Буюртмачи</w:t>
      </w:r>
      <w:r w:rsidRPr="00071275">
        <w:rPr>
          <w:rFonts w:ascii="Times New Roman" w:hAnsi="Times New Roman" w:cs="Times New Roman"/>
          <w:sz w:val="28"/>
          <w:szCs w:val="28"/>
        </w:rPr>
        <w:t xml:space="preserve">» </w:t>
      </w:r>
      <w:r w:rsidR="00570D80" w:rsidRPr="00071275">
        <w:rPr>
          <w:rFonts w:ascii="Times New Roman" w:hAnsi="Times New Roman" w:cs="Times New Roman"/>
          <w:sz w:val="28"/>
          <w:szCs w:val="28"/>
        </w:rPr>
        <w:t>тўловни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пул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ўтказиш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юли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билан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амалга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оширади</w:t>
      </w:r>
      <w:r w:rsidRPr="00071275">
        <w:rPr>
          <w:rFonts w:ascii="Times New Roman" w:hAnsi="Times New Roman" w:cs="Times New Roman"/>
          <w:sz w:val="28"/>
          <w:szCs w:val="28"/>
        </w:rPr>
        <w:t>.</w:t>
      </w:r>
    </w:p>
    <w:p w:rsidR="004858BB" w:rsidRPr="00071275" w:rsidRDefault="004858BB" w:rsidP="00512357">
      <w:pPr>
        <w:tabs>
          <w:tab w:val="left" w:pos="142"/>
          <w:tab w:val="left" w:pos="63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275">
        <w:rPr>
          <w:rFonts w:ascii="Times New Roman" w:hAnsi="Times New Roman" w:cs="Times New Roman"/>
          <w:sz w:val="28"/>
          <w:szCs w:val="28"/>
        </w:rPr>
        <w:t xml:space="preserve"> 4.2. </w:t>
      </w:r>
      <w:r w:rsidR="00570D80" w:rsidRPr="00071275">
        <w:rPr>
          <w:rFonts w:ascii="Times New Roman" w:hAnsi="Times New Roman" w:cs="Times New Roman"/>
          <w:sz w:val="28"/>
          <w:szCs w:val="28"/>
        </w:rPr>
        <w:t>Бажариладиган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қурилиш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ва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ўрнатиш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ишлари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учун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буюртмачи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олдиндан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353657" w:rsidRPr="00071275">
        <w:rPr>
          <w:rFonts w:ascii="Times New Roman" w:hAnsi="Times New Roman" w:cs="Times New Roman"/>
          <w:sz w:val="28"/>
          <w:szCs w:val="28"/>
        </w:rPr>
        <w:t xml:space="preserve">30% </w:t>
      </w:r>
      <w:r w:rsidR="00570D80" w:rsidRPr="00071275">
        <w:rPr>
          <w:rFonts w:ascii="Times New Roman" w:hAnsi="Times New Roman" w:cs="Times New Roman"/>
          <w:sz w:val="28"/>
          <w:szCs w:val="28"/>
        </w:rPr>
        <w:t>то</w:t>
      </w:r>
      <w:r w:rsidR="00353657" w:rsidRPr="00071275">
        <w:rPr>
          <w:rFonts w:ascii="Times New Roman" w:hAnsi="Times New Roman" w:cs="Times New Roman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sz w:val="28"/>
          <w:szCs w:val="28"/>
        </w:rPr>
        <w:t>лов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A7036B" w:rsidRPr="00071275">
        <w:rPr>
          <w:rFonts w:ascii="Times New Roman" w:hAnsi="Times New Roman" w:cs="Times New Roman"/>
          <w:sz w:val="28"/>
          <w:szCs w:val="28"/>
        </w:rPr>
        <w:t>__________</w:t>
      </w:r>
      <w:r w:rsidRPr="00071275">
        <w:rPr>
          <w:rFonts w:ascii="Times New Roman" w:hAnsi="Times New Roman" w:cs="Times New Roman"/>
          <w:sz w:val="28"/>
          <w:szCs w:val="28"/>
        </w:rPr>
        <w:t xml:space="preserve">_ </w:t>
      </w:r>
      <w:r w:rsidR="00570D80" w:rsidRPr="00071275">
        <w:rPr>
          <w:rFonts w:ascii="Times New Roman" w:hAnsi="Times New Roman" w:cs="Times New Roman"/>
          <w:sz w:val="28"/>
          <w:szCs w:val="28"/>
        </w:rPr>
        <w:t>сўмни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2022 </w:t>
      </w:r>
      <w:r w:rsidR="00570D80" w:rsidRPr="00071275">
        <w:rPr>
          <w:rFonts w:ascii="Times New Roman" w:hAnsi="Times New Roman" w:cs="Times New Roman"/>
          <w:sz w:val="28"/>
          <w:szCs w:val="28"/>
        </w:rPr>
        <w:t>йил</w:t>
      </w:r>
      <w:r w:rsidRPr="00071275">
        <w:rPr>
          <w:rFonts w:ascii="Times New Roman" w:hAnsi="Times New Roman" w:cs="Times New Roman"/>
          <w:sz w:val="28"/>
          <w:szCs w:val="28"/>
        </w:rPr>
        <w:t xml:space="preserve"> “</w:t>
      </w:r>
      <w:r w:rsidR="00570D80" w:rsidRPr="00071275">
        <w:rPr>
          <w:rFonts w:ascii="Times New Roman" w:hAnsi="Times New Roman" w:cs="Times New Roman"/>
          <w:sz w:val="28"/>
          <w:szCs w:val="28"/>
        </w:rPr>
        <w:t>____</w:t>
      </w:r>
      <w:r w:rsidRPr="00071275">
        <w:rPr>
          <w:rFonts w:ascii="Times New Roman" w:hAnsi="Times New Roman" w:cs="Times New Roman"/>
          <w:sz w:val="28"/>
          <w:szCs w:val="28"/>
        </w:rPr>
        <w:t>” “</w:t>
      </w:r>
      <w:r w:rsidR="00570D80" w:rsidRPr="00071275">
        <w:rPr>
          <w:rFonts w:ascii="Times New Roman" w:hAnsi="Times New Roman" w:cs="Times New Roman"/>
          <w:sz w:val="28"/>
          <w:szCs w:val="28"/>
        </w:rPr>
        <w:t>_________</w:t>
      </w:r>
      <w:r w:rsidRPr="00071275">
        <w:rPr>
          <w:rFonts w:ascii="Times New Roman" w:hAnsi="Times New Roman" w:cs="Times New Roman"/>
          <w:sz w:val="28"/>
          <w:szCs w:val="28"/>
        </w:rPr>
        <w:t xml:space="preserve">” </w:t>
      </w:r>
      <w:r w:rsidR="00570D80" w:rsidRPr="00071275">
        <w:rPr>
          <w:rFonts w:ascii="Times New Roman" w:hAnsi="Times New Roman" w:cs="Times New Roman"/>
          <w:sz w:val="28"/>
          <w:szCs w:val="28"/>
        </w:rPr>
        <w:t>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амалга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оширади</w:t>
      </w:r>
      <w:r w:rsidRPr="00071275">
        <w:rPr>
          <w:rFonts w:ascii="Times New Roman" w:hAnsi="Times New Roman" w:cs="Times New Roman"/>
          <w:sz w:val="28"/>
          <w:szCs w:val="28"/>
        </w:rPr>
        <w:t xml:space="preserve">. </w:t>
      </w:r>
      <w:r w:rsidR="00570D80" w:rsidRPr="00071275">
        <w:rPr>
          <w:rFonts w:ascii="Times New Roman" w:hAnsi="Times New Roman" w:cs="Times New Roman"/>
          <w:sz w:val="28"/>
          <w:szCs w:val="28"/>
        </w:rPr>
        <w:t>Қолган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70</w:t>
      </w:r>
      <w:r w:rsidR="005F3E86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Pr="00071275">
        <w:rPr>
          <w:rFonts w:ascii="Times New Roman" w:hAnsi="Times New Roman" w:cs="Times New Roman"/>
          <w:sz w:val="28"/>
          <w:szCs w:val="28"/>
        </w:rPr>
        <w:t>%</w:t>
      </w:r>
      <w:r w:rsidR="00570D80" w:rsidRPr="00071275">
        <w:rPr>
          <w:rFonts w:ascii="Times New Roman" w:hAnsi="Times New Roman" w:cs="Times New Roman"/>
          <w:sz w:val="28"/>
          <w:szCs w:val="28"/>
        </w:rPr>
        <w:t>и</w:t>
      </w:r>
      <w:r w:rsidRPr="00071275">
        <w:rPr>
          <w:rFonts w:ascii="Times New Roman" w:hAnsi="Times New Roman" w:cs="Times New Roman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sz w:val="28"/>
          <w:szCs w:val="28"/>
        </w:rPr>
        <w:t>яъни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A7036B" w:rsidRPr="00071275">
        <w:rPr>
          <w:rFonts w:ascii="Times New Roman" w:hAnsi="Times New Roman" w:cs="Times New Roman"/>
          <w:sz w:val="28"/>
          <w:szCs w:val="28"/>
        </w:rPr>
        <w:t>____________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сўмни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ишлар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бажарилганлигини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тасдиқловчи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ҳужжат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тақдим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қилингандан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сўнг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амалга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оширади</w:t>
      </w:r>
      <w:r w:rsidRPr="000712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8BB" w:rsidRPr="00071275" w:rsidRDefault="004858BB" w:rsidP="00512357">
      <w:pPr>
        <w:tabs>
          <w:tab w:val="left" w:pos="142"/>
          <w:tab w:val="left" w:pos="63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275">
        <w:rPr>
          <w:rFonts w:ascii="Times New Roman" w:hAnsi="Times New Roman" w:cs="Times New Roman"/>
          <w:sz w:val="28"/>
          <w:szCs w:val="28"/>
        </w:rPr>
        <w:t>4.3.«</w:t>
      </w:r>
      <w:r w:rsidR="00570D80" w:rsidRPr="00071275">
        <w:rPr>
          <w:rFonts w:ascii="Times New Roman" w:hAnsi="Times New Roman" w:cs="Times New Roman"/>
          <w:sz w:val="28"/>
          <w:szCs w:val="28"/>
        </w:rPr>
        <w:t>Пудрат</w:t>
      </w:r>
      <w:r w:rsidRPr="00071275">
        <w:rPr>
          <w:rFonts w:ascii="Times New Roman" w:hAnsi="Times New Roman" w:cs="Times New Roman"/>
          <w:sz w:val="28"/>
          <w:szCs w:val="28"/>
        </w:rPr>
        <w:t xml:space="preserve">» </w:t>
      </w:r>
      <w:r w:rsidR="00570D80" w:rsidRPr="00071275">
        <w:rPr>
          <w:rFonts w:ascii="Times New Roman" w:hAnsi="Times New Roman" w:cs="Times New Roman"/>
          <w:sz w:val="28"/>
          <w:szCs w:val="28"/>
        </w:rPr>
        <w:t>ташкилоти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томонидан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шартномада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кўрсатилган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суммадан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ошиқча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бажарилган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ишлар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учун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«</w:t>
      </w:r>
      <w:r w:rsidR="00570D80" w:rsidRPr="00071275">
        <w:rPr>
          <w:rFonts w:ascii="Times New Roman" w:hAnsi="Times New Roman" w:cs="Times New Roman"/>
          <w:sz w:val="28"/>
          <w:szCs w:val="28"/>
        </w:rPr>
        <w:t>Буюртмачи</w:t>
      </w:r>
      <w:r w:rsidRPr="00071275">
        <w:rPr>
          <w:rFonts w:ascii="Times New Roman" w:hAnsi="Times New Roman" w:cs="Times New Roman"/>
          <w:sz w:val="28"/>
          <w:szCs w:val="28"/>
        </w:rPr>
        <w:t xml:space="preserve">» </w:t>
      </w:r>
      <w:r w:rsidR="00570D80" w:rsidRPr="00071275">
        <w:rPr>
          <w:rFonts w:ascii="Times New Roman" w:hAnsi="Times New Roman" w:cs="Times New Roman"/>
          <w:sz w:val="28"/>
          <w:szCs w:val="28"/>
        </w:rPr>
        <w:t>томонидан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тўловлар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амалга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оширилмайди</w:t>
      </w:r>
      <w:r w:rsidRPr="000712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8BB" w:rsidRPr="00071275" w:rsidRDefault="004858BB" w:rsidP="00512357">
      <w:pPr>
        <w:tabs>
          <w:tab w:val="left" w:pos="142"/>
          <w:tab w:val="left" w:pos="63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275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ПУДРАТЧИНИНГ</w:t>
      </w:r>
      <w:r w:rsidRPr="0007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МАЖБУРИЯТЛАРИ</w:t>
      </w:r>
    </w:p>
    <w:p w:rsidR="004858BB" w:rsidRPr="00071275" w:rsidRDefault="00353657" w:rsidP="00512357">
      <w:pPr>
        <w:tabs>
          <w:tab w:val="left" w:pos="142"/>
          <w:tab w:val="left" w:pos="63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275">
        <w:rPr>
          <w:rFonts w:ascii="Times New Roman" w:hAnsi="Times New Roman" w:cs="Times New Roman"/>
          <w:sz w:val="28"/>
          <w:szCs w:val="28"/>
        </w:rPr>
        <w:t xml:space="preserve"> 5.1. </w:t>
      </w:r>
      <w:r w:rsidR="00570D80" w:rsidRPr="00071275">
        <w:rPr>
          <w:rFonts w:ascii="Times New Roman" w:hAnsi="Times New Roman" w:cs="Times New Roman"/>
          <w:sz w:val="28"/>
          <w:szCs w:val="28"/>
        </w:rPr>
        <w:t>Шартнома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баҳоси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A7036B" w:rsidRPr="00071275">
        <w:rPr>
          <w:rFonts w:ascii="Times New Roman" w:hAnsi="Times New Roman" w:cs="Times New Roman"/>
          <w:sz w:val="28"/>
          <w:szCs w:val="28"/>
        </w:rPr>
        <w:t>_____________</w:t>
      </w:r>
      <w:r w:rsidR="00FB3C14" w:rsidRPr="00071275">
        <w:rPr>
          <w:rFonts w:ascii="Times New Roman" w:hAnsi="Times New Roman" w:cs="Times New Roman"/>
          <w:sz w:val="28"/>
          <w:szCs w:val="28"/>
        </w:rPr>
        <w:t xml:space="preserve"> (</w:t>
      </w:r>
      <w:r w:rsidR="00A7036B" w:rsidRPr="00071275">
        <w:rPr>
          <w:rFonts w:ascii="Times New Roman" w:hAnsi="Times New Roman" w:cs="Times New Roman"/>
          <w:sz w:val="28"/>
          <w:szCs w:val="28"/>
        </w:rPr>
        <w:t>______________________________</w:t>
      </w:r>
      <w:r w:rsidR="00FB3C14" w:rsidRPr="00071275">
        <w:rPr>
          <w:rFonts w:ascii="Times New Roman" w:hAnsi="Times New Roman" w:cs="Times New Roman"/>
          <w:sz w:val="28"/>
          <w:szCs w:val="28"/>
        </w:rPr>
        <w:t xml:space="preserve">) </w:t>
      </w:r>
      <w:r w:rsidR="00570D80" w:rsidRPr="00071275">
        <w:rPr>
          <w:rFonts w:ascii="Times New Roman" w:hAnsi="Times New Roman" w:cs="Times New Roman"/>
          <w:sz w:val="28"/>
          <w:szCs w:val="28"/>
        </w:rPr>
        <w:t>сўм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бўлган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таъмирлаш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ишлари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юқорида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келишилган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муддатда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тугатиш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ва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фойдаланишга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топшириш</w:t>
      </w:r>
      <w:r w:rsidR="004858BB" w:rsidRPr="00071275">
        <w:rPr>
          <w:rFonts w:ascii="Times New Roman" w:hAnsi="Times New Roman" w:cs="Times New Roman"/>
          <w:sz w:val="28"/>
          <w:szCs w:val="28"/>
        </w:rPr>
        <w:t>.</w:t>
      </w:r>
    </w:p>
    <w:p w:rsidR="004858BB" w:rsidRPr="00071275" w:rsidRDefault="004858BB" w:rsidP="00512357">
      <w:pPr>
        <w:tabs>
          <w:tab w:val="left" w:pos="142"/>
          <w:tab w:val="left" w:pos="63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275">
        <w:rPr>
          <w:rFonts w:ascii="Times New Roman" w:hAnsi="Times New Roman" w:cs="Times New Roman"/>
          <w:sz w:val="28"/>
          <w:szCs w:val="28"/>
        </w:rPr>
        <w:t xml:space="preserve"> 5.2. </w:t>
      </w:r>
      <w:r w:rsidR="00570D80" w:rsidRPr="00071275">
        <w:rPr>
          <w:rFonts w:ascii="Times New Roman" w:hAnsi="Times New Roman" w:cs="Times New Roman"/>
          <w:sz w:val="28"/>
          <w:szCs w:val="28"/>
        </w:rPr>
        <w:t>Махсус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таъмирлаш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ишларини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бажариш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учун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махсус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ёлланма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пудратчи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ташкилотларни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жалб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қилади</w:t>
      </w:r>
      <w:r w:rsidRPr="00071275">
        <w:rPr>
          <w:rFonts w:ascii="Times New Roman" w:hAnsi="Times New Roman" w:cs="Times New Roman"/>
          <w:sz w:val="28"/>
          <w:szCs w:val="28"/>
        </w:rPr>
        <w:t>.</w:t>
      </w:r>
    </w:p>
    <w:p w:rsidR="004858BB" w:rsidRPr="00071275" w:rsidRDefault="004858BB" w:rsidP="00512357">
      <w:pPr>
        <w:tabs>
          <w:tab w:val="left" w:pos="142"/>
          <w:tab w:val="left" w:pos="63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275">
        <w:rPr>
          <w:rFonts w:ascii="Times New Roman" w:hAnsi="Times New Roman" w:cs="Times New Roman"/>
          <w:sz w:val="28"/>
          <w:szCs w:val="28"/>
        </w:rPr>
        <w:t xml:space="preserve"> 5.3. </w:t>
      </w:r>
      <w:r w:rsidR="00570D80" w:rsidRPr="00071275">
        <w:rPr>
          <w:rFonts w:ascii="Times New Roman" w:hAnsi="Times New Roman" w:cs="Times New Roman"/>
          <w:sz w:val="28"/>
          <w:szCs w:val="28"/>
        </w:rPr>
        <w:t>Ҳар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ҳафтанинг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душанба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кунида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жорий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ҳафтада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бажарилган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таъмирлаш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монтаж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ишлари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тўғрисидаги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тегишли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ҳужжатларни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«</w:t>
      </w:r>
      <w:r w:rsidR="00570D80" w:rsidRPr="00071275">
        <w:rPr>
          <w:rFonts w:ascii="Times New Roman" w:hAnsi="Times New Roman" w:cs="Times New Roman"/>
          <w:sz w:val="28"/>
          <w:szCs w:val="28"/>
        </w:rPr>
        <w:t>Буюртмачи</w:t>
      </w:r>
      <w:r w:rsidRPr="00071275">
        <w:rPr>
          <w:rFonts w:ascii="Times New Roman" w:hAnsi="Times New Roman" w:cs="Times New Roman"/>
          <w:sz w:val="28"/>
          <w:szCs w:val="28"/>
        </w:rPr>
        <w:t>»</w:t>
      </w:r>
      <w:r w:rsidR="00570D80" w:rsidRPr="00071275">
        <w:rPr>
          <w:rFonts w:ascii="Times New Roman" w:hAnsi="Times New Roman" w:cs="Times New Roman"/>
          <w:sz w:val="28"/>
          <w:szCs w:val="28"/>
        </w:rPr>
        <w:t>га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тақдим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қилиши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шарт</w:t>
      </w:r>
      <w:r w:rsidRPr="00071275">
        <w:rPr>
          <w:rFonts w:ascii="Times New Roman" w:hAnsi="Times New Roman" w:cs="Times New Roman"/>
          <w:sz w:val="28"/>
          <w:szCs w:val="28"/>
        </w:rPr>
        <w:t xml:space="preserve">. </w:t>
      </w:r>
      <w:r w:rsidR="00570D80" w:rsidRPr="00071275">
        <w:rPr>
          <w:rFonts w:ascii="Times New Roman" w:hAnsi="Times New Roman" w:cs="Times New Roman"/>
          <w:sz w:val="28"/>
          <w:szCs w:val="28"/>
        </w:rPr>
        <w:t>Агар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таъмирлаш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мазкур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шартномада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кўрсатилган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муддатда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пудратчининг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айби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билан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фойдаланишга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топширилмаса</w:t>
      </w:r>
      <w:r w:rsidRPr="00071275">
        <w:rPr>
          <w:rFonts w:ascii="Times New Roman" w:hAnsi="Times New Roman" w:cs="Times New Roman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sz w:val="28"/>
          <w:szCs w:val="28"/>
        </w:rPr>
        <w:t>у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ҳолда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буюртмачига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қуйидаги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тартибда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пеня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ва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жарима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тўлайди</w:t>
      </w:r>
      <w:r w:rsidRPr="00071275">
        <w:rPr>
          <w:rFonts w:ascii="Times New Roman" w:hAnsi="Times New Roman" w:cs="Times New Roman"/>
          <w:sz w:val="28"/>
          <w:szCs w:val="28"/>
        </w:rPr>
        <w:t>: -</w:t>
      </w:r>
      <w:r w:rsidR="00570D80" w:rsidRPr="00071275">
        <w:rPr>
          <w:rFonts w:ascii="Times New Roman" w:hAnsi="Times New Roman" w:cs="Times New Roman"/>
          <w:sz w:val="28"/>
          <w:szCs w:val="28"/>
        </w:rPr>
        <w:t>Товарларни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етказиб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бериш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муддатлари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кечиктириб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юборилган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sz w:val="28"/>
          <w:szCs w:val="28"/>
        </w:rPr>
        <w:t>то</w:t>
      </w:r>
      <w:r w:rsidRPr="00071275">
        <w:rPr>
          <w:rFonts w:ascii="Times New Roman" w:hAnsi="Times New Roman" w:cs="Times New Roman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sz w:val="28"/>
          <w:szCs w:val="28"/>
        </w:rPr>
        <w:t>лиқ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етказиб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берилмаган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sz w:val="28"/>
          <w:szCs w:val="28"/>
        </w:rPr>
        <w:t>ишлар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бажарилмаган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ёки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хизматлар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ко</w:t>
      </w:r>
      <w:r w:rsidRPr="00071275">
        <w:rPr>
          <w:rFonts w:ascii="Times New Roman" w:hAnsi="Times New Roman" w:cs="Times New Roman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sz w:val="28"/>
          <w:szCs w:val="28"/>
        </w:rPr>
        <w:t>рсатилмаган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ҳолларда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sz w:val="28"/>
          <w:szCs w:val="28"/>
        </w:rPr>
        <w:t>товар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етказиб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берувчи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сотиб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олувчига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кечиктирилган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ҳар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бир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кун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учун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мажбурият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бажарилмаган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қисмининг</w:t>
      </w:r>
      <w:r w:rsidRPr="00071275">
        <w:rPr>
          <w:rFonts w:ascii="Times New Roman" w:hAnsi="Times New Roman" w:cs="Times New Roman"/>
          <w:sz w:val="28"/>
          <w:szCs w:val="28"/>
        </w:rPr>
        <w:t xml:space="preserve"> 0,5 </w:t>
      </w:r>
      <w:r w:rsidR="00570D80" w:rsidRPr="00071275">
        <w:rPr>
          <w:rFonts w:ascii="Times New Roman" w:hAnsi="Times New Roman" w:cs="Times New Roman"/>
          <w:sz w:val="28"/>
          <w:szCs w:val="28"/>
        </w:rPr>
        <w:t>фоизи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миқдорида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пеня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то</w:t>
      </w:r>
      <w:r w:rsidRPr="00071275">
        <w:rPr>
          <w:rFonts w:ascii="Times New Roman" w:hAnsi="Times New Roman" w:cs="Times New Roman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sz w:val="28"/>
          <w:szCs w:val="28"/>
        </w:rPr>
        <w:t>лайди</w:t>
      </w:r>
      <w:r w:rsidRPr="00071275">
        <w:rPr>
          <w:rFonts w:ascii="Times New Roman" w:hAnsi="Times New Roman" w:cs="Times New Roman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sz w:val="28"/>
          <w:szCs w:val="28"/>
        </w:rPr>
        <w:t>бироқ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бунда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пенянинг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умумий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суммаси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етказиб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берилмаган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товарлар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sz w:val="28"/>
          <w:szCs w:val="28"/>
        </w:rPr>
        <w:t>бажарилмаган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ишлар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ёки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ко</w:t>
      </w:r>
      <w:r w:rsidRPr="00071275">
        <w:rPr>
          <w:rFonts w:ascii="Times New Roman" w:hAnsi="Times New Roman" w:cs="Times New Roman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sz w:val="28"/>
          <w:szCs w:val="28"/>
        </w:rPr>
        <w:t>рсатилмаган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хизматлар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баҳосининг</w:t>
      </w:r>
      <w:r w:rsidRPr="00071275">
        <w:rPr>
          <w:rFonts w:ascii="Times New Roman" w:hAnsi="Times New Roman" w:cs="Times New Roman"/>
          <w:sz w:val="28"/>
          <w:szCs w:val="28"/>
        </w:rPr>
        <w:t xml:space="preserve"> 50 </w:t>
      </w:r>
      <w:r w:rsidR="00570D80" w:rsidRPr="00071275">
        <w:rPr>
          <w:rFonts w:ascii="Times New Roman" w:hAnsi="Times New Roman" w:cs="Times New Roman"/>
          <w:sz w:val="28"/>
          <w:szCs w:val="28"/>
        </w:rPr>
        <w:t>фоизидан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ошиб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кетмаслиги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лозим</w:t>
      </w:r>
      <w:r w:rsidRPr="00071275">
        <w:rPr>
          <w:rFonts w:ascii="Times New Roman" w:hAnsi="Times New Roman" w:cs="Times New Roman"/>
          <w:sz w:val="28"/>
          <w:szCs w:val="28"/>
        </w:rPr>
        <w:t xml:space="preserve">. </w:t>
      </w:r>
      <w:r w:rsidR="00570D80" w:rsidRPr="00071275">
        <w:rPr>
          <w:rFonts w:ascii="Times New Roman" w:hAnsi="Times New Roman" w:cs="Times New Roman"/>
          <w:sz w:val="28"/>
          <w:szCs w:val="28"/>
        </w:rPr>
        <w:t>Пеняни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то</w:t>
      </w:r>
      <w:r w:rsidRPr="00071275">
        <w:rPr>
          <w:rFonts w:ascii="Times New Roman" w:hAnsi="Times New Roman" w:cs="Times New Roman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sz w:val="28"/>
          <w:szCs w:val="28"/>
        </w:rPr>
        <w:t>лаш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етказилган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зарарни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қоплашдан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озод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этмайди</w:t>
      </w:r>
      <w:r w:rsidRPr="00071275">
        <w:rPr>
          <w:rFonts w:ascii="Times New Roman" w:hAnsi="Times New Roman" w:cs="Times New Roman"/>
          <w:sz w:val="28"/>
          <w:szCs w:val="28"/>
        </w:rPr>
        <w:t>. -</w:t>
      </w:r>
      <w:r w:rsidR="00570D80" w:rsidRPr="00071275">
        <w:rPr>
          <w:rFonts w:ascii="Times New Roman" w:hAnsi="Times New Roman" w:cs="Times New Roman"/>
          <w:sz w:val="28"/>
          <w:szCs w:val="28"/>
        </w:rPr>
        <w:t>Агар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етказиб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берилган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товарлар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sz w:val="28"/>
          <w:szCs w:val="28"/>
        </w:rPr>
        <w:t>бажарилган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ишлар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ёки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ко</w:t>
      </w:r>
      <w:r w:rsidRPr="00071275">
        <w:rPr>
          <w:rFonts w:ascii="Times New Roman" w:hAnsi="Times New Roman" w:cs="Times New Roman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sz w:val="28"/>
          <w:szCs w:val="28"/>
        </w:rPr>
        <w:t>рсатилган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хизматлар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сифати</w:t>
      </w:r>
      <w:r w:rsidRPr="00071275">
        <w:rPr>
          <w:rFonts w:ascii="Times New Roman" w:hAnsi="Times New Roman" w:cs="Times New Roman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sz w:val="28"/>
          <w:szCs w:val="28"/>
        </w:rPr>
        <w:t>ассортименти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ва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нави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бо</w:t>
      </w:r>
      <w:r w:rsidRPr="00071275">
        <w:rPr>
          <w:rFonts w:ascii="Times New Roman" w:hAnsi="Times New Roman" w:cs="Times New Roman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sz w:val="28"/>
          <w:szCs w:val="28"/>
        </w:rPr>
        <w:t>йича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стандарт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талабларга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мос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келмаса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сотиб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олувчи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товарларни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(</w:t>
      </w:r>
      <w:r w:rsidR="00570D80" w:rsidRPr="00071275">
        <w:rPr>
          <w:rFonts w:ascii="Times New Roman" w:hAnsi="Times New Roman" w:cs="Times New Roman"/>
          <w:sz w:val="28"/>
          <w:szCs w:val="28"/>
        </w:rPr>
        <w:t>ишлар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sz w:val="28"/>
          <w:szCs w:val="28"/>
        </w:rPr>
        <w:t>хизматларни</w:t>
      </w:r>
      <w:r w:rsidRPr="00071275">
        <w:rPr>
          <w:rFonts w:ascii="Times New Roman" w:hAnsi="Times New Roman" w:cs="Times New Roman"/>
          <w:sz w:val="28"/>
          <w:szCs w:val="28"/>
        </w:rPr>
        <w:t xml:space="preserve">) </w:t>
      </w:r>
      <w:r w:rsidR="00570D80" w:rsidRPr="00071275">
        <w:rPr>
          <w:rFonts w:ascii="Times New Roman" w:hAnsi="Times New Roman" w:cs="Times New Roman"/>
          <w:sz w:val="28"/>
          <w:szCs w:val="28"/>
        </w:rPr>
        <w:t>қабул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қилиш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ҳамда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уларнинг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ҳақини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то</w:t>
      </w:r>
      <w:r w:rsidRPr="00071275">
        <w:rPr>
          <w:rFonts w:ascii="Times New Roman" w:hAnsi="Times New Roman" w:cs="Times New Roman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sz w:val="28"/>
          <w:szCs w:val="28"/>
        </w:rPr>
        <w:t>лашни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рад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этиб</w:t>
      </w:r>
      <w:r w:rsidRPr="00071275">
        <w:rPr>
          <w:rFonts w:ascii="Times New Roman" w:hAnsi="Times New Roman" w:cs="Times New Roman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sz w:val="28"/>
          <w:szCs w:val="28"/>
        </w:rPr>
        <w:t>етказиб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берувчидан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сифати</w:t>
      </w:r>
      <w:r w:rsidRPr="00071275">
        <w:rPr>
          <w:rFonts w:ascii="Times New Roman" w:hAnsi="Times New Roman" w:cs="Times New Roman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sz w:val="28"/>
          <w:szCs w:val="28"/>
        </w:rPr>
        <w:t>ассортименти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ва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нави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лозим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даражада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бо</w:t>
      </w:r>
      <w:r w:rsidRPr="00071275">
        <w:rPr>
          <w:rFonts w:ascii="Times New Roman" w:hAnsi="Times New Roman" w:cs="Times New Roman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sz w:val="28"/>
          <w:szCs w:val="28"/>
        </w:rPr>
        <w:t>лмаган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товарлар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 (</w:t>
      </w:r>
      <w:r w:rsidR="00570D80" w:rsidRPr="00071275">
        <w:rPr>
          <w:rFonts w:ascii="Times New Roman" w:hAnsi="Times New Roman" w:cs="Times New Roman"/>
          <w:sz w:val="28"/>
          <w:szCs w:val="28"/>
        </w:rPr>
        <w:t>ишлар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sz w:val="28"/>
          <w:szCs w:val="28"/>
        </w:rPr>
        <w:t>хизматлар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) </w:t>
      </w:r>
      <w:r w:rsidR="00570D80" w:rsidRPr="00071275">
        <w:rPr>
          <w:rFonts w:ascii="Times New Roman" w:hAnsi="Times New Roman" w:cs="Times New Roman"/>
          <w:sz w:val="28"/>
          <w:szCs w:val="28"/>
        </w:rPr>
        <w:t>қийматининг</w:t>
      </w:r>
      <w:r w:rsidRPr="00071275">
        <w:rPr>
          <w:rFonts w:ascii="Times New Roman" w:hAnsi="Times New Roman" w:cs="Times New Roman"/>
          <w:sz w:val="28"/>
          <w:szCs w:val="28"/>
        </w:rPr>
        <w:t xml:space="preserve"> 20 </w:t>
      </w:r>
      <w:r w:rsidR="00570D80" w:rsidRPr="00071275">
        <w:rPr>
          <w:rFonts w:ascii="Times New Roman" w:hAnsi="Times New Roman" w:cs="Times New Roman"/>
          <w:sz w:val="28"/>
          <w:szCs w:val="28"/>
        </w:rPr>
        <w:t>фоизи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миқдорида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жарима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ундириб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олишга</w:t>
      </w:r>
      <w:r w:rsidRPr="00071275">
        <w:rPr>
          <w:rFonts w:ascii="Times New Roman" w:hAnsi="Times New Roman" w:cs="Times New Roman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sz w:val="28"/>
          <w:szCs w:val="28"/>
        </w:rPr>
        <w:t>агар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товарлар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 (</w:t>
      </w:r>
      <w:r w:rsidR="00570D80" w:rsidRPr="00071275">
        <w:rPr>
          <w:rFonts w:ascii="Times New Roman" w:hAnsi="Times New Roman" w:cs="Times New Roman"/>
          <w:sz w:val="28"/>
          <w:szCs w:val="28"/>
        </w:rPr>
        <w:t>ишлар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sz w:val="28"/>
          <w:szCs w:val="28"/>
        </w:rPr>
        <w:t>хизматлар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) </w:t>
      </w:r>
      <w:r w:rsidR="00570D80" w:rsidRPr="00071275">
        <w:rPr>
          <w:rFonts w:ascii="Times New Roman" w:hAnsi="Times New Roman" w:cs="Times New Roman"/>
          <w:sz w:val="28"/>
          <w:szCs w:val="28"/>
        </w:rPr>
        <w:t>ҳақи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то</w:t>
      </w:r>
      <w:r w:rsidRPr="00071275">
        <w:rPr>
          <w:rFonts w:ascii="Times New Roman" w:hAnsi="Times New Roman" w:cs="Times New Roman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sz w:val="28"/>
          <w:szCs w:val="28"/>
        </w:rPr>
        <w:t>лаб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қо</w:t>
      </w:r>
      <w:r w:rsidRPr="00071275">
        <w:rPr>
          <w:rFonts w:ascii="Times New Roman" w:hAnsi="Times New Roman" w:cs="Times New Roman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sz w:val="28"/>
          <w:szCs w:val="28"/>
        </w:rPr>
        <w:t>йилган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бо</w:t>
      </w:r>
      <w:r w:rsidRPr="00071275">
        <w:rPr>
          <w:rFonts w:ascii="Times New Roman" w:hAnsi="Times New Roman" w:cs="Times New Roman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sz w:val="28"/>
          <w:szCs w:val="28"/>
        </w:rPr>
        <w:t>лса</w:t>
      </w:r>
      <w:r w:rsidRPr="00071275">
        <w:rPr>
          <w:rFonts w:ascii="Times New Roman" w:hAnsi="Times New Roman" w:cs="Times New Roman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sz w:val="28"/>
          <w:szCs w:val="28"/>
        </w:rPr>
        <w:t>то</w:t>
      </w:r>
      <w:r w:rsidRPr="00071275">
        <w:rPr>
          <w:rFonts w:ascii="Times New Roman" w:hAnsi="Times New Roman" w:cs="Times New Roman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sz w:val="28"/>
          <w:szCs w:val="28"/>
        </w:rPr>
        <w:t>ланган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суммани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белгиланган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тартибда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қайтаришни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талаб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қилишга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ҳақлидир</w:t>
      </w:r>
      <w:r w:rsidRPr="00071275">
        <w:rPr>
          <w:rFonts w:ascii="Times New Roman" w:hAnsi="Times New Roman" w:cs="Times New Roman"/>
          <w:sz w:val="28"/>
          <w:szCs w:val="28"/>
        </w:rPr>
        <w:t xml:space="preserve">. </w:t>
      </w:r>
      <w:r w:rsidR="00570D80" w:rsidRPr="00071275">
        <w:rPr>
          <w:rFonts w:ascii="Times New Roman" w:hAnsi="Times New Roman" w:cs="Times New Roman"/>
          <w:sz w:val="28"/>
          <w:szCs w:val="28"/>
        </w:rPr>
        <w:t>Сифати</w:t>
      </w:r>
      <w:r w:rsidRPr="00071275">
        <w:rPr>
          <w:rFonts w:ascii="Times New Roman" w:hAnsi="Times New Roman" w:cs="Times New Roman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sz w:val="28"/>
          <w:szCs w:val="28"/>
        </w:rPr>
        <w:t>ассортименти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ва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нави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лозим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даражада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бо</w:t>
      </w:r>
      <w:r w:rsidRPr="00071275">
        <w:rPr>
          <w:rFonts w:ascii="Times New Roman" w:hAnsi="Times New Roman" w:cs="Times New Roman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sz w:val="28"/>
          <w:szCs w:val="28"/>
        </w:rPr>
        <w:t>лмаган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товарлар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 (</w:t>
      </w:r>
      <w:r w:rsidR="00570D80" w:rsidRPr="00071275">
        <w:rPr>
          <w:rFonts w:ascii="Times New Roman" w:hAnsi="Times New Roman" w:cs="Times New Roman"/>
          <w:sz w:val="28"/>
          <w:szCs w:val="28"/>
        </w:rPr>
        <w:t>ишлар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sz w:val="28"/>
          <w:szCs w:val="28"/>
        </w:rPr>
        <w:t>хизматлар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) </w:t>
      </w:r>
      <w:r w:rsidR="00570D80" w:rsidRPr="00071275">
        <w:rPr>
          <w:rFonts w:ascii="Times New Roman" w:hAnsi="Times New Roman" w:cs="Times New Roman"/>
          <w:sz w:val="28"/>
          <w:szCs w:val="28"/>
        </w:rPr>
        <w:t>етказиб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берганлик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учун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жарима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етказиб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берувчидан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актсептсиз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тартибда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ундириб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олинади</w:t>
      </w:r>
      <w:r w:rsidRPr="000712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8BB" w:rsidRPr="00071275" w:rsidRDefault="004858BB" w:rsidP="00512357">
      <w:pPr>
        <w:tabs>
          <w:tab w:val="left" w:pos="142"/>
          <w:tab w:val="left" w:pos="63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275">
        <w:rPr>
          <w:rFonts w:ascii="Times New Roman" w:hAnsi="Times New Roman" w:cs="Times New Roman"/>
          <w:sz w:val="28"/>
          <w:szCs w:val="28"/>
        </w:rPr>
        <w:lastRenderedPageBreak/>
        <w:t xml:space="preserve">5.4. </w:t>
      </w:r>
      <w:r w:rsidR="00570D80" w:rsidRPr="00071275">
        <w:rPr>
          <w:rFonts w:ascii="Times New Roman" w:hAnsi="Times New Roman" w:cs="Times New Roman"/>
          <w:sz w:val="28"/>
          <w:szCs w:val="28"/>
        </w:rPr>
        <w:t>Пудратчи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шартномада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назарда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тутилган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маблағ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доирасида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ишларни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бажаради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ва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шунга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мувофиқ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бажарилган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ишлар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тўғрисида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2-</w:t>
      </w:r>
      <w:r w:rsidR="00570D80" w:rsidRPr="00071275">
        <w:rPr>
          <w:rFonts w:ascii="Times New Roman" w:hAnsi="Times New Roman" w:cs="Times New Roman"/>
          <w:sz w:val="28"/>
          <w:szCs w:val="28"/>
        </w:rPr>
        <w:t>сонли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далолатномани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тузади</w:t>
      </w:r>
      <w:r w:rsidRPr="000712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8BB" w:rsidRPr="00071275" w:rsidRDefault="004858BB" w:rsidP="00512357">
      <w:pPr>
        <w:tabs>
          <w:tab w:val="left" w:pos="142"/>
          <w:tab w:val="left" w:pos="63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275">
        <w:rPr>
          <w:rFonts w:ascii="Times New Roman" w:hAnsi="Times New Roman" w:cs="Times New Roman"/>
          <w:sz w:val="28"/>
          <w:szCs w:val="28"/>
        </w:rPr>
        <w:t>5.5.</w:t>
      </w:r>
      <w:r w:rsidR="00570D80" w:rsidRPr="00071275">
        <w:rPr>
          <w:rFonts w:ascii="Times New Roman" w:hAnsi="Times New Roman" w:cs="Times New Roman"/>
          <w:sz w:val="28"/>
          <w:szCs w:val="28"/>
        </w:rPr>
        <w:t>Етказиб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берилган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товарлар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 (</w:t>
      </w:r>
      <w:r w:rsidR="00570D80" w:rsidRPr="00071275">
        <w:rPr>
          <w:rFonts w:ascii="Times New Roman" w:hAnsi="Times New Roman" w:cs="Times New Roman"/>
          <w:sz w:val="28"/>
          <w:szCs w:val="28"/>
        </w:rPr>
        <w:t>ишлар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sz w:val="28"/>
          <w:szCs w:val="28"/>
        </w:rPr>
        <w:t>хизматлар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) </w:t>
      </w:r>
      <w:r w:rsidR="00570D80" w:rsidRPr="00071275">
        <w:rPr>
          <w:rFonts w:ascii="Times New Roman" w:hAnsi="Times New Roman" w:cs="Times New Roman"/>
          <w:sz w:val="28"/>
          <w:szCs w:val="28"/>
        </w:rPr>
        <w:t>ҳақини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о</w:t>
      </w:r>
      <w:r w:rsidRPr="00071275">
        <w:rPr>
          <w:rFonts w:ascii="Times New Roman" w:hAnsi="Times New Roman" w:cs="Times New Roman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sz w:val="28"/>
          <w:szCs w:val="28"/>
        </w:rPr>
        <w:t>з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вақтида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то</w:t>
      </w:r>
      <w:r w:rsidRPr="00071275">
        <w:rPr>
          <w:rFonts w:ascii="Times New Roman" w:hAnsi="Times New Roman" w:cs="Times New Roman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sz w:val="28"/>
          <w:szCs w:val="28"/>
        </w:rPr>
        <w:t>ламаганлик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учун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сотиб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олувчи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(</w:t>
      </w:r>
      <w:r w:rsidR="00570D80" w:rsidRPr="00071275">
        <w:rPr>
          <w:rFonts w:ascii="Times New Roman" w:hAnsi="Times New Roman" w:cs="Times New Roman"/>
          <w:sz w:val="28"/>
          <w:szCs w:val="28"/>
        </w:rPr>
        <w:t>буюртмачи</w:t>
      </w:r>
      <w:r w:rsidRPr="00071275">
        <w:rPr>
          <w:rFonts w:ascii="Times New Roman" w:hAnsi="Times New Roman" w:cs="Times New Roman"/>
          <w:sz w:val="28"/>
          <w:szCs w:val="28"/>
        </w:rPr>
        <w:t xml:space="preserve">) </w:t>
      </w:r>
      <w:r w:rsidR="00570D80" w:rsidRPr="00071275">
        <w:rPr>
          <w:rFonts w:ascii="Times New Roman" w:hAnsi="Times New Roman" w:cs="Times New Roman"/>
          <w:sz w:val="28"/>
          <w:szCs w:val="28"/>
        </w:rPr>
        <w:t>етказиб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берувчига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о</w:t>
      </w:r>
      <w:r w:rsidRPr="00071275">
        <w:rPr>
          <w:rFonts w:ascii="Times New Roman" w:hAnsi="Times New Roman" w:cs="Times New Roman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sz w:val="28"/>
          <w:szCs w:val="28"/>
        </w:rPr>
        <w:t>тказиб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юборилган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ҳар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бир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кун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учун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кечиктирилган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то</w:t>
      </w:r>
      <w:r w:rsidRPr="00071275">
        <w:rPr>
          <w:rFonts w:ascii="Times New Roman" w:hAnsi="Times New Roman" w:cs="Times New Roman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sz w:val="28"/>
          <w:szCs w:val="28"/>
        </w:rPr>
        <w:t>лов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суммасининг</w:t>
      </w:r>
      <w:r w:rsidRPr="00071275">
        <w:rPr>
          <w:rFonts w:ascii="Times New Roman" w:hAnsi="Times New Roman" w:cs="Times New Roman"/>
          <w:sz w:val="28"/>
          <w:szCs w:val="28"/>
        </w:rPr>
        <w:t xml:space="preserve"> 0,4 </w:t>
      </w:r>
      <w:r w:rsidR="00570D80" w:rsidRPr="00071275">
        <w:rPr>
          <w:rFonts w:ascii="Times New Roman" w:hAnsi="Times New Roman" w:cs="Times New Roman"/>
          <w:sz w:val="28"/>
          <w:szCs w:val="28"/>
        </w:rPr>
        <w:t>фоизи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миқдори</w:t>
      </w:r>
      <w:r w:rsidRPr="00071275">
        <w:rPr>
          <w:rFonts w:ascii="Times New Roman" w:hAnsi="Times New Roman" w:cs="Times New Roman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sz w:val="28"/>
          <w:szCs w:val="28"/>
        </w:rPr>
        <w:t>аммо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кечиктирилган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то</w:t>
      </w:r>
      <w:r w:rsidRPr="00071275">
        <w:rPr>
          <w:rFonts w:ascii="Times New Roman" w:hAnsi="Times New Roman" w:cs="Times New Roman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sz w:val="28"/>
          <w:szCs w:val="28"/>
        </w:rPr>
        <w:t>лов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суммасининг</w:t>
      </w:r>
      <w:r w:rsidRPr="00071275">
        <w:rPr>
          <w:rFonts w:ascii="Times New Roman" w:hAnsi="Times New Roman" w:cs="Times New Roman"/>
          <w:sz w:val="28"/>
          <w:szCs w:val="28"/>
        </w:rPr>
        <w:t xml:space="preserve"> 50 </w:t>
      </w:r>
      <w:r w:rsidR="00570D80" w:rsidRPr="00071275">
        <w:rPr>
          <w:rFonts w:ascii="Times New Roman" w:hAnsi="Times New Roman" w:cs="Times New Roman"/>
          <w:sz w:val="28"/>
          <w:szCs w:val="28"/>
        </w:rPr>
        <w:t>фоизидан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ортиқ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бо</w:t>
      </w:r>
      <w:r w:rsidRPr="00071275">
        <w:rPr>
          <w:rFonts w:ascii="Times New Roman" w:hAnsi="Times New Roman" w:cs="Times New Roman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sz w:val="28"/>
          <w:szCs w:val="28"/>
        </w:rPr>
        <w:t>лмаган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миқдорда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пеня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то</w:t>
      </w:r>
      <w:r w:rsidRPr="00071275">
        <w:rPr>
          <w:rFonts w:ascii="Times New Roman" w:hAnsi="Times New Roman" w:cs="Times New Roman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sz w:val="28"/>
          <w:szCs w:val="28"/>
        </w:rPr>
        <w:t>лайди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8BB" w:rsidRPr="00071275" w:rsidRDefault="004858BB" w:rsidP="00512357">
      <w:pPr>
        <w:tabs>
          <w:tab w:val="left" w:pos="142"/>
          <w:tab w:val="left" w:pos="63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275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БУЮРТМАЧИНИНГ</w:t>
      </w:r>
      <w:r w:rsidRPr="0007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МАЖБУРИЯТЛАРИ</w:t>
      </w:r>
    </w:p>
    <w:p w:rsidR="004858BB" w:rsidRPr="00071275" w:rsidRDefault="004858BB" w:rsidP="00CB4D8B">
      <w:pPr>
        <w:tabs>
          <w:tab w:val="left" w:pos="142"/>
          <w:tab w:val="left" w:pos="63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1275">
        <w:rPr>
          <w:rFonts w:ascii="Times New Roman" w:hAnsi="Times New Roman" w:cs="Times New Roman"/>
          <w:sz w:val="28"/>
          <w:szCs w:val="28"/>
        </w:rPr>
        <w:t xml:space="preserve">6.1. </w:t>
      </w:r>
      <w:r w:rsidR="00570D80" w:rsidRPr="00071275">
        <w:rPr>
          <w:rFonts w:ascii="Times New Roman" w:hAnsi="Times New Roman" w:cs="Times New Roman"/>
          <w:sz w:val="28"/>
          <w:szCs w:val="28"/>
        </w:rPr>
        <w:t>Шартномада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кўрсатилган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4.1. </w:t>
      </w:r>
      <w:r w:rsidR="00570D80" w:rsidRPr="00071275">
        <w:rPr>
          <w:rFonts w:ascii="Times New Roman" w:hAnsi="Times New Roman" w:cs="Times New Roman"/>
          <w:sz w:val="28"/>
          <w:szCs w:val="28"/>
        </w:rPr>
        <w:t>ва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4.2. </w:t>
      </w:r>
      <w:r w:rsidR="00570D80" w:rsidRPr="00071275">
        <w:rPr>
          <w:rFonts w:ascii="Times New Roman" w:hAnsi="Times New Roman" w:cs="Times New Roman"/>
          <w:sz w:val="28"/>
          <w:szCs w:val="28"/>
        </w:rPr>
        <w:t>бандлари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бузилса</w:t>
      </w:r>
      <w:r w:rsidRPr="00071275">
        <w:rPr>
          <w:rFonts w:ascii="Times New Roman" w:hAnsi="Times New Roman" w:cs="Times New Roman"/>
          <w:sz w:val="28"/>
          <w:szCs w:val="28"/>
        </w:rPr>
        <w:t>, «</w:t>
      </w:r>
      <w:r w:rsidR="00570D80" w:rsidRPr="00071275">
        <w:rPr>
          <w:rFonts w:ascii="Times New Roman" w:hAnsi="Times New Roman" w:cs="Times New Roman"/>
          <w:sz w:val="28"/>
          <w:szCs w:val="28"/>
        </w:rPr>
        <w:t>Буюртмачи</w:t>
      </w:r>
      <w:r w:rsidRPr="00071275">
        <w:rPr>
          <w:rFonts w:ascii="Times New Roman" w:hAnsi="Times New Roman" w:cs="Times New Roman"/>
          <w:sz w:val="28"/>
          <w:szCs w:val="28"/>
        </w:rPr>
        <w:t xml:space="preserve">» </w:t>
      </w:r>
      <w:r w:rsidR="00570D80" w:rsidRPr="00071275">
        <w:rPr>
          <w:rFonts w:ascii="Times New Roman" w:hAnsi="Times New Roman" w:cs="Times New Roman"/>
          <w:sz w:val="28"/>
          <w:szCs w:val="28"/>
        </w:rPr>
        <w:t>махсус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ҳисоб</w:t>
      </w:r>
      <w:r w:rsidRPr="00071275">
        <w:rPr>
          <w:rFonts w:ascii="Times New Roman" w:hAnsi="Times New Roman" w:cs="Times New Roman"/>
          <w:sz w:val="28"/>
          <w:szCs w:val="28"/>
        </w:rPr>
        <w:t>-</w:t>
      </w:r>
      <w:r w:rsidR="00570D80" w:rsidRPr="00071275">
        <w:rPr>
          <w:rFonts w:ascii="Times New Roman" w:hAnsi="Times New Roman" w:cs="Times New Roman"/>
          <w:sz w:val="28"/>
          <w:szCs w:val="28"/>
        </w:rPr>
        <w:t>рақамидан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ҳар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бир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кечиктирилган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кун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учун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шартноманинг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тўланмаган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нархини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0,04% </w:t>
      </w:r>
      <w:r w:rsidR="00570D80" w:rsidRPr="00071275">
        <w:rPr>
          <w:rFonts w:ascii="Times New Roman" w:hAnsi="Times New Roman" w:cs="Times New Roman"/>
          <w:sz w:val="28"/>
          <w:szCs w:val="28"/>
        </w:rPr>
        <w:t>миқдорида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«</w:t>
      </w:r>
      <w:r w:rsidR="00570D80" w:rsidRPr="00071275">
        <w:rPr>
          <w:rFonts w:ascii="Times New Roman" w:hAnsi="Times New Roman" w:cs="Times New Roman"/>
          <w:sz w:val="28"/>
          <w:szCs w:val="28"/>
        </w:rPr>
        <w:t>Пудратчига</w:t>
      </w:r>
      <w:r w:rsidRPr="00071275">
        <w:rPr>
          <w:rFonts w:ascii="Times New Roman" w:hAnsi="Times New Roman" w:cs="Times New Roman"/>
          <w:sz w:val="28"/>
          <w:szCs w:val="28"/>
        </w:rPr>
        <w:t xml:space="preserve">» </w:t>
      </w:r>
      <w:r w:rsidR="00570D80" w:rsidRPr="00071275">
        <w:rPr>
          <w:rFonts w:ascii="Times New Roman" w:hAnsi="Times New Roman" w:cs="Times New Roman"/>
          <w:sz w:val="28"/>
          <w:szCs w:val="28"/>
        </w:rPr>
        <w:t>пеня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тўлайди</w:t>
      </w:r>
      <w:r w:rsidRPr="000712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8BB" w:rsidRPr="00071275" w:rsidRDefault="004858BB" w:rsidP="00512357">
      <w:pPr>
        <w:tabs>
          <w:tab w:val="left" w:pos="142"/>
          <w:tab w:val="left" w:pos="63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275">
        <w:rPr>
          <w:rFonts w:ascii="Times New Roman" w:hAnsi="Times New Roman" w:cs="Times New Roman"/>
          <w:sz w:val="28"/>
          <w:szCs w:val="28"/>
        </w:rPr>
        <w:t>6.2. «</w:t>
      </w:r>
      <w:r w:rsidR="00570D80" w:rsidRPr="00071275">
        <w:rPr>
          <w:rFonts w:ascii="Times New Roman" w:hAnsi="Times New Roman" w:cs="Times New Roman"/>
          <w:sz w:val="28"/>
          <w:szCs w:val="28"/>
        </w:rPr>
        <w:t>Буюртмачи</w:t>
      </w:r>
      <w:r w:rsidRPr="00071275">
        <w:rPr>
          <w:rFonts w:ascii="Times New Roman" w:hAnsi="Times New Roman" w:cs="Times New Roman"/>
          <w:sz w:val="28"/>
          <w:szCs w:val="28"/>
        </w:rPr>
        <w:t xml:space="preserve">» </w:t>
      </w:r>
      <w:r w:rsidR="00570D80" w:rsidRPr="00071275">
        <w:rPr>
          <w:rFonts w:ascii="Times New Roman" w:hAnsi="Times New Roman" w:cs="Times New Roman"/>
          <w:sz w:val="28"/>
          <w:szCs w:val="28"/>
        </w:rPr>
        <w:t>таъмирлаш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ишларини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ўз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вақтида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белгиланган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стандартларга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ва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амалдаги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қонунчиликка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асосан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қабул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қилиб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олади</w:t>
      </w:r>
      <w:r w:rsidRPr="000712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8BB" w:rsidRPr="00071275" w:rsidRDefault="004858BB" w:rsidP="00512357">
      <w:pPr>
        <w:tabs>
          <w:tab w:val="left" w:pos="142"/>
          <w:tab w:val="left" w:pos="63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275">
        <w:rPr>
          <w:rFonts w:ascii="Times New Roman" w:hAnsi="Times New Roman" w:cs="Times New Roman"/>
          <w:sz w:val="28"/>
          <w:szCs w:val="28"/>
        </w:rPr>
        <w:t>6.3. “</w:t>
      </w:r>
      <w:r w:rsidR="00570D80" w:rsidRPr="00071275">
        <w:rPr>
          <w:rFonts w:ascii="Times New Roman" w:hAnsi="Times New Roman" w:cs="Times New Roman"/>
          <w:sz w:val="28"/>
          <w:szCs w:val="28"/>
        </w:rPr>
        <w:t>Буюртмачи</w:t>
      </w:r>
      <w:r w:rsidRPr="00071275">
        <w:rPr>
          <w:rFonts w:ascii="Times New Roman" w:hAnsi="Times New Roman" w:cs="Times New Roman"/>
          <w:sz w:val="28"/>
          <w:szCs w:val="28"/>
        </w:rPr>
        <w:t xml:space="preserve">” </w:t>
      </w:r>
      <w:r w:rsidR="00570D80" w:rsidRPr="00071275">
        <w:rPr>
          <w:rFonts w:ascii="Times New Roman" w:hAnsi="Times New Roman" w:cs="Times New Roman"/>
          <w:sz w:val="28"/>
          <w:szCs w:val="28"/>
        </w:rPr>
        <w:t>тасдиқланган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сметасига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мувофиқ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бюджетда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назарда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тутилган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маблағ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доирасида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шартнома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тузади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ва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шартнома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суммасига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мувофиқ</w:t>
      </w:r>
      <w:r w:rsidRPr="00071275">
        <w:rPr>
          <w:rFonts w:ascii="Times New Roman" w:hAnsi="Times New Roman" w:cs="Times New Roman"/>
          <w:sz w:val="28"/>
          <w:szCs w:val="28"/>
        </w:rPr>
        <w:t xml:space="preserve"> 2-</w:t>
      </w:r>
      <w:r w:rsidR="00570D80" w:rsidRPr="00071275">
        <w:rPr>
          <w:rFonts w:ascii="Times New Roman" w:hAnsi="Times New Roman" w:cs="Times New Roman"/>
          <w:sz w:val="28"/>
          <w:szCs w:val="28"/>
        </w:rPr>
        <w:t>сонли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далолатномани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«</w:t>
      </w:r>
      <w:r w:rsidR="00570D80" w:rsidRPr="00071275">
        <w:rPr>
          <w:rFonts w:ascii="Times New Roman" w:hAnsi="Times New Roman" w:cs="Times New Roman"/>
          <w:sz w:val="28"/>
          <w:szCs w:val="28"/>
        </w:rPr>
        <w:t>Пудратчи</w:t>
      </w:r>
      <w:r w:rsidRPr="00071275">
        <w:rPr>
          <w:rFonts w:ascii="Times New Roman" w:hAnsi="Times New Roman" w:cs="Times New Roman"/>
          <w:sz w:val="28"/>
          <w:szCs w:val="28"/>
        </w:rPr>
        <w:t xml:space="preserve">» </w:t>
      </w:r>
      <w:r w:rsidR="00570D80" w:rsidRPr="00071275">
        <w:rPr>
          <w:rFonts w:ascii="Times New Roman" w:hAnsi="Times New Roman" w:cs="Times New Roman"/>
          <w:sz w:val="28"/>
          <w:szCs w:val="28"/>
        </w:rPr>
        <w:t>билан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биргаликда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тузади</w:t>
      </w:r>
      <w:r w:rsidRPr="000712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590" w:rsidRPr="00071275" w:rsidRDefault="00717590" w:rsidP="00512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2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7. </w:t>
      </w:r>
      <w:r w:rsidR="00570D80" w:rsidRPr="000712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Корупсияга</w:t>
      </w:r>
      <w:r w:rsidRPr="000712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қарши</w:t>
      </w:r>
      <w:r w:rsidRPr="000712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</w:t>
      </w:r>
      <w:r w:rsidRPr="000712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лган</w:t>
      </w:r>
      <w:r w:rsidRPr="000712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ҳолатлар</w:t>
      </w:r>
    </w:p>
    <w:p w:rsidR="00717590" w:rsidRPr="00071275" w:rsidRDefault="00717590" w:rsidP="00512357">
      <w:pPr>
        <w:spacing w:after="0"/>
        <w:ind w:firstLine="17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7.1.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Томонлар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ва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уларнинг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ҳар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бири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порахўрлик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ва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корруптсияга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мутлақо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тоқат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қилмаслик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сиёсатига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эга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эканлигини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тан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оладилар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ва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тасдиқлайдилар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бу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эса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корруптсион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ҳаракатлар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тўлиқ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тақиқлашни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ва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турли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ёрдам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/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тўловлар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унинг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мақсадли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тадбиркорлик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фаолияти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билан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боғлиқ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расмиятчиликларни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соддалаштириш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осонлаштиришни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тезкорлик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билан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таъминлаш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масалаларни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ҳал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қилишни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тўлиқ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тақиқлашни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назарда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тутади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17590" w:rsidRPr="00071275" w:rsidRDefault="00717590" w:rsidP="00512357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7.2.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Томонлар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з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фаолиятида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порахо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рлик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ва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тижорий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порахо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рлик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билан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курашишга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қаратилган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қонунчилик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ва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унинг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асосида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ишлаб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чиқилган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сиёсат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тартиблар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ва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тегишли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қоидаларга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амал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қиладилар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17590" w:rsidRPr="00071275" w:rsidRDefault="00717590" w:rsidP="00512357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7.3.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Томонлар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ушбу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Шартнома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ёки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Келишув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бо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йича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з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мажбуриятларини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бажаришда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уларнинг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филиаллари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ходимлари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ёки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воситачилари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ҳар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қандай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шахсга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то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ридан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то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ри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ёки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билвосита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пул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ёки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қимматбаҳо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буюм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/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нарсаларни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то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ламайди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то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лашни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таклиф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қилмайди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ёки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то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лашга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ҳар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қандай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номақбул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устунликка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эришиш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ёки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бошқа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номувофиқ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мақсадларга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эришиш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учун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ушбу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шахсларнинг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қарорларига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таъсир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кўрсатишга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рухсат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бермайди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17590" w:rsidRPr="00071275" w:rsidRDefault="00717590" w:rsidP="00512357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7.4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Томонлар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Ушбу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Шартнома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ёки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Келишув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бо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йича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з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мажбуриятларини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бажараётганда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Томонлар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уларнинг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филиаллари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ходимлари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ёки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воситачилари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амалдаги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қонун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ҳужжатларида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пора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бериш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/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олиш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тижорат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пора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олиш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шунингдек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амалдаги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қонун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ҳужжатлари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талабларини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бузувчи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қонунлар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ва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корруптсияга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қарши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халқаро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актлар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ва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бошқа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ҳаракатларни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амалга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оширмайдилар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717590" w:rsidRPr="00071275" w:rsidRDefault="00717590" w:rsidP="00512357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7.5.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Агар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Томонлардан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бири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ушбу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банднинг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ҳар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қандай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қоидаларининг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бузилиши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содир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бўлган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ёки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содир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бўлиши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мумкин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деб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гумон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қилса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тегишли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Томон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бошқа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Томонни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ёзма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равишда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хабардор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қилиш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мажбуриятини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олади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Ёзма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хабарномада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Бир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тараф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бошқа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бошқа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бир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Тараф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унинг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филиаллари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ходимлари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ёки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воситачилари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томонидан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ушбу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банднинг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ҳар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қандай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қоидаларининг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бузилиши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содир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бўлган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ёки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содир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бўлиши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мумкин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бўлганлигини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ишончли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тасдиқловчи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ёки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ишониш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учун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асос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берадиган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фактларга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мурожаат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қилиши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ёки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материалларни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тақдим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этиши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керак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17590" w:rsidRPr="00071275" w:rsidRDefault="00717590" w:rsidP="00512357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7.6.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Агар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Томонлардан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бири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ушбу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банд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қоидаларини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бузса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бошқа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Томон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Шартнома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/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Келишувдан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чиқиш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то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'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рисида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ёзма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билдиришнома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юбориш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орқали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Шартномани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/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Келишувни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суддан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ташқари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бир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томонлама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тартибда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бекор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қилишга</w:t>
      </w:r>
      <w:r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Cs/>
          <w:color w:val="000000"/>
          <w:sz w:val="28"/>
          <w:szCs w:val="28"/>
        </w:rPr>
        <w:t>ҳақли</w:t>
      </w:r>
    </w:p>
    <w:p w:rsidR="004858BB" w:rsidRPr="00071275" w:rsidRDefault="00717590" w:rsidP="00512357">
      <w:pPr>
        <w:tabs>
          <w:tab w:val="left" w:pos="142"/>
          <w:tab w:val="left" w:pos="63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275">
        <w:rPr>
          <w:rFonts w:ascii="Times New Roman" w:hAnsi="Times New Roman" w:cs="Times New Roman"/>
          <w:b/>
          <w:sz w:val="28"/>
          <w:szCs w:val="28"/>
        </w:rPr>
        <w:t>8</w:t>
      </w:r>
      <w:r w:rsidR="004858BB" w:rsidRPr="00071275">
        <w:rPr>
          <w:rFonts w:ascii="Times New Roman" w:hAnsi="Times New Roman" w:cs="Times New Roman"/>
          <w:b/>
          <w:sz w:val="28"/>
          <w:szCs w:val="28"/>
        </w:rPr>
        <w:t>.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ТОМОНЛАР</w:t>
      </w:r>
      <w:r w:rsidR="004858BB" w:rsidRPr="0007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ЎРТАСИДА</w:t>
      </w:r>
      <w:r w:rsidR="004858BB" w:rsidRPr="0007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ШАРТНОМАВИЙ</w:t>
      </w:r>
      <w:r w:rsidR="004858BB" w:rsidRPr="0007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НИЗОЛАРНИ</w:t>
      </w:r>
      <w:r w:rsidR="004858BB" w:rsidRPr="0007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ҲАЛ</w:t>
      </w:r>
      <w:r w:rsidR="004858BB" w:rsidRPr="0007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ЭТИШ</w:t>
      </w:r>
    </w:p>
    <w:p w:rsidR="004858BB" w:rsidRPr="00071275" w:rsidRDefault="00717590" w:rsidP="00512357">
      <w:pPr>
        <w:tabs>
          <w:tab w:val="left" w:pos="142"/>
          <w:tab w:val="left" w:pos="63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275">
        <w:rPr>
          <w:rFonts w:ascii="Times New Roman" w:hAnsi="Times New Roman" w:cs="Times New Roman"/>
          <w:sz w:val="28"/>
          <w:szCs w:val="28"/>
        </w:rPr>
        <w:t>8</w:t>
      </w:r>
      <w:r w:rsidR="004858BB" w:rsidRPr="00071275">
        <w:rPr>
          <w:rFonts w:ascii="Times New Roman" w:hAnsi="Times New Roman" w:cs="Times New Roman"/>
          <w:sz w:val="28"/>
          <w:szCs w:val="28"/>
        </w:rPr>
        <w:t>.1.</w:t>
      </w:r>
      <w:r w:rsidR="00570D80" w:rsidRPr="00071275">
        <w:rPr>
          <w:rFonts w:ascii="Times New Roman" w:hAnsi="Times New Roman" w:cs="Times New Roman"/>
          <w:sz w:val="28"/>
          <w:szCs w:val="28"/>
        </w:rPr>
        <w:t>Ушбу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шартнома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асосида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келиб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чиқадиган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ҳар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қандай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низолар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Ўзбекистон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Республикасининг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амалдаги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қонунчиликлари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талабларига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асосан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Иқтисодий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судларида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ҳал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этилади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8BB" w:rsidRPr="00071275" w:rsidRDefault="00717590" w:rsidP="00512357">
      <w:pPr>
        <w:tabs>
          <w:tab w:val="left" w:pos="142"/>
          <w:tab w:val="left" w:pos="63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275">
        <w:rPr>
          <w:rFonts w:ascii="Times New Roman" w:hAnsi="Times New Roman" w:cs="Times New Roman"/>
          <w:b/>
          <w:sz w:val="28"/>
          <w:szCs w:val="28"/>
        </w:rPr>
        <w:t>9</w:t>
      </w:r>
      <w:r w:rsidR="004858BB" w:rsidRPr="00071275">
        <w:rPr>
          <w:rFonts w:ascii="Times New Roman" w:hAnsi="Times New Roman" w:cs="Times New Roman"/>
          <w:b/>
          <w:sz w:val="28"/>
          <w:szCs w:val="28"/>
        </w:rPr>
        <w:t>.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ШАРТНОМАНИНГ</w:t>
      </w:r>
      <w:r w:rsidR="004858BB" w:rsidRPr="0007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АМАЛ</w:t>
      </w:r>
      <w:r w:rsidR="004858BB" w:rsidRPr="0007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ҚИЛИШ</w:t>
      </w:r>
      <w:r w:rsidR="004858BB" w:rsidRPr="0007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МУДДАТИ</w:t>
      </w:r>
    </w:p>
    <w:p w:rsidR="004858BB" w:rsidRPr="00071275" w:rsidRDefault="00717590" w:rsidP="00512357">
      <w:pPr>
        <w:tabs>
          <w:tab w:val="left" w:pos="142"/>
          <w:tab w:val="left" w:pos="63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275">
        <w:rPr>
          <w:rFonts w:ascii="Times New Roman" w:hAnsi="Times New Roman" w:cs="Times New Roman"/>
          <w:sz w:val="28"/>
          <w:szCs w:val="28"/>
        </w:rPr>
        <w:t>9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.1. </w:t>
      </w:r>
      <w:r w:rsidR="00570D80" w:rsidRPr="00071275">
        <w:rPr>
          <w:rFonts w:ascii="Times New Roman" w:hAnsi="Times New Roman" w:cs="Times New Roman"/>
          <w:sz w:val="28"/>
          <w:szCs w:val="28"/>
        </w:rPr>
        <w:t>Мазкур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шартнома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икки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нусхада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тузилиб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, </w:t>
      </w:r>
      <w:r w:rsidR="00570D80" w:rsidRPr="00071275">
        <w:rPr>
          <w:rFonts w:ascii="Times New Roman" w:hAnsi="Times New Roman" w:cs="Times New Roman"/>
          <w:sz w:val="28"/>
          <w:szCs w:val="28"/>
        </w:rPr>
        <w:t>бир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хил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юридик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кучга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эга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бўлиб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ҳисобланади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ва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томонларнинг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ҳар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бири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учун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бир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нусхадан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берилади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. </w:t>
      </w:r>
      <w:r w:rsidR="00570D80" w:rsidRPr="00071275">
        <w:rPr>
          <w:rFonts w:ascii="Times New Roman" w:hAnsi="Times New Roman" w:cs="Times New Roman"/>
          <w:sz w:val="28"/>
          <w:szCs w:val="28"/>
        </w:rPr>
        <w:t>Шартнома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31.12.2022-</w:t>
      </w:r>
      <w:r w:rsidR="00570D80" w:rsidRPr="00071275">
        <w:rPr>
          <w:rFonts w:ascii="Times New Roman" w:hAnsi="Times New Roman" w:cs="Times New Roman"/>
          <w:sz w:val="28"/>
          <w:szCs w:val="28"/>
        </w:rPr>
        <w:t>йилга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қадар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амал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қилади</w:t>
      </w:r>
      <w:r w:rsidR="004858BB" w:rsidRPr="00071275">
        <w:rPr>
          <w:rFonts w:ascii="Times New Roman" w:hAnsi="Times New Roman" w:cs="Times New Roman"/>
          <w:sz w:val="28"/>
          <w:szCs w:val="28"/>
        </w:rPr>
        <w:t>.</w:t>
      </w:r>
    </w:p>
    <w:p w:rsidR="004858BB" w:rsidRPr="00071275" w:rsidRDefault="00717590" w:rsidP="00512357">
      <w:pPr>
        <w:tabs>
          <w:tab w:val="left" w:pos="142"/>
          <w:tab w:val="left" w:pos="63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275">
        <w:rPr>
          <w:rFonts w:ascii="Times New Roman" w:hAnsi="Times New Roman" w:cs="Times New Roman"/>
          <w:b/>
          <w:sz w:val="28"/>
          <w:szCs w:val="28"/>
        </w:rPr>
        <w:t>10</w:t>
      </w:r>
      <w:r w:rsidR="004858BB" w:rsidRPr="0007127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ШАРТНОМАНИНГ</w:t>
      </w:r>
      <w:r w:rsidR="004858BB" w:rsidRPr="0007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ҚОНУНИЙ</w:t>
      </w:r>
      <w:r w:rsidR="004858BB" w:rsidRPr="0007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КУЧГА</w:t>
      </w:r>
      <w:r w:rsidR="004858BB" w:rsidRPr="0007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КИРИШИ</w:t>
      </w:r>
    </w:p>
    <w:p w:rsidR="004858BB" w:rsidRPr="00071275" w:rsidRDefault="00717590" w:rsidP="00512357">
      <w:pPr>
        <w:tabs>
          <w:tab w:val="left" w:pos="142"/>
          <w:tab w:val="left" w:pos="63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275">
        <w:rPr>
          <w:rFonts w:ascii="Times New Roman" w:hAnsi="Times New Roman" w:cs="Times New Roman"/>
          <w:sz w:val="28"/>
          <w:szCs w:val="28"/>
        </w:rPr>
        <w:t>10</w:t>
      </w:r>
      <w:r w:rsidR="004858BB" w:rsidRPr="00071275">
        <w:rPr>
          <w:rFonts w:ascii="Times New Roman" w:hAnsi="Times New Roman" w:cs="Times New Roman"/>
          <w:sz w:val="28"/>
          <w:szCs w:val="28"/>
        </w:rPr>
        <w:t>.1.</w:t>
      </w:r>
      <w:r w:rsidR="00570D80" w:rsidRPr="00071275">
        <w:rPr>
          <w:rFonts w:ascii="Times New Roman" w:hAnsi="Times New Roman" w:cs="Times New Roman"/>
          <w:sz w:val="28"/>
          <w:szCs w:val="28"/>
        </w:rPr>
        <w:t>Ушбу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шартнома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туман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Ғазначилик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бўлинмаларида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рўйхатдан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ўтгандан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сўнг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кучга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кирган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ҳисобланади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ва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31,12,2022 </w:t>
      </w:r>
      <w:r w:rsidR="00570D80" w:rsidRPr="00071275">
        <w:rPr>
          <w:rFonts w:ascii="Times New Roman" w:hAnsi="Times New Roman" w:cs="Times New Roman"/>
          <w:sz w:val="28"/>
          <w:szCs w:val="28"/>
        </w:rPr>
        <w:t>йилгача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амалда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бўлади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8BB" w:rsidRPr="00071275" w:rsidRDefault="00717590" w:rsidP="00512357">
      <w:pPr>
        <w:tabs>
          <w:tab w:val="left" w:pos="142"/>
          <w:tab w:val="left" w:pos="63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275">
        <w:rPr>
          <w:rFonts w:ascii="Times New Roman" w:hAnsi="Times New Roman" w:cs="Times New Roman"/>
          <w:b/>
          <w:sz w:val="28"/>
          <w:szCs w:val="28"/>
        </w:rPr>
        <w:t>11</w:t>
      </w:r>
      <w:r w:rsidR="004858BB" w:rsidRPr="00071275">
        <w:rPr>
          <w:rFonts w:ascii="Times New Roman" w:hAnsi="Times New Roman" w:cs="Times New Roman"/>
          <w:b/>
          <w:sz w:val="28"/>
          <w:szCs w:val="28"/>
        </w:rPr>
        <w:t>.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БОШҚА</w:t>
      </w:r>
      <w:r w:rsidR="004858BB" w:rsidRPr="0007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ҲОЛАТЛАР</w:t>
      </w:r>
      <w:r w:rsidR="004858BB" w:rsidRPr="00071275">
        <w:rPr>
          <w:rFonts w:ascii="Times New Roman" w:hAnsi="Times New Roman" w:cs="Times New Roman"/>
          <w:b/>
          <w:sz w:val="28"/>
          <w:szCs w:val="28"/>
        </w:rPr>
        <w:t>.</w:t>
      </w:r>
    </w:p>
    <w:p w:rsidR="00242F03" w:rsidRPr="00071275" w:rsidRDefault="00717590" w:rsidP="00512357">
      <w:pPr>
        <w:tabs>
          <w:tab w:val="left" w:pos="142"/>
          <w:tab w:val="left" w:pos="63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275">
        <w:rPr>
          <w:rFonts w:ascii="Times New Roman" w:hAnsi="Times New Roman" w:cs="Times New Roman"/>
          <w:sz w:val="28"/>
          <w:szCs w:val="28"/>
        </w:rPr>
        <w:t>11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.1. </w:t>
      </w:r>
      <w:r w:rsidR="00570D80" w:rsidRPr="00071275">
        <w:rPr>
          <w:rFonts w:ascii="Times New Roman" w:hAnsi="Times New Roman" w:cs="Times New Roman"/>
          <w:sz w:val="28"/>
          <w:szCs w:val="28"/>
        </w:rPr>
        <w:t>Томонлар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шартнома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мажбуриятлари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юзасидан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ўзаро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ҳамкорлик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қилиб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sz w:val="28"/>
          <w:szCs w:val="28"/>
        </w:rPr>
        <w:t>турадилар</w:t>
      </w:r>
      <w:r w:rsidR="004858BB" w:rsidRPr="000712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2F03" w:rsidRPr="00071275" w:rsidRDefault="00717590" w:rsidP="00CB4D8B">
      <w:pPr>
        <w:tabs>
          <w:tab w:val="left" w:pos="142"/>
          <w:tab w:val="left" w:pos="6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275">
        <w:rPr>
          <w:rFonts w:ascii="Times New Roman" w:hAnsi="Times New Roman" w:cs="Times New Roman"/>
          <w:b/>
          <w:sz w:val="28"/>
          <w:szCs w:val="28"/>
        </w:rPr>
        <w:t>12</w:t>
      </w:r>
      <w:r w:rsidR="004858BB" w:rsidRPr="0007127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ТОМОНЛАРНИНГ</w:t>
      </w:r>
      <w:r w:rsidR="004858BB" w:rsidRPr="0007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ЮРИДИК</w:t>
      </w:r>
      <w:r w:rsidR="004858BB" w:rsidRPr="0007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МАНЗИЛЛАРИ</w:t>
      </w:r>
      <w:r w:rsidR="004858BB" w:rsidRPr="0007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ВА</w:t>
      </w:r>
      <w:r w:rsidR="004858BB" w:rsidRPr="0007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БАНК</w:t>
      </w:r>
      <w:r w:rsidR="004858BB" w:rsidRPr="0007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80" w:rsidRPr="00071275">
        <w:rPr>
          <w:rFonts w:ascii="Times New Roman" w:hAnsi="Times New Roman" w:cs="Times New Roman"/>
          <w:b/>
          <w:sz w:val="28"/>
          <w:szCs w:val="28"/>
        </w:rPr>
        <w:t>РЕКВИЗИТЛАРИ</w:t>
      </w:r>
    </w:p>
    <w:tbl>
      <w:tblPr>
        <w:tblStyle w:val="a3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21"/>
        <w:gridCol w:w="5386"/>
      </w:tblGrid>
      <w:tr w:rsidR="009C2BF6" w:rsidRPr="00071275" w:rsidTr="00FB3C14">
        <w:trPr>
          <w:trHeight w:val="4709"/>
        </w:trPr>
        <w:tc>
          <w:tcPr>
            <w:tcW w:w="4821" w:type="dxa"/>
          </w:tcPr>
          <w:p w:rsidR="009C2BF6" w:rsidRPr="00AF03D0" w:rsidRDefault="004D68A7" w:rsidP="00CB4D8B">
            <w:pPr>
              <w:tabs>
                <w:tab w:val="left" w:pos="142"/>
                <w:tab w:val="left" w:pos="63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</w:pPr>
            <w:r w:rsidRPr="00AF03D0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 xml:space="preserve">      </w:t>
            </w:r>
            <w:r w:rsidR="009C2BF6" w:rsidRPr="00AF03D0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 xml:space="preserve">  “</w:t>
            </w:r>
            <w:r w:rsidR="00570D80" w:rsidRPr="00071275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r w:rsidR="009C2BF6" w:rsidRPr="00AF03D0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 xml:space="preserve"> </w:t>
            </w:r>
            <w:r w:rsidR="00570D80" w:rsidRPr="00071275">
              <w:rPr>
                <w:rFonts w:ascii="Times New Roman" w:hAnsi="Times New Roman" w:cs="Times New Roman"/>
                <w:b/>
                <w:sz w:val="24"/>
                <w:szCs w:val="28"/>
              </w:rPr>
              <w:t>У</w:t>
            </w:r>
            <w:r w:rsidR="009C2BF6" w:rsidRPr="00AF03D0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 xml:space="preserve"> </w:t>
            </w:r>
            <w:r w:rsidR="00570D80" w:rsidRPr="00071275">
              <w:rPr>
                <w:rFonts w:ascii="Times New Roman" w:hAnsi="Times New Roman" w:cs="Times New Roman"/>
                <w:b/>
                <w:sz w:val="24"/>
                <w:szCs w:val="28"/>
              </w:rPr>
              <w:t>Д</w:t>
            </w:r>
            <w:r w:rsidR="009C2BF6" w:rsidRPr="00AF03D0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 xml:space="preserve"> </w:t>
            </w:r>
            <w:r w:rsidR="00570D80" w:rsidRPr="00071275">
              <w:rPr>
                <w:rFonts w:ascii="Times New Roman" w:hAnsi="Times New Roman" w:cs="Times New Roman"/>
                <w:b/>
                <w:sz w:val="24"/>
                <w:szCs w:val="28"/>
              </w:rPr>
              <w:t>Р</w:t>
            </w:r>
            <w:r w:rsidR="009C2BF6" w:rsidRPr="00AF03D0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 xml:space="preserve"> </w:t>
            </w:r>
            <w:r w:rsidR="00570D80" w:rsidRPr="00071275">
              <w:rPr>
                <w:rFonts w:ascii="Times New Roman" w:hAnsi="Times New Roman" w:cs="Times New Roman"/>
                <w:b/>
                <w:sz w:val="24"/>
                <w:szCs w:val="28"/>
              </w:rPr>
              <w:t>А</w:t>
            </w:r>
            <w:r w:rsidR="009C2BF6" w:rsidRPr="00AF03D0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 xml:space="preserve"> </w:t>
            </w:r>
            <w:r w:rsidR="00570D80" w:rsidRPr="00071275">
              <w:rPr>
                <w:rFonts w:ascii="Times New Roman" w:hAnsi="Times New Roman" w:cs="Times New Roman"/>
                <w:b/>
                <w:sz w:val="24"/>
                <w:szCs w:val="28"/>
              </w:rPr>
              <w:t>Т</w:t>
            </w:r>
            <w:r w:rsidR="009C2BF6" w:rsidRPr="00AF03D0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 xml:space="preserve"> </w:t>
            </w:r>
            <w:r w:rsidR="009C2BF6" w:rsidRPr="00AF03D0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C</w:t>
            </w:r>
            <w:r w:rsidR="009C2BF6" w:rsidRPr="00AF03D0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 xml:space="preserve"> </w:t>
            </w:r>
            <w:r w:rsidR="00570D80" w:rsidRPr="00071275">
              <w:rPr>
                <w:rFonts w:ascii="Times New Roman" w:hAnsi="Times New Roman" w:cs="Times New Roman"/>
                <w:b/>
                <w:sz w:val="24"/>
                <w:szCs w:val="28"/>
              </w:rPr>
              <w:t>Ҳ</w:t>
            </w:r>
            <w:r w:rsidR="009C2BF6" w:rsidRPr="00AF03D0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 xml:space="preserve"> </w:t>
            </w:r>
            <w:r w:rsidR="00570D80" w:rsidRPr="00071275"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  <w:r w:rsidR="009C2BF6" w:rsidRPr="00AF03D0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>”</w:t>
            </w:r>
          </w:p>
          <w:p w:rsidR="00353657" w:rsidRPr="00AF03D0" w:rsidRDefault="002F6E37" w:rsidP="00A138BA">
            <w:pPr>
              <w:tabs>
                <w:tab w:val="left" w:pos="142"/>
                <w:tab w:val="left" w:pos="63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</w:pP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A7036B" w:rsidRPr="00071275">
              <w:rPr>
                <w:rFonts w:ascii="Times New Roman" w:hAnsi="Times New Roman" w:cs="Times New Roman"/>
                <w:sz w:val="24"/>
                <w:szCs w:val="28"/>
              </w:rPr>
              <w:t>_____________</w:t>
            </w: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r w:rsidR="00A7036B" w:rsidRPr="00071275">
              <w:rPr>
                <w:rFonts w:ascii="Times New Roman" w:hAnsi="Times New Roman" w:cs="Times New Roman"/>
                <w:sz w:val="24"/>
                <w:szCs w:val="28"/>
              </w:rPr>
              <w:t>_________</w:t>
            </w:r>
            <w:r w:rsidR="00353657" w:rsidRPr="00AF03D0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 xml:space="preserve"> </w:t>
            </w:r>
          </w:p>
          <w:p w:rsidR="00A138BA" w:rsidRPr="00AF03D0" w:rsidRDefault="00570D80" w:rsidP="00A138BA">
            <w:pPr>
              <w:tabs>
                <w:tab w:val="left" w:pos="142"/>
                <w:tab w:val="left" w:pos="6300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Манзил</w:t>
            </w:r>
            <w:r w:rsidR="00A138BA" w:rsidRPr="00AF03D0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 xml:space="preserve">: </w:t>
            </w:r>
            <w:r w:rsidR="00A7036B" w:rsidRPr="00071275">
              <w:rPr>
                <w:rFonts w:ascii="Times New Roman" w:hAnsi="Times New Roman" w:cs="Times New Roman"/>
                <w:sz w:val="24"/>
                <w:szCs w:val="28"/>
              </w:rPr>
              <w:t>_______________________</w:t>
            </w:r>
            <w:r w:rsidR="00640E06" w:rsidRPr="00AF03D0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МФЙ</w:t>
            </w:r>
            <w:r w:rsidR="00353657" w:rsidRPr="00AF03D0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 xml:space="preserve"> </w:t>
            </w:r>
          </w:p>
          <w:p w:rsidR="00353657" w:rsidRPr="00071275" w:rsidRDefault="00570D80" w:rsidP="00A138BA">
            <w:pPr>
              <w:tabs>
                <w:tab w:val="left" w:pos="142"/>
                <w:tab w:val="left" w:pos="630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Тел</w:t>
            </w:r>
            <w:r w:rsidR="00A138BA" w:rsidRPr="00071275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 w:rsidR="009C4FA3" w:rsidRPr="0007127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7036B" w:rsidRPr="00071275">
              <w:rPr>
                <w:rFonts w:ascii="Times New Roman" w:hAnsi="Times New Roman" w:cs="Times New Roman"/>
                <w:sz w:val="24"/>
                <w:szCs w:val="28"/>
              </w:rPr>
              <w:t>_______________________</w:t>
            </w:r>
          </w:p>
          <w:p w:rsidR="00A138BA" w:rsidRPr="00071275" w:rsidRDefault="00570D80" w:rsidP="00A138BA">
            <w:pPr>
              <w:tabs>
                <w:tab w:val="left" w:pos="142"/>
                <w:tab w:val="left" w:pos="630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хр</w:t>
            </w:r>
            <w:r w:rsidR="00A138BA" w:rsidRPr="0007127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138BA" w:rsidRPr="00AF03D0">
              <w:rPr>
                <w:rFonts w:ascii="Times New Roman" w:hAnsi="Times New Roman" w:cs="Times New Roman"/>
                <w:sz w:val="20"/>
                <w:lang w:val="uz-Cyrl-UZ"/>
              </w:rPr>
              <w:t>:</w:t>
            </w:r>
            <w:r w:rsidR="00640E06" w:rsidRPr="0007127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7036B" w:rsidRPr="00071275">
              <w:rPr>
                <w:rFonts w:ascii="Times New Roman" w:hAnsi="Times New Roman" w:cs="Times New Roman"/>
                <w:sz w:val="24"/>
                <w:szCs w:val="28"/>
              </w:rPr>
              <w:t>___________________________</w:t>
            </w:r>
          </w:p>
          <w:p w:rsidR="00A138BA" w:rsidRPr="00AF03D0" w:rsidRDefault="00E33173" w:rsidP="00A138BA">
            <w:pPr>
              <w:tabs>
                <w:tab w:val="left" w:pos="142"/>
                <w:tab w:val="left" w:pos="6300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AF03D0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”</w:t>
            </w:r>
            <w:r w:rsidR="00A7036B" w:rsidRPr="00071275">
              <w:rPr>
                <w:rFonts w:ascii="Times New Roman" w:hAnsi="Times New Roman" w:cs="Times New Roman"/>
                <w:sz w:val="24"/>
                <w:szCs w:val="28"/>
              </w:rPr>
              <w:t>___________</w:t>
            </w:r>
            <w:r w:rsidR="00570D80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БАНК</w:t>
            </w:r>
            <w:r w:rsidRPr="00AF03D0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”</w:t>
            </w:r>
            <w:r w:rsidR="00640E06" w:rsidRPr="00AF03D0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 xml:space="preserve"> </w:t>
            </w:r>
            <w:r w:rsidR="00A138BA" w:rsidRPr="00AF03D0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 xml:space="preserve"> </w:t>
            </w:r>
          </w:p>
          <w:p w:rsidR="00A138BA" w:rsidRPr="00071275" w:rsidRDefault="00570D80" w:rsidP="00A138BA">
            <w:pPr>
              <w:tabs>
                <w:tab w:val="left" w:pos="142"/>
                <w:tab w:val="left" w:pos="630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МФО</w:t>
            </w:r>
            <w:r w:rsidR="00A138BA" w:rsidRPr="00AF03D0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:</w:t>
            </w:r>
            <w:r w:rsidR="00A138BA" w:rsidRPr="00AF03D0">
              <w:rPr>
                <w:rFonts w:ascii="Times New Roman" w:hAnsi="Times New Roman" w:cs="Times New Roman"/>
                <w:sz w:val="20"/>
                <w:lang w:val="uz-Cyrl-UZ"/>
              </w:rPr>
              <w:t xml:space="preserve"> </w:t>
            </w:r>
            <w:r w:rsidR="00A7036B" w:rsidRPr="00071275">
              <w:rPr>
                <w:rFonts w:ascii="Times New Roman" w:hAnsi="Times New Roman" w:cs="Times New Roman"/>
                <w:sz w:val="24"/>
                <w:szCs w:val="28"/>
              </w:rPr>
              <w:t>________</w:t>
            </w:r>
            <w:r w:rsidR="00A138BA" w:rsidRPr="00AF03D0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ИНН</w:t>
            </w:r>
            <w:r w:rsidR="00A138BA" w:rsidRPr="00AF03D0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 xml:space="preserve">: </w:t>
            </w:r>
            <w:r w:rsidR="00A7036B" w:rsidRPr="00071275">
              <w:rPr>
                <w:rFonts w:ascii="Times New Roman" w:hAnsi="Times New Roman" w:cs="Times New Roman"/>
                <w:sz w:val="24"/>
                <w:szCs w:val="28"/>
              </w:rPr>
              <w:t>______________</w:t>
            </w:r>
          </w:p>
          <w:p w:rsidR="005F3E86" w:rsidRPr="00AF03D0" w:rsidRDefault="00570D80" w:rsidP="005F3E86">
            <w:pPr>
              <w:tabs>
                <w:tab w:val="left" w:pos="142"/>
                <w:tab w:val="left" w:pos="6300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ОКОНХ</w:t>
            </w:r>
            <w:r w:rsidR="005F3E86" w:rsidRPr="00AF03D0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 xml:space="preserve">: </w:t>
            </w:r>
          </w:p>
          <w:p w:rsidR="00A138BA" w:rsidRPr="00AF03D0" w:rsidRDefault="00A138BA" w:rsidP="00A138BA">
            <w:pPr>
              <w:tabs>
                <w:tab w:val="left" w:pos="142"/>
                <w:tab w:val="left" w:pos="6300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</w:p>
          <w:p w:rsidR="00A138BA" w:rsidRPr="00512357" w:rsidRDefault="00A138BA" w:rsidP="00A138BA">
            <w:pPr>
              <w:tabs>
                <w:tab w:val="left" w:pos="142"/>
                <w:tab w:val="left" w:pos="63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A138BA" w:rsidRPr="00512357" w:rsidRDefault="00A138BA" w:rsidP="00A138BA">
            <w:pPr>
              <w:tabs>
                <w:tab w:val="left" w:pos="142"/>
                <w:tab w:val="left" w:pos="63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A138BA" w:rsidRPr="00512357" w:rsidRDefault="00A138BA" w:rsidP="00A138BA">
            <w:pPr>
              <w:tabs>
                <w:tab w:val="left" w:pos="142"/>
                <w:tab w:val="left" w:pos="63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A138BA" w:rsidRPr="00512357" w:rsidRDefault="00A138BA" w:rsidP="00A138BA">
            <w:pPr>
              <w:tabs>
                <w:tab w:val="left" w:pos="142"/>
                <w:tab w:val="left" w:pos="63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A138BA" w:rsidRPr="00512357" w:rsidRDefault="00570D80" w:rsidP="00A138BA">
            <w:pPr>
              <w:tabs>
                <w:tab w:val="left" w:pos="142"/>
                <w:tab w:val="left" w:pos="63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Раҳбар</w:t>
            </w:r>
            <w:r w:rsidR="00A7036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_________</w:t>
            </w:r>
            <w:r w:rsidR="00A138BA" w:rsidRPr="0051235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  <w:r w:rsidR="00A703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</w:t>
            </w:r>
            <w:r w:rsidR="00E33173" w:rsidRPr="00E3317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="00A703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</w:t>
            </w:r>
            <w:r w:rsidR="00A138BA" w:rsidRPr="0051235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</w:t>
            </w:r>
            <w:r w:rsidR="00A138BA" w:rsidRPr="0051235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О</w:t>
            </w:r>
            <w:r w:rsidR="00A138BA" w:rsidRPr="0051235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'</w:t>
            </w:r>
          </w:p>
          <w:p w:rsidR="009C2BF6" w:rsidRPr="00512357" w:rsidRDefault="009C2BF6" w:rsidP="00CB4D8B">
            <w:pPr>
              <w:tabs>
                <w:tab w:val="left" w:pos="142"/>
                <w:tab w:val="left" w:pos="63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9C2BF6" w:rsidRPr="00512357" w:rsidRDefault="009C2BF6" w:rsidP="00CB4D8B">
            <w:pPr>
              <w:tabs>
                <w:tab w:val="left" w:pos="142"/>
                <w:tab w:val="left" w:pos="63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386" w:type="dxa"/>
          </w:tcPr>
          <w:p w:rsidR="009C2BF6" w:rsidRPr="00AF03D0" w:rsidRDefault="009C2BF6" w:rsidP="00753AD2">
            <w:pPr>
              <w:tabs>
                <w:tab w:val="left" w:pos="142"/>
                <w:tab w:val="left" w:pos="630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</w:pPr>
            <w:r w:rsidRPr="00AF03D0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lastRenderedPageBreak/>
              <w:t>“</w:t>
            </w:r>
            <w:r w:rsidR="00570D80" w:rsidRPr="00071275">
              <w:rPr>
                <w:rFonts w:ascii="Times New Roman" w:hAnsi="Times New Roman" w:cs="Times New Roman"/>
                <w:b/>
                <w:sz w:val="24"/>
                <w:szCs w:val="28"/>
              </w:rPr>
              <w:t>Б</w:t>
            </w:r>
            <w:r w:rsidRPr="00AF03D0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 xml:space="preserve"> </w:t>
            </w:r>
            <w:r w:rsidR="00570D80" w:rsidRPr="00071275">
              <w:rPr>
                <w:rFonts w:ascii="Times New Roman" w:hAnsi="Times New Roman" w:cs="Times New Roman"/>
                <w:b/>
                <w:sz w:val="24"/>
                <w:szCs w:val="28"/>
              </w:rPr>
              <w:t>У</w:t>
            </w:r>
            <w:r w:rsidRPr="00AF03D0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 xml:space="preserve"> </w:t>
            </w:r>
            <w:r w:rsidR="00570D80" w:rsidRPr="00071275">
              <w:rPr>
                <w:rFonts w:ascii="Times New Roman" w:hAnsi="Times New Roman" w:cs="Times New Roman"/>
                <w:b/>
                <w:sz w:val="24"/>
                <w:szCs w:val="28"/>
              </w:rPr>
              <w:t>Й</w:t>
            </w:r>
            <w:r w:rsidRPr="00AF03D0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 xml:space="preserve"> </w:t>
            </w:r>
            <w:r w:rsidR="00570D80" w:rsidRPr="00071275">
              <w:rPr>
                <w:rFonts w:ascii="Times New Roman" w:hAnsi="Times New Roman" w:cs="Times New Roman"/>
                <w:b/>
                <w:sz w:val="24"/>
                <w:szCs w:val="28"/>
              </w:rPr>
              <w:t>У</w:t>
            </w:r>
            <w:r w:rsidRPr="00AF03D0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 xml:space="preserve"> </w:t>
            </w:r>
            <w:r w:rsidR="00570D80" w:rsidRPr="00071275">
              <w:rPr>
                <w:rFonts w:ascii="Times New Roman" w:hAnsi="Times New Roman" w:cs="Times New Roman"/>
                <w:b/>
                <w:sz w:val="24"/>
                <w:szCs w:val="28"/>
              </w:rPr>
              <w:t>Р</w:t>
            </w:r>
            <w:r w:rsidRPr="00AF03D0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 xml:space="preserve"> </w:t>
            </w:r>
            <w:r w:rsidR="00570D80" w:rsidRPr="00071275">
              <w:rPr>
                <w:rFonts w:ascii="Times New Roman" w:hAnsi="Times New Roman" w:cs="Times New Roman"/>
                <w:b/>
                <w:sz w:val="24"/>
                <w:szCs w:val="28"/>
              </w:rPr>
              <w:t>Т</w:t>
            </w:r>
            <w:r w:rsidRPr="00AF03D0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 xml:space="preserve"> </w:t>
            </w:r>
            <w:r w:rsidR="00570D80" w:rsidRPr="00071275">
              <w:rPr>
                <w:rFonts w:ascii="Times New Roman" w:hAnsi="Times New Roman" w:cs="Times New Roman"/>
                <w:b/>
                <w:sz w:val="24"/>
                <w:szCs w:val="28"/>
              </w:rPr>
              <w:t>М</w:t>
            </w:r>
            <w:r w:rsidRPr="00AF03D0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 xml:space="preserve"> </w:t>
            </w:r>
            <w:r w:rsidR="00570D80" w:rsidRPr="00071275">
              <w:rPr>
                <w:rFonts w:ascii="Times New Roman" w:hAnsi="Times New Roman" w:cs="Times New Roman"/>
                <w:b/>
                <w:sz w:val="24"/>
                <w:szCs w:val="28"/>
              </w:rPr>
              <w:t>А</w:t>
            </w:r>
            <w:r w:rsidRPr="00AF03D0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 xml:space="preserve"> </w:t>
            </w:r>
            <w:r w:rsidRPr="00AF03D0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C</w:t>
            </w:r>
            <w:r w:rsidRPr="00AF03D0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 xml:space="preserve"> </w:t>
            </w:r>
            <w:r w:rsidR="00570D80" w:rsidRPr="00071275">
              <w:rPr>
                <w:rFonts w:ascii="Times New Roman" w:hAnsi="Times New Roman" w:cs="Times New Roman"/>
                <w:b/>
                <w:sz w:val="24"/>
                <w:szCs w:val="28"/>
              </w:rPr>
              <w:t>Ҳ</w:t>
            </w:r>
            <w:r w:rsidRPr="00AF03D0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 xml:space="preserve"> </w:t>
            </w:r>
            <w:r w:rsidR="00570D80" w:rsidRPr="00071275"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  <w:r w:rsidRPr="00AF03D0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>”</w:t>
            </w:r>
          </w:p>
          <w:p w:rsidR="00753AD2" w:rsidRPr="00071275" w:rsidRDefault="00570D80" w:rsidP="00753AD2">
            <w:pPr>
              <w:tabs>
                <w:tab w:val="left" w:pos="840"/>
              </w:tabs>
              <w:ind w:left="4956" w:hanging="4956"/>
              <w:rPr>
                <w:rFonts w:ascii="Times New Roman" w:hAnsi="Times New Roman" w:cs="Times New Roman"/>
                <w:sz w:val="24"/>
                <w:szCs w:val="28"/>
              </w:rPr>
            </w:pP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Касби</w:t>
            </w:r>
            <w:r w:rsidR="00753AD2" w:rsidRPr="0007127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туман</w:t>
            </w:r>
            <w:r w:rsidR="00753AD2" w:rsidRPr="0007127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Мактабгача</w:t>
            </w:r>
            <w:r w:rsidR="00753AD2" w:rsidRPr="0007127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таълим</w:t>
            </w:r>
          </w:p>
          <w:p w:rsidR="00753AD2" w:rsidRPr="00071275" w:rsidRDefault="00570D80" w:rsidP="00753AD2">
            <w:pPr>
              <w:tabs>
                <w:tab w:val="left" w:pos="840"/>
              </w:tabs>
              <w:ind w:left="4956" w:hanging="4956"/>
              <w:rPr>
                <w:rFonts w:ascii="Times New Roman" w:hAnsi="Times New Roman" w:cs="Times New Roman"/>
                <w:sz w:val="24"/>
                <w:szCs w:val="28"/>
              </w:rPr>
            </w:pP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Муғлон</w:t>
            </w:r>
            <w:r w:rsidR="00753AD2" w:rsidRPr="00071275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қишлоги</w:t>
            </w:r>
          </w:p>
          <w:p w:rsidR="00753AD2" w:rsidRPr="00071275" w:rsidRDefault="00570D80" w:rsidP="00753AD2">
            <w:pPr>
              <w:tabs>
                <w:tab w:val="left" w:pos="840"/>
              </w:tabs>
              <w:ind w:left="4956" w:hanging="4956"/>
              <w:rPr>
                <w:rFonts w:ascii="Times New Roman" w:hAnsi="Times New Roman" w:cs="Times New Roman"/>
                <w:sz w:val="24"/>
                <w:szCs w:val="28"/>
              </w:rPr>
            </w:pP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тел</w:t>
            </w:r>
            <w:r w:rsidR="00753AD2" w:rsidRPr="00071275">
              <w:rPr>
                <w:rFonts w:ascii="Times New Roman" w:hAnsi="Times New Roman" w:cs="Times New Roman"/>
                <w:sz w:val="24"/>
                <w:szCs w:val="28"/>
              </w:rPr>
              <w:t>\</w:t>
            </w: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факс</w:t>
            </w:r>
            <w:r w:rsidR="00753AD2" w:rsidRPr="00071275">
              <w:rPr>
                <w:rFonts w:ascii="Times New Roman" w:hAnsi="Times New Roman" w:cs="Times New Roman"/>
                <w:sz w:val="24"/>
                <w:szCs w:val="28"/>
              </w:rPr>
              <w:t xml:space="preserve"> :</w:t>
            </w:r>
          </w:p>
          <w:p w:rsidR="00753AD2" w:rsidRPr="00071275" w:rsidRDefault="00570D80" w:rsidP="00753AD2">
            <w:pPr>
              <w:tabs>
                <w:tab w:val="left" w:pos="840"/>
              </w:tabs>
              <w:ind w:left="4956" w:hanging="4956"/>
              <w:rPr>
                <w:rFonts w:ascii="Times New Roman" w:hAnsi="Times New Roman" w:cs="Times New Roman"/>
                <w:sz w:val="24"/>
                <w:szCs w:val="28"/>
              </w:rPr>
            </w:pP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ш</w:t>
            </w:r>
            <w:r w:rsidR="00753AD2" w:rsidRPr="00071275">
              <w:rPr>
                <w:rFonts w:ascii="Times New Roman" w:hAnsi="Times New Roman" w:cs="Times New Roman"/>
                <w:sz w:val="24"/>
                <w:szCs w:val="28"/>
              </w:rPr>
              <w:t>\</w:t>
            </w: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r w:rsidR="00753AD2" w:rsidRPr="00071275">
              <w:rPr>
                <w:rFonts w:ascii="Times New Roman" w:hAnsi="Times New Roman" w:cs="Times New Roman"/>
                <w:sz w:val="24"/>
                <w:szCs w:val="28"/>
              </w:rPr>
              <w:t>* 100022860102377091100251026</w:t>
            </w:r>
          </w:p>
          <w:p w:rsidR="00753AD2" w:rsidRPr="00071275" w:rsidRDefault="00570D80" w:rsidP="00753AD2">
            <w:pPr>
              <w:tabs>
                <w:tab w:val="left" w:pos="840"/>
              </w:tabs>
              <w:ind w:left="4956" w:hanging="4956"/>
              <w:rPr>
                <w:rFonts w:ascii="Times New Roman" w:hAnsi="Times New Roman" w:cs="Times New Roman"/>
                <w:sz w:val="24"/>
                <w:szCs w:val="28"/>
              </w:rPr>
            </w:pP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ИНН</w:t>
            </w:r>
            <w:r w:rsidR="00753AD2" w:rsidRPr="00071275">
              <w:rPr>
                <w:rFonts w:ascii="Times New Roman" w:hAnsi="Times New Roman" w:cs="Times New Roman"/>
                <w:sz w:val="24"/>
                <w:szCs w:val="28"/>
              </w:rPr>
              <w:t xml:space="preserve">: 207266727     </w:t>
            </w: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ИФУГ</w:t>
            </w:r>
            <w:r w:rsidR="00753AD2" w:rsidRPr="00071275">
              <w:rPr>
                <w:rFonts w:ascii="Times New Roman" w:hAnsi="Times New Roman" w:cs="Times New Roman"/>
                <w:sz w:val="24"/>
                <w:szCs w:val="28"/>
              </w:rPr>
              <w:t>:   85.10</w:t>
            </w:r>
          </w:p>
          <w:p w:rsidR="00753AD2" w:rsidRPr="00071275" w:rsidRDefault="00570D80" w:rsidP="00753AD2">
            <w:pPr>
              <w:tabs>
                <w:tab w:val="left" w:pos="840"/>
              </w:tabs>
              <w:ind w:left="4956" w:hanging="4956"/>
              <w:rPr>
                <w:rFonts w:ascii="Times New Roman" w:hAnsi="Times New Roman" w:cs="Times New Roman"/>
                <w:sz w:val="24"/>
                <w:szCs w:val="28"/>
              </w:rPr>
            </w:pP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Газначилик</w:t>
            </w:r>
            <w:r w:rsidR="00753AD2" w:rsidRPr="00071275">
              <w:rPr>
                <w:rFonts w:ascii="Times New Roman" w:hAnsi="Times New Roman" w:cs="Times New Roman"/>
                <w:sz w:val="24"/>
                <w:szCs w:val="28"/>
              </w:rPr>
              <w:t xml:space="preserve">    </w:t>
            </w: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бўлинмаси</w:t>
            </w:r>
            <w:r w:rsidR="00753AD2" w:rsidRPr="0007127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номи</w:t>
            </w:r>
          </w:p>
          <w:p w:rsidR="00753AD2" w:rsidRPr="00071275" w:rsidRDefault="00570D80" w:rsidP="00753AD2">
            <w:pPr>
              <w:tabs>
                <w:tab w:val="left" w:pos="840"/>
              </w:tabs>
              <w:ind w:left="4956" w:hanging="4956"/>
              <w:rPr>
                <w:rFonts w:ascii="Times New Roman" w:hAnsi="Times New Roman" w:cs="Times New Roman"/>
                <w:sz w:val="24"/>
                <w:szCs w:val="28"/>
              </w:rPr>
            </w:pP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Молия</w:t>
            </w:r>
            <w:r w:rsidR="00753AD2" w:rsidRPr="00071275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Вазирлиги</w:t>
            </w:r>
            <w:r w:rsidR="00753AD2" w:rsidRPr="0007127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Газначилиги</w:t>
            </w:r>
          </w:p>
          <w:p w:rsidR="00753AD2" w:rsidRPr="00071275" w:rsidRDefault="00570D80" w:rsidP="00753AD2">
            <w:pPr>
              <w:tabs>
                <w:tab w:val="left" w:pos="840"/>
              </w:tabs>
              <w:ind w:left="4956" w:hanging="4956"/>
              <w:rPr>
                <w:rFonts w:ascii="Times New Roman" w:hAnsi="Times New Roman" w:cs="Times New Roman"/>
                <w:sz w:val="24"/>
                <w:szCs w:val="28"/>
              </w:rPr>
            </w:pP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Газна</w:t>
            </w:r>
            <w:r w:rsidR="00753AD2" w:rsidRPr="0007127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r w:rsidR="00753AD2" w:rsidRPr="00071275">
              <w:rPr>
                <w:rFonts w:ascii="Times New Roman" w:hAnsi="Times New Roman" w:cs="Times New Roman"/>
                <w:sz w:val="24"/>
                <w:szCs w:val="28"/>
              </w:rPr>
              <w:t>\</w:t>
            </w: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753AD2" w:rsidRPr="00071275">
              <w:rPr>
                <w:rFonts w:ascii="Times New Roman" w:hAnsi="Times New Roman" w:cs="Times New Roman"/>
                <w:sz w:val="24"/>
                <w:szCs w:val="28"/>
              </w:rPr>
              <w:t>: 23402000300100001010</w:t>
            </w:r>
          </w:p>
          <w:p w:rsidR="00753AD2" w:rsidRPr="00071275" w:rsidRDefault="00570D80" w:rsidP="00753AD2">
            <w:pPr>
              <w:tabs>
                <w:tab w:val="left" w:pos="840"/>
              </w:tabs>
              <w:ind w:left="4956" w:hanging="4956"/>
              <w:rPr>
                <w:rFonts w:ascii="Times New Roman" w:hAnsi="Times New Roman" w:cs="Times New Roman"/>
                <w:sz w:val="24"/>
                <w:szCs w:val="28"/>
              </w:rPr>
            </w:pP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Банк</w:t>
            </w:r>
            <w:r w:rsidR="00753AD2" w:rsidRPr="0007127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номи</w:t>
            </w:r>
            <w:r w:rsidR="00753AD2" w:rsidRPr="00071275">
              <w:rPr>
                <w:rFonts w:ascii="Times New Roman" w:hAnsi="Times New Roman" w:cs="Times New Roman"/>
                <w:sz w:val="24"/>
                <w:szCs w:val="28"/>
              </w:rPr>
              <w:t xml:space="preserve"> : </w:t>
            </w: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Марказий</w:t>
            </w:r>
            <w:r w:rsidR="00753AD2" w:rsidRPr="0007127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банк</w:t>
            </w:r>
            <w:r w:rsidR="00753AD2" w:rsidRPr="0007127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Тошкент</w:t>
            </w:r>
          </w:p>
          <w:p w:rsidR="00753AD2" w:rsidRPr="00071275" w:rsidRDefault="00570D80" w:rsidP="00753AD2">
            <w:pPr>
              <w:tabs>
                <w:tab w:val="left" w:pos="840"/>
              </w:tabs>
              <w:ind w:left="4956" w:hanging="4956"/>
              <w:rPr>
                <w:rFonts w:ascii="Times New Roman" w:hAnsi="Times New Roman" w:cs="Times New Roman"/>
                <w:sz w:val="24"/>
                <w:szCs w:val="28"/>
              </w:rPr>
            </w:pP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шахар</w:t>
            </w:r>
            <w:r w:rsidR="00753AD2" w:rsidRPr="0007127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бош</w:t>
            </w:r>
            <w:r w:rsidR="00753AD2" w:rsidRPr="0007127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бошкармаси</w:t>
            </w:r>
            <w:r w:rsidR="00753AD2" w:rsidRPr="0007127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ХККМ</w:t>
            </w:r>
            <w:r w:rsidR="00753AD2" w:rsidRPr="0007127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CB4D8B" w:rsidRPr="00071275" w:rsidRDefault="00570D80" w:rsidP="00753AD2">
            <w:pPr>
              <w:tabs>
                <w:tab w:val="left" w:pos="142"/>
                <w:tab w:val="left" w:pos="630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МФО</w:t>
            </w:r>
            <w:r w:rsidR="00753AD2" w:rsidRPr="00071275">
              <w:rPr>
                <w:rFonts w:ascii="Times New Roman" w:hAnsi="Times New Roman" w:cs="Times New Roman"/>
                <w:sz w:val="24"/>
                <w:szCs w:val="28"/>
              </w:rPr>
              <w:t xml:space="preserve"> 00014           </w:t>
            </w:r>
            <w:r w:rsidRPr="00071275">
              <w:rPr>
                <w:rFonts w:ascii="Times New Roman" w:hAnsi="Times New Roman" w:cs="Times New Roman"/>
                <w:sz w:val="24"/>
                <w:szCs w:val="28"/>
              </w:rPr>
              <w:t>СТИРи</w:t>
            </w:r>
            <w:r w:rsidR="00753AD2" w:rsidRPr="00071275">
              <w:rPr>
                <w:rFonts w:ascii="Times New Roman" w:hAnsi="Times New Roman" w:cs="Times New Roman"/>
                <w:sz w:val="24"/>
                <w:szCs w:val="28"/>
              </w:rPr>
              <w:t xml:space="preserve"> 201 122</w:t>
            </w:r>
            <w:r w:rsidR="00753AD2" w:rsidRPr="00AF03D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 </w:t>
            </w:r>
            <w:r w:rsidR="00753AD2" w:rsidRPr="00071275">
              <w:rPr>
                <w:rFonts w:ascii="Times New Roman" w:hAnsi="Times New Roman" w:cs="Times New Roman"/>
                <w:sz w:val="24"/>
                <w:szCs w:val="28"/>
              </w:rPr>
              <w:t>919</w:t>
            </w:r>
          </w:p>
          <w:p w:rsidR="00753AD2" w:rsidRPr="00071275" w:rsidRDefault="00753AD2" w:rsidP="00753AD2">
            <w:pPr>
              <w:tabs>
                <w:tab w:val="left" w:pos="142"/>
                <w:tab w:val="left" w:pos="6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AD2" w:rsidRPr="00071275" w:rsidRDefault="00570D80" w:rsidP="00A7036B">
            <w:pPr>
              <w:tabs>
                <w:tab w:val="left" w:pos="142"/>
                <w:tab w:val="left" w:pos="6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1275">
              <w:rPr>
                <w:rFonts w:ascii="Times New Roman" w:hAnsi="Times New Roman" w:cs="Times New Roman"/>
                <w:b/>
                <w:sz w:val="24"/>
                <w:szCs w:val="18"/>
              </w:rPr>
              <w:t>Рахбар</w:t>
            </w:r>
            <w:r w:rsidR="00A7036B" w:rsidRPr="00071275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</w:t>
            </w:r>
            <w:r w:rsidRPr="00071275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r w:rsidR="00A7036B" w:rsidRPr="00071275">
              <w:rPr>
                <w:rFonts w:ascii="Times New Roman" w:hAnsi="Times New Roman" w:cs="Times New Roman"/>
                <w:b/>
                <w:sz w:val="24"/>
                <w:szCs w:val="18"/>
              </w:rPr>
              <w:t>/</w:t>
            </w:r>
            <w:r w:rsidRPr="00071275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  <w:r w:rsidR="00A7036B" w:rsidRPr="00071275">
              <w:rPr>
                <w:rFonts w:ascii="Times New Roman" w:hAnsi="Times New Roman" w:cs="Times New Roman"/>
                <w:b/>
                <w:sz w:val="24"/>
                <w:szCs w:val="18"/>
              </w:rPr>
              <w:t>: ___________</w:t>
            </w:r>
            <w:r w:rsidR="00753AD2" w:rsidRPr="00071275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   </w:t>
            </w:r>
            <w:r w:rsidRPr="00071275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  <w:r w:rsidR="00753AD2" w:rsidRPr="00071275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  <w:r w:rsidRPr="00071275">
              <w:rPr>
                <w:rFonts w:ascii="Times New Roman" w:hAnsi="Times New Roman" w:cs="Times New Roman"/>
                <w:b/>
                <w:sz w:val="24"/>
                <w:szCs w:val="18"/>
              </w:rPr>
              <w:t>Бахромов</w:t>
            </w:r>
          </w:p>
        </w:tc>
      </w:tr>
    </w:tbl>
    <w:p w:rsidR="004858BB" w:rsidRPr="00071275" w:rsidRDefault="004858BB" w:rsidP="004858BB">
      <w:pPr>
        <w:tabs>
          <w:tab w:val="left" w:pos="63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858BB" w:rsidRPr="00071275" w:rsidRDefault="004858BB" w:rsidP="00B17E9E">
      <w:pPr>
        <w:tabs>
          <w:tab w:val="left" w:pos="63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858BB" w:rsidRPr="00071275" w:rsidRDefault="00BC0B36" w:rsidP="00A703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1"/>
          <w:lang w:val="uz-Cyrl-UZ"/>
        </w:rPr>
        <w:t xml:space="preserve">                                                           </w:t>
      </w:r>
    </w:p>
    <w:sectPr w:rsidR="004858BB" w:rsidRPr="00071275" w:rsidSect="00512357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FFB" w:rsidRDefault="00A04FFB" w:rsidP="00CB4D8B">
      <w:pPr>
        <w:spacing w:after="0" w:line="240" w:lineRule="auto"/>
      </w:pPr>
      <w:r>
        <w:separator/>
      </w:r>
    </w:p>
  </w:endnote>
  <w:endnote w:type="continuationSeparator" w:id="0">
    <w:p w:rsidR="00A04FFB" w:rsidRDefault="00A04FFB" w:rsidP="00CB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FFB" w:rsidRDefault="00A04FFB" w:rsidP="00CB4D8B">
      <w:pPr>
        <w:spacing w:after="0" w:line="240" w:lineRule="auto"/>
      </w:pPr>
      <w:r>
        <w:separator/>
      </w:r>
    </w:p>
  </w:footnote>
  <w:footnote w:type="continuationSeparator" w:id="0">
    <w:p w:rsidR="00A04FFB" w:rsidRDefault="00A04FFB" w:rsidP="00CB4D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79"/>
    <w:rsid w:val="00020B93"/>
    <w:rsid w:val="00035E41"/>
    <w:rsid w:val="00071275"/>
    <w:rsid w:val="00143C88"/>
    <w:rsid w:val="001520FB"/>
    <w:rsid w:val="001F5A03"/>
    <w:rsid w:val="00215EE2"/>
    <w:rsid w:val="0024151E"/>
    <w:rsid w:val="00242F03"/>
    <w:rsid w:val="00244C1F"/>
    <w:rsid w:val="002C5F06"/>
    <w:rsid w:val="002C7CBD"/>
    <w:rsid w:val="002D0CE0"/>
    <w:rsid w:val="002F6E37"/>
    <w:rsid w:val="00353657"/>
    <w:rsid w:val="00386F87"/>
    <w:rsid w:val="00391920"/>
    <w:rsid w:val="003B1B83"/>
    <w:rsid w:val="003E2FAE"/>
    <w:rsid w:val="0040207B"/>
    <w:rsid w:val="0044336D"/>
    <w:rsid w:val="00471D7C"/>
    <w:rsid w:val="004858BB"/>
    <w:rsid w:val="004D68A7"/>
    <w:rsid w:val="00512357"/>
    <w:rsid w:val="00515964"/>
    <w:rsid w:val="00570D80"/>
    <w:rsid w:val="005A7204"/>
    <w:rsid w:val="005F0354"/>
    <w:rsid w:val="005F1CD3"/>
    <w:rsid w:val="005F3E86"/>
    <w:rsid w:val="00623F79"/>
    <w:rsid w:val="00627357"/>
    <w:rsid w:val="00640E06"/>
    <w:rsid w:val="0066309C"/>
    <w:rsid w:val="00717590"/>
    <w:rsid w:val="00753AD2"/>
    <w:rsid w:val="0076035F"/>
    <w:rsid w:val="007659D3"/>
    <w:rsid w:val="00975AA4"/>
    <w:rsid w:val="009C2BF6"/>
    <w:rsid w:val="009C4FA3"/>
    <w:rsid w:val="009E1D32"/>
    <w:rsid w:val="00A04FFB"/>
    <w:rsid w:val="00A138BA"/>
    <w:rsid w:val="00A312B7"/>
    <w:rsid w:val="00A7036B"/>
    <w:rsid w:val="00AA2CAB"/>
    <w:rsid w:val="00AF03D0"/>
    <w:rsid w:val="00B17E9E"/>
    <w:rsid w:val="00B772F6"/>
    <w:rsid w:val="00BC0B36"/>
    <w:rsid w:val="00BD7A95"/>
    <w:rsid w:val="00CB4D8B"/>
    <w:rsid w:val="00CF6915"/>
    <w:rsid w:val="00D03221"/>
    <w:rsid w:val="00DA5CA4"/>
    <w:rsid w:val="00DB4DE0"/>
    <w:rsid w:val="00DD2983"/>
    <w:rsid w:val="00E33173"/>
    <w:rsid w:val="00E8085F"/>
    <w:rsid w:val="00EA4911"/>
    <w:rsid w:val="00FB3C14"/>
    <w:rsid w:val="00FC37E9"/>
    <w:rsid w:val="00FC6F4D"/>
    <w:rsid w:val="00F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9903"/>
  <w15:chartTrackingRefBased/>
  <w15:docId w15:val="{CFCE8170-3F93-4488-AC33-60A07074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5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5CA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4D8B"/>
  </w:style>
  <w:style w:type="paragraph" w:styleId="a8">
    <w:name w:val="footer"/>
    <w:basedOn w:val="a"/>
    <w:link w:val="a9"/>
    <w:uiPriority w:val="99"/>
    <w:unhideWhenUsed/>
    <w:rsid w:val="00CB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4D8B"/>
  </w:style>
  <w:style w:type="paragraph" w:styleId="aa">
    <w:name w:val="List Paragraph"/>
    <w:basedOn w:val="a"/>
    <w:uiPriority w:val="99"/>
    <w:qFormat/>
    <w:rsid w:val="00391920"/>
    <w:pPr>
      <w:ind w:left="720"/>
      <w:contextualSpacing/>
    </w:pPr>
    <w:rPr>
      <w:rFonts w:ascii="Calibri" w:eastAsia="Yu Mincho" w:hAnsi="Calibri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5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Muxammad aka</dc:creator>
  <cp:keywords/>
  <dc:description/>
  <cp:lastModifiedBy>MARUF</cp:lastModifiedBy>
  <cp:revision>37</cp:revision>
  <cp:lastPrinted>2022-05-17T13:23:00Z</cp:lastPrinted>
  <dcterms:created xsi:type="dcterms:W3CDTF">2022-08-01T04:29:00Z</dcterms:created>
  <dcterms:modified xsi:type="dcterms:W3CDTF">2022-10-24T04:56:00Z</dcterms:modified>
</cp:coreProperties>
</file>