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6B" w:rsidRPr="008D30DB" w:rsidRDefault="0037456B" w:rsidP="0037456B">
      <w:pPr>
        <w:spacing w:line="0" w:lineRule="atLeast"/>
        <w:jc w:val="center"/>
        <w:rPr>
          <w:b/>
          <w:bCs/>
        </w:rPr>
      </w:pPr>
    </w:p>
    <w:p w:rsidR="00A26B24" w:rsidRPr="009534BE" w:rsidRDefault="00A26B24" w:rsidP="0037456B">
      <w:pPr>
        <w:spacing w:line="0" w:lineRule="atLeast"/>
        <w:jc w:val="center"/>
        <w:rPr>
          <w:b/>
          <w:bCs/>
          <w:lang w:val="en-US"/>
        </w:rPr>
      </w:pPr>
      <w:r w:rsidRPr="008D30DB">
        <w:rPr>
          <w:b/>
          <w:bCs/>
        </w:rPr>
        <w:t>Договор</w:t>
      </w:r>
      <w:r w:rsidR="0037456B" w:rsidRPr="008D30DB">
        <w:rPr>
          <w:b/>
        </w:rPr>
        <w:t>№</w:t>
      </w:r>
      <w:r w:rsidR="009534BE">
        <w:rPr>
          <w:b/>
          <w:lang w:val="en-US"/>
        </w:rPr>
        <w:t>_________</w:t>
      </w:r>
    </w:p>
    <w:p w:rsidR="0037456B" w:rsidRPr="00C61D90" w:rsidRDefault="00A26B24" w:rsidP="0037456B">
      <w:pPr>
        <w:spacing w:line="0" w:lineRule="atLeast"/>
        <w:jc w:val="center"/>
        <w:rPr>
          <w:b/>
          <w:bCs/>
          <w:lang w:val="uz-Cyrl-UZ"/>
        </w:rPr>
      </w:pPr>
      <w:r w:rsidRPr="008D30DB">
        <w:rPr>
          <w:b/>
          <w:bCs/>
        </w:rPr>
        <w:t xml:space="preserve">на </w:t>
      </w:r>
      <w:r w:rsidR="00C61D90">
        <w:rPr>
          <w:b/>
          <w:bCs/>
        </w:rPr>
        <w:t>перевозку грузов автомобильными транспортными средствами</w:t>
      </w:r>
    </w:p>
    <w:p w:rsidR="0037456B" w:rsidRPr="00C61D90" w:rsidRDefault="0037456B" w:rsidP="0037456B">
      <w:pPr>
        <w:spacing w:line="0" w:lineRule="atLeast"/>
        <w:jc w:val="center"/>
        <w:rPr>
          <w:b/>
          <w:bCs/>
          <w:lang w:val="uz-Cyrl-UZ"/>
        </w:rPr>
      </w:pPr>
    </w:p>
    <w:p w:rsidR="00A26B24" w:rsidRPr="008D30DB" w:rsidRDefault="00894AF6" w:rsidP="0037456B">
      <w:pPr>
        <w:spacing w:line="0" w:lineRule="atLeas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29AF">
        <w:rPr>
          <w:lang w:val="uz-Cyrl-UZ"/>
        </w:rPr>
        <w:t>“</w:t>
      </w:r>
      <w:r w:rsidR="009534BE">
        <w:rPr>
          <w:lang w:val="en-US"/>
        </w:rPr>
        <w:t>___</w:t>
      </w:r>
      <w:r w:rsidR="0091284A">
        <w:rPr>
          <w:lang w:val="uz-Cyrl-UZ"/>
        </w:rPr>
        <w:t>”</w:t>
      </w:r>
      <w:r w:rsidR="00034313">
        <w:rPr>
          <w:lang w:val="uz-Cyrl-UZ"/>
        </w:rPr>
        <w:t xml:space="preserve"> </w:t>
      </w:r>
      <w:r w:rsidR="00034313">
        <w:t>декабрь</w:t>
      </w:r>
      <w:r w:rsidR="00126055">
        <w:t xml:space="preserve"> </w:t>
      </w:r>
      <w:r w:rsidR="0037456B" w:rsidRPr="008D30DB">
        <w:t>20</w:t>
      </w:r>
      <w:r>
        <w:t>2</w:t>
      </w:r>
      <w:r w:rsidR="009534BE">
        <w:rPr>
          <w:lang w:val="en-US"/>
        </w:rPr>
        <w:t>2</w:t>
      </w:r>
      <w:r w:rsidR="0037456B" w:rsidRPr="008D30DB">
        <w:t>г</w:t>
      </w:r>
    </w:p>
    <w:p w:rsidR="00A26B24" w:rsidRPr="008D30DB" w:rsidRDefault="00A26B24" w:rsidP="0037456B">
      <w:pPr>
        <w:pStyle w:val="11"/>
        <w:spacing w:before="0" w:after="0" w:line="0" w:lineRule="atLeast"/>
        <w:jc w:val="both"/>
        <w:rPr>
          <w:rFonts w:ascii="Times New Roman" w:eastAsia="???" w:hAnsi="Times New Roman"/>
          <w:b w:val="0"/>
          <w:sz w:val="24"/>
          <w:szCs w:val="24"/>
          <w:lang w:eastAsia="ko-KR"/>
        </w:rPr>
      </w:pPr>
    </w:p>
    <w:p w:rsidR="00A26B24" w:rsidRPr="0062582F" w:rsidRDefault="003B383C" w:rsidP="0062582F">
      <w:pPr>
        <w:ind w:left="360" w:firstLine="360"/>
        <w:jc w:val="both"/>
        <w:rPr>
          <w:b/>
        </w:rPr>
      </w:pPr>
      <w:r w:rsidRPr="003B383C">
        <w:rPr>
          <w:b/>
          <w:bCs/>
        </w:rPr>
        <w:t>«</w:t>
      </w:r>
      <w:r w:rsidR="00815C6F" w:rsidRPr="00815C6F">
        <w:rPr>
          <w:b/>
          <w:bCs/>
        </w:rPr>
        <w:t>АО СП</w:t>
      </w:r>
      <w:r w:rsidR="00815C6F">
        <w:rPr>
          <w:b/>
          <w:bCs/>
          <w:lang w:val="uz-Cyrl-UZ"/>
        </w:rPr>
        <w:t xml:space="preserve"> </w:t>
      </w:r>
      <w:r w:rsidR="00815C6F" w:rsidRPr="00815C6F">
        <w:rPr>
          <w:b/>
          <w:bCs/>
        </w:rPr>
        <w:t>“Уз-</w:t>
      </w:r>
      <w:proofErr w:type="spellStart"/>
      <w:r w:rsidR="00815C6F" w:rsidRPr="00815C6F">
        <w:rPr>
          <w:b/>
          <w:bCs/>
        </w:rPr>
        <w:t>ДонгВон</w:t>
      </w:r>
      <w:proofErr w:type="spellEnd"/>
      <w:r w:rsidR="00815C6F" w:rsidRPr="00815C6F">
        <w:rPr>
          <w:b/>
          <w:bCs/>
        </w:rPr>
        <w:t xml:space="preserve"> Ко”</w:t>
      </w:r>
      <w:r w:rsidRPr="003B383C">
        <w:rPr>
          <w:b/>
          <w:bCs/>
        </w:rPr>
        <w:t>»</w:t>
      </w:r>
      <w:r>
        <w:rPr>
          <w:b/>
          <w:bCs/>
        </w:rPr>
        <w:t xml:space="preserve"> </w:t>
      </w:r>
      <w:r w:rsidR="00A26B24" w:rsidRPr="008D30DB">
        <w:t>именуемое далее "</w:t>
      </w:r>
      <w:r w:rsidR="00C61D90">
        <w:rPr>
          <w:lang w:eastAsia="ko-KR"/>
        </w:rPr>
        <w:t>Заказчик</w:t>
      </w:r>
      <w:r w:rsidR="00A26B24" w:rsidRPr="008D30DB">
        <w:t>", в лице</w:t>
      </w:r>
      <w:r>
        <w:t xml:space="preserve"> </w:t>
      </w:r>
      <w:r w:rsidR="00034313">
        <w:rPr>
          <w:b/>
          <w:lang w:eastAsia="ko-KR"/>
        </w:rPr>
        <w:t xml:space="preserve">Директор </w:t>
      </w:r>
      <w:r w:rsidR="00815C6F">
        <w:rPr>
          <w:b/>
          <w:lang w:val="uz-Cyrl-UZ" w:eastAsia="ko-KR"/>
        </w:rPr>
        <w:t>Сотиболдиев Қ.Н</w:t>
      </w:r>
      <w:r w:rsidRPr="008D30DB">
        <w:rPr>
          <w:b/>
        </w:rPr>
        <w:t>,</w:t>
      </w:r>
      <w:r>
        <w:rPr>
          <w:b/>
        </w:rPr>
        <w:t xml:space="preserve"> </w:t>
      </w:r>
      <w:proofErr w:type="spellStart"/>
      <w:r w:rsidRPr="008D30DB">
        <w:t>действующ</w:t>
      </w:r>
      <w:proofErr w:type="spellEnd"/>
      <w:r w:rsidRPr="008D30DB">
        <w:rPr>
          <w:lang w:val="uz-Cyrl-UZ"/>
        </w:rPr>
        <w:t xml:space="preserve">его </w:t>
      </w:r>
      <w:r w:rsidRPr="008D30DB">
        <w:t xml:space="preserve">на основании </w:t>
      </w:r>
      <w:r w:rsidR="00034313">
        <w:rPr>
          <w:lang w:val="uz-Cyrl-UZ"/>
        </w:rPr>
        <w:t>Устава</w:t>
      </w:r>
      <w:r w:rsidRPr="008D30DB">
        <w:t xml:space="preserve"> одной стороны</w:t>
      </w:r>
      <w:r w:rsidR="00A26B24" w:rsidRPr="008D30DB">
        <w:t>, и</w:t>
      </w:r>
      <w:r w:rsidR="00126055">
        <w:t xml:space="preserve"> </w:t>
      </w:r>
      <w:r w:rsidR="009534BE" w:rsidRPr="009534BE">
        <w:rPr>
          <w:b/>
          <w:sz w:val="22"/>
          <w:szCs w:val="22"/>
        </w:rPr>
        <w:t>_________________________</w:t>
      </w:r>
      <w:r w:rsidR="00A26B24" w:rsidRPr="001F3CEC">
        <w:rPr>
          <w:rFonts w:eastAsia="Batang"/>
          <w:bCs/>
          <w:w w:val="102"/>
          <w:lang w:eastAsia="ko-KR"/>
        </w:rPr>
        <w:t>,</w:t>
      </w:r>
      <w:r w:rsidR="00126055">
        <w:rPr>
          <w:rFonts w:eastAsia="Batang"/>
          <w:bCs/>
          <w:w w:val="102"/>
          <w:lang w:eastAsia="ko-KR"/>
        </w:rPr>
        <w:t xml:space="preserve"> </w:t>
      </w:r>
      <w:r w:rsidR="00A26B24" w:rsidRPr="008D30DB">
        <w:t>именуем</w:t>
      </w:r>
      <w:r w:rsidR="00A26B24" w:rsidRPr="008D30DB">
        <w:rPr>
          <w:lang w:eastAsia="ko-KR"/>
        </w:rPr>
        <w:t>ое</w:t>
      </w:r>
      <w:r w:rsidR="00A26B24" w:rsidRPr="008D30DB">
        <w:t xml:space="preserve"> далее "</w:t>
      </w:r>
      <w:r w:rsidR="00C61D90">
        <w:t>Исполнитель</w:t>
      </w:r>
      <w:r w:rsidR="00A26B24" w:rsidRPr="008D30DB">
        <w:t xml:space="preserve">", </w:t>
      </w:r>
      <w:r w:rsidR="00A26B24" w:rsidRPr="008D30DB">
        <w:rPr>
          <w:bCs/>
          <w:w w:val="102"/>
        </w:rPr>
        <w:t xml:space="preserve">в лице </w:t>
      </w:r>
      <w:r w:rsidR="009534BE" w:rsidRPr="009534BE">
        <w:rPr>
          <w:b/>
          <w:bCs/>
          <w:color w:val="000000"/>
          <w:shd w:val="clear" w:color="auto" w:fill="FFFFFF"/>
        </w:rPr>
        <w:t>_________________________</w:t>
      </w:r>
      <w:r>
        <w:rPr>
          <w:b/>
          <w:bCs/>
          <w:color w:val="000000"/>
          <w:shd w:val="clear" w:color="auto" w:fill="FFFFFF"/>
        </w:rPr>
        <w:t xml:space="preserve"> </w:t>
      </w:r>
      <w:r w:rsidR="00A26B24" w:rsidRPr="008D30DB">
        <w:rPr>
          <w:bCs/>
          <w:w w:val="102"/>
        </w:rPr>
        <w:t xml:space="preserve">действующего на основании </w:t>
      </w:r>
      <w:r w:rsidR="003D666A" w:rsidRPr="008D30DB">
        <w:rPr>
          <w:bCs/>
          <w:w w:val="102"/>
        </w:rPr>
        <w:t xml:space="preserve">Устава </w:t>
      </w:r>
      <w:r w:rsidR="003D666A" w:rsidRPr="008D30DB">
        <w:t>с</w:t>
      </w:r>
      <w:r w:rsidR="00A26B24" w:rsidRPr="008D30DB">
        <w:t xml:space="preserve"> другой стороны, заключили настоящий договор о нижеследующем:</w:t>
      </w:r>
    </w:p>
    <w:p w:rsidR="00A26B24" w:rsidRPr="008D30DB" w:rsidRDefault="00A26B24" w:rsidP="0037456B">
      <w:pPr>
        <w:pStyle w:val="a6"/>
        <w:numPr>
          <w:ilvl w:val="0"/>
          <w:numId w:val="2"/>
        </w:numPr>
        <w:spacing w:line="0" w:lineRule="atLeast"/>
        <w:jc w:val="center"/>
        <w:rPr>
          <w:b/>
          <w:lang w:eastAsia="ko-KR"/>
        </w:rPr>
      </w:pPr>
      <w:r w:rsidRPr="008D30DB">
        <w:rPr>
          <w:b/>
        </w:rPr>
        <w:t>Предмет договора.</w:t>
      </w:r>
    </w:p>
    <w:p w:rsidR="00A26B24" w:rsidRPr="008D30DB" w:rsidRDefault="00C61D90" w:rsidP="0037456B">
      <w:pPr>
        <w:numPr>
          <w:ilvl w:val="1"/>
          <w:numId w:val="2"/>
        </w:numPr>
        <w:spacing w:line="0" w:lineRule="atLeast"/>
        <w:ind w:right="34"/>
        <w:jc w:val="both"/>
      </w:pPr>
      <w:r>
        <w:t xml:space="preserve">Исполнитель в рамках настоящего Договора </w:t>
      </w:r>
      <w:r w:rsidR="00A26B24" w:rsidRPr="008D30DB">
        <w:t xml:space="preserve">обязуется за вознаграждение выполнить </w:t>
      </w:r>
      <w:r>
        <w:t xml:space="preserve">услуги по </w:t>
      </w:r>
      <w:proofErr w:type="spellStart"/>
      <w:r w:rsidR="00A26B24" w:rsidRPr="008D30DB">
        <w:t>перевозк</w:t>
      </w:r>
      <w:r>
        <w:t>иг</w:t>
      </w:r>
      <w:r w:rsidR="00A26B24" w:rsidRPr="008D30DB">
        <w:t>рузов</w:t>
      </w:r>
      <w:proofErr w:type="spellEnd"/>
      <w:r w:rsidR="00A26B24" w:rsidRPr="008D30DB">
        <w:t xml:space="preserve"> Заказчика автомобильным транспортом</w:t>
      </w:r>
      <w:r w:rsidR="00AF04E2">
        <w:t xml:space="preserve">, </w:t>
      </w:r>
      <w:proofErr w:type="gramStart"/>
      <w:r>
        <w:t>согласно транспортной заявки</w:t>
      </w:r>
      <w:proofErr w:type="gramEnd"/>
      <w:r>
        <w:t>, которая будет являться неотъемлемой частью настоящего Договора</w:t>
      </w:r>
      <w:r w:rsidR="00A26B24" w:rsidRPr="008D30DB">
        <w:t xml:space="preserve">, а Заказчик обязуется оплатить стоимость перевозки Груза согласно разделу 3 настоящего договора. </w:t>
      </w:r>
    </w:p>
    <w:p w:rsidR="00A26B24" w:rsidRPr="008D30DB" w:rsidRDefault="00A26B24" w:rsidP="0037456B">
      <w:pPr>
        <w:pStyle w:val="a6"/>
        <w:numPr>
          <w:ilvl w:val="0"/>
          <w:numId w:val="2"/>
        </w:numPr>
        <w:spacing w:line="0" w:lineRule="atLeast"/>
        <w:jc w:val="center"/>
        <w:rPr>
          <w:b/>
        </w:rPr>
      </w:pPr>
      <w:r w:rsidRPr="008D30DB">
        <w:rPr>
          <w:b/>
        </w:rPr>
        <w:t>Условия перевозок</w:t>
      </w:r>
    </w:p>
    <w:p w:rsidR="005857DB" w:rsidRPr="008D30DB" w:rsidRDefault="005857DB" w:rsidP="0037456B">
      <w:pPr>
        <w:numPr>
          <w:ilvl w:val="1"/>
          <w:numId w:val="2"/>
        </w:numPr>
        <w:spacing w:line="0" w:lineRule="atLeast"/>
        <w:ind w:right="34"/>
        <w:jc w:val="both"/>
      </w:pPr>
      <w:r w:rsidRPr="008D30DB">
        <w:t>Перевозка груза выполняется «</w:t>
      </w:r>
      <w:r w:rsidR="00C61D90">
        <w:t>Исполнителем</w:t>
      </w:r>
      <w:r w:rsidRPr="008D30DB">
        <w:t xml:space="preserve">» </w:t>
      </w:r>
      <w:proofErr w:type="gramStart"/>
      <w:r w:rsidRPr="008D30DB">
        <w:t>на основании письменной заявки</w:t>
      </w:r>
      <w:proofErr w:type="gramEnd"/>
      <w:r w:rsidRPr="008D30DB">
        <w:t xml:space="preserve"> представленной «Заказчиком» с указанием наименования, веса (тоннажа), количества и иной необходимой информацией, подтвержденной «</w:t>
      </w:r>
      <w:r w:rsidR="00C61D90">
        <w:t>Исполнителем</w:t>
      </w:r>
      <w:r w:rsidRPr="008D30DB">
        <w:t>».</w:t>
      </w:r>
    </w:p>
    <w:p w:rsidR="005857DB" w:rsidRPr="008D30DB" w:rsidRDefault="005857DB" w:rsidP="0037456B">
      <w:pPr>
        <w:numPr>
          <w:ilvl w:val="1"/>
          <w:numId w:val="2"/>
        </w:numPr>
        <w:spacing w:line="0" w:lineRule="atLeast"/>
        <w:ind w:right="34"/>
        <w:jc w:val="both"/>
      </w:pPr>
      <w:r w:rsidRPr="008D30DB">
        <w:t xml:space="preserve">«Заказчик» представляет заявку не позднее </w:t>
      </w:r>
      <w:r w:rsidR="00343F4E">
        <w:t>3</w:t>
      </w:r>
      <w:r w:rsidRPr="008D30DB">
        <w:t xml:space="preserve"> дней до начала перевозок. Срок доставки груза «</w:t>
      </w:r>
      <w:r w:rsidR="008537C1">
        <w:t>Исполнителем</w:t>
      </w:r>
      <w:r w:rsidRPr="008D30DB">
        <w:t xml:space="preserve">» будет указан в </w:t>
      </w:r>
      <w:r w:rsidR="008537C1">
        <w:t>п</w:t>
      </w:r>
      <w:r w:rsidRPr="008D30DB">
        <w:t>риложени</w:t>
      </w:r>
      <w:r w:rsidR="008537C1">
        <w:t>и</w:t>
      </w:r>
      <w:r w:rsidRPr="008D30DB">
        <w:t xml:space="preserve"> к данному договору, котор</w:t>
      </w:r>
      <w:r w:rsidR="008537C1">
        <w:t>ое</w:t>
      </w:r>
      <w:r w:rsidRPr="008D30DB">
        <w:t xml:space="preserve"> буд</w:t>
      </w:r>
      <w:r w:rsidR="008537C1">
        <w:t>е</w:t>
      </w:r>
      <w:r w:rsidRPr="008D30DB">
        <w:t>т являться неотъемлемой частью настоящего договора.</w:t>
      </w:r>
    </w:p>
    <w:p w:rsidR="00A26B24" w:rsidRPr="008D30DB" w:rsidRDefault="005857DB" w:rsidP="0037456B">
      <w:pPr>
        <w:numPr>
          <w:ilvl w:val="1"/>
          <w:numId w:val="2"/>
        </w:numPr>
        <w:spacing w:line="0" w:lineRule="atLeast"/>
        <w:ind w:right="34"/>
        <w:jc w:val="both"/>
      </w:pPr>
      <w:r w:rsidRPr="008D30DB">
        <w:t>В случае предъявления «Заказчиком» заявки позднее срока, указанного в пункте 2.2., «</w:t>
      </w:r>
      <w:r w:rsidR="008537C1">
        <w:t>Исполнитель</w:t>
      </w:r>
      <w:r w:rsidRPr="008D30DB">
        <w:t>» имеет право отказаться от данного объема перевозок.</w:t>
      </w:r>
    </w:p>
    <w:p w:rsidR="00A26B24" w:rsidRPr="00C71A94" w:rsidRDefault="00A26B24" w:rsidP="0037456B">
      <w:pPr>
        <w:numPr>
          <w:ilvl w:val="1"/>
          <w:numId w:val="2"/>
        </w:numPr>
        <w:spacing w:line="0" w:lineRule="atLeast"/>
        <w:ind w:right="34"/>
        <w:jc w:val="both"/>
      </w:pPr>
      <w:r w:rsidRPr="00C71A94">
        <w:t xml:space="preserve">При исполнении обязательств по настоящему Договору </w:t>
      </w:r>
      <w:r w:rsidR="008537C1" w:rsidRPr="00C71A94">
        <w:t xml:space="preserve">Исполнитель </w:t>
      </w:r>
      <w:r w:rsidRPr="00C71A94">
        <w:t>имеет право привлекать третьих лиц для исполнения своих обязательств по настоящему Договору</w:t>
      </w:r>
      <w:r w:rsidR="00A90CF0" w:rsidRPr="00C71A94">
        <w:t>, но с</w:t>
      </w:r>
      <w:r w:rsidR="008537C1" w:rsidRPr="00C71A94">
        <w:t xml:space="preserve"> предварительного письменного одобрения Заказчика на эти действия</w:t>
      </w:r>
      <w:r w:rsidRPr="00C71A94">
        <w:t>.</w:t>
      </w:r>
    </w:p>
    <w:p w:rsidR="00A26B24" w:rsidRPr="008D30DB" w:rsidRDefault="00A26B24" w:rsidP="0037456B">
      <w:pPr>
        <w:pStyle w:val="a6"/>
        <w:numPr>
          <w:ilvl w:val="0"/>
          <w:numId w:val="2"/>
        </w:numPr>
        <w:spacing w:line="0" w:lineRule="atLeast"/>
        <w:jc w:val="center"/>
        <w:rPr>
          <w:b/>
          <w:lang w:eastAsia="ko-KR"/>
        </w:rPr>
      </w:pPr>
      <w:r w:rsidRPr="008D30DB">
        <w:rPr>
          <w:b/>
        </w:rPr>
        <w:t>Права и обязанности сторон.</w:t>
      </w:r>
    </w:p>
    <w:p w:rsidR="00A26B24" w:rsidRPr="008D30DB" w:rsidRDefault="008537C1" w:rsidP="0037456B">
      <w:pPr>
        <w:pStyle w:val="a6"/>
        <w:numPr>
          <w:ilvl w:val="1"/>
          <w:numId w:val="2"/>
        </w:numPr>
        <w:spacing w:line="0" w:lineRule="atLeast"/>
        <w:jc w:val="both"/>
        <w:rPr>
          <w:b/>
        </w:rPr>
      </w:pPr>
      <w:r>
        <w:rPr>
          <w:b/>
        </w:rPr>
        <w:t xml:space="preserve">Исполнитель </w:t>
      </w:r>
      <w:r w:rsidR="00A26B24" w:rsidRPr="008D30DB">
        <w:rPr>
          <w:b/>
        </w:rPr>
        <w:t>обязуется:</w:t>
      </w:r>
    </w:p>
    <w:p w:rsidR="00A26B24" w:rsidRPr="008D30DB" w:rsidRDefault="008537C1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Осуществить </w:t>
      </w:r>
      <w:r w:rsidR="00A26B24" w:rsidRPr="008D30DB">
        <w:rPr>
          <w:rFonts w:ascii="Times New Roman" w:hAnsi="Times New Roman"/>
          <w:color w:val="auto"/>
          <w:sz w:val="24"/>
          <w:szCs w:val="24"/>
        </w:rPr>
        <w:t xml:space="preserve">перевозку груза Заказчика </w:t>
      </w:r>
      <w:r>
        <w:rPr>
          <w:rFonts w:ascii="Times New Roman" w:hAnsi="Times New Roman"/>
          <w:color w:val="auto"/>
          <w:sz w:val="24"/>
          <w:szCs w:val="24"/>
        </w:rPr>
        <w:t xml:space="preserve">в соответствии с </w:t>
      </w:r>
      <w:r w:rsidR="00A26B24" w:rsidRPr="008D30DB">
        <w:rPr>
          <w:rFonts w:ascii="Times New Roman" w:hAnsi="Times New Roman"/>
          <w:color w:val="auto"/>
          <w:sz w:val="24"/>
          <w:szCs w:val="24"/>
        </w:rPr>
        <w:t>Транспортной заявк</w:t>
      </w:r>
      <w:r>
        <w:rPr>
          <w:rFonts w:ascii="Times New Roman" w:hAnsi="Times New Roman"/>
          <w:color w:val="auto"/>
          <w:sz w:val="24"/>
          <w:szCs w:val="24"/>
        </w:rPr>
        <w:t>ой</w:t>
      </w:r>
      <w:r w:rsidR="00A26B24" w:rsidRPr="008D30DB">
        <w:rPr>
          <w:rFonts w:ascii="Times New Roman" w:hAnsi="Times New Roman"/>
          <w:color w:val="auto"/>
          <w:sz w:val="24"/>
          <w:szCs w:val="24"/>
        </w:rPr>
        <w:t xml:space="preserve"> и Приложени</w:t>
      </w:r>
      <w:r>
        <w:rPr>
          <w:rFonts w:ascii="Times New Roman" w:hAnsi="Times New Roman"/>
          <w:color w:val="auto"/>
          <w:sz w:val="24"/>
          <w:szCs w:val="24"/>
        </w:rPr>
        <w:t>ем</w:t>
      </w:r>
      <w:r w:rsidR="00A26B24" w:rsidRPr="008D30DB">
        <w:rPr>
          <w:rFonts w:ascii="Times New Roman" w:hAnsi="Times New Roman"/>
          <w:color w:val="auto"/>
          <w:sz w:val="24"/>
          <w:szCs w:val="24"/>
        </w:rPr>
        <w:t>;</w:t>
      </w:r>
    </w:p>
    <w:p w:rsidR="00A26B24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>сообщать письменно Заказчику обо всех обнаруженных недостатках полученной им информации, а в случае ее неполноты – произвести дополнительный запрос;</w:t>
      </w:r>
    </w:p>
    <w:p w:rsidR="00650E85" w:rsidRPr="008D30DB" w:rsidRDefault="00650E85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>осуществлять своими силами и средствами с соблюдением требований безопасности погрузку и разгрузку с транспортных средств грузов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A26B24" w:rsidRPr="008D30DB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 xml:space="preserve">информировать Заказчика обо всех и любых обстоятельствах, негативно влияющих или способных повлиять на сохранность груза, своевременную доставку груза и/или надлежащее исполнение </w:t>
      </w:r>
      <w:r w:rsidR="008537C1">
        <w:rPr>
          <w:rFonts w:ascii="Times New Roman" w:hAnsi="Times New Roman"/>
          <w:color w:val="auto"/>
          <w:sz w:val="24"/>
          <w:szCs w:val="24"/>
        </w:rPr>
        <w:t xml:space="preserve">Исполнителем </w:t>
      </w:r>
      <w:r w:rsidRPr="008D30DB">
        <w:rPr>
          <w:rFonts w:ascii="Times New Roman" w:hAnsi="Times New Roman"/>
          <w:color w:val="auto"/>
          <w:sz w:val="24"/>
          <w:szCs w:val="24"/>
        </w:rPr>
        <w:t>своих обязательств по договору;</w:t>
      </w:r>
    </w:p>
    <w:p w:rsidR="00A26B24" w:rsidRPr="008D30DB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 xml:space="preserve">обеспечивать своевременную подачу транспортных средств в соответствие с заявкой Заказчика после получения заявки и предоплаты от Заказчика; </w:t>
      </w:r>
    </w:p>
    <w:p w:rsidR="00A26B24" w:rsidRPr="008D30DB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 xml:space="preserve">подавать по погрузку исправное автотранспортное средство в состоянии, пригодном для перевозки данного вида груза </w:t>
      </w:r>
      <w:proofErr w:type="gramStart"/>
      <w:r w:rsidRPr="008D30DB">
        <w:rPr>
          <w:rFonts w:ascii="Times New Roman" w:hAnsi="Times New Roman"/>
          <w:color w:val="auto"/>
          <w:sz w:val="24"/>
          <w:szCs w:val="24"/>
        </w:rPr>
        <w:t>согласно заявки</w:t>
      </w:r>
      <w:proofErr w:type="gramEnd"/>
      <w:r w:rsidRPr="008D30DB">
        <w:rPr>
          <w:rFonts w:ascii="Times New Roman" w:hAnsi="Times New Roman"/>
          <w:color w:val="auto"/>
          <w:sz w:val="24"/>
          <w:szCs w:val="24"/>
        </w:rPr>
        <w:t xml:space="preserve"> от Заказчика;</w:t>
      </w:r>
    </w:p>
    <w:p w:rsidR="00A26B24" w:rsidRPr="008D30DB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>принимать к перевозке груз по количеству мест и обеспечивать его сохранность от порчи и повреждения во время транспортировки;</w:t>
      </w:r>
    </w:p>
    <w:p w:rsidR="00A26B24" w:rsidRPr="008D30DB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>предоставить Заказчику отчет</w:t>
      </w:r>
      <w:r w:rsidRPr="008D30DB">
        <w:rPr>
          <w:rFonts w:ascii="Times New Roman" w:hAnsi="Times New Roman"/>
          <w:color w:val="auto"/>
          <w:sz w:val="24"/>
          <w:szCs w:val="24"/>
          <w:lang w:eastAsia="ko-KR"/>
        </w:rPr>
        <w:t xml:space="preserve">ы </w:t>
      </w:r>
      <w:r w:rsidRPr="008D30DB">
        <w:rPr>
          <w:rFonts w:ascii="Times New Roman" w:hAnsi="Times New Roman"/>
          <w:color w:val="auto"/>
          <w:sz w:val="24"/>
          <w:szCs w:val="24"/>
        </w:rPr>
        <w:t xml:space="preserve">о местонахождении и продвижении транспортного средства по пути следования факса, телефонной связи или </w:t>
      </w:r>
      <w:r w:rsidRPr="008D30DB">
        <w:rPr>
          <w:rFonts w:ascii="Times New Roman" w:hAnsi="Times New Roman"/>
          <w:color w:val="auto"/>
          <w:sz w:val="24"/>
          <w:szCs w:val="24"/>
          <w:lang w:val="en-US"/>
        </w:rPr>
        <w:t>e</w:t>
      </w:r>
      <w:r w:rsidRPr="008D30DB">
        <w:rPr>
          <w:rFonts w:ascii="Times New Roman" w:hAnsi="Times New Roman"/>
          <w:color w:val="auto"/>
          <w:sz w:val="24"/>
          <w:szCs w:val="24"/>
        </w:rPr>
        <w:t>-</w:t>
      </w:r>
      <w:r w:rsidRPr="008D30DB">
        <w:rPr>
          <w:rFonts w:ascii="Times New Roman" w:hAnsi="Times New Roman"/>
          <w:color w:val="auto"/>
          <w:sz w:val="24"/>
          <w:szCs w:val="24"/>
          <w:lang w:val="en-US"/>
        </w:rPr>
        <w:t>mail</w:t>
      </w:r>
      <w:r w:rsidRPr="008D30DB">
        <w:rPr>
          <w:rFonts w:ascii="Times New Roman" w:hAnsi="Times New Roman"/>
          <w:color w:val="auto"/>
          <w:sz w:val="24"/>
          <w:szCs w:val="24"/>
        </w:rPr>
        <w:t>;</w:t>
      </w:r>
    </w:p>
    <w:p w:rsidR="00A26B24" w:rsidRPr="008D30DB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>доставлять вверенный ему Заказчиком груз в пункт назначения и выдать его на получение груза лицу с соблюдением существующих правил;</w:t>
      </w:r>
    </w:p>
    <w:p w:rsidR="00A26B24" w:rsidRPr="008D30DB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>предоставить Заказчику</w:t>
      </w:r>
      <w:r w:rsidRPr="008D30DB">
        <w:rPr>
          <w:rFonts w:ascii="Times New Roman" w:hAnsi="Times New Roman"/>
          <w:color w:val="auto"/>
          <w:sz w:val="24"/>
          <w:szCs w:val="24"/>
          <w:lang w:eastAsia="ko-KR"/>
        </w:rPr>
        <w:t xml:space="preserve"> доказательство о доставке груза</w:t>
      </w:r>
      <w:r w:rsidRPr="008D30DB">
        <w:rPr>
          <w:rFonts w:ascii="Times New Roman" w:hAnsi="Times New Roman"/>
          <w:color w:val="auto"/>
          <w:sz w:val="24"/>
          <w:szCs w:val="24"/>
        </w:rPr>
        <w:t>;</w:t>
      </w:r>
    </w:p>
    <w:p w:rsidR="00A26B24" w:rsidRPr="008D30DB" w:rsidRDefault="008537C1" w:rsidP="0037456B">
      <w:pPr>
        <w:pStyle w:val="a6"/>
        <w:numPr>
          <w:ilvl w:val="1"/>
          <w:numId w:val="2"/>
        </w:numPr>
        <w:spacing w:line="0" w:lineRule="atLeast"/>
        <w:jc w:val="both"/>
        <w:rPr>
          <w:b/>
          <w:bCs/>
        </w:rPr>
      </w:pPr>
      <w:r>
        <w:rPr>
          <w:b/>
        </w:rPr>
        <w:t xml:space="preserve">Исполнитель </w:t>
      </w:r>
      <w:r w:rsidR="00A26B24" w:rsidRPr="008D30DB">
        <w:rPr>
          <w:b/>
          <w:bCs/>
        </w:rPr>
        <w:t>имеет право:</w:t>
      </w:r>
    </w:p>
    <w:p w:rsidR="00A26B24" w:rsidRPr="008D30DB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 xml:space="preserve">получать от Заказчика полную и точную информацию </w:t>
      </w:r>
      <w:r w:rsidRPr="008D30DB">
        <w:rPr>
          <w:rFonts w:ascii="Times New Roman" w:hAnsi="Times New Roman"/>
          <w:color w:val="auto"/>
          <w:sz w:val="24"/>
          <w:szCs w:val="24"/>
          <w:lang w:val="en-US"/>
        </w:rPr>
        <w:t>o</w:t>
      </w:r>
      <w:r w:rsidRPr="008D30DB">
        <w:rPr>
          <w:rFonts w:ascii="Times New Roman" w:hAnsi="Times New Roman"/>
          <w:color w:val="auto"/>
          <w:sz w:val="24"/>
          <w:szCs w:val="24"/>
        </w:rPr>
        <w:t xml:space="preserve"> характеристиках и передвижении груза.</w:t>
      </w:r>
    </w:p>
    <w:p w:rsidR="00A26B24" w:rsidRPr="008D30DB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lastRenderedPageBreak/>
        <w:t xml:space="preserve">требовать соответствующего изменения стоимости </w:t>
      </w:r>
      <w:proofErr w:type="gramStart"/>
      <w:r w:rsidRPr="008D30DB">
        <w:rPr>
          <w:rFonts w:ascii="Times New Roman" w:hAnsi="Times New Roman"/>
          <w:color w:val="auto"/>
          <w:sz w:val="24"/>
          <w:szCs w:val="24"/>
        </w:rPr>
        <w:t>перевозки в случае если</w:t>
      </w:r>
      <w:proofErr w:type="gramEnd"/>
      <w:r w:rsidRPr="008D30DB">
        <w:rPr>
          <w:rFonts w:ascii="Times New Roman" w:hAnsi="Times New Roman"/>
          <w:color w:val="auto"/>
          <w:sz w:val="24"/>
          <w:szCs w:val="24"/>
        </w:rPr>
        <w:t xml:space="preserve"> характеристики груза существенно отличаются от указанных З</w:t>
      </w:r>
      <w:r w:rsidR="008537C1">
        <w:rPr>
          <w:rFonts w:ascii="Times New Roman" w:hAnsi="Times New Roman"/>
          <w:color w:val="auto"/>
          <w:sz w:val="24"/>
          <w:szCs w:val="24"/>
        </w:rPr>
        <w:t>аказчиком в транспортной заявке.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  <w:rPr>
          <w:b/>
          <w:lang w:eastAsia="ko-KR"/>
        </w:rPr>
      </w:pPr>
      <w:r w:rsidRPr="008D30DB">
        <w:rPr>
          <w:b/>
        </w:rPr>
        <w:t>Заказчик обязуется:</w:t>
      </w:r>
    </w:p>
    <w:p w:rsidR="00817F90" w:rsidRPr="008D30DB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 xml:space="preserve">предоставить </w:t>
      </w:r>
      <w:r w:rsidR="00650E85">
        <w:rPr>
          <w:rFonts w:ascii="Times New Roman" w:hAnsi="Times New Roman"/>
          <w:color w:val="auto"/>
          <w:sz w:val="24"/>
          <w:szCs w:val="24"/>
        </w:rPr>
        <w:t xml:space="preserve">Исполнителю </w:t>
      </w:r>
      <w:r w:rsidRPr="008D30DB">
        <w:rPr>
          <w:rFonts w:ascii="Times New Roman" w:hAnsi="Times New Roman"/>
          <w:color w:val="auto"/>
          <w:sz w:val="24"/>
          <w:szCs w:val="24"/>
        </w:rPr>
        <w:t>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транспортной заявке;</w:t>
      </w:r>
    </w:p>
    <w:p w:rsidR="00A26B24" w:rsidRPr="008D30DB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 xml:space="preserve">предоставить </w:t>
      </w:r>
      <w:r w:rsidR="00650E85">
        <w:rPr>
          <w:rFonts w:ascii="Times New Roman" w:hAnsi="Times New Roman"/>
          <w:color w:val="auto"/>
          <w:sz w:val="24"/>
          <w:szCs w:val="24"/>
        </w:rPr>
        <w:t xml:space="preserve">Исполнителю </w:t>
      </w:r>
      <w:r w:rsidRPr="008D30DB">
        <w:rPr>
          <w:rFonts w:ascii="Times New Roman" w:hAnsi="Times New Roman"/>
          <w:color w:val="auto"/>
          <w:sz w:val="24"/>
          <w:szCs w:val="24"/>
        </w:rPr>
        <w:t>все необходимые документы на груз;</w:t>
      </w:r>
    </w:p>
    <w:p w:rsidR="005857DB" w:rsidRPr="008D30DB" w:rsidRDefault="005857DB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>пломбировать транспортные средства за свой счет и своими средствами после загрузки</w:t>
      </w:r>
      <w:r w:rsidR="00650E85">
        <w:rPr>
          <w:rFonts w:ascii="Times New Roman" w:hAnsi="Times New Roman"/>
          <w:color w:val="auto"/>
          <w:sz w:val="24"/>
          <w:szCs w:val="24"/>
        </w:rPr>
        <w:t>;</w:t>
      </w:r>
    </w:p>
    <w:p w:rsidR="005857DB" w:rsidRPr="008D30DB" w:rsidRDefault="005857DB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8D30DB">
        <w:rPr>
          <w:rFonts w:ascii="Times New Roman" w:hAnsi="Times New Roman"/>
          <w:color w:val="auto"/>
          <w:sz w:val="24"/>
          <w:szCs w:val="24"/>
        </w:rPr>
        <w:t>в  случае</w:t>
      </w:r>
      <w:proofErr w:type="gramEnd"/>
      <w:r w:rsidRPr="008D30DB">
        <w:rPr>
          <w:rFonts w:ascii="Times New Roman" w:hAnsi="Times New Roman"/>
          <w:color w:val="auto"/>
          <w:sz w:val="24"/>
          <w:szCs w:val="24"/>
        </w:rPr>
        <w:t xml:space="preserve">  непредставления Заказчиком необходимой информации </w:t>
      </w:r>
      <w:r w:rsidR="00650E85">
        <w:rPr>
          <w:rFonts w:ascii="Times New Roman" w:hAnsi="Times New Roman"/>
          <w:color w:val="auto"/>
          <w:sz w:val="24"/>
          <w:szCs w:val="24"/>
        </w:rPr>
        <w:t xml:space="preserve">Исполнитель </w:t>
      </w:r>
      <w:r w:rsidRPr="008D30DB">
        <w:rPr>
          <w:rFonts w:ascii="Times New Roman" w:hAnsi="Times New Roman"/>
          <w:color w:val="auto"/>
          <w:sz w:val="24"/>
          <w:szCs w:val="24"/>
        </w:rPr>
        <w:t>вправе  не   приступать   к   исполнению   соответствующих обязанностей до предоставления такой информации.</w:t>
      </w:r>
    </w:p>
    <w:p w:rsidR="00A26B24" w:rsidRPr="008D30DB" w:rsidRDefault="00A26B24" w:rsidP="0037456B">
      <w:pPr>
        <w:pStyle w:val="3"/>
        <w:numPr>
          <w:ilvl w:val="2"/>
          <w:numId w:val="2"/>
        </w:num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 w:rsidRPr="008D30DB">
        <w:rPr>
          <w:rFonts w:ascii="Times New Roman" w:hAnsi="Times New Roman"/>
          <w:color w:val="auto"/>
          <w:sz w:val="24"/>
          <w:szCs w:val="24"/>
        </w:rPr>
        <w:t xml:space="preserve">своевременно производить оплату за оказанные услуги </w:t>
      </w:r>
      <w:r w:rsidR="00650E85">
        <w:rPr>
          <w:rFonts w:ascii="Times New Roman" w:hAnsi="Times New Roman"/>
          <w:color w:val="auto"/>
          <w:sz w:val="24"/>
          <w:szCs w:val="24"/>
        </w:rPr>
        <w:t xml:space="preserve">Исполнителем </w:t>
      </w:r>
      <w:r w:rsidRPr="008D30DB">
        <w:rPr>
          <w:rFonts w:ascii="Times New Roman" w:hAnsi="Times New Roman"/>
          <w:color w:val="auto"/>
          <w:sz w:val="24"/>
          <w:szCs w:val="24"/>
        </w:rPr>
        <w:t xml:space="preserve">согласно разделу </w:t>
      </w:r>
      <w:r w:rsidR="00817F90" w:rsidRPr="008D30DB">
        <w:rPr>
          <w:rFonts w:ascii="Times New Roman" w:hAnsi="Times New Roman"/>
          <w:color w:val="auto"/>
          <w:sz w:val="24"/>
          <w:szCs w:val="24"/>
        </w:rPr>
        <w:t>4</w:t>
      </w:r>
      <w:r w:rsidR="00650E85">
        <w:rPr>
          <w:rFonts w:ascii="Times New Roman" w:hAnsi="Times New Roman"/>
          <w:color w:val="auto"/>
          <w:sz w:val="24"/>
          <w:szCs w:val="24"/>
        </w:rPr>
        <w:t xml:space="preserve"> настоящего договора.</w:t>
      </w:r>
    </w:p>
    <w:p w:rsidR="00844619" w:rsidRPr="008D30DB" w:rsidRDefault="00844619" w:rsidP="00844619">
      <w:pPr>
        <w:pStyle w:val="3"/>
        <w:spacing w:line="0" w:lineRule="atLeast"/>
        <w:rPr>
          <w:rFonts w:ascii="Times New Roman" w:hAnsi="Times New Roman"/>
          <w:color w:val="auto"/>
          <w:sz w:val="24"/>
          <w:szCs w:val="24"/>
        </w:rPr>
      </w:pPr>
    </w:p>
    <w:p w:rsidR="00A26B24" w:rsidRPr="008D30DB" w:rsidRDefault="00A26B24" w:rsidP="0037456B">
      <w:pPr>
        <w:pStyle w:val="a6"/>
        <w:numPr>
          <w:ilvl w:val="0"/>
          <w:numId w:val="2"/>
        </w:numPr>
        <w:spacing w:line="0" w:lineRule="atLeast"/>
        <w:jc w:val="center"/>
        <w:rPr>
          <w:b/>
          <w:lang w:eastAsia="ko-KR"/>
        </w:rPr>
      </w:pPr>
      <w:r w:rsidRPr="008D30DB">
        <w:rPr>
          <w:b/>
        </w:rPr>
        <w:t>Порядок расчетов между сторонами</w:t>
      </w:r>
      <w:r w:rsidR="00817F90" w:rsidRPr="008D30DB">
        <w:rPr>
          <w:b/>
        </w:rPr>
        <w:t xml:space="preserve"> и приемки </w:t>
      </w:r>
      <w:r w:rsidRPr="008D30DB">
        <w:rPr>
          <w:b/>
        </w:rPr>
        <w:t>услуг.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Стоимость услуг и порядок расчетов согласовывается сторонами и указывается в соответствующем Приложении к настоящему договору.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За оказанные услуги </w:t>
      </w:r>
      <w:r w:rsidR="00650E85">
        <w:t xml:space="preserve">Исполнитель </w:t>
      </w:r>
      <w:r w:rsidRPr="008D30DB">
        <w:t>выставляет Заказчику счет на оплату согласно Приложени</w:t>
      </w:r>
      <w:r w:rsidR="00650E85">
        <w:t>ю</w:t>
      </w:r>
      <w:r w:rsidRPr="008D30DB">
        <w:t xml:space="preserve"> к настоящему договору.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При расчетах каждая из сторон самостоятельно несет расходы по банковским операциям.</w:t>
      </w:r>
    </w:p>
    <w:p w:rsidR="00A26B24" w:rsidRPr="008D30DB" w:rsidRDefault="00A26B24" w:rsidP="0037456B">
      <w:pPr>
        <w:pStyle w:val="a6"/>
        <w:numPr>
          <w:ilvl w:val="0"/>
          <w:numId w:val="2"/>
        </w:numPr>
        <w:spacing w:line="0" w:lineRule="atLeast"/>
        <w:jc w:val="both"/>
        <w:rPr>
          <w:b/>
        </w:rPr>
      </w:pPr>
      <w:r w:rsidRPr="008D30DB">
        <w:rPr>
          <w:b/>
        </w:rPr>
        <w:t>Ответственность сторон.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Стороны несут ответственность за </w:t>
      </w:r>
      <w:proofErr w:type="gramStart"/>
      <w:r w:rsidRPr="008D30DB">
        <w:t>не выполнение</w:t>
      </w:r>
      <w:proofErr w:type="gramEnd"/>
      <w:r w:rsidRPr="008D30DB">
        <w:t xml:space="preserve"> или неудовлетворительное выполнение обязательств по </w:t>
      </w:r>
      <w:r w:rsidR="003D666A" w:rsidRPr="008D30DB">
        <w:t>Договору, в</w:t>
      </w:r>
      <w:r w:rsidRPr="008D30DB">
        <w:t xml:space="preserve"> соответствии с </w:t>
      </w:r>
      <w:r w:rsidR="00E3404F" w:rsidRPr="008D30DB">
        <w:t>законодательством Республики Узбекистан.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В случае просрочки оплаты по настоящему Договору, Заказчик выплачивает </w:t>
      </w:r>
      <w:r w:rsidR="00650E85">
        <w:t xml:space="preserve">Исполнителю </w:t>
      </w:r>
      <w:r w:rsidRPr="008D30DB">
        <w:t>пеню в размере 0,1% от Общей стоимости услуг по соответствующему Приложению, за каждый календарный день просрочки платежа.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В случае просрочки доставки груза по настоящему Договору, </w:t>
      </w:r>
      <w:r w:rsidR="00650E85">
        <w:t xml:space="preserve">Исполнитель </w:t>
      </w:r>
      <w:r w:rsidRPr="008D30DB">
        <w:t>выплачивает Заказчику пеню в размере 0,1% от Общей стоимости услуг по соответствующему Приложению, за каждый календарный день просрочки доставки груза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Ни при каких обстоятельствах Заказчик и </w:t>
      </w:r>
      <w:r w:rsidR="00650E85">
        <w:t xml:space="preserve">Исполнитель </w:t>
      </w:r>
      <w:r w:rsidRPr="008D30DB">
        <w:t>не несут ответственности за косвенные убытки (включая упущенную выгоду), понесенные сторонами.</w:t>
      </w:r>
    </w:p>
    <w:p w:rsidR="00A26B24" w:rsidRPr="008D30DB" w:rsidRDefault="00650E85" w:rsidP="0037456B">
      <w:pPr>
        <w:pStyle w:val="a6"/>
        <w:numPr>
          <w:ilvl w:val="1"/>
          <w:numId w:val="2"/>
        </w:numPr>
        <w:spacing w:line="0" w:lineRule="atLeast"/>
        <w:jc w:val="both"/>
      </w:pPr>
      <w:r>
        <w:t xml:space="preserve">Исполнитель не несет ответственность </w:t>
      </w:r>
      <w:r w:rsidR="00A26B24" w:rsidRPr="008D30DB">
        <w:t xml:space="preserve">по настоящему Договору в следующих случаях: </w:t>
      </w:r>
    </w:p>
    <w:p w:rsidR="00A26B24" w:rsidRPr="008D30DB" w:rsidRDefault="00A26B24" w:rsidP="0037456B">
      <w:pPr>
        <w:pStyle w:val="a6"/>
        <w:spacing w:line="0" w:lineRule="atLeast"/>
        <w:ind w:left="360"/>
        <w:jc w:val="both"/>
      </w:pPr>
      <w:r w:rsidRPr="008D30DB">
        <w:t xml:space="preserve">*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</w:t>
      </w:r>
    </w:p>
    <w:p w:rsidR="00A26B24" w:rsidRPr="008D30DB" w:rsidRDefault="00A26B24" w:rsidP="0037456B">
      <w:pPr>
        <w:pStyle w:val="a6"/>
        <w:spacing w:line="0" w:lineRule="atLeast"/>
        <w:ind w:left="360"/>
        <w:jc w:val="both"/>
      </w:pPr>
      <w:r w:rsidRPr="008D30DB">
        <w:t>* изъятия, конфискации, реквизиции, ареста или уничтожения груза по распоряжению государственных органов</w:t>
      </w:r>
    </w:p>
    <w:p w:rsidR="00A26B24" w:rsidRPr="008D30DB" w:rsidRDefault="00A26B24" w:rsidP="0037456B">
      <w:pPr>
        <w:pStyle w:val="a6"/>
        <w:spacing w:line="0" w:lineRule="atLeast"/>
        <w:ind w:left="360"/>
        <w:jc w:val="both"/>
      </w:pPr>
      <w:r w:rsidRPr="008D30DB">
        <w:t xml:space="preserve">* военные действия, </w:t>
      </w:r>
      <w:proofErr w:type="spellStart"/>
      <w:r w:rsidRPr="008D30DB">
        <w:t>терростические</w:t>
      </w:r>
      <w:proofErr w:type="spellEnd"/>
      <w:r w:rsidRPr="008D30DB">
        <w:t xml:space="preserve"> акты</w:t>
      </w:r>
    </w:p>
    <w:p w:rsidR="00A26B24" w:rsidRPr="008D30DB" w:rsidRDefault="00A26B24" w:rsidP="0037456B">
      <w:pPr>
        <w:pStyle w:val="a6"/>
        <w:spacing w:line="0" w:lineRule="atLeast"/>
        <w:ind w:left="360"/>
        <w:jc w:val="both"/>
      </w:pPr>
      <w:r w:rsidRPr="008D30DB">
        <w:t>* при наличии задолженности у Заказчика (грузоотправителя Заказчика) перед железной дорогой, портом, как по настоящему договору, так и по договорам, заключенным ранее Заказчиком (грузоотправителем Заказчика) на пери</w:t>
      </w:r>
      <w:r w:rsidR="003D666A">
        <w:t>од действия указанных факторов.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В случае возникновения таких запрещений </w:t>
      </w:r>
      <w:r w:rsidR="00650E85">
        <w:t xml:space="preserve">Исполнитель </w:t>
      </w:r>
      <w:r w:rsidRPr="008D30DB">
        <w:t>незамедлительно информирует Заказчика об этом.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Выплата штрафных санкций не </w:t>
      </w:r>
      <w:r w:rsidR="003D666A" w:rsidRPr="008D30DB">
        <w:t xml:space="preserve">освобождает </w:t>
      </w:r>
      <w:proofErr w:type="spellStart"/>
      <w:r w:rsidR="003D666A" w:rsidRPr="008D30DB">
        <w:t>Стороныот</w:t>
      </w:r>
      <w:proofErr w:type="spellEnd"/>
      <w:r w:rsidR="003D666A" w:rsidRPr="008D30DB">
        <w:t xml:space="preserve"> исполнения</w:t>
      </w:r>
      <w:r w:rsidRPr="008D30DB">
        <w:t xml:space="preserve"> обязательств по настоящему договору.</w:t>
      </w:r>
    </w:p>
    <w:p w:rsidR="00E3404F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При утере Груза, частичной или полной непригодности Груза, произошедшего в результате перевозки, </w:t>
      </w:r>
      <w:r w:rsidR="00650E85">
        <w:t xml:space="preserve">Исполнитель </w:t>
      </w:r>
      <w:r w:rsidRPr="008D30DB">
        <w:t>возмещ</w:t>
      </w:r>
      <w:r w:rsidR="00650E85">
        <w:t>ает</w:t>
      </w:r>
      <w:r w:rsidRPr="008D30DB">
        <w:t xml:space="preserve"> Заказчику стоимост</w:t>
      </w:r>
      <w:r w:rsidR="00650E85">
        <w:t>ь</w:t>
      </w:r>
      <w:r w:rsidRPr="008D30DB">
        <w:t xml:space="preserve"> нанесенного материального ущерба.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При не предъявлении груза к перевозке</w:t>
      </w:r>
      <w:r w:rsidR="00E3404F" w:rsidRPr="008D30DB">
        <w:t xml:space="preserve"> после прибытия груза на место </w:t>
      </w:r>
      <w:proofErr w:type="spellStart"/>
      <w:proofErr w:type="gramStart"/>
      <w:r w:rsidR="00E3404F" w:rsidRPr="008D30DB">
        <w:t>погрузки,</w:t>
      </w:r>
      <w:r w:rsidRPr="008D30DB">
        <w:t>Заказчик</w:t>
      </w:r>
      <w:proofErr w:type="spellEnd"/>
      <w:proofErr w:type="gramEnd"/>
      <w:r w:rsidRPr="008D30DB">
        <w:t xml:space="preserve"> оплачивает </w:t>
      </w:r>
      <w:r w:rsidR="00650E85">
        <w:t>Исполнителю 1</w:t>
      </w:r>
      <w:r w:rsidR="00E3404F" w:rsidRPr="008D30DB">
        <w:t>0% стоимости перевозки</w:t>
      </w:r>
      <w:r w:rsidRPr="008D30DB">
        <w:t>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lastRenderedPageBreak/>
        <w:t xml:space="preserve">За действия, приведшие к простою транспортных средств по вине Заказчика, Заказчик несет материальную ответственность в размере </w:t>
      </w:r>
      <w:r w:rsidR="00126055">
        <w:t>1 0</w:t>
      </w:r>
      <w:r w:rsidR="003D666A">
        <w:t>00 000 (</w:t>
      </w:r>
      <w:r w:rsidR="00126055">
        <w:t>один миллионов</w:t>
      </w:r>
      <w:r w:rsidR="003D666A">
        <w:t xml:space="preserve">) </w:t>
      </w:r>
      <w:proofErr w:type="spellStart"/>
      <w:r w:rsidR="003D666A">
        <w:t>сум</w:t>
      </w:r>
      <w:proofErr w:type="spellEnd"/>
      <w:r w:rsidR="003D666A">
        <w:t xml:space="preserve"> за каждый день простоя после </w:t>
      </w:r>
      <w:r w:rsidR="006471A3">
        <w:t>48</w:t>
      </w:r>
      <w:r w:rsidR="003D666A">
        <w:t xml:space="preserve"> часов</w:t>
      </w:r>
      <w:r w:rsidR="008561B2">
        <w:t xml:space="preserve"> с момента прибытия автотранспорта на место погрузки/выгрузки.</w:t>
      </w:r>
    </w:p>
    <w:p w:rsidR="0037456B" w:rsidRPr="008D30DB" w:rsidRDefault="0037456B" w:rsidP="0037456B">
      <w:pPr>
        <w:pStyle w:val="a6"/>
        <w:spacing w:line="0" w:lineRule="atLeast"/>
        <w:ind w:left="360"/>
        <w:jc w:val="both"/>
        <w:rPr>
          <w:lang w:eastAsia="ko-KR"/>
        </w:rPr>
      </w:pPr>
    </w:p>
    <w:p w:rsidR="00A26B24" w:rsidRPr="008D30DB" w:rsidRDefault="00A26B24" w:rsidP="0037456B">
      <w:pPr>
        <w:pStyle w:val="a6"/>
        <w:numPr>
          <w:ilvl w:val="0"/>
          <w:numId w:val="2"/>
        </w:numPr>
        <w:spacing w:line="0" w:lineRule="atLeast"/>
        <w:jc w:val="center"/>
        <w:rPr>
          <w:b/>
        </w:rPr>
      </w:pPr>
      <w:r w:rsidRPr="008D30DB">
        <w:rPr>
          <w:b/>
        </w:rPr>
        <w:t>Претензии.</w:t>
      </w:r>
    </w:p>
    <w:p w:rsidR="009424A4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Претензии должны быть заявлены </w:t>
      </w:r>
      <w:r w:rsidR="009424A4">
        <w:t xml:space="preserve">в течении 15 </w:t>
      </w:r>
      <w:r w:rsidRPr="008D30DB">
        <w:t xml:space="preserve">календарных дней с момента получения груза Заказчиком. 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Если претензия не заявлена в установленный п.6.1</w:t>
      </w:r>
      <w:r w:rsidR="003D666A" w:rsidRPr="008D30DB">
        <w:t>, срок</w:t>
      </w:r>
      <w:r w:rsidRPr="008D30DB">
        <w:t xml:space="preserve">, теряется право предъявлять требования, касающиеся поставленного груза. В Претензии необходимо указывать количество и наименование груза, по которому предъявляется рекламация. 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Претензии предъявляются заказным письмом </w:t>
      </w:r>
      <w:r w:rsidR="003D666A" w:rsidRPr="008D30DB">
        <w:t>с приложением</w:t>
      </w:r>
      <w:r w:rsidRPr="008D30DB">
        <w:t xml:space="preserve"> всех необходимых, документов, подтверждающих рекламацию.</w:t>
      </w:r>
    </w:p>
    <w:p w:rsidR="00A26B24" w:rsidRPr="008D30DB" w:rsidRDefault="00A26B24" w:rsidP="0037456B">
      <w:pPr>
        <w:pStyle w:val="a6"/>
        <w:numPr>
          <w:ilvl w:val="0"/>
          <w:numId w:val="2"/>
        </w:numPr>
        <w:spacing w:line="0" w:lineRule="atLeast"/>
        <w:jc w:val="center"/>
      </w:pPr>
      <w:r w:rsidRPr="008D30DB">
        <w:rPr>
          <w:b/>
        </w:rPr>
        <w:t>Порядок расторжения договора</w:t>
      </w:r>
      <w:r w:rsidRPr="008D30DB">
        <w:t>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rPr>
          <w:bCs/>
        </w:rPr>
        <w:t xml:space="preserve">Настоящий </w:t>
      </w:r>
      <w:r w:rsidRPr="008D30DB">
        <w:t>договор может быть расторгнут только по взаимному согласию сторон.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Сторона, инициирующая расторжение, обязана направить другой стороне письменное уведомление о расторжении не менее чем за 30 (тридцать) календарных дней до предполагаемой даты расторжения. Письменное уведомление о расторжении направляется по почте заказным письмом.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Сторона, получившая уведомление о расторжении, обязана в течение 5 (пять) календарных дней, от дня получения уведомления, направить другой стороне письменный ответ. 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Решение сторон о расторжении настоящего договора оформляется дополнительным соглашением.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Договор считается расторгнутым только после завершения всех перевозок по обязательствам сторон, принятым до уведомления о расторжении Договора и расчетов за осуществленные перевозки.</w:t>
      </w:r>
    </w:p>
    <w:p w:rsidR="00A26B24" w:rsidRPr="008D30DB" w:rsidRDefault="00A26B24" w:rsidP="0037456B">
      <w:pPr>
        <w:pStyle w:val="a6"/>
        <w:numPr>
          <w:ilvl w:val="0"/>
          <w:numId w:val="2"/>
        </w:numPr>
        <w:spacing w:line="0" w:lineRule="atLeast"/>
        <w:jc w:val="center"/>
        <w:rPr>
          <w:b/>
          <w:bCs/>
        </w:rPr>
      </w:pPr>
      <w:r w:rsidRPr="008D30DB">
        <w:rPr>
          <w:b/>
          <w:bCs/>
        </w:rPr>
        <w:t>Форс-мажор.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(форс - мажор).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К обстоятельствам непреодолимой силы относятся: войны, социальные беспорядки, забастовки, стихийные бедствия, включая штормы, </w:t>
      </w:r>
      <w:proofErr w:type="spellStart"/>
      <w:r w:rsidRPr="008D30DB">
        <w:t>землятресения</w:t>
      </w:r>
      <w:proofErr w:type="spellEnd"/>
      <w:r w:rsidRPr="008D30DB">
        <w:t xml:space="preserve">, извержения вулкана, бури, сели, наводнения, дорожно-климатические условия,  принятие компетентными органами государственной власти и управления, по территории которых осуществляется соответствующая перевозка грузов, 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условии, что указанные обстоятельства </w:t>
      </w:r>
      <w:proofErr w:type="spellStart"/>
      <w:r w:rsidRPr="008D30DB">
        <w:t>сразy</w:t>
      </w:r>
      <w:proofErr w:type="spellEnd"/>
      <w:r w:rsidRPr="008D30DB">
        <w:t xml:space="preserve"> же отразились на исполнении сторонами обязательств по договору.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В случае возникновения обстоятельств непреодолимой силы Сторона, пострадавшая от них, в течение 3 (трех) дней в письменной форме уведомляет об этом другую сторону с указанием даты начала событий и их описанием.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A26B24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В случае если действие обстоятельств непреодолимой силы продлится более 30 (тридцати) календарных дней, Стороны обязуются провести переговоры с целью выработки взаимоприемлемого решения. Если в течение последующих 2 (двух) недель стороны не смогут договориться, тогда каждая из сторон вправе аннулировать договор при условии, что стороны вернут друг другу все материальные и денежные активы, полученные в связи с действующим договором.</w:t>
      </w:r>
    </w:p>
    <w:p w:rsidR="00A26B24" w:rsidRDefault="00A26B24" w:rsidP="008561B2">
      <w:pPr>
        <w:pStyle w:val="a6"/>
        <w:spacing w:line="0" w:lineRule="atLeast"/>
        <w:jc w:val="both"/>
        <w:rPr>
          <w:b/>
        </w:rPr>
      </w:pPr>
      <w:r w:rsidRPr="008D30DB">
        <w:rPr>
          <w:b/>
          <w:bCs/>
        </w:rPr>
        <w:t>Порядок</w:t>
      </w:r>
      <w:r w:rsidRPr="008D30DB">
        <w:rPr>
          <w:b/>
        </w:rPr>
        <w:t xml:space="preserve"> разрешения споров.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Все </w:t>
      </w:r>
      <w:r w:rsidR="004555B6" w:rsidRPr="008D30DB">
        <w:t xml:space="preserve">споры и разногласия, возникшие при исполнении сторонами обязательств по настоящему Договору, будут решаться сторонами путем переговоров, а при </w:t>
      </w:r>
      <w:proofErr w:type="gramStart"/>
      <w:r w:rsidR="004555B6" w:rsidRPr="008D30DB">
        <w:t>не возможности</w:t>
      </w:r>
      <w:proofErr w:type="gramEnd"/>
      <w:r w:rsidR="004555B6" w:rsidRPr="008D30DB">
        <w:t xml:space="preserve"> достижения соглашения решаются в </w:t>
      </w:r>
      <w:r w:rsidR="004555B6" w:rsidRPr="002306EE">
        <w:t>Ташкентский межрайонный экономический суд</w:t>
      </w:r>
      <w:r w:rsidR="004555B6" w:rsidRPr="008D30DB">
        <w:t>, согласно действующему законодательству Республики Узбекистан</w:t>
      </w:r>
      <w:r w:rsidRPr="008D30DB">
        <w:t>.</w:t>
      </w:r>
    </w:p>
    <w:p w:rsidR="00A26B24" w:rsidRPr="008D30DB" w:rsidRDefault="00A26B24" w:rsidP="0037456B">
      <w:pPr>
        <w:pStyle w:val="a6"/>
        <w:numPr>
          <w:ilvl w:val="0"/>
          <w:numId w:val="2"/>
        </w:numPr>
        <w:spacing w:line="0" w:lineRule="atLeast"/>
        <w:jc w:val="center"/>
        <w:rPr>
          <w:b/>
        </w:rPr>
      </w:pPr>
      <w:r w:rsidRPr="008D30DB">
        <w:rPr>
          <w:b/>
        </w:rPr>
        <w:lastRenderedPageBreak/>
        <w:t>Прочие условия.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Каждая из Сторон по настоящему Договору обязуется сохранять строгую конфиденциальность финансовой</w:t>
      </w:r>
      <w:r w:rsidR="005830D4">
        <w:t>, коммерческой и прочей информа</w:t>
      </w:r>
      <w:r w:rsidRPr="008D30DB">
        <w:t>ции, полученной от другой Стороны.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В случае изменения банковских реквизитов или юридического адреса, стороны обязуются предупредить друг друга в письменной форме в течение 3 (три) дней с даты изменения таковых.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Недействительность части настоящего договора не влечет его недействительности в целом. 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Во всем остальном, что не предусмотрено настоящим договором, стороны руководствуются действующим законодательством </w:t>
      </w:r>
      <w:r w:rsidR="00DA043A" w:rsidRPr="008D30DB">
        <w:t>Республики Узбекистан.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После подписания Договора все предыдущие переговоры и переписка теряют силу.</w:t>
      </w:r>
    </w:p>
    <w:p w:rsidR="00DA043A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>Настоящий Договор составлен на русском язык</w:t>
      </w:r>
      <w:r w:rsidR="00DA043A" w:rsidRPr="008D30DB">
        <w:t>е</w:t>
      </w:r>
      <w:r w:rsidRPr="008D30DB">
        <w:t xml:space="preserve">, в двух </w:t>
      </w:r>
      <w:proofErr w:type="spellStart"/>
      <w:r w:rsidRPr="008D30DB">
        <w:t>экземплярах</w:t>
      </w:r>
      <w:r w:rsidR="00DA043A" w:rsidRPr="008D30DB">
        <w:t>по</w:t>
      </w:r>
      <w:proofErr w:type="spellEnd"/>
      <w:r w:rsidR="00DA043A" w:rsidRPr="008D30DB">
        <w:t xml:space="preserve"> одному для каждой из сторон</w:t>
      </w:r>
      <w:r w:rsidRPr="008D30DB">
        <w:t xml:space="preserve">. Оба текста аутентичны и имеют одинаковую юридическую силу. </w:t>
      </w:r>
    </w:p>
    <w:p w:rsidR="00A26B24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Права и обязательства обеих сторон предусмотрены в данном Договоре. В дальнейшем требования указываются в каждом соответствующем Приложении. </w:t>
      </w:r>
    </w:p>
    <w:p w:rsidR="00A26B24" w:rsidRPr="008D30DB" w:rsidRDefault="00A26B24" w:rsidP="0037456B">
      <w:pPr>
        <w:pStyle w:val="a6"/>
        <w:numPr>
          <w:ilvl w:val="0"/>
          <w:numId w:val="2"/>
        </w:numPr>
        <w:spacing w:line="0" w:lineRule="atLeast"/>
        <w:jc w:val="center"/>
        <w:rPr>
          <w:b/>
        </w:rPr>
      </w:pPr>
      <w:r w:rsidRPr="008D30DB">
        <w:rPr>
          <w:b/>
        </w:rPr>
        <w:t>Срок действия договора.</w:t>
      </w:r>
    </w:p>
    <w:p w:rsidR="00A26B24" w:rsidRPr="008D30DB" w:rsidRDefault="00A26B24" w:rsidP="0037456B">
      <w:pPr>
        <w:pStyle w:val="a6"/>
        <w:numPr>
          <w:ilvl w:val="1"/>
          <w:numId w:val="2"/>
        </w:numPr>
        <w:spacing w:line="0" w:lineRule="atLeast"/>
        <w:jc w:val="both"/>
      </w:pPr>
      <w:r w:rsidRPr="008D30DB">
        <w:t xml:space="preserve">Настоящий Договор приобретает полную юридическую силу с момента подписания его Сторонами и действует до </w:t>
      </w:r>
      <w:r w:rsidR="009424A4">
        <w:t>полного исполнения своих обязательств сторонами по настоящему Договору</w:t>
      </w:r>
      <w:r w:rsidRPr="008D30DB">
        <w:t>.</w:t>
      </w:r>
      <w:r w:rsidR="009E600A">
        <w:rPr>
          <w:lang w:val="uz-Cyrl-UZ"/>
        </w:rPr>
        <w:t xml:space="preserve"> </w:t>
      </w:r>
    </w:p>
    <w:p w:rsidR="00A26B24" w:rsidRDefault="00A26B24" w:rsidP="0037456B">
      <w:pPr>
        <w:pStyle w:val="a6"/>
        <w:numPr>
          <w:ilvl w:val="1"/>
          <w:numId w:val="2"/>
        </w:numPr>
        <w:tabs>
          <w:tab w:val="left" w:pos="1237"/>
        </w:tabs>
        <w:spacing w:line="0" w:lineRule="atLeast"/>
        <w:jc w:val="both"/>
        <w:rPr>
          <w:caps/>
        </w:rPr>
      </w:pPr>
      <w:r w:rsidRPr="008D30DB">
        <w:t>Положения настоящего Договора, которые в связи со своим характером могут оставаться в силе после предоставления Услуг, должны оставаться в силе и после завершения срока действия Договора</w:t>
      </w:r>
      <w:r w:rsidRPr="008D30DB">
        <w:rPr>
          <w:caps/>
        </w:rPr>
        <w:tab/>
      </w:r>
    </w:p>
    <w:p w:rsidR="005830D4" w:rsidRDefault="005830D4" w:rsidP="005830D4">
      <w:pPr>
        <w:numPr>
          <w:ilvl w:val="0"/>
          <w:numId w:val="2"/>
        </w:numPr>
        <w:jc w:val="center"/>
        <w:rPr>
          <w:b/>
        </w:rPr>
      </w:pPr>
      <w:r w:rsidRPr="00A6554E">
        <w:rPr>
          <w:b/>
        </w:rPr>
        <w:t>Юридические адреса, реквизиты и подписи сторон</w:t>
      </w:r>
    </w:p>
    <w:p w:rsidR="0037456B" w:rsidRPr="008D30DB" w:rsidRDefault="0037456B" w:rsidP="0037456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5469"/>
      </w:tblGrid>
      <w:tr w:rsidR="0037456B" w:rsidRPr="008D30DB" w:rsidTr="00844619">
        <w:tc>
          <w:tcPr>
            <w:tcW w:w="5148" w:type="dxa"/>
            <w:shd w:val="clear" w:color="auto" w:fill="auto"/>
          </w:tcPr>
          <w:p w:rsidR="0037456B" w:rsidRPr="008D30DB" w:rsidRDefault="009424A4" w:rsidP="00844619">
            <w:pPr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490" w:type="dxa"/>
            <w:shd w:val="clear" w:color="auto" w:fill="auto"/>
          </w:tcPr>
          <w:p w:rsidR="0037456B" w:rsidRPr="008D30DB" w:rsidRDefault="009424A4" w:rsidP="00844619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37456B" w:rsidRPr="008D30DB" w:rsidTr="003D3643">
        <w:trPr>
          <w:trHeight w:val="5871"/>
        </w:trPr>
        <w:tc>
          <w:tcPr>
            <w:tcW w:w="5148" w:type="dxa"/>
            <w:shd w:val="clear" w:color="auto" w:fill="auto"/>
          </w:tcPr>
          <w:p w:rsidR="0099789B" w:rsidRPr="00C43ED5" w:rsidRDefault="0099789B" w:rsidP="0099789B">
            <w:pPr>
              <w:pStyle w:val="Style3"/>
              <w:widowControl/>
              <w:spacing w:line="266" w:lineRule="exact"/>
              <w:rPr>
                <w:rFonts w:eastAsia="Batang"/>
                <w:b/>
                <w:kern w:val="2"/>
              </w:rPr>
            </w:pPr>
            <w:r w:rsidRPr="00C43ED5">
              <w:rPr>
                <w:rFonts w:eastAsia="Batang"/>
                <w:b/>
                <w:kern w:val="2"/>
              </w:rPr>
              <w:t>СП</w:t>
            </w:r>
            <w:r w:rsidRPr="00C43ED5">
              <w:rPr>
                <w:rFonts w:eastAsia="Batang"/>
                <w:kern w:val="2"/>
              </w:rPr>
              <w:t xml:space="preserve"> </w:t>
            </w:r>
            <w:r w:rsidRPr="00C43ED5">
              <w:rPr>
                <w:rFonts w:eastAsia="Batang"/>
                <w:b/>
                <w:kern w:val="2"/>
              </w:rPr>
              <w:t>АО</w:t>
            </w:r>
            <w:r w:rsidRPr="00C43ED5">
              <w:rPr>
                <w:rFonts w:eastAsia="Batang"/>
                <w:kern w:val="2"/>
              </w:rPr>
              <w:t xml:space="preserve"> </w:t>
            </w:r>
            <w:r w:rsidRPr="00C43ED5">
              <w:rPr>
                <w:rFonts w:eastAsia="Batang"/>
                <w:b/>
                <w:kern w:val="2"/>
              </w:rPr>
              <w:t>«</w:t>
            </w:r>
            <w:proofErr w:type="spellStart"/>
            <w:r w:rsidRPr="00C43ED5">
              <w:rPr>
                <w:rFonts w:eastAsia="Batang"/>
                <w:b/>
                <w:kern w:val="2"/>
              </w:rPr>
              <w:t>УзДонгВонКо</w:t>
            </w:r>
            <w:proofErr w:type="spellEnd"/>
            <w:r w:rsidRPr="00C43ED5">
              <w:rPr>
                <w:rFonts w:eastAsia="Batang"/>
                <w:b/>
                <w:kern w:val="2"/>
              </w:rPr>
              <w:t>»</w:t>
            </w:r>
          </w:p>
          <w:p w:rsidR="0099789B" w:rsidRDefault="0099789B" w:rsidP="0099789B">
            <w:pPr>
              <w:spacing w:line="276" w:lineRule="auto"/>
              <w:jc w:val="both"/>
              <w:rPr>
                <w:noProof/>
                <w:lang w:eastAsia="en-US"/>
              </w:rPr>
            </w:pPr>
          </w:p>
          <w:p w:rsidR="0099789B" w:rsidRPr="0099789B" w:rsidRDefault="0099789B" w:rsidP="0099789B">
            <w:pPr>
              <w:pStyle w:val="Style3"/>
              <w:widowControl/>
              <w:spacing w:line="266" w:lineRule="exact"/>
              <w:rPr>
                <w:noProof/>
                <w:lang w:eastAsia="en-US"/>
              </w:rPr>
            </w:pPr>
            <w:r w:rsidRPr="0099789B">
              <w:rPr>
                <w:noProof/>
                <w:lang w:eastAsia="en-US"/>
              </w:rPr>
              <w:t xml:space="preserve">Адрес: </w:t>
            </w:r>
            <w:r w:rsidRPr="0099789B">
              <w:rPr>
                <w:rStyle w:val="FontStyle12"/>
                <w:sz w:val="24"/>
                <w:szCs w:val="24"/>
              </w:rPr>
              <w:t xml:space="preserve">Республика Узбекистан, Андижанская область, </w:t>
            </w:r>
            <w:proofErr w:type="spellStart"/>
            <w:r w:rsidRPr="0099789B">
              <w:rPr>
                <w:rStyle w:val="FontStyle12"/>
                <w:sz w:val="24"/>
                <w:szCs w:val="24"/>
              </w:rPr>
              <w:t>г.Асака</w:t>
            </w:r>
            <w:proofErr w:type="spellEnd"/>
            <w:r w:rsidRPr="0099789B">
              <w:rPr>
                <w:rStyle w:val="FontStyle12"/>
                <w:sz w:val="24"/>
                <w:szCs w:val="24"/>
              </w:rPr>
              <w:t xml:space="preserve">, </w:t>
            </w:r>
            <w:proofErr w:type="spellStart"/>
            <w:r w:rsidRPr="0099789B">
              <w:rPr>
                <w:rStyle w:val="FontStyle12"/>
                <w:sz w:val="24"/>
                <w:szCs w:val="24"/>
              </w:rPr>
              <w:t>ул.Ферганская</w:t>
            </w:r>
            <w:proofErr w:type="spellEnd"/>
            <w:r w:rsidRPr="0099789B">
              <w:rPr>
                <w:rStyle w:val="FontStyle12"/>
                <w:sz w:val="24"/>
                <w:szCs w:val="24"/>
              </w:rPr>
              <w:t xml:space="preserve"> 57. </w:t>
            </w:r>
          </w:p>
          <w:p w:rsidR="0099789B" w:rsidRPr="0099789B" w:rsidRDefault="0099789B" w:rsidP="0099789B">
            <w:pPr>
              <w:spacing w:line="276" w:lineRule="auto"/>
              <w:jc w:val="both"/>
              <w:rPr>
                <w:noProof/>
                <w:lang w:val="en-US" w:eastAsia="en-US"/>
              </w:rPr>
            </w:pPr>
            <w:r w:rsidRPr="0099789B">
              <w:rPr>
                <w:noProof/>
                <w:lang w:val="en-US" w:eastAsia="en-US"/>
              </w:rPr>
              <w:t xml:space="preserve">e-mail:  </w:t>
            </w:r>
            <w:hyperlink r:id="rId7" w:history="1">
              <w:r w:rsidR="007545F9" w:rsidRPr="00B25237">
                <w:rPr>
                  <w:rStyle w:val="af2"/>
                  <w:noProof/>
                  <w:lang w:val="en-US" w:eastAsia="en-US"/>
                </w:rPr>
                <w:t>uzdongwon@gmail.com</w:t>
              </w:r>
            </w:hyperlink>
          </w:p>
          <w:p w:rsidR="0099789B" w:rsidRPr="0099789B" w:rsidRDefault="0099789B" w:rsidP="0099789B">
            <w:pPr>
              <w:spacing w:line="276" w:lineRule="auto"/>
              <w:jc w:val="both"/>
              <w:rPr>
                <w:noProof/>
                <w:lang w:val="en-US" w:eastAsia="en-US"/>
              </w:rPr>
            </w:pPr>
            <w:r w:rsidRPr="0099789B">
              <w:rPr>
                <w:noProof/>
                <w:lang w:eastAsia="en-US"/>
              </w:rPr>
              <w:t>телефон</w:t>
            </w:r>
            <w:r w:rsidRPr="0099789B">
              <w:rPr>
                <w:noProof/>
                <w:lang w:val="en-US" w:eastAsia="en-US"/>
              </w:rPr>
              <w:t>: +99</w:t>
            </w:r>
            <w:r w:rsidR="007545F9">
              <w:rPr>
                <w:noProof/>
                <w:lang w:val="en-US" w:eastAsia="en-US"/>
              </w:rPr>
              <w:t>8742331358</w:t>
            </w:r>
          </w:p>
          <w:p w:rsidR="0099789B" w:rsidRPr="00C43ED5" w:rsidRDefault="0099789B" w:rsidP="0099789B">
            <w:pPr>
              <w:spacing w:line="276" w:lineRule="auto"/>
              <w:jc w:val="both"/>
              <w:rPr>
                <w:noProof/>
                <w:lang w:val="uz-Cyrl-UZ" w:eastAsia="en-US"/>
              </w:rPr>
            </w:pPr>
            <w:r w:rsidRPr="0099789B">
              <w:rPr>
                <w:noProof/>
                <w:lang w:eastAsia="en-US"/>
              </w:rPr>
              <w:t>ИНН:</w:t>
            </w:r>
            <w:r w:rsidR="007545F9" w:rsidRPr="00FA24B8">
              <w:rPr>
                <w:noProof/>
                <w:lang w:eastAsia="en-US"/>
              </w:rPr>
              <w:t>202128093</w:t>
            </w:r>
            <w:r w:rsidRPr="0099789B">
              <w:rPr>
                <w:noProof/>
                <w:lang w:eastAsia="en-US"/>
              </w:rPr>
              <w:t xml:space="preserve">. ОКЕД: </w:t>
            </w:r>
            <w:r w:rsidR="00C43ED5">
              <w:rPr>
                <w:noProof/>
                <w:lang w:val="uz-Cyrl-UZ" w:eastAsia="en-US"/>
              </w:rPr>
              <w:t>29320</w:t>
            </w:r>
          </w:p>
          <w:p w:rsidR="0099789B" w:rsidRPr="0099789B" w:rsidRDefault="0099789B" w:rsidP="0099789B">
            <w:pPr>
              <w:spacing w:line="276" w:lineRule="auto"/>
              <w:jc w:val="both"/>
              <w:rPr>
                <w:noProof/>
                <w:lang w:eastAsia="en-US"/>
              </w:rPr>
            </w:pPr>
            <w:r w:rsidRPr="0099789B">
              <w:rPr>
                <w:noProof/>
                <w:lang w:eastAsia="en-US"/>
              </w:rPr>
              <w:t>Банковские реквизиты:</w:t>
            </w:r>
          </w:p>
          <w:p w:rsidR="009E600A" w:rsidRDefault="009E600A" w:rsidP="0099789B">
            <w:pPr>
              <w:spacing w:line="276" w:lineRule="auto"/>
              <w:jc w:val="both"/>
              <w:rPr>
                <w:noProof/>
                <w:lang w:eastAsia="en-US"/>
              </w:rPr>
            </w:pPr>
            <w:r w:rsidRPr="009E600A">
              <w:rPr>
                <w:noProof/>
                <w:lang w:eastAsia="en-US"/>
              </w:rPr>
              <w:t xml:space="preserve">АКБ «Асака банк» Асакинский филиал, г Андижан </w:t>
            </w:r>
            <w:r w:rsidR="007545F9" w:rsidRPr="007545F9">
              <w:rPr>
                <w:noProof/>
                <w:lang w:eastAsia="en-US"/>
              </w:rPr>
              <w:t xml:space="preserve">38 </w:t>
            </w:r>
          </w:p>
          <w:p w:rsidR="0099789B" w:rsidRPr="00C43ED5" w:rsidRDefault="0099789B" w:rsidP="0099789B">
            <w:pPr>
              <w:spacing w:line="276" w:lineRule="auto"/>
              <w:jc w:val="both"/>
              <w:rPr>
                <w:noProof/>
                <w:lang w:val="uz-Cyrl-UZ" w:eastAsia="en-US"/>
              </w:rPr>
            </w:pPr>
            <w:r w:rsidRPr="0099789B">
              <w:rPr>
                <w:noProof/>
                <w:lang w:eastAsia="en-US"/>
              </w:rPr>
              <w:t xml:space="preserve">МФО: </w:t>
            </w:r>
            <w:r w:rsidR="00C43ED5">
              <w:rPr>
                <w:noProof/>
                <w:lang w:val="uz-Cyrl-UZ" w:eastAsia="en-US"/>
              </w:rPr>
              <w:t>00073</w:t>
            </w:r>
          </w:p>
          <w:p w:rsidR="0099789B" w:rsidRDefault="0099789B" w:rsidP="003B383C">
            <w:pPr>
              <w:rPr>
                <w:noProof/>
                <w:lang w:val="uz-Cyrl-UZ" w:eastAsia="en-US"/>
              </w:rPr>
            </w:pPr>
            <w:r w:rsidRPr="0099789B">
              <w:rPr>
                <w:noProof/>
                <w:lang w:eastAsia="en-US"/>
              </w:rPr>
              <w:t xml:space="preserve">р/с:  </w:t>
            </w:r>
            <w:r w:rsidR="00C43ED5">
              <w:rPr>
                <w:noProof/>
                <w:lang w:val="uz-Cyrl-UZ" w:eastAsia="en-US"/>
              </w:rPr>
              <w:t>20214000300572800001</w:t>
            </w:r>
          </w:p>
          <w:p w:rsidR="00C43ED5" w:rsidRDefault="00C43ED5" w:rsidP="003B383C">
            <w:pPr>
              <w:rPr>
                <w:noProof/>
                <w:lang w:val="uz-Cyrl-UZ" w:eastAsia="en-US"/>
              </w:rPr>
            </w:pPr>
          </w:p>
          <w:p w:rsidR="00C43ED5" w:rsidRDefault="00C43ED5" w:rsidP="003B383C">
            <w:pPr>
              <w:rPr>
                <w:noProof/>
                <w:lang w:val="uz-Cyrl-UZ" w:eastAsia="en-US"/>
              </w:rPr>
            </w:pPr>
          </w:p>
          <w:p w:rsidR="00C43ED5" w:rsidRPr="0099789B" w:rsidRDefault="00C43ED5" w:rsidP="003B383C">
            <w:pPr>
              <w:rPr>
                <w:b/>
                <w:bCs/>
              </w:rPr>
            </w:pPr>
          </w:p>
          <w:p w:rsidR="003B383C" w:rsidRDefault="003B383C" w:rsidP="0099789B"/>
          <w:p w:rsidR="00C43ED5" w:rsidRPr="0099789B" w:rsidRDefault="00C43ED5" w:rsidP="0099789B"/>
          <w:p w:rsidR="00034313" w:rsidRPr="0099789B" w:rsidRDefault="00034313" w:rsidP="0099789B"/>
          <w:p w:rsidR="0062582F" w:rsidRPr="0099789B" w:rsidRDefault="00034313" w:rsidP="0099789B">
            <w:pPr>
              <w:rPr>
                <w:lang w:val="uz-Cyrl-UZ"/>
              </w:rPr>
            </w:pPr>
            <w:r w:rsidRPr="0099789B">
              <w:rPr>
                <w:b/>
                <w:lang w:eastAsia="ko-KR"/>
              </w:rPr>
              <w:t>Директор</w:t>
            </w:r>
            <w:r w:rsidR="003B383C" w:rsidRPr="0099789B">
              <w:t>_______________</w:t>
            </w:r>
            <w:proofErr w:type="spellStart"/>
            <w:r w:rsidR="0099789B" w:rsidRPr="0099789B">
              <w:t>Сотиболдиев</w:t>
            </w:r>
            <w:proofErr w:type="spellEnd"/>
            <w:r w:rsidR="0099789B" w:rsidRPr="0099789B">
              <w:t xml:space="preserve"> </w:t>
            </w:r>
            <w:r w:rsidR="0099789B" w:rsidRPr="0099789B">
              <w:rPr>
                <w:lang w:val="uz-Cyrl-UZ"/>
              </w:rPr>
              <w:t>Қ.Н</w:t>
            </w:r>
          </w:p>
        </w:tc>
        <w:tc>
          <w:tcPr>
            <w:tcW w:w="5490" w:type="dxa"/>
            <w:shd w:val="clear" w:color="auto" w:fill="auto"/>
          </w:tcPr>
          <w:p w:rsidR="003B383C" w:rsidRDefault="003B383C" w:rsidP="0069332D">
            <w:pPr>
              <w:rPr>
                <w:sz w:val="20"/>
                <w:szCs w:val="20"/>
              </w:rPr>
            </w:pPr>
          </w:p>
          <w:p w:rsidR="003B383C" w:rsidRDefault="003B383C" w:rsidP="0069332D">
            <w:pPr>
              <w:rPr>
                <w:sz w:val="20"/>
                <w:szCs w:val="20"/>
              </w:rPr>
            </w:pPr>
          </w:p>
          <w:p w:rsidR="003B383C" w:rsidRDefault="003B383C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9534BE" w:rsidRDefault="009534BE" w:rsidP="0069332D">
            <w:pPr>
              <w:rPr>
                <w:sz w:val="20"/>
                <w:szCs w:val="20"/>
              </w:rPr>
            </w:pPr>
          </w:p>
          <w:p w:rsidR="003B383C" w:rsidRDefault="003B383C" w:rsidP="0069332D">
            <w:pPr>
              <w:rPr>
                <w:sz w:val="20"/>
                <w:szCs w:val="20"/>
              </w:rPr>
            </w:pPr>
          </w:p>
          <w:p w:rsidR="0099789B" w:rsidRDefault="0099789B" w:rsidP="0069332D">
            <w:pPr>
              <w:rPr>
                <w:sz w:val="20"/>
                <w:szCs w:val="20"/>
              </w:rPr>
            </w:pPr>
          </w:p>
          <w:p w:rsidR="009049F2" w:rsidRPr="00EF4EC4" w:rsidRDefault="006471A3" w:rsidP="0069332D">
            <w:r>
              <w:t>Директор</w:t>
            </w:r>
            <w:r w:rsidR="0069332D">
              <w:rPr>
                <w:noProof/>
                <w:lang w:eastAsia="en-US"/>
              </w:rPr>
              <w:t xml:space="preserve">_________________.  </w:t>
            </w:r>
          </w:p>
        </w:tc>
      </w:tr>
    </w:tbl>
    <w:p w:rsidR="00D05BF1" w:rsidRDefault="00D05BF1" w:rsidP="00FE6362">
      <w:pPr>
        <w:jc w:val="center"/>
        <w:rPr>
          <w:b/>
        </w:rPr>
      </w:pPr>
    </w:p>
    <w:p w:rsidR="00FB364A" w:rsidRDefault="00FB364A" w:rsidP="00FE6362">
      <w:pPr>
        <w:jc w:val="center"/>
        <w:rPr>
          <w:b/>
        </w:rPr>
      </w:pPr>
    </w:p>
    <w:p w:rsidR="00FB364A" w:rsidRDefault="00FB364A" w:rsidP="00FE6362">
      <w:pPr>
        <w:jc w:val="center"/>
        <w:rPr>
          <w:b/>
        </w:rPr>
      </w:pPr>
    </w:p>
    <w:p w:rsidR="00D05BF1" w:rsidRDefault="00D05BF1" w:rsidP="00FE6362">
      <w:pPr>
        <w:jc w:val="center"/>
        <w:rPr>
          <w:b/>
        </w:rPr>
      </w:pPr>
    </w:p>
    <w:p w:rsidR="00FE6362" w:rsidRPr="00323B42" w:rsidRDefault="008561B2" w:rsidP="00FE6362">
      <w:pPr>
        <w:jc w:val="center"/>
        <w:rPr>
          <w:b/>
        </w:rPr>
      </w:pPr>
      <w:r w:rsidRPr="00323B42">
        <w:rPr>
          <w:b/>
        </w:rPr>
        <w:lastRenderedPageBreak/>
        <w:t>П Р И Л О Ж Е Н И Е   №1</w:t>
      </w:r>
    </w:p>
    <w:p w:rsidR="00FE6362" w:rsidRPr="00323B42" w:rsidRDefault="00FE6362" w:rsidP="00FE6362">
      <w:pPr>
        <w:jc w:val="center"/>
        <w:rPr>
          <w:b/>
          <w:bCs/>
        </w:rPr>
      </w:pPr>
      <w:r w:rsidRPr="00323B42">
        <w:rPr>
          <w:b/>
        </w:rPr>
        <w:t>к дого</w:t>
      </w:r>
      <w:r w:rsidR="008E1440" w:rsidRPr="00323B42">
        <w:rPr>
          <w:b/>
        </w:rPr>
        <w:t>вору №</w:t>
      </w:r>
      <w:r w:rsidR="00034313">
        <w:rPr>
          <w:b/>
        </w:rPr>
        <w:t>2</w:t>
      </w:r>
      <w:r w:rsidR="00B15A72">
        <w:rPr>
          <w:b/>
        </w:rPr>
        <w:t>5</w:t>
      </w:r>
      <w:r w:rsidR="00C779F3">
        <w:rPr>
          <w:b/>
        </w:rPr>
        <w:t>-</w:t>
      </w:r>
      <w:r w:rsidR="00C779F3">
        <w:rPr>
          <w:b/>
          <w:lang w:val="en-US"/>
        </w:rPr>
        <w:t>DFD</w:t>
      </w:r>
      <w:r w:rsidR="00954E60" w:rsidRPr="00954E60">
        <w:rPr>
          <w:b/>
        </w:rPr>
        <w:t>-</w:t>
      </w:r>
      <w:r w:rsidR="00C779F3" w:rsidRPr="00C779F3">
        <w:rPr>
          <w:b/>
        </w:rPr>
        <w:t>2</w:t>
      </w:r>
      <w:r w:rsidR="00126055">
        <w:rPr>
          <w:b/>
        </w:rPr>
        <w:t xml:space="preserve">1 </w:t>
      </w:r>
      <w:proofErr w:type="spellStart"/>
      <w:r w:rsidRPr="00323B42">
        <w:rPr>
          <w:b/>
        </w:rPr>
        <w:t>на</w:t>
      </w:r>
      <w:r w:rsidRPr="00323B42">
        <w:rPr>
          <w:b/>
          <w:bCs/>
        </w:rPr>
        <w:t>перевозку</w:t>
      </w:r>
      <w:proofErr w:type="spellEnd"/>
      <w:r w:rsidRPr="00323B42">
        <w:rPr>
          <w:b/>
          <w:bCs/>
        </w:rPr>
        <w:t xml:space="preserve"> грузов автомобильными </w:t>
      </w:r>
    </w:p>
    <w:p w:rsidR="00FE6362" w:rsidRPr="00323B42" w:rsidRDefault="00FE6362" w:rsidP="00FE6362">
      <w:pPr>
        <w:jc w:val="center"/>
        <w:rPr>
          <w:b/>
        </w:rPr>
      </w:pPr>
      <w:r w:rsidRPr="00323B42">
        <w:rPr>
          <w:b/>
          <w:bCs/>
        </w:rPr>
        <w:t>транспортными средствами</w:t>
      </w:r>
      <w:r w:rsidR="00FF1FC9">
        <w:rPr>
          <w:b/>
          <w:bCs/>
        </w:rPr>
        <w:t xml:space="preserve"> </w:t>
      </w:r>
      <w:r w:rsidRPr="005C3045">
        <w:rPr>
          <w:b/>
        </w:rPr>
        <w:t>от</w:t>
      </w:r>
      <w:r w:rsidR="00126055">
        <w:rPr>
          <w:b/>
        </w:rPr>
        <w:t xml:space="preserve"> </w:t>
      </w:r>
      <w:r w:rsidR="005C3045" w:rsidRPr="005C3045">
        <w:rPr>
          <w:b/>
        </w:rPr>
        <w:t>"</w:t>
      </w:r>
      <w:r w:rsidR="00815C6F">
        <w:rPr>
          <w:b/>
          <w:lang w:val="uz-Cyrl-UZ"/>
        </w:rPr>
        <w:t>17</w:t>
      </w:r>
      <w:r w:rsidR="005C3045" w:rsidRPr="005C3045">
        <w:rPr>
          <w:b/>
        </w:rPr>
        <w:t>"</w:t>
      </w:r>
      <w:r w:rsidR="00034313">
        <w:rPr>
          <w:b/>
        </w:rPr>
        <w:t>декабрь</w:t>
      </w:r>
      <w:r w:rsidRPr="00323B42">
        <w:rPr>
          <w:b/>
        </w:rPr>
        <w:t xml:space="preserve"> 20</w:t>
      </w:r>
      <w:r w:rsidR="00C779F3">
        <w:rPr>
          <w:b/>
        </w:rPr>
        <w:t>2</w:t>
      </w:r>
      <w:r w:rsidR="00126055">
        <w:rPr>
          <w:b/>
        </w:rPr>
        <w:t>1</w:t>
      </w:r>
      <w:r w:rsidRPr="00323B42">
        <w:rPr>
          <w:b/>
        </w:rPr>
        <w:t>г.</w:t>
      </w:r>
    </w:p>
    <w:p w:rsidR="00FE6362" w:rsidRPr="00323B42" w:rsidRDefault="00FE6362" w:rsidP="00FE6362">
      <w:pPr>
        <w:jc w:val="both"/>
        <w:rPr>
          <w:b/>
        </w:rPr>
      </w:pPr>
    </w:p>
    <w:p w:rsidR="00FE6362" w:rsidRPr="00323B42" w:rsidRDefault="00FE6362" w:rsidP="00FE6362">
      <w:pPr>
        <w:spacing w:line="360" w:lineRule="auto"/>
        <w:jc w:val="center"/>
      </w:pPr>
      <w:r w:rsidRPr="00323B42">
        <w:rPr>
          <w:lang w:val="uz-Cyrl-UZ"/>
        </w:rPr>
        <w:tab/>
      </w:r>
      <w:r w:rsidRPr="00323B42">
        <w:rPr>
          <w:lang w:val="uz-Cyrl-UZ"/>
        </w:rPr>
        <w:tab/>
      </w:r>
      <w:r w:rsidRPr="00323B42">
        <w:rPr>
          <w:lang w:val="uz-Cyrl-UZ"/>
        </w:rPr>
        <w:tab/>
      </w:r>
      <w:r w:rsidRPr="00323B42">
        <w:rPr>
          <w:lang w:val="uz-Cyrl-UZ"/>
        </w:rPr>
        <w:tab/>
      </w:r>
      <w:r w:rsidRPr="00323B42">
        <w:t xml:space="preserve">           "</w:t>
      </w:r>
      <w:r w:rsidR="00815C6F">
        <w:rPr>
          <w:lang w:val="uz-Cyrl-UZ"/>
        </w:rPr>
        <w:t>17</w:t>
      </w:r>
      <w:r w:rsidRPr="00323B42">
        <w:t>"</w:t>
      </w:r>
      <w:r w:rsidR="00126055">
        <w:t xml:space="preserve"> </w:t>
      </w:r>
      <w:r w:rsidR="00034313">
        <w:t>декабрь</w:t>
      </w:r>
      <w:r w:rsidR="00126055">
        <w:t xml:space="preserve"> </w:t>
      </w:r>
      <w:r w:rsidR="008561B2" w:rsidRPr="00323B42">
        <w:t>20</w:t>
      </w:r>
      <w:r w:rsidR="00C779F3">
        <w:t>2</w:t>
      </w:r>
      <w:r w:rsidR="00126055">
        <w:t>1</w:t>
      </w:r>
      <w:r w:rsidRPr="00323B42">
        <w:t>г.</w:t>
      </w:r>
    </w:p>
    <w:p w:rsidR="00FE6362" w:rsidRPr="00323B42" w:rsidRDefault="00FE6362" w:rsidP="00FE6362">
      <w:pPr>
        <w:jc w:val="center"/>
        <w:rPr>
          <w:b/>
        </w:rPr>
      </w:pPr>
      <w:r w:rsidRPr="00323B42">
        <w:rPr>
          <w:b/>
        </w:rPr>
        <w:t>Р А С Ч Е Т</w:t>
      </w:r>
    </w:p>
    <w:p w:rsidR="00FE6362" w:rsidRPr="00323B42" w:rsidRDefault="00FE6362" w:rsidP="00FE6362">
      <w:pPr>
        <w:jc w:val="center"/>
        <w:rPr>
          <w:b/>
        </w:rPr>
      </w:pPr>
      <w:r w:rsidRPr="00323B42">
        <w:rPr>
          <w:b/>
        </w:rPr>
        <w:t>стоимости услуг Исполнителя по перевозке грузов:</w:t>
      </w:r>
    </w:p>
    <w:p w:rsidR="00FE6362" w:rsidRPr="00323B42" w:rsidRDefault="00FE6362" w:rsidP="00FE6362">
      <w:pPr>
        <w:jc w:val="center"/>
        <w:rPr>
          <w:b/>
        </w:rPr>
      </w:pPr>
    </w:p>
    <w:p w:rsidR="00FE6362" w:rsidRPr="00323B42" w:rsidRDefault="00FE6362" w:rsidP="00FE6362">
      <w:pPr>
        <w:jc w:val="both"/>
      </w:pPr>
      <w:r w:rsidRPr="00323B42">
        <w:t xml:space="preserve">Маршрут и стоимость перевозки за </w:t>
      </w:r>
      <w:r w:rsidR="005C3045">
        <w:t>1</w:t>
      </w:r>
      <w:r w:rsidRPr="00323B42">
        <w:t xml:space="preserve"> а/м:</w:t>
      </w:r>
    </w:p>
    <w:p w:rsidR="00FE6362" w:rsidRPr="00323B42" w:rsidRDefault="00FE6362" w:rsidP="00FE6362">
      <w:pPr>
        <w:jc w:val="both"/>
      </w:pPr>
    </w:p>
    <w:tbl>
      <w:tblPr>
        <w:tblW w:w="108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8"/>
        <w:gridCol w:w="2437"/>
        <w:gridCol w:w="2700"/>
        <w:gridCol w:w="1675"/>
        <w:gridCol w:w="3190"/>
      </w:tblGrid>
      <w:tr w:rsidR="002D652F" w:rsidRPr="00323B42" w:rsidTr="00FE15DA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52F" w:rsidRPr="00323B42" w:rsidRDefault="002D652F" w:rsidP="00FE15DA">
            <w:pPr>
              <w:pStyle w:val="Style15"/>
              <w:widowControl/>
              <w:spacing w:line="240" w:lineRule="auto"/>
              <w:jc w:val="center"/>
              <w:rPr>
                <w:rStyle w:val="FontStyle18"/>
                <w:lang w:eastAsia="ru-RU"/>
              </w:rPr>
            </w:pPr>
            <w:r w:rsidRPr="00323B42">
              <w:rPr>
                <w:rStyle w:val="FontStyle18"/>
                <w:lang w:eastAsia="ru-RU"/>
              </w:rPr>
              <w:t>№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52F" w:rsidRPr="00323B42" w:rsidRDefault="002D652F" w:rsidP="00FE15DA">
            <w:pPr>
              <w:pStyle w:val="Style15"/>
              <w:widowControl/>
              <w:ind w:left="10" w:hanging="10"/>
              <w:jc w:val="center"/>
              <w:rPr>
                <w:rStyle w:val="FontStyle18"/>
                <w:lang w:eastAsia="ru-RU"/>
              </w:rPr>
            </w:pPr>
            <w:r w:rsidRPr="00323B42">
              <w:rPr>
                <w:rStyle w:val="FontStyle18"/>
                <w:lang w:eastAsia="ru-RU"/>
              </w:rPr>
              <w:t>Пункт отправления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52F" w:rsidRPr="00323B42" w:rsidRDefault="002D652F" w:rsidP="00FE15DA">
            <w:pPr>
              <w:pStyle w:val="Style15"/>
              <w:widowControl/>
              <w:ind w:left="14" w:hanging="14"/>
              <w:jc w:val="center"/>
              <w:rPr>
                <w:rStyle w:val="FontStyle18"/>
                <w:lang w:eastAsia="ru-RU"/>
              </w:rPr>
            </w:pPr>
            <w:r w:rsidRPr="00323B42">
              <w:rPr>
                <w:rStyle w:val="FontStyle18"/>
                <w:lang w:eastAsia="ru-RU"/>
              </w:rPr>
              <w:t>Пункт назначения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52F" w:rsidRPr="00323B42" w:rsidRDefault="002D652F" w:rsidP="00FE15DA">
            <w:pPr>
              <w:pStyle w:val="Style15"/>
              <w:widowControl/>
              <w:ind w:left="14" w:hanging="14"/>
              <w:jc w:val="center"/>
              <w:rPr>
                <w:rStyle w:val="FontStyle18"/>
                <w:lang w:eastAsia="ru-RU"/>
              </w:rPr>
            </w:pPr>
            <w:r w:rsidRPr="00323B42">
              <w:rPr>
                <w:rStyle w:val="FontStyle18"/>
                <w:lang w:eastAsia="ru-RU"/>
              </w:rPr>
              <w:t>Стоимость перевозки (</w:t>
            </w:r>
            <w:proofErr w:type="spellStart"/>
            <w:r w:rsidRPr="00323B42">
              <w:rPr>
                <w:rStyle w:val="FontStyle18"/>
                <w:lang w:eastAsia="ru-RU"/>
              </w:rPr>
              <w:t>сум</w:t>
            </w:r>
            <w:proofErr w:type="spellEnd"/>
            <w:r w:rsidRPr="00323B42">
              <w:rPr>
                <w:rStyle w:val="FontStyle18"/>
                <w:lang w:eastAsia="ru-RU"/>
              </w:rPr>
              <w:t>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2F" w:rsidRPr="00323B42" w:rsidRDefault="002D652F" w:rsidP="00FE15DA">
            <w:pPr>
              <w:pStyle w:val="Style15"/>
              <w:widowControl/>
              <w:ind w:left="14" w:hanging="14"/>
              <w:jc w:val="center"/>
              <w:rPr>
                <w:lang w:val="uz-Cyrl-UZ"/>
              </w:rPr>
            </w:pPr>
            <w:r w:rsidRPr="00323B42">
              <w:rPr>
                <w:lang w:val="uz-Cyrl-UZ"/>
              </w:rPr>
              <w:t xml:space="preserve">Срок доставки </w:t>
            </w:r>
            <w:r w:rsidRPr="00323B42">
              <w:rPr>
                <w:bCs/>
              </w:rPr>
              <w:t xml:space="preserve">с момента получения водителем </w:t>
            </w:r>
            <w:r>
              <w:rPr>
                <w:bCs/>
              </w:rPr>
              <w:t>исполнителя</w:t>
            </w:r>
            <w:r w:rsidRPr="00323B42">
              <w:rPr>
                <w:bCs/>
              </w:rPr>
              <w:t xml:space="preserve"> соответствующих  товаросопроводительных документов</w:t>
            </w:r>
          </w:p>
        </w:tc>
      </w:tr>
      <w:tr w:rsidR="002D652F" w:rsidRPr="00323B42" w:rsidTr="00FE15DA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52F" w:rsidRPr="00323B42" w:rsidRDefault="002D652F" w:rsidP="00FE15DA">
            <w:pPr>
              <w:jc w:val="center"/>
            </w:pPr>
            <w:r w:rsidRPr="00323B42"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52F" w:rsidRPr="00C779F3" w:rsidRDefault="00034313" w:rsidP="00034313">
            <w:pPr>
              <w:jc w:val="center"/>
            </w:pPr>
            <w:r>
              <w:t>Киров</w:t>
            </w:r>
            <w:r w:rsidR="00784728">
              <w:t xml:space="preserve"> (</w:t>
            </w:r>
            <w:r>
              <w:rPr>
                <w:lang w:val="en-US"/>
              </w:rPr>
              <w:t>R</w:t>
            </w:r>
            <w:r w:rsidR="00784728">
              <w:rPr>
                <w:lang w:val="en-US"/>
              </w:rPr>
              <w:t>U</w:t>
            </w:r>
            <w:r w:rsidR="00784728"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52F" w:rsidRPr="00C779F3" w:rsidRDefault="00B15A72" w:rsidP="005E3589">
            <w:pPr>
              <w:jc w:val="center"/>
            </w:pPr>
            <w:proofErr w:type="spellStart"/>
            <w:r>
              <w:t>Асака</w:t>
            </w:r>
            <w:proofErr w:type="spellEnd"/>
            <w:r w:rsidR="00034313">
              <w:t xml:space="preserve"> (</w:t>
            </w:r>
            <w:r w:rsidR="00034313">
              <w:rPr>
                <w:lang w:val="en-US"/>
              </w:rPr>
              <w:t>UZ</w:t>
            </w:r>
            <w:r w:rsidR="00034313">
              <w:t>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52F" w:rsidRPr="00FF1FC9" w:rsidRDefault="00034313" w:rsidP="00034313">
            <w:pPr>
              <w:jc w:val="center"/>
            </w:pPr>
            <w:r>
              <w:t>40</w:t>
            </w:r>
            <w:r w:rsidR="00FF1FC9">
              <w:t> </w:t>
            </w:r>
            <w:r>
              <w:t>00</w:t>
            </w:r>
            <w:r w:rsidR="00FF1FC9">
              <w:t>0 000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52F" w:rsidRPr="00323B42" w:rsidRDefault="002D652F" w:rsidP="00034313">
            <w:pPr>
              <w:jc w:val="center"/>
            </w:pPr>
            <w:r w:rsidRPr="00323B42">
              <w:t xml:space="preserve">В течении </w:t>
            </w:r>
            <w:r w:rsidR="00034313">
              <w:t>7-10</w:t>
            </w:r>
            <w:r w:rsidRPr="00323B42">
              <w:t xml:space="preserve"> дней</w:t>
            </w:r>
          </w:p>
        </w:tc>
      </w:tr>
    </w:tbl>
    <w:p w:rsidR="00FE6362" w:rsidRPr="00323B42" w:rsidRDefault="00FE6362" w:rsidP="00FE6362">
      <w:pPr>
        <w:jc w:val="both"/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6363"/>
      </w:tblGrid>
      <w:tr w:rsidR="00FE6362" w:rsidRPr="00323B42" w:rsidTr="009049F2">
        <w:tc>
          <w:tcPr>
            <w:tcW w:w="4552" w:type="dxa"/>
          </w:tcPr>
          <w:p w:rsidR="00FE6362" w:rsidRPr="00323B42" w:rsidRDefault="002D652F" w:rsidP="00363531">
            <w:pPr>
              <w:jc w:val="both"/>
            </w:pPr>
            <w:r>
              <w:t>2</w:t>
            </w:r>
            <w:r w:rsidR="00FE6362" w:rsidRPr="00323B42">
              <w:t>. Количество автотранспорта:</w:t>
            </w:r>
          </w:p>
        </w:tc>
        <w:tc>
          <w:tcPr>
            <w:tcW w:w="6363" w:type="dxa"/>
          </w:tcPr>
          <w:p w:rsidR="00FE6362" w:rsidRPr="00323B42" w:rsidRDefault="00FE6362" w:rsidP="00363531">
            <w:pPr>
              <w:jc w:val="both"/>
            </w:pPr>
            <w:proofErr w:type="gramStart"/>
            <w:r w:rsidRPr="00323B42">
              <w:t>Согласно заявок</w:t>
            </w:r>
            <w:proofErr w:type="gramEnd"/>
            <w:r w:rsidRPr="00323B42">
              <w:t xml:space="preserve"> Заказчика;</w:t>
            </w:r>
          </w:p>
        </w:tc>
      </w:tr>
      <w:tr w:rsidR="00166B43" w:rsidRPr="00323B42" w:rsidTr="009049F2">
        <w:tc>
          <w:tcPr>
            <w:tcW w:w="4552" w:type="dxa"/>
          </w:tcPr>
          <w:p w:rsidR="00166B43" w:rsidRPr="00323B42" w:rsidRDefault="002D652F" w:rsidP="00166B43">
            <w:pPr>
              <w:jc w:val="both"/>
            </w:pPr>
            <w:r>
              <w:t>3</w:t>
            </w:r>
            <w:r w:rsidR="00166B43" w:rsidRPr="00323B42">
              <w:t>. Форма оплаты:</w:t>
            </w:r>
          </w:p>
          <w:p w:rsidR="00166B43" w:rsidRPr="00323B42" w:rsidRDefault="00166B43" w:rsidP="00166B43">
            <w:pPr>
              <w:jc w:val="both"/>
            </w:pPr>
          </w:p>
        </w:tc>
        <w:tc>
          <w:tcPr>
            <w:tcW w:w="6363" w:type="dxa"/>
          </w:tcPr>
          <w:p w:rsidR="00166B43" w:rsidRPr="0072699A" w:rsidRDefault="009508F7" w:rsidP="00C779F3">
            <w:pPr>
              <w:jc w:val="both"/>
            </w:pPr>
            <w:r w:rsidRPr="009508F7">
              <w:t xml:space="preserve">100% оплата после разгрузки в течении </w:t>
            </w:r>
            <w:r w:rsidR="003216C9">
              <w:rPr>
                <w:lang w:val="uz-Cyrl-UZ"/>
              </w:rPr>
              <w:t>3</w:t>
            </w:r>
            <w:r w:rsidR="009E600A">
              <w:rPr>
                <w:lang w:val="uz-Cyrl-UZ"/>
              </w:rPr>
              <w:t xml:space="preserve"> </w:t>
            </w:r>
            <w:r w:rsidRPr="009508F7">
              <w:t>дней после разгрузки только после сдачи акта на выполненные работы</w:t>
            </w:r>
          </w:p>
        </w:tc>
      </w:tr>
      <w:tr w:rsidR="00166B43" w:rsidRPr="00323B42" w:rsidTr="009049F2">
        <w:tc>
          <w:tcPr>
            <w:tcW w:w="4552" w:type="dxa"/>
          </w:tcPr>
          <w:p w:rsidR="00166B43" w:rsidRPr="00323B42" w:rsidRDefault="009049F2" w:rsidP="00166B43">
            <w:pPr>
              <w:jc w:val="both"/>
            </w:pPr>
            <w:r>
              <w:t>4</w:t>
            </w:r>
            <w:r w:rsidR="00166B43" w:rsidRPr="00323B42">
              <w:t xml:space="preserve">. Время транспортировки груза. </w:t>
            </w:r>
          </w:p>
        </w:tc>
        <w:tc>
          <w:tcPr>
            <w:tcW w:w="6363" w:type="dxa"/>
          </w:tcPr>
          <w:p w:rsidR="00166B43" w:rsidRPr="00323B42" w:rsidRDefault="00166B43" w:rsidP="00166B43">
            <w:pPr>
              <w:jc w:val="both"/>
            </w:pPr>
            <w:r w:rsidRPr="00323B42">
              <w:t xml:space="preserve">Время исчисляется с момента выезда груза с пункта отправки. Срок доставки не должен превышать </w:t>
            </w:r>
            <w:proofErr w:type="gramStart"/>
            <w:r w:rsidRPr="00323B42">
              <w:t>времени</w:t>
            </w:r>
            <w:proofErr w:type="gramEnd"/>
            <w:r w:rsidRPr="00323B42">
              <w:t xml:space="preserve"> указанного в заявке.</w:t>
            </w:r>
          </w:p>
        </w:tc>
      </w:tr>
      <w:tr w:rsidR="00166B43" w:rsidRPr="00323B42" w:rsidTr="009049F2">
        <w:tblPrEx>
          <w:tblLook w:val="0000" w:firstRow="0" w:lastRow="0" w:firstColumn="0" w:lastColumn="0" w:noHBand="0" w:noVBand="0"/>
        </w:tblPrEx>
        <w:tc>
          <w:tcPr>
            <w:tcW w:w="4552" w:type="dxa"/>
          </w:tcPr>
          <w:p w:rsidR="00166B43" w:rsidRPr="00323B42" w:rsidRDefault="00166B43" w:rsidP="00166B43">
            <w:pPr>
              <w:jc w:val="center"/>
              <w:rPr>
                <w:b/>
              </w:rPr>
            </w:pPr>
            <w:r w:rsidRPr="00323B42">
              <w:rPr>
                <w:b/>
              </w:rPr>
              <w:t>«ЗАКАЗЧИК»:</w:t>
            </w:r>
          </w:p>
        </w:tc>
        <w:tc>
          <w:tcPr>
            <w:tcW w:w="6363" w:type="dxa"/>
          </w:tcPr>
          <w:p w:rsidR="00166B43" w:rsidRPr="00323B42" w:rsidRDefault="00166B43" w:rsidP="00166B43">
            <w:pPr>
              <w:jc w:val="center"/>
              <w:rPr>
                <w:b/>
              </w:rPr>
            </w:pPr>
            <w:r w:rsidRPr="00323B42">
              <w:rPr>
                <w:b/>
              </w:rPr>
              <w:t>«ИСПОЛНИТЕЛЬ»:</w:t>
            </w:r>
          </w:p>
        </w:tc>
      </w:tr>
      <w:tr w:rsidR="00AF04E2" w:rsidRPr="00323B42" w:rsidTr="009049F2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4552" w:type="dxa"/>
          </w:tcPr>
          <w:p w:rsidR="00FF1FC9" w:rsidRPr="00323B42" w:rsidRDefault="00FF1FC9" w:rsidP="00FF1FC9">
            <w:pPr>
              <w:jc w:val="both"/>
            </w:pPr>
          </w:p>
          <w:p w:rsidR="00FF1FC9" w:rsidRPr="00815C6F" w:rsidRDefault="00815C6F" w:rsidP="00FF1FC9">
            <w:pPr>
              <w:rPr>
                <w:b/>
                <w:bCs/>
                <w:lang w:val="uz-Cyrl-UZ"/>
              </w:rPr>
            </w:pPr>
            <w:bookmarkStart w:id="1" w:name="_Hlk90622581"/>
            <w:r>
              <w:rPr>
                <w:b/>
                <w:bCs/>
                <w:lang w:val="uz-Cyrl-UZ"/>
              </w:rPr>
              <w:t>АО СП “Уз-ДонгВон Ко”</w:t>
            </w:r>
          </w:p>
          <w:bookmarkEnd w:id="1"/>
          <w:p w:rsidR="00034313" w:rsidRDefault="00034313" w:rsidP="00FF1FC9">
            <w:pPr>
              <w:rPr>
                <w:b/>
                <w:bCs/>
              </w:rPr>
            </w:pPr>
          </w:p>
          <w:p w:rsidR="00FF1FC9" w:rsidRPr="00E1517C" w:rsidRDefault="00FF1FC9" w:rsidP="00FF1FC9">
            <w:pPr>
              <w:jc w:val="both"/>
              <w:rPr>
                <w:b/>
                <w:sz w:val="20"/>
                <w:szCs w:val="20"/>
              </w:rPr>
            </w:pPr>
            <w:r w:rsidRPr="00E17E95">
              <w:rPr>
                <w:rFonts w:eastAsia="Batang"/>
                <w:bCs/>
                <w:color w:val="000000"/>
                <w:w w:val="102"/>
                <w:lang w:eastAsia="ko-KR"/>
              </w:rPr>
              <w:t>__________________</w:t>
            </w:r>
          </w:p>
          <w:p w:rsidR="00034313" w:rsidRPr="00815C6F" w:rsidRDefault="00034313" w:rsidP="00034313">
            <w:pPr>
              <w:jc w:val="both"/>
              <w:rPr>
                <w:b/>
                <w:lang w:val="uz-Cyrl-UZ"/>
              </w:rPr>
            </w:pPr>
            <w:r>
              <w:rPr>
                <w:b/>
                <w:lang w:eastAsia="ko-KR"/>
              </w:rPr>
              <w:t>Директор</w:t>
            </w:r>
            <w:r w:rsidR="00FF1FC9" w:rsidRPr="005C3045">
              <w:rPr>
                <w:b/>
              </w:rPr>
              <w:t>:</w:t>
            </w:r>
            <w:r w:rsidR="00815C6F" w:rsidRPr="00815C6F">
              <w:rPr>
                <w:b/>
              </w:rPr>
              <w:t xml:space="preserve"> </w:t>
            </w:r>
            <w:r w:rsidR="00815C6F">
              <w:rPr>
                <w:b/>
              </w:rPr>
              <w:t>С</w:t>
            </w:r>
            <w:r w:rsidR="00815C6F">
              <w:rPr>
                <w:b/>
                <w:lang w:val="uz-Cyrl-UZ"/>
              </w:rPr>
              <w:t>отиболдиев Қ.Н</w:t>
            </w:r>
          </w:p>
          <w:p w:rsidR="00AF04E2" w:rsidRPr="00323B42" w:rsidRDefault="00034313" w:rsidP="00034313">
            <w:pPr>
              <w:jc w:val="both"/>
              <w:rPr>
                <w:rFonts w:eastAsia="Batang"/>
                <w:lang w:eastAsia="ko-KR"/>
              </w:rPr>
            </w:pPr>
            <w:r w:rsidRPr="009049F2">
              <w:t xml:space="preserve"> </w:t>
            </w:r>
            <w:proofErr w:type="spellStart"/>
            <w:proofErr w:type="gramStart"/>
            <w:r w:rsidR="00FF1FC9" w:rsidRPr="009049F2">
              <w:t>м.п</w:t>
            </w:r>
            <w:proofErr w:type="spellEnd"/>
            <w:proofErr w:type="gramEnd"/>
          </w:p>
        </w:tc>
        <w:tc>
          <w:tcPr>
            <w:tcW w:w="6363" w:type="dxa"/>
          </w:tcPr>
          <w:p w:rsidR="00AF04E2" w:rsidRPr="00323B42" w:rsidRDefault="00AF04E2" w:rsidP="00166B43">
            <w:pPr>
              <w:jc w:val="both"/>
            </w:pPr>
          </w:p>
          <w:p w:rsidR="00AF04E2" w:rsidRPr="00C779F3" w:rsidRDefault="00AF04E2" w:rsidP="00166B43">
            <w:pPr>
              <w:jc w:val="both"/>
              <w:rPr>
                <w:b/>
                <w:noProof/>
                <w:lang w:eastAsia="en-US"/>
              </w:rPr>
            </w:pPr>
            <w:r w:rsidRPr="00C779F3">
              <w:rPr>
                <w:b/>
                <w:noProof/>
                <w:lang w:eastAsia="en-US"/>
              </w:rPr>
              <w:t>ООО “DOVON FAYZ DIZAYN”</w:t>
            </w:r>
          </w:p>
          <w:p w:rsidR="00AF04E2" w:rsidRPr="00237B65" w:rsidRDefault="00AF04E2" w:rsidP="00166B43">
            <w:pPr>
              <w:jc w:val="both"/>
              <w:rPr>
                <w:rFonts w:eastAsia="Batang"/>
                <w:bCs/>
                <w:color w:val="000000"/>
                <w:w w:val="102"/>
                <w:lang w:eastAsia="ko-KR"/>
              </w:rPr>
            </w:pPr>
          </w:p>
          <w:p w:rsidR="00AF04E2" w:rsidRPr="00E17E95" w:rsidRDefault="00AF04E2" w:rsidP="009049F2">
            <w:pPr>
              <w:jc w:val="both"/>
              <w:rPr>
                <w:rFonts w:eastAsia="Batang"/>
                <w:bCs/>
                <w:color w:val="000000"/>
                <w:w w:val="102"/>
                <w:lang w:eastAsia="ko-KR"/>
              </w:rPr>
            </w:pPr>
            <w:r w:rsidRPr="00E17E95">
              <w:rPr>
                <w:rFonts w:eastAsia="Batang"/>
                <w:bCs/>
                <w:color w:val="000000"/>
                <w:w w:val="102"/>
                <w:lang w:eastAsia="ko-KR"/>
              </w:rPr>
              <w:t>___________________________________</w:t>
            </w:r>
          </w:p>
          <w:p w:rsidR="00AF04E2" w:rsidRDefault="00AF04E2" w:rsidP="009049F2">
            <w:pPr>
              <w:jc w:val="both"/>
              <w:rPr>
                <w:noProof/>
                <w:lang w:eastAsia="en-US"/>
              </w:rPr>
            </w:pPr>
            <w:proofErr w:type="spellStart"/>
            <w:proofErr w:type="gramStart"/>
            <w:r w:rsidRPr="009049F2">
              <w:rPr>
                <w:b/>
              </w:rPr>
              <w:t>Директор</w:t>
            </w:r>
            <w:r w:rsidRPr="005C3045">
              <w:rPr>
                <w:b/>
              </w:rPr>
              <w:t>:</w:t>
            </w:r>
            <w:r>
              <w:rPr>
                <w:b/>
              </w:rPr>
              <w:t>Дадажанов</w:t>
            </w:r>
            <w:proofErr w:type="spellEnd"/>
            <w:proofErr w:type="gramEnd"/>
            <w:r>
              <w:rPr>
                <w:b/>
              </w:rPr>
              <w:t xml:space="preserve"> А.Л.</w:t>
            </w:r>
          </w:p>
          <w:p w:rsidR="00AF04E2" w:rsidRPr="00323B42" w:rsidRDefault="00AF04E2" w:rsidP="009049F2">
            <w:pPr>
              <w:jc w:val="both"/>
              <w:rPr>
                <w:rFonts w:eastAsia="Batang"/>
                <w:lang w:eastAsia="ko-KR"/>
              </w:rPr>
            </w:pPr>
            <w:proofErr w:type="spellStart"/>
            <w:proofErr w:type="gramStart"/>
            <w:r w:rsidRPr="009049F2">
              <w:t>м.п</w:t>
            </w:r>
            <w:proofErr w:type="spellEnd"/>
            <w:proofErr w:type="gramEnd"/>
          </w:p>
        </w:tc>
      </w:tr>
    </w:tbl>
    <w:p w:rsidR="00342044" w:rsidRDefault="00E17E95" w:rsidP="00E17E95">
      <w:pPr>
        <w:tabs>
          <w:tab w:val="left" w:pos="2760"/>
        </w:tabs>
      </w:pPr>
      <w:r>
        <w:tab/>
      </w:r>
    </w:p>
    <w:p w:rsidR="00441D1F" w:rsidRDefault="00441D1F" w:rsidP="00E17E95">
      <w:pPr>
        <w:tabs>
          <w:tab w:val="left" w:pos="2760"/>
        </w:tabs>
      </w:pPr>
    </w:p>
    <w:p w:rsidR="00441D1F" w:rsidRDefault="00441D1F" w:rsidP="00E17E95">
      <w:pPr>
        <w:tabs>
          <w:tab w:val="left" w:pos="2760"/>
        </w:tabs>
      </w:pPr>
    </w:p>
    <w:p w:rsidR="00441D1F" w:rsidRDefault="00441D1F" w:rsidP="00E17E95">
      <w:pPr>
        <w:tabs>
          <w:tab w:val="left" w:pos="2760"/>
        </w:tabs>
      </w:pPr>
    </w:p>
    <w:p w:rsidR="00441D1F" w:rsidRDefault="00441D1F" w:rsidP="00E17E95">
      <w:pPr>
        <w:tabs>
          <w:tab w:val="left" w:pos="2760"/>
        </w:tabs>
      </w:pPr>
    </w:p>
    <w:p w:rsidR="00441D1F" w:rsidRDefault="00441D1F" w:rsidP="00E17E95">
      <w:pPr>
        <w:tabs>
          <w:tab w:val="left" w:pos="2760"/>
        </w:tabs>
      </w:pPr>
    </w:p>
    <w:p w:rsidR="00441D1F" w:rsidRDefault="00441D1F" w:rsidP="00E17E95">
      <w:pPr>
        <w:tabs>
          <w:tab w:val="left" w:pos="2760"/>
        </w:tabs>
      </w:pPr>
    </w:p>
    <w:p w:rsidR="00441D1F" w:rsidRDefault="00441D1F" w:rsidP="00E17E95">
      <w:pPr>
        <w:tabs>
          <w:tab w:val="left" w:pos="2760"/>
        </w:tabs>
      </w:pPr>
    </w:p>
    <w:p w:rsidR="00441D1F" w:rsidRDefault="00441D1F" w:rsidP="00E17E95">
      <w:pPr>
        <w:tabs>
          <w:tab w:val="left" w:pos="2760"/>
        </w:tabs>
      </w:pPr>
    </w:p>
    <w:p w:rsidR="00441D1F" w:rsidRDefault="00441D1F" w:rsidP="00E17E95">
      <w:pPr>
        <w:tabs>
          <w:tab w:val="left" w:pos="2760"/>
        </w:tabs>
      </w:pPr>
    </w:p>
    <w:p w:rsidR="00441D1F" w:rsidRDefault="00441D1F" w:rsidP="00E17E95">
      <w:pPr>
        <w:tabs>
          <w:tab w:val="left" w:pos="2760"/>
        </w:tabs>
      </w:pPr>
    </w:p>
    <w:p w:rsidR="002D36D3" w:rsidRDefault="002D36D3" w:rsidP="00E17E95">
      <w:pPr>
        <w:tabs>
          <w:tab w:val="left" w:pos="2760"/>
        </w:tabs>
      </w:pPr>
    </w:p>
    <w:p w:rsidR="002D36D3" w:rsidRDefault="002D36D3" w:rsidP="00E17E95">
      <w:pPr>
        <w:tabs>
          <w:tab w:val="left" w:pos="2760"/>
        </w:tabs>
      </w:pPr>
    </w:p>
    <w:p w:rsidR="002D36D3" w:rsidRDefault="002D36D3" w:rsidP="00E17E95">
      <w:pPr>
        <w:tabs>
          <w:tab w:val="left" w:pos="2760"/>
        </w:tabs>
      </w:pPr>
    </w:p>
    <w:sectPr w:rsidR="002D36D3" w:rsidSect="008D30DB">
      <w:footerReference w:type="default" r:id="rId8"/>
      <w:pgSz w:w="12240" w:h="15840"/>
      <w:pgMar w:top="45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FF7" w:rsidRDefault="00571FF7" w:rsidP="008D30DB">
      <w:r>
        <w:separator/>
      </w:r>
    </w:p>
  </w:endnote>
  <w:endnote w:type="continuationSeparator" w:id="0">
    <w:p w:rsidR="00571FF7" w:rsidRDefault="00571FF7" w:rsidP="008D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DB" w:rsidRPr="008D30DB" w:rsidRDefault="008D30DB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FF7" w:rsidRDefault="00571FF7" w:rsidP="008D30DB">
      <w:r>
        <w:separator/>
      </w:r>
    </w:p>
  </w:footnote>
  <w:footnote w:type="continuationSeparator" w:id="0">
    <w:p w:rsidR="00571FF7" w:rsidRDefault="00571FF7" w:rsidP="008D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09BD"/>
    <w:multiLevelType w:val="multilevel"/>
    <w:tmpl w:val="58E4B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1144A2"/>
    <w:multiLevelType w:val="multilevel"/>
    <w:tmpl w:val="7488E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DD47B28"/>
    <w:multiLevelType w:val="multilevel"/>
    <w:tmpl w:val="11D6AA4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8D63EE"/>
    <w:multiLevelType w:val="multilevel"/>
    <w:tmpl w:val="7F8E00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605703E"/>
    <w:multiLevelType w:val="multilevel"/>
    <w:tmpl w:val="A58ED47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6FA9691C"/>
    <w:multiLevelType w:val="multilevel"/>
    <w:tmpl w:val="3C7810F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24"/>
    <w:rsid w:val="00000E22"/>
    <w:rsid w:val="00005017"/>
    <w:rsid w:val="00027C21"/>
    <w:rsid w:val="00034313"/>
    <w:rsid w:val="000400C0"/>
    <w:rsid w:val="00040AC1"/>
    <w:rsid w:val="00042D20"/>
    <w:rsid w:val="00043517"/>
    <w:rsid w:val="000579B1"/>
    <w:rsid w:val="000676B8"/>
    <w:rsid w:val="00075004"/>
    <w:rsid w:val="00076A60"/>
    <w:rsid w:val="00081A37"/>
    <w:rsid w:val="0008249C"/>
    <w:rsid w:val="0009707A"/>
    <w:rsid w:val="000A06A7"/>
    <w:rsid w:val="000B558C"/>
    <w:rsid w:val="000C2201"/>
    <w:rsid w:val="000C3374"/>
    <w:rsid w:val="000C7652"/>
    <w:rsid w:val="00101032"/>
    <w:rsid w:val="0011514F"/>
    <w:rsid w:val="00122418"/>
    <w:rsid w:val="00126055"/>
    <w:rsid w:val="001308B0"/>
    <w:rsid w:val="0013164A"/>
    <w:rsid w:val="00133C6F"/>
    <w:rsid w:val="00147506"/>
    <w:rsid w:val="00147520"/>
    <w:rsid w:val="001550C5"/>
    <w:rsid w:val="00166B43"/>
    <w:rsid w:val="001800CF"/>
    <w:rsid w:val="00180B52"/>
    <w:rsid w:val="00181F50"/>
    <w:rsid w:val="001A0E35"/>
    <w:rsid w:val="001A5140"/>
    <w:rsid w:val="001A6B71"/>
    <w:rsid w:val="001B1B48"/>
    <w:rsid w:val="001B66FB"/>
    <w:rsid w:val="001C3A80"/>
    <w:rsid w:val="001F1CCD"/>
    <w:rsid w:val="001F3CEC"/>
    <w:rsid w:val="00206556"/>
    <w:rsid w:val="00206916"/>
    <w:rsid w:val="00212501"/>
    <w:rsid w:val="0023162D"/>
    <w:rsid w:val="00237B65"/>
    <w:rsid w:val="00245E3A"/>
    <w:rsid w:val="00250BE9"/>
    <w:rsid w:val="00253A50"/>
    <w:rsid w:val="00273D09"/>
    <w:rsid w:val="00283B03"/>
    <w:rsid w:val="00283BE4"/>
    <w:rsid w:val="00293ED0"/>
    <w:rsid w:val="002A21C2"/>
    <w:rsid w:val="002A67E3"/>
    <w:rsid w:val="002B1956"/>
    <w:rsid w:val="002B2C49"/>
    <w:rsid w:val="002B3861"/>
    <w:rsid w:val="002B4884"/>
    <w:rsid w:val="002D22C5"/>
    <w:rsid w:val="002D36D3"/>
    <w:rsid w:val="002D652F"/>
    <w:rsid w:val="002F2A56"/>
    <w:rsid w:val="002F2EB3"/>
    <w:rsid w:val="002F4343"/>
    <w:rsid w:val="00312E91"/>
    <w:rsid w:val="00316773"/>
    <w:rsid w:val="003216C9"/>
    <w:rsid w:val="00323B42"/>
    <w:rsid w:val="00325B4D"/>
    <w:rsid w:val="00334652"/>
    <w:rsid w:val="00342044"/>
    <w:rsid w:val="00343F4E"/>
    <w:rsid w:val="00345F8A"/>
    <w:rsid w:val="00363531"/>
    <w:rsid w:val="003739B2"/>
    <w:rsid w:val="0037456B"/>
    <w:rsid w:val="00391F6D"/>
    <w:rsid w:val="0039362E"/>
    <w:rsid w:val="003B383C"/>
    <w:rsid w:val="003B4F2C"/>
    <w:rsid w:val="003C0BD7"/>
    <w:rsid w:val="003C32D2"/>
    <w:rsid w:val="003C7FB6"/>
    <w:rsid w:val="003D107A"/>
    <w:rsid w:val="003D2B24"/>
    <w:rsid w:val="003D3643"/>
    <w:rsid w:val="003D666A"/>
    <w:rsid w:val="003D7CFF"/>
    <w:rsid w:val="003E7F71"/>
    <w:rsid w:val="003F2F35"/>
    <w:rsid w:val="00401233"/>
    <w:rsid w:val="00412100"/>
    <w:rsid w:val="00417AE7"/>
    <w:rsid w:val="004323B1"/>
    <w:rsid w:val="00441475"/>
    <w:rsid w:val="00441D1F"/>
    <w:rsid w:val="00445BB0"/>
    <w:rsid w:val="004555B6"/>
    <w:rsid w:val="004724EF"/>
    <w:rsid w:val="00473C37"/>
    <w:rsid w:val="00482E8A"/>
    <w:rsid w:val="004A272C"/>
    <w:rsid w:val="004A4A93"/>
    <w:rsid w:val="004A4BBB"/>
    <w:rsid w:val="004B3FCC"/>
    <w:rsid w:val="004D1028"/>
    <w:rsid w:val="004D2304"/>
    <w:rsid w:val="004D247D"/>
    <w:rsid w:val="004E0E6C"/>
    <w:rsid w:val="004F1981"/>
    <w:rsid w:val="004F2BB6"/>
    <w:rsid w:val="00506C2E"/>
    <w:rsid w:val="00520F4A"/>
    <w:rsid w:val="005266B8"/>
    <w:rsid w:val="00546B4A"/>
    <w:rsid w:val="005701BF"/>
    <w:rsid w:val="00570387"/>
    <w:rsid w:val="00571FF7"/>
    <w:rsid w:val="005830D4"/>
    <w:rsid w:val="005857DB"/>
    <w:rsid w:val="00597FFE"/>
    <w:rsid w:val="005A0591"/>
    <w:rsid w:val="005A0C1A"/>
    <w:rsid w:val="005C3045"/>
    <w:rsid w:val="005D2AC3"/>
    <w:rsid w:val="005D3610"/>
    <w:rsid w:val="005D5B4B"/>
    <w:rsid w:val="005E1F01"/>
    <w:rsid w:val="005E3589"/>
    <w:rsid w:val="005F4590"/>
    <w:rsid w:val="005F5FD4"/>
    <w:rsid w:val="00602EC7"/>
    <w:rsid w:val="006110D0"/>
    <w:rsid w:val="00623C5F"/>
    <w:rsid w:val="0062582F"/>
    <w:rsid w:val="0063684F"/>
    <w:rsid w:val="00642FB1"/>
    <w:rsid w:val="006462DF"/>
    <w:rsid w:val="006471A3"/>
    <w:rsid w:val="00650E85"/>
    <w:rsid w:val="00652D13"/>
    <w:rsid w:val="006561A0"/>
    <w:rsid w:val="00662815"/>
    <w:rsid w:val="0067477F"/>
    <w:rsid w:val="00676BAC"/>
    <w:rsid w:val="006928D4"/>
    <w:rsid w:val="00692B50"/>
    <w:rsid w:val="0069332D"/>
    <w:rsid w:val="006A6AC0"/>
    <w:rsid w:val="006C45B4"/>
    <w:rsid w:val="006E481B"/>
    <w:rsid w:val="006E53DC"/>
    <w:rsid w:val="006E54F3"/>
    <w:rsid w:val="00706C10"/>
    <w:rsid w:val="007112D8"/>
    <w:rsid w:val="0072699A"/>
    <w:rsid w:val="007276FC"/>
    <w:rsid w:val="00731FA0"/>
    <w:rsid w:val="00742C5F"/>
    <w:rsid w:val="00752629"/>
    <w:rsid w:val="0075459F"/>
    <w:rsid w:val="007545F9"/>
    <w:rsid w:val="00757347"/>
    <w:rsid w:val="00765890"/>
    <w:rsid w:val="0077027D"/>
    <w:rsid w:val="00775B69"/>
    <w:rsid w:val="00784728"/>
    <w:rsid w:val="00791FC8"/>
    <w:rsid w:val="007A14B6"/>
    <w:rsid w:val="007B6655"/>
    <w:rsid w:val="007C1A9B"/>
    <w:rsid w:val="007C50D4"/>
    <w:rsid w:val="007D3E67"/>
    <w:rsid w:val="007E1DFC"/>
    <w:rsid w:val="007F1433"/>
    <w:rsid w:val="00802340"/>
    <w:rsid w:val="00810CE4"/>
    <w:rsid w:val="008155BF"/>
    <w:rsid w:val="00815C6F"/>
    <w:rsid w:val="00817E05"/>
    <w:rsid w:val="00817F90"/>
    <w:rsid w:val="0082242B"/>
    <w:rsid w:val="008232A5"/>
    <w:rsid w:val="00823526"/>
    <w:rsid w:val="0082519A"/>
    <w:rsid w:val="00826AA4"/>
    <w:rsid w:val="008279DA"/>
    <w:rsid w:val="00834428"/>
    <w:rsid w:val="00835BDE"/>
    <w:rsid w:val="00844619"/>
    <w:rsid w:val="008537C1"/>
    <w:rsid w:val="008561B2"/>
    <w:rsid w:val="00860399"/>
    <w:rsid w:val="008706EB"/>
    <w:rsid w:val="0087597E"/>
    <w:rsid w:val="0088525D"/>
    <w:rsid w:val="00885E5A"/>
    <w:rsid w:val="00894AF6"/>
    <w:rsid w:val="008A1756"/>
    <w:rsid w:val="008A1777"/>
    <w:rsid w:val="008A412F"/>
    <w:rsid w:val="008B56D3"/>
    <w:rsid w:val="008C3982"/>
    <w:rsid w:val="008C7A36"/>
    <w:rsid w:val="008D1893"/>
    <w:rsid w:val="008D30DB"/>
    <w:rsid w:val="008D551A"/>
    <w:rsid w:val="008E1440"/>
    <w:rsid w:val="008E464A"/>
    <w:rsid w:val="008E75A2"/>
    <w:rsid w:val="009011B3"/>
    <w:rsid w:val="009049F2"/>
    <w:rsid w:val="0091284A"/>
    <w:rsid w:val="0091453C"/>
    <w:rsid w:val="00917D55"/>
    <w:rsid w:val="00920CB3"/>
    <w:rsid w:val="00922DF0"/>
    <w:rsid w:val="0094057B"/>
    <w:rsid w:val="00940665"/>
    <w:rsid w:val="009424A4"/>
    <w:rsid w:val="0094683A"/>
    <w:rsid w:val="00947DBD"/>
    <w:rsid w:val="009508F7"/>
    <w:rsid w:val="009523FD"/>
    <w:rsid w:val="009534BE"/>
    <w:rsid w:val="00954E60"/>
    <w:rsid w:val="009571C6"/>
    <w:rsid w:val="00987CC4"/>
    <w:rsid w:val="00992F2B"/>
    <w:rsid w:val="0099437E"/>
    <w:rsid w:val="0099789B"/>
    <w:rsid w:val="009A0048"/>
    <w:rsid w:val="009A0EBE"/>
    <w:rsid w:val="009D3234"/>
    <w:rsid w:val="009E529A"/>
    <w:rsid w:val="009E600A"/>
    <w:rsid w:val="009F488B"/>
    <w:rsid w:val="00A02D2B"/>
    <w:rsid w:val="00A2078E"/>
    <w:rsid w:val="00A26B24"/>
    <w:rsid w:val="00A306E8"/>
    <w:rsid w:val="00A36ED6"/>
    <w:rsid w:val="00A36F6E"/>
    <w:rsid w:val="00A42491"/>
    <w:rsid w:val="00A46153"/>
    <w:rsid w:val="00A504F7"/>
    <w:rsid w:val="00A52008"/>
    <w:rsid w:val="00A5457A"/>
    <w:rsid w:val="00A54DE2"/>
    <w:rsid w:val="00A7440D"/>
    <w:rsid w:val="00A7445B"/>
    <w:rsid w:val="00A80C33"/>
    <w:rsid w:val="00A90CF0"/>
    <w:rsid w:val="00A90EB8"/>
    <w:rsid w:val="00AA2251"/>
    <w:rsid w:val="00AA4D54"/>
    <w:rsid w:val="00AB0F47"/>
    <w:rsid w:val="00AC3D43"/>
    <w:rsid w:val="00AC5B15"/>
    <w:rsid w:val="00AD2553"/>
    <w:rsid w:val="00AD2C55"/>
    <w:rsid w:val="00AD42D1"/>
    <w:rsid w:val="00AE51F1"/>
    <w:rsid w:val="00AF04E2"/>
    <w:rsid w:val="00AF3B48"/>
    <w:rsid w:val="00AF5D70"/>
    <w:rsid w:val="00B13FCD"/>
    <w:rsid w:val="00B154B7"/>
    <w:rsid w:val="00B15A72"/>
    <w:rsid w:val="00B172A1"/>
    <w:rsid w:val="00B17F77"/>
    <w:rsid w:val="00B20E6A"/>
    <w:rsid w:val="00B5345B"/>
    <w:rsid w:val="00B55F2B"/>
    <w:rsid w:val="00B56B1C"/>
    <w:rsid w:val="00B57A4F"/>
    <w:rsid w:val="00B57C3B"/>
    <w:rsid w:val="00B641A7"/>
    <w:rsid w:val="00B73826"/>
    <w:rsid w:val="00B740F9"/>
    <w:rsid w:val="00B74CFB"/>
    <w:rsid w:val="00B86A17"/>
    <w:rsid w:val="00B86BC5"/>
    <w:rsid w:val="00BA0F2E"/>
    <w:rsid w:val="00BB0323"/>
    <w:rsid w:val="00BD50C0"/>
    <w:rsid w:val="00BE7039"/>
    <w:rsid w:val="00BF2F7B"/>
    <w:rsid w:val="00BF485F"/>
    <w:rsid w:val="00C10DF7"/>
    <w:rsid w:val="00C25EDE"/>
    <w:rsid w:val="00C2716F"/>
    <w:rsid w:val="00C329C9"/>
    <w:rsid w:val="00C41551"/>
    <w:rsid w:val="00C43ED5"/>
    <w:rsid w:val="00C44E67"/>
    <w:rsid w:val="00C44F32"/>
    <w:rsid w:val="00C465C6"/>
    <w:rsid w:val="00C50DC6"/>
    <w:rsid w:val="00C61D90"/>
    <w:rsid w:val="00C646E3"/>
    <w:rsid w:val="00C71A94"/>
    <w:rsid w:val="00C779F3"/>
    <w:rsid w:val="00C80136"/>
    <w:rsid w:val="00C85C59"/>
    <w:rsid w:val="00C87831"/>
    <w:rsid w:val="00CB05B3"/>
    <w:rsid w:val="00CB1C2F"/>
    <w:rsid w:val="00CD1B5A"/>
    <w:rsid w:val="00CE3FBC"/>
    <w:rsid w:val="00CE4718"/>
    <w:rsid w:val="00D05BF1"/>
    <w:rsid w:val="00D064BB"/>
    <w:rsid w:val="00D07062"/>
    <w:rsid w:val="00D129AF"/>
    <w:rsid w:val="00D13B97"/>
    <w:rsid w:val="00D21ECA"/>
    <w:rsid w:val="00D265E5"/>
    <w:rsid w:val="00D33782"/>
    <w:rsid w:val="00D478AA"/>
    <w:rsid w:val="00D643B2"/>
    <w:rsid w:val="00D66A9D"/>
    <w:rsid w:val="00D76D86"/>
    <w:rsid w:val="00D9029A"/>
    <w:rsid w:val="00DA043A"/>
    <w:rsid w:val="00DC00C0"/>
    <w:rsid w:val="00DD0164"/>
    <w:rsid w:val="00DD25FC"/>
    <w:rsid w:val="00E048AD"/>
    <w:rsid w:val="00E06815"/>
    <w:rsid w:val="00E1517C"/>
    <w:rsid w:val="00E1585E"/>
    <w:rsid w:val="00E17E95"/>
    <w:rsid w:val="00E17EB2"/>
    <w:rsid w:val="00E3404F"/>
    <w:rsid w:val="00E37B01"/>
    <w:rsid w:val="00E4072A"/>
    <w:rsid w:val="00E40C65"/>
    <w:rsid w:val="00E4496F"/>
    <w:rsid w:val="00E45E89"/>
    <w:rsid w:val="00E52124"/>
    <w:rsid w:val="00E73FCA"/>
    <w:rsid w:val="00E84603"/>
    <w:rsid w:val="00E846A0"/>
    <w:rsid w:val="00E87B4C"/>
    <w:rsid w:val="00E93E4A"/>
    <w:rsid w:val="00E95C79"/>
    <w:rsid w:val="00ED0FE3"/>
    <w:rsid w:val="00ED1155"/>
    <w:rsid w:val="00ED3EDF"/>
    <w:rsid w:val="00EE1EF5"/>
    <w:rsid w:val="00EF4EC4"/>
    <w:rsid w:val="00F11787"/>
    <w:rsid w:val="00F151C4"/>
    <w:rsid w:val="00F15CB6"/>
    <w:rsid w:val="00F22F6E"/>
    <w:rsid w:val="00F27D11"/>
    <w:rsid w:val="00F52416"/>
    <w:rsid w:val="00F52D6C"/>
    <w:rsid w:val="00F61F6A"/>
    <w:rsid w:val="00F70AD6"/>
    <w:rsid w:val="00F741AC"/>
    <w:rsid w:val="00F8350A"/>
    <w:rsid w:val="00FA24B8"/>
    <w:rsid w:val="00FA6189"/>
    <w:rsid w:val="00FB364A"/>
    <w:rsid w:val="00FC7AFD"/>
    <w:rsid w:val="00FD6E26"/>
    <w:rsid w:val="00FE15DA"/>
    <w:rsid w:val="00FE1E94"/>
    <w:rsid w:val="00FE29CF"/>
    <w:rsid w:val="00FE6362"/>
    <w:rsid w:val="00FF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97F3"/>
  <w15:docId w15:val="{0501AAE1-E7EB-4381-80C9-22BFB18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B2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3CE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6B24"/>
    <w:pPr>
      <w:keepNext/>
      <w:spacing w:before="60" w:after="60"/>
      <w:jc w:val="both"/>
      <w:outlineLvl w:val="1"/>
    </w:pPr>
    <w:rPr>
      <w:rFonts w:ascii="Tahoma" w:hAnsi="Tahoma"/>
      <w:b/>
      <w:sz w:val="20"/>
      <w:szCs w:val="20"/>
      <w:lang w:val="en-GB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64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26B24"/>
    <w:rPr>
      <w:rFonts w:ascii="Tahoma" w:eastAsia="Malgun Gothic" w:hAnsi="Tahoma" w:cs="Times New Roman"/>
      <w:b/>
      <w:sz w:val="20"/>
      <w:szCs w:val="20"/>
      <w:lang w:val="en-GB" w:eastAsia="en-US"/>
    </w:rPr>
  </w:style>
  <w:style w:type="paragraph" w:customStyle="1" w:styleId="11">
    <w:name w:val="Название1"/>
    <w:basedOn w:val="a"/>
    <w:link w:val="a3"/>
    <w:qFormat/>
    <w:rsid w:val="00A26B24"/>
    <w:pPr>
      <w:spacing w:before="60" w:after="60"/>
      <w:jc w:val="center"/>
    </w:pPr>
    <w:rPr>
      <w:rFonts w:ascii="Arial" w:hAnsi="Arial"/>
      <w:b/>
      <w:sz w:val="20"/>
      <w:szCs w:val="20"/>
      <w:lang w:eastAsia="en-US"/>
    </w:rPr>
  </w:style>
  <w:style w:type="character" w:customStyle="1" w:styleId="a3">
    <w:name w:val="Название Знак"/>
    <w:link w:val="11"/>
    <w:rsid w:val="00A26B24"/>
    <w:rPr>
      <w:rFonts w:ascii="Arial" w:eastAsia="Malgun Gothic" w:hAnsi="Arial" w:cs="Times New Roman"/>
      <w:b/>
      <w:szCs w:val="20"/>
      <w:lang w:eastAsia="en-US"/>
    </w:rPr>
  </w:style>
  <w:style w:type="paragraph" w:styleId="a4">
    <w:name w:val="Body Text Indent"/>
    <w:basedOn w:val="a"/>
    <w:link w:val="a5"/>
    <w:rsid w:val="00A26B24"/>
    <w:pPr>
      <w:jc w:val="both"/>
    </w:pPr>
    <w:rPr>
      <w:rFonts w:ascii="Tahoma" w:hAnsi="Tahoma"/>
      <w:sz w:val="16"/>
      <w:szCs w:val="20"/>
    </w:rPr>
  </w:style>
  <w:style w:type="character" w:customStyle="1" w:styleId="a5">
    <w:name w:val="Основной текст с отступом Знак"/>
    <w:link w:val="a4"/>
    <w:rsid w:val="00A26B24"/>
    <w:rPr>
      <w:rFonts w:ascii="Tahoma" w:eastAsia="Malgun Gothic" w:hAnsi="Tahoma" w:cs="Times New Roman"/>
      <w:sz w:val="16"/>
      <w:szCs w:val="20"/>
      <w:lang w:val="ru-RU" w:eastAsia="ru-RU"/>
    </w:rPr>
  </w:style>
  <w:style w:type="paragraph" w:styleId="3">
    <w:name w:val="Body Text 3"/>
    <w:basedOn w:val="a"/>
    <w:link w:val="30"/>
    <w:rsid w:val="00A26B24"/>
    <w:pPr>
      <w:jc w:val="both"/>
    </w:pPr>
    <w:rPr>
      <w:rFonts w:ascii="Tahoma" w:hAnsi="Tahoma"/>
      <w:color w:val="000080"/>
      <w:sz w:val="20"/>
      <w:szCs w:val="20"/>
      <w:lang w:eastAsia="en-US"/>
    </w:rPr>
  </w:style>
  <w:style w:type="character" w:customStyle="1" w:styleId="30">
    <w:name w:val="Основной текст 3 Знак"/>
    <w:link w:val="3"/>
    <w:rsid w:val="00A26B24"/>
    <w:rPr>
      <w:rFonts w:ascii="Tahoma" w:eastAsia="Malgun Gothic" w:hAnsi="Tahoma" w:cs="Times New Roman"/>
      <w:color w:val="000080"/>
      <w:sz w:val="20"/>
      <w:szCs w:val="20"/>
      <w:lang w:val="ru-RU" w:eastAsia="en-US"/>
    </w:rPr>
  </w:style>
  <w:style w:type="paragraph" w:styleId="21">
    <w:name w:val="Body Text 2"/>
    <w:basedOn w:val="a"/>
    <w:link w:val="22"/>
    <w:rsid w:val="00A26B24"/>
    <w:pPr>
      <w:ind w:right="34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22">
    <w:name w:val="Основной текст 2 Знак"/>
    <w:link w:val="21"/>
    <w:rsid w:val="00A26B24"/>
    <w:rPr>
      <w:rFonts w:ascii="Tahoma" w:eastAsia="Malgun Gothic" w:hAnsi="Tahoma" w:cs="Times New Roman"/>
      <w:sz w:val="20"/>
      <w:szCs w:val="20"/>
      <w:lang w:val="ru-RU" w:eastAsia="en-US"/>
    </w:rPr>
  </w:style>
  <w:style w:type="paragraph" w:styleId="23">
    <w:name w:val="Body Text Indent 2"/>
    <w:basedOn w:val="a"/>
    <w:link w:val="24"/>
    <w:rsid w:val="00A26B24"/>
    <w:pPr>
      <w:tabs>
        <w:tab w:val="left" w:pos="459"/>
      </w:tabs>
      <w:ind w:left="459" w:hanging="459"/>
      <w:jc w:val="both"/>
    </w:pPr>
    <w:rPr>
      <w:rFonts w:ascii="Arial" w:hAnsi="Arial"/>
      <w:sz w:val="20"/>
      <w:szCs w:val="20"/>
    </w:rPr>
  </w:style>
  <w:style w:type="character" w:customStyle="1" w:styleId="24">
    <w:name w:val="Основной текст с отступом 2 Знак"/>
    <w:link w:val="23"/>
    <w:rsid w:val="00A26B24"/>
    <w:rPr>
      <w:rFonts w:ascii="Arial" w:eastAsia="Malgun Gothic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A26B24"/>
    <w:pPr>
      <w:ind w:left="459" w:hanging="426"/>
      <w:jc w:val="both"/>
    </w:pPr>
    <w:rPr>
      <w:rFonts w:ascii="Arial" w:hAnsi="Arial"/>
      <w:sz w:val="20"/>
      <w:szCs w:val="20"/>
    </w:rPr>
  </w:style>
  <w:style w:type="character" w:customStyle="1" w:styleId="32">
    <w:name w:val="Основной текст с отступом 3 Знак"/>
    <w:link w:val="31"/>
    <w:rsid w:val="00A26B24"/>
    <w:rPr>
      <w:rFonts w:ascii="Arial" w:eastAsia="Malgun Gothic" w:hAnsi="Arial" w:cs="Times New Roman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A26B24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37456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rsid w:val="0037456B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8D30DB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link w:val="a9"/>
    <w:rsid w:val="008D30DB"/>
    <w:rPr>
      <w:rFonts w:ascii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D30DB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link w:val="ab"/>
    <w:uiPriority w:val="99"/>
    <w:rsid w:val="008D30DB"/>
    <w:rPr>
      <w:rFonts w:ascii="Times New Roman" w:hAnsi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8D30DB"/>
    <w:pPr>
      <w:widowControl w:val="0"/>
      <w:autoSpaceDE w:val="0"/>
      <w:autoSpaceDN w:val="0"/>
      <w:adjustRightInd w:val="0"/>
      <w:spacing w:line="274" w:lineRule="exact"/>
    </w:pPr>
    <w:rPr>
      <w:lang w:eastAsia="ko-KR"/>
    </w:rPr>
  </w:style>
  <w:style w:type="character" w:customStyle="1" w:styleId="FontStyle18">
    <w:name w:val="Font Style18"/>
    <w:uiPriority w:val="99"/>
    <w:rsid w:val="008D30DB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1F3CEC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a0"/>
    <w:rsid w:val="001F3CEC"/>
  </w:style>
  <w:style w:type="character" w:customStyle="1" w:styleId="10">
    <w:name w:val="Заголовок 1 Знак"/>
    <w:link w:val="1"/>
    <w:uiPriority w:val="9"/>
    <w:rsid w:val="001F3CE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987CC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87CC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3D3643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No Spacing"/>
    <w:uiPriority w:val="1"/>
    <w:qFormat/>
    <w:rsid w:val="003D3643"/>
    <w:rPr>
      <w:rFonts w:ascii="Times New Roman" w:eastAsia="Times New Roman" w:hAnsi="Times New Roman"/>
    </w:rPr>
  </w:style>
  <w:style w:type="character" w:styleId="af1">
    <w:name w:val="Strong"/>
    <w:uiPriority w:val="22"/>
    <w:qFormat/>
    <w:rsid w:val="003D3643"/>
    <w:rPr>
      <w:b/>
      <w:bCs/>
    </w:rPr>
  </w:style>
  <w:style w:type="character" w:styleId="af2">
    <w:name w:val="Hyperlink"/>
    <w:unhideWhenUsed/>
    <w:rsid w:val="005C3045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789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2">
    <w:name w:val="Font Style12"/>
    <w:uiPriority w:val="99"/>
    <w:rsid w:val="0099789B"/>
    <w:rPr>
      <w:rFonts w:ascii="Times New Roman" w:hAnsi="Times New Roman" w:cs="Times New Roman"/>
      <w:sz w:val="22"/>
      <w:szCs w:val="22"/>
    </w:rPr>
  </w:style>
  <w:style w:type="character" w:styleId="af3">
    <w:name w:val="Unresolved Mention"/>
    <w:basedOn w:val="a0"/>
    <w:uiPriority w:val="99"/>
    <w:semiHidden/>
    <w:unhideWhenUsed/>
    <w:rsid w:val="00754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zdongw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1924</Words>
  <Characters>10970</Characters>
  <Application>Microsoft Office Word</Application>
  <DocSecurity>2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12869</CharactersWithSpaces>
  <SharedDoc>false</SharedDoc>
  <HLinks>
    <vt:vector size="6" baseType="variant">
      <vt:variant>
        <vt:i4>1572910</vt:i4>
      </vt:variant>
      <vt:variant>
        <vt:i4>0</vt:i4>
      </vt:variant>
      <vt:variant>
        <vt:i4>0</vt:i4>
      </vt:variant>
      <vt:variant>
        <vt:i4>5</vt:i4>
      </vt:variant>
      <vt:variant>
        <vt:lpwstr>mailto:info@dat.uz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Сарварбек Абдулахатов</cp:lastModifiedBy>
  <cp:revision>5</cp:revision>
  <cp:lastPrinted>2021-12-17T03:57:00Z</cp:lastPrinted>
  <dcterms:created xsi:type="dcterms:W3CDTF">2021-12-16T12:18:00Z</dcterms:created>
  <dcterms:modified xsi:type="dcterms:W3CDTF">2022-11-01T06:54:00Z</dcterms:modified>
</cp:coreProperties>
</file>