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701"/>
        <w:jc w:val="center"/>
        <w:rPr>
          <w:b/>
          <w:bCs/>
          <w:snapToGrid w:val="0"/>
          <w:sz w:val="28"/>
          <w:szCs w:val="28"/>
          <w:u w:val="single"/>
          <w:lang w:val="uz-Cyrl-UZ"/>
        </w:rPr>
      </w:pPr>
      <w:bookmarkStart w:id="0" w:name="_GoBack"/>
      <w:r>
        <w:drawing>
          <wp:inline distT="0" distB="0" distL="114300" distR="114300">
            <wp:extent cx="7529195" cy="10661015"/>
            <wp:effectExtent l="0" t="0" r="14605" b="698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4"/>
                    <a:stretch>
                      <a:fillRect/>
                    </a:stretch>
                  </pic:blipFill>
                  <pic:spPr>
                    <a:xfrm>
                      <a:off x="0" y="0"/>
                      <a:ext cx="7529195" cy="10661015"/>
                    </a:xfrm>
                    <a:prstGeom prst="rect">
                      <a:avLst/>
                    </a:prstGeom>
                    <a:noFill/>
                    <a:ln>
                      <a:noFill/>
                    </a:ln>
                  </pic:spPr>
                </pic:pic>
              </a:graphicData>
            </a:graphic>
          </wp:inline>
        </w:drawing>
      </w:r>
      <w:bookmarkEnd w:id="0"/>
    </w:p>
    <w:p>
      <w:pPr>
        <w:jc w:val="center"/>
        <w:rPr>
          <w:b/>
          <w:bCs/>
          <w:snapToGrid w:val="0"/>
          <w:sz w:val="28"/>
          <w:szCs w:val="28"/>
          <w:u w:val="single"/>
          <w:lang w:val="uz-Cyrl-UZ"/>
        </w:rPr>
      </w:pPr>
    </w:p>
    <w:p>
      <w:pPr>
        <w:jc w:val="center"/>
        <w:rPr>
          <w:b/>
          <w:bCs/>
          <w:snapToGrid w:val="0"/>
          <w:sz w:val="28"/>
          <w:szCs w:val="28"/>
          <w:u w:val="single"/>
          <w:lang w:val="uz-Cyrl-UZ"/>
        </w:rPr>
      </w:pPr>
      <w:r>
        <w:rPr>
          <w:b/>
          <w:bCs/>
          <w:snapToGrid w:val="0"/>
          <w:sz w:val="28"/>
          <w:szCs w:val="28"/>
          <w:u w:val="single"/>
          <w:lang w:val="uz-Cyrl-UZ"/>
        </w:rPr>
        <w:t>УМУМИЙ ҚИСМ</w:t>
      </w:r>
    </w:p>
    <w:p>
      <w:pPr>
        <w:jc w:val="center"/>
        <w:rPr>
          <w:b/>
          <w:bCs/>
          <w:snapToGrid w:val="0"/>
          <w:sz w:val="28"/>
          <w:szCs w:val="28"/>
          <w:u w:val="single"/>
          <w:lang w:val="uz-Cyrl-UZ"/>
        </w:rPr>
      </w:pPr>
    </w:p>
    <w:p>
      <w:pPr>
        <w:jc w:val="center"/>
        <w:rPr>
          <w:b/>
          <w:snapToGrid w:val="0"/>
          <w:lang w:val="uz-Cyrl-UZ"/>
        </w:rPr>
      </w:pPr>
      <w:r>
        <w:rPr>
          <w:b/>
          <w:snapToGrid w:val="0"/>
          <w:lang w:val="uz-Cyrl-UZ"/>
        </w:rPr>
        <w:t>ТАНЛОВДА ИШТИРОК ЭТИШ ТАКЛИФИ</w:t>
      </w:r>
    </w:p>
    <w:p>
      <w:pPr>
        <w:jc w:val="center"/>
        <w:rPr>
          <w:b/>
          <w:snapToGrid w:val="0"/>
          <w:lang w:val="uz-Cyrl-UZ"/>
        </w:rPr>
      </w:pPr>
      <w:r>
        <w:rPr>
          <w:lang w:val="uz-Cyrl-UZ"/>
        </w:rPr>
        <w:br w:type="textWrapping"/>
      </w:r>
      <w:r>
        <w:rPr>
          <w:b/>
          <w:color w:val="202124"/>
          <w:shd w:val="clear" w:color="auto" w:fill="FFFFFF" w:themeFill="background1"/>
          <w:lang w:val="uz-Latn-UZ"/>
        </w:rPr>
        <w:t>1.Умумий ҳолат</w:t>
      </w:r>
    </w:p>
    <w:p>
      <w:pPr>
        <w:shd w:val="clear" w:color="auto" w:fill="FFFFFF" w:themeFill="background1"/>
        <w:spacing w:line="276" w:lineRule="auto"/>
        <w:rPr>
          <w:color w:val="202124"/>
          <w:shd w:val="clear" w:color="auto" w:fill="FFFFFF" w:themeFill="background1"/>
          <w:lang w:val="uz-Latn-UZ"/>
        </w:rPr>
      </w:pPr>
      <w:r>
        <w:rPr>
          <w:b/>
          <w:color w:val="202124"/>
          <w:shd w:val="clear" w:color="auto" w:fill="FFFFFF" w:themeFill="background1"/>
          <w:lang w:val="uz-Latn-UZ"/>
        </w:rPr>
        <w:t>1.1</w:t>
      </w:r>
      <w:r>
        <w:rPr>
          <w:color w:val="202124"/>
          <w:shd w:val="clear" w:color="auto" w:fill="FFFFFF" w:themeFill="background1"/>
          <w:lang w:val="uz-Latn-UZ"/>
        </w:rPr>
        <w:t xml:space="preserve"> Ушбу танлов ҳужжатлари "Давлат харидлари тўғрисида" ги Ўзбекистон Республикаси Қонуни (кейинги ўринларда Қонун) ва Ўзбекистон Республикаси Президентининг 20</w:t>
      </w:r>
      <w:r>
        <w:rPr>
          <w:color w:val="202124"/>
          <w:shd w:val="clear" w:color="auto" w:fill="FFFFFF" w:themeFill="background1"/>
          <w:lang w:val="uz-Cyrl-UZ"/>
        </w:rPr>
        <w:t>21</w:t>
      </w:r>
      <w:r>
        <w:rPr>
          <w:color w:val="202124"/>
          <w:shd w:val="clear" w:color="auto" w:fill="FFFFFF" w:themeFill="background1"/>
          <w:lang w:val="uz-Latn-UZ"/>
        </w:rPr>
        <w:t xml:space="preserve"> йил 2</w:t>
      </w:r>
      <w:r>
        <w:rPr>
          <w:color w:val="202124"/>
          <w:shd w:val="clear" w:color="auto" w:fill="FFFFFF" w:themeFill="background1"/>
          <w:lang w:val="uz-Cyrl-UZ"/>
        </w:rPr>
        <w:t>4</w:t>
      </w:r>
      <w:r>
        <w:rPr>
          <w:color w:val="202124"/>
          <w:shd w:val="clear" w:color="auto" w:fill="FFFFFF" w:themeFill="background1"/>
          <w:lang w:val="uz-Latn-UZ"/>
        </w:rPr>
        <w:t xml:space="preserve"> </w:t>
      </w:r>
      <w:r>
        <w:rPr>
          <w:color w:val="202124"/>
          <w:shd w:val="clear" w:color="auto" w:fill="FFFFFF" w:themeFill="background1"/>
          <w:lang w:val="uz-Cyrl-UZ"/>
        </w:rPr>
        <w:t>апрелдаги</w:t>
      </w:r>
      <w:r>
        <w:rPr>
          <w:color w:val="202124"/>
          <w:shd w:val="clear" w:color="auto" w:fill="FFFFFF" w:themeFill="background1"/>
          <w:lang w:val="uz-Latn-UZ"/>
        </w:rPr>
        <w:t xml:space="preserve"> </w:t>
      </w:r>
      <w:r>
        <w:rPr>
          <w:color w:val="202124"/>
          <w:shd w:val="clear" w:color="auto" w:fill="FFFFFF" w:themeFill="background1"/>
          <w:lang w:val="uz-Cyrl-UZ"/>
        </w:rPr>
        <w:t>УзР</w:t>
      </w:r>
      <w:r>
        <w:rPr>
          <w:color w:val="202124"/>
          <w:shd w:val="clear" w:color="auto" w:fill="FFFFFF" w:themeFill="background1"/>
          <w:lang w:val="uz-Latn-UZ"/>
        </w:rPr>
        <w:t xml:space="preserve">Қ </w:t>
      </w:r>
      <w:r>
        <w:rPr>
          <w:color w:val="202124"/>
          <w:shd w:val="clear" w:color="auto" w:fill="FFFFFF" w:themeFill="background1"/>
          <w:lang w:val="uz-Cyrl-UZ"/>
        </w:rPr>
        <w:t>684-</w:t>
      </w:r>
      <w:r>
        <w:rPr>
          <w:color w:val="202124"/>
          <w:shd w:val="clear" w:color="auto" w:fill="FFFFFF" w:themeFill="background1"/>
          <w:lang w:val="uz-Latn-UZ"/>
        </w:rPr>
        <w:t>қарори талабларига мувофиқ ишлаб чиқилган.</w:t>
      </w:r>
    </w:p>
    <w:p>
      <w:pPr>
        <w:pStyle w:val="71"/>
        <w:ind w:left="0"/>
        <w:rPr>
          <w:color w:val="202124"/>
          <w:shd w:val="clear" w:color="auto" w:fill="FFFFFF" w:themeFill="background1"/>
          <w:lang w:val="uz-Latn-UZ"/>
        </w:rPr>
      </w:pPr>
      <w:r>
        <w:rPr>
          <w:rFonts w:ascii="Times New Roman" w:hAnsi="Times New Roman"/>
          <w:b/>
          <w:lang w:val="uz-Latn-UZ"/>
        </w:rPr>
        <w:t>1.2</w:t>
      </w:r>
      <w:r>
        <w:rPr>
          <w:rFonts w:ascii="Times New Roman" w:hAnsi="Times New Roman"/>
          <w:lang w:val="uz-Latn-UZ"/>
        </w:rPr>
        <w:t xml:space="preserve"> </w:t>
      </w:r>
      <w:r>
        <w:rPr>
          <w:color w:val="202124"/>
          <w:shd w:val="clear" w:color="auto" w:fill="FFFFFF" w:themeFill="background1"/>
          <w:lang w:val="uz-Latn-UZ"/>
        </w:rPr>
        <w:t>Танлов мавзуси: МЧЖ «UZ-HANWOO ENGINEERING» ҚК ишлаб чиқариш эхтиёжи,                    “Пускатель магнитный 40А~110В 1НО+1Н3 LC1D , Пускатель магнитный 65А~110В 1НО+1Н3 LC1D, Разделительный трансформатор (Izolating transformer),  SAM-RB-VR3-1903-26 (2007-4-16-SAMHO RELAY BOARD)” сотиб олиш</w:t>
      </w:r>
    </w:p>
    <w:p>
      <w:pPr>
        <w:shd w:val="clear" w:color="auto" w:fill="FFFFFF" w:themeFill="background1"/>
        <w:spacing w:line="276" w:lineRule="auto"/>
        <w:rPr>
          <w:color w:val="202124"/>
          <w:shd w:val="clear" w:color="auto" w:fill="FFFFFF" w:themeFill="background1"/>
          <w:lang w:val="uz-Latn-UZ"/>
        </w:rPr>
      </w:pPr>
      <w:r>
        <w:rPr>
          <w:color w:val="202124"/>
          <w:shd w:val="clear" w:color="auto" w:fill="FFFFFF" w:themeFill="background1"/>
          <w:lang w:val="uz-Latn-UZ"/>
        </w:rPr>
        <w:t>1.3 Танлов таклифида кўрсатилган нархлар чегара қийматидан ошмаслиги керак.</w:t>
      </w:r>
    </w:p>
    <w:p>
      <w:pPr>
        <w:shd w:val="clear" w:color="auto" w:fill="FFFFFF" w:themeFill="background1"/>
        <w:spacing w:line="276" w:lineRule="auto"/>
        <w:rPr>
          <w:color w:val="202124"/>
          <w:shd w:val="clear" w:color="auto" w:fill="FFFFFF" w:themeFill="background1"/>
          <w:lang w:val="uz-Latn-UZ"/>
        </w:rPr>
      </w:pPr>
      <w:r>
        <w:rPr>
          <w:b/>
          <w:color w:val="202124"/>
          <w:shd w:val="clear" w:color="auto" w:fill="FFFFFF" w:themeFill="background1"/>
          <w:lang w:val="uz-Latn-UZ"/>
        </w:rPr>
        <w:t>1.4</w:t>
      </w:r>
      <w:r>
        <w:rPr>
          <w:color w:val="202124"/>
          <w:shd w:val="clear" w:color="auto" w:fill="FFFFFF" w:themeFill="background1"/>
          <w:lang w:val="uz-Latn-UZ"/>
        </w:rPr>
        <w:t xml:space="preserve"> Товарлар ва хизматларни кўрсатиш бўйича техник топшириқлар танлов ҳужжатларининг техник қисмида келтирилган.</w:t>
      </w:r>
    </w:p>
    <w:p>
      <w:pPr>
        <w:shd w:val="clear" w:color="auto" w:fill="FFFFFF" w:themeFill="background1"/>
        <w:spacing w:line="276" w:lineRule="auto"/>
        <w:rPr>
          <w:color w:val="202124"/>
          <w:shd w:val="clear" w:color="auto" w:fill="FFFFFF" w:themeFill="background1"/>
          <w:lang w:val="uz-Latn-UZ"/>
        </w:rPr>
      </w:pPr>
      <w:r>
        <w:rPr>
          <w:b/>
          <w:color w:val="202124"/>
          <w:shd w:val="clear" w:color="auto" w:fill="FFFFFF" w:themeFill="background1"/>
          <w:lang w:val="uz-Latn-UZ"/>
        </w:rPr>
        <w:t>1.5</w:t>
      </w:r>
      <w:r>
        <w:rPr>
          <w:color w:val="202124"/>
          <w:shd w:val="clear" w:color="auto" w:fill="FFFFFF" w:themeFill="background1"/>
          <w:lang w:val="uz-Latn-UZ"/>
        </w:rPr>
        <w:t xml:space="preserve"> </w:t>
      </w:r>
      <w:r>
        <w:rPr>
          <w:color w:val="202124"/>
          <w:shd w:val="clear" w:color="auto" w:fill="FFFFFF" w:themeFill="background1"/>
          <w:lang w:val="ru-RU"/>
        </w:rPr>
        <w:t>Танлов</w:t>
      </w:r>
      <w:r>
        <w:rPr>
          <w:color w:val="202124"/>
          <w:shd w:val="clear" w:color="auto" w:fill="FFFFFF" w:themeFill="background1"/>
          <w:lang w:val="uz-Latn-UZ"/>
        </w:rPr>
        <w:t xml:space="preserve"> комиссияси йиғилишининг шакллари - </w:t>
      </w:r>
      <w:r>
        <w:rPr>
          <w:color w:val="202124"/>
          <w:shd w:val="clear" w:color="auto" w:fill="FFFFFF" w:themeFill="background1"/>
          <w:lang w:val="ru-RU"/>
        </w:rPr>
        <w:t>электрон</w:t>
      </w:r>
      <w:r>
        <w:rPr>
          <w:color w:val="202124"/>
          <w:shd w:val="clear" w:color="auto" w:fill="FFFFFF" w:themeFill="background1"/>
          <w:lang w:val="uz-Latn-UZ"/>
        </w:rPr>
        <w:t>.</w:t>
      </w:r>
    </w:p>
    <w:p>
      <w:pPr>
        <w:shd w:val="clear" w:color="auto" w:fill="FFFFFF" w:themeFill="background1"/>
        <w:spacing w:line="276" w:lineRule="auto"/>
        <w:jc w:val="center"/>
        <w:rPr>
          <w:b/>
          <w:color w:val="202124"/>
          <w:shd w:val="clear" w:color="auto" w:fill="FFFFFF" w:themeFill="background1"/>
          <w:lang w:val="uz-Latn-UZ"/>
        </w:rPr>
      </w:pPr>
      <w:r>
        <w:rPr>
          <w:b/>
          <w:color w:val="202124"/>
          <w:shd w:val="clear" w:color="auto" w:fill="FFFFFF" w:themeFill="background1"/>
          <w:lang w:val="uz-Latn-UZ"/>
        </w:rPr>
        <w:t>2.Танлов ташкилотчилари</w:t>
      </w:r>
    </w:p>
    <w:p>
      <w:pPr>
        <w:shd w:val="clear" w:color="auto" w:fill="FFFFFF" w:themeFill="background1"/>
        <w:spacing w:line="276" w:lineRule="auto"/>
        <w:rPr>
          <w:color w:val="202124"/>
          <w:shd w:val="clear" w:color="auto" w:fill="FFFFFF" w:themeFill="background1"/>
          <w:lang w:val="uz-Latn-UZ"/>
        </w:rPr>
      </w:pPr>
      <w:r>
        <w:rPr>
          <w:b/>
          <w:color w:val="202124"/>
          <w:shd w:val="clear" w:color="auto" w:fill="FFFFFF" w:themeFill="background1"/>
          <w:lang w:val="uz-Latn-UZ"/>
        </w:rPr>
        <w:t>2.1</w:t>
      </w:r>
      <w:r>
        <w:rPr>
          <w:color w:val="202124"/>
          <w:shd w:val="clear" w:color="auto" w:fill="FFFFFF" w:themeFill="background1"/>
          <w:lang w:val="uz-Latn-UZ"/>
        </w:rPr>
        <w:t xml:space="preserve"> Буюртмачининг номи – МЧЖ «UZ-HANWOO ENGINEERING» </w:t>
      </w:r>
      <w:r>
        <w:rPr>
          <w:color w:val="202124"/>
          <w:shd w:val="clear" w:color="auto" w:fill="FFFFFF" w:themeFill="background1"/>
          <w:lang w:val="uz-Cyrl-UZ"/>
        </w:rPr>
        <w:t>ҚК</w:t>
      </w:r>
    </w:p>
    <w:p>
      <w:pPr>
        <w:shd w:val="clear" w:color="auto" w:fill="FFFFFF" w:themeFill="background1"/>
        <w:spacing w:line="276" w:lineRule="auto"/>
        <w:rPr>
          <w:color w:val="202124"/>
          <w:shd w:val="clear" w:color="auto" w:fill="FFFFFF" w:themeFill="background1"/>
          <w:lang w:val="uz-Latn-UZ"/>
        </w:rPr>
      </w:pPr>
      <w:r>
        <w:rPr>
          <w:color w:val="202124"/>
          <w:shd w:val="clear" w:color="auto" w:fill="FFFFFF" w:themeFill="background1"/>
          <w:lang w:val="uz-Latn-UZ"/>
        </w:rPr>
        <w:t xml:space="preserve">(бундан кейин "Буюртмачи" деб номланади). </w:t>
      </w:r>
    </w:p>
    <w:p>
      <w:pPr>
        <w:shd w:val="clear" w:color="auto" w:fill="FFFFFF" w:themeFill="background1"/>
        <w:spacing w:line="276" w:lineRule="auto"/>
        <w:rPr>
          <w:color w:val="202124"/>
          <w:shd w:val="clear" w:color="auto" w:fill="FFFFFF" w:themeFill="background1"/>
          <w:lang w:val="uz-Latn-UZ"/>
        </w:rPr>
      </w:pPr>
      <w:r>
        <w:rPr>
          <w:b/>
          <w:color w:val="202124"/>
          <w:shd w:val="clear" w:color="auto" w:fill="FFFFFF" w:themeFill="background1"/>
          <w:lang w:val="uz-Latn-UZ"/>
        </w:rPr>
        <w:t>2.2</w:t>
      </w:r>
      <w:r>
        <w:rPr>
          <w:color w:val="202124"/>
          <w:shd w:val="clear" w:color="auto" w:fill="FFFFFF" w:themeFill="background1"/>
          <w:lang w:val="uz-Latn-UZ"/>
        </w:rPr>
        <w:t xml:space="preserve"> Мижознинг манзили: Фаргона шахри</w:t>
      </w:r>
      <w:r>
        <w:rPr>
          <w:color w:val="202124"/>
          <w:shd w:val="clear" w:color="auto" w:fill="FFFFFF" w:themeFill="background1"/>
          <w:lang w:val="uz-Cyrl-UZ"/>
        </w:rPr>
        <w:t xml:space="preserve"> </w:t>
      </w:r>
      <w:r>
        <w:rPr>
          <w:color w:val="202124"/>
          <w:shd w:val="clear" w:color="auto" w:fill="FFFFFF" w:themeFill="background1"/>
          <w:lang w:val="uz-Latn-UZ"/>
        </w:rPr>
        <w:t xml:space="preserve">150118, </w:t>
      </w:r>
      <w:r>
        <w:rPr>
          <w:color w:val="202124"/>
          <w:shd w:val="clear" w:color="auto" w:fill="FFFFFF" w:themeFill="background1"/>
          <w:lang w:val="uz-Cyrl-UZ"/>
        </w:rPr>
        <w:t>С.Темур кўчаси</w:t>
      </w:r>
      <w:r>
        <w:rPr>
          <w:color w:val="202124"/>
          <w:shd w:val="clear" w:color="auto" w:fill="FFFFFF" w:themeFill="background1"/>
          <w:lang w:val="uz-Latn-UZ"/>
        </w:rPr>
        <w:t xml:space="preserve"> 245/1</w:t>
      </w:r>
    </w:p>
    <w:p>
      <w:pPr>
        <w:shd w:val="clear" w:color="auto" w:fill="FFFFFF" w:themeFill="background1"/>
        <w:spacing w:line="276" w:lineRule="auto"/>
        <w:rPr>
          <w:color w:val="202124"/>
          <w:shd w:val="clear" w:color="auto" w:fill="FFFFFF" w:themeFill="background1"/>
          <w:lang w:val="ru-RU"/>
        </w:rPr>
      </w:pPr>
      <w:r>
        <w:rPr>
          <w:color w:val="202124"/>
          <w:shd w:val="clear" w:color="auto" w:fill="FFFFFF" w:themeFill="background1"/>
          <w:lang w:val="ru-RU"/>
        </w:rPr>
        <w:t>х/</w:t>
      </w:r>
      <w:r>
        <w:rPr>
          <w:color w:val="202124"/>
          <w:shd w:val="clear" w:color="auto" w:fill="FFFFFF" w:themeFill="background1"/>
          <w:lang w:val="uz-Latn-UZ"/>
        </w:rPr>
        <w:t>р</w:t>
      </w:r>
      <w:r>
        <w:rPr>
          <w:color w:val="202124"/>
          <w:shd w:val="clear" w:color="auto" w:fill="FFFFFF" w:themeFill="background1"/>
          <w:lang w:val="ru-RU"/>
        </w:rPr>
        <w:t xml:space="preserve"> </w:t>
      </w:r>
      <w:r>
        <w:rPr>
          <w:color w:val="202124"/>
          <w:shd w:val="clear" w:color="auto" w:fill="FFFFFF" w:themeFill="background1"/>
          <w:lang w:val="uz-Latn-UZ"/>
        </w:rPr>
        <w:t xml:space="preserve"> </w:t>
      </w:r>
      <w:r>
        <w:rPr>
          <w:color w:val="202124"/>
          <w:shd w:val="clear" w:color="auto" w:fill="FFFFFF" w:themeFill="background1"/>
          <w:lang w:val="ru-RU"/>
        </w:rPr>
        <w:t>20214000104330303001</w:t>
      </w:r>
    </w:p>
    <w:p>
      <w:pPr>
        <w:shd w:val="clear" w:color="auto" w:fill="FFFFFF" w:themeFill="background1"/>
        <w:spacing w:line="276" w:lineRule="auto"/>
        <w:rPr>
          <w:color w:val="202124"/>
          <w:shd w:val="clear" w:color="auto" w:fill="FFFFFF" w:themeFill="background1"/>
          <w:lang w:val="uz-Latn-UZ"/>
        </w:rPr>
      </w:pPr>
      <w:r>
        <w:rPr>
          <w:color w:val="202124"/>
          <w:shd w:val="clear" w:color="auto" w:fill="FFFFFF" w:themeFill="background1"/>
          <w:lang w:val="uz-Latn-UZ"/>
        </w:rPr>
        <w:t xml:space="preserve">Банк: </w:t>
      </w:r>
      <w:r>
        <w:rPr>
          <w:color w:val="202124"/>
          <w:shd w:val="clear" w:color="auto" w:fill="FFFFFF" w:themeFill="background1"/>
          <w:lang w:val="ru-RU"/>
        </w:rPr>
        <w:t>Асака</w:t>
      </w:r>
      <w:r>
        <w:rPr>
          <w:color w:val="202124"/>
          <w:shd w:val="clear" w:color="auto" w:fill="FFFFFF" w:themeFill="background1"/>
          <w:lang w:val="uz-Latn-UZ"/>
        </w:rPr>
        <w:t xml:space="preserve"> банк </w:t>
      </w:r>
      <w:r>
        <w:rPr>
          <w:color w:val="202124"/>
          <w:shd w:val="clear" w:color="auto" w:fill="FFFFFF" w:themeFill="background1"/>
          <w:lang w:val="ru-RU"/>
        </w:rPr>
        <w:t>Фаргона</w:t>
      </w:r>
      <w:r>
        <w:rPr>
          <w:color w:val="202124"/>
          <w:shd w:val="clear" w:color="auto" w:fill="FFFFFF" w:themeFill="background1"/>
          <w:lang w:val="uz-Latn-UZ"/>
        </w:rPr>
        <w:t xml:space="preserve"> ф.</w:t>
      </w:r>
    </w:p>
    <w:p>
      <w:pPr>
        <w:shd w:val="clear" w:color="auto" w:fill="FFFFFF" w:themeFill="background1"/>
        <w:spacing w:line="276" w:lineRule="auto"/>
        <w:rPr>
          <w:color w:val="202124"/>
          <w:shd w:val="clear" w:color="auto" w:fill="FFFFFF" w:themeFill="background1"/>
          <w:lang w:val="uz-Latn-UZ"/>
        </w:rPr>
      </w:pPr>
      <w:r>
        <w:rPr>
          <w:color w:val="202124"/>
          <w:shd w:val="clear" w:color="auto" w:fill="FFFFFF" w:themeFill="background1"/>
          <w:lang w:val="uz-Latn-UZ"/>
        </w:rPr>
        <w:t xml:space="preserve">МФО: </w:t>
      </w:r>
      <w:r>
        <w:rPr>
          <w:color w:val="202124"/>
          <w:shd w:val="clear" w:color="auto" w:fill="FFFFFF" w:themeFill="background1"/>
          <w:lang w:val="ru-RU"/>
        </w:rPr>
        <w:t>00539</w:t>
      </w:r>
      <w:r>
        <w:rPr>
          <w:color w:val="202124"/>
          <w:shd w:val="clear" w:color="auto" w:fill="FFFFFF" w:themeFill="background1"/>
          <w:lang w:val="uz-Latn-UZ"/>
        </w:rPr>
        <w:t xml:space="preserve">, ИНН: </w:t>
      </w:r>
      <w:r>
        <w:rPr>
          <w:color w:val="202124"/>
          <w:shd w:val="clear" w:color="auto" w:fill="FFFFFF" w:themeFill="background1"/>
          <w:lang w:val="ru-RU"/>
        </w:rPr>
        <w:t>301416058</w:t>
      </w:r>
      <w:r>
        <w:rPr>
          <w:color w:val="202124"/>
          <w:shd w:val="clear" w:color="auto" w:fill="FFFFFF" w:themeFill="background1"/>
          <w:lang w:val="uz-Latn-UZ"/>
        </w:rPr>
        <w:t xml:space="preserve"> </w:t>
      </w:r>
    </w:p>
    <w:p>
      <w:pPr>
        <w:shd w:val="clear" w:color="auto" w:fill="FFFFFF" w:themeFill="background1"/>
        <w:spacing w:line="276" w:lineRule="auto"/>
        <w:rPr>
          <w:color w:val="202124"/>
          <w:shd w:val="clear" w:color="auto" w:fill="FFFFFF" w:themeFill="background1"/>
          <w:lang w:val="ru-RU"/>
        </w:rPr>
      </w:pPr>
      <w:r>
        <w:rPr>
          <w:color w:val="202124"/>
          <w:shd w:val="clear" w:color="auto" w:fill="FFFFFF" w:themeFill="background1"/>
          <w:lang w:val="uz-Latn-UZ"/>
        </w:rPr>
        <w:t xml:space="preserve">ОКЭД: </w:t>
      </w:r>
      <w:r>
        <w:rPr>
          <w:color w:val="202124"/>
          <w:shd w:val="clear" w:color="auto" w:fill="FFFFFF" w:themeFill="background1"/>
          <w:lang w:val="ru-RU"/>
        </w:rPr>
        <w:t>25730</w:t>
      </w:r>
    </w:p>
    <w:p>
      <w:pPr>
        <w:shd w:val="clear" w:color="auto" w:fill="FFFFFF" w:themeFill="background1"/>
        <w:spacing w:line="276" w:lineRule="auto"/>
        <w:rPr>
          <w:color w:val="202124"/>
          <w:shd w:val="clear" w:color="auto" w:fill="FFFFFF" w:themeFill="background1"/>
          <w:lang w:val="ru-RU"/>
        </w:rPr>
      </w:pPr>
      <w:r>
        <w:rPr>
          <w:color w:val="202124"/>
          <w:shd w:val="clear" w:color="auto" w:fill="FFFFFF" w:themeFill="background1"/>
          <w:lang w:val="uz-Latn-UZ"/>
        </w:rPr>
        <w:t>Тел: +998 95 400 43 42</w:t>
      </w:r>
    </w:p>
    <w:p>
      <w:pPr>
        <w:shd w:val="clear" w:color="auto" w:fill="FFFFFF" w:themeFill="background1"/>
        <w:spacing w:line="276" w:lineRule="auto"/>
        <w:rPr>
          <w:color w:val="202124"/>
          <w:shd w:val="clear" w:color="auto" w:fill="FFFFFF" w:themeFill="background1"/>
          <w:lang w:val="uz-Latn-UZ"/>
        </w:rPr>
      </w:pPr>
      <w:r>
        <w:rPr>
          <w:b/>
          <w:color w:val="202124"/>
          <w:shd w:val="clear" w:color="auto" w:fill="FFFFFF" w:themeFill="background1"/>
          <w:lang w:val="uz-Latn-UZ"/>
        </w:rPr>
        <w:t>2.3</w:t>
      </w:r>
      <w:r>
        <w:rPr>
          <w:color w:val="202124"/>
          <w:shd w:val="clear" w:color="auto" w:fill="FFFFFF" w:themeFill="background1"/>
          <w:lang w:val="uz-Latn-UZ"/>
        </w:rPr>
        <w:t xml:space="preserve"> Комиссиянинг ишчи органи танлов комиссияси (бундан кейин - "комиссия").</w:t>
      </w:r>
    </w:p>
    <w:p>
      <w:pPr>
        <w:shd w:val="clear" w:color="auto" w:fill="FFFFFF" w:themeFill="background1"/>
        <w:spacing w:line="276" w:lineRule="auto"/>
        <w:rPr>
          <w:color w:val="202124"/>
          <w:shd w:val="clear" w:color="auto" w:fill="FFFFFF" w:themeFill="background1"/>
          <w:lang w:val="uz-Latn-UZ"/>
        </w:rPr>
      </w:pPr>
      <w:r>
        <w:rPr>
          <w:b/>
          <w:color w:val="202124"/>
          <w:shd w:val="clear" w:color="auto" w:fill="FFFFFF" w:themeFill="background1"/>
          <w:lang w:val="uz-Latn-UZ"/>
        </w:rPr>
        <w:t>2.</w:t>
      </w:r>
      <w:r>
        <w:rPr>
          <w:b/>
          <w:color w:val="202124"/>
          <w:shd w:val="clear" w:color="auto" w:fill="FFFFFF" w:themeFill="background1"/>
          <w:lang w:val="ru-RU"/>
        </w:rPr>
        <w:t>4</w:t>
      </w:r>
      <w:r>
        <w:rPr>
          <w:color w:val="202124"/>
          <w:shd w:val="clear" w:color="auto" w:fill="FFFFFF" w:themeFill="background1"/>
          <w:lang w:val="uz-Latn-UZ"/>
        </w:rPr>
        <w:t xml:space="preserve"> Танлов камида </w:t>
      </w:r>
      <w:r>
        <w:rPr>
          <w:color w:val="202124"/>
          <w:shd w:val="clear" w:color="auto" w:fill="FFFFFF" w:themeFill="background1"/>
          <w:lang w:val="ru-RU"/>
        </w:rPr>
        <w:t xml:space="preserve">беш </w:t>
      </w:r>
      <w:r>
        <w:rPr>
          <w:color w:val="202124"/>
          <w:shd w:val="clear" w:color="auto" w:fill="FFFFFF" w:themeFill="background1"/>
          <w:lang w:val="uz-Latn-UZ"/>
        </w:rPr>
        <w:t>аъзодан иборат Буюртмачи томонидан тузилган танлов</w:t>
      </w:r>
      <w:r>
        <w:rPr>
          <w:color w:val="202124"/>
          <w:shd w:val="clear" w:color="auto" w:fill="FFFFFF" w:themeFill="background1"/>
          <w:lang w:val="ru-RU"/>
        </w:rPr>
        <w:t>,</w:t>
      </w:r>
      <w:r>
        <w:rPr>
          <w:color w:val="202124"/>
          <w:shd w:val="clear" w:color="auto" w:fill="FFFFFF" w:themeFill="background1"/>
          <w:lang w:val="uz-Latn-UZ"/>
        </w:rPr>
        <w:t xml:space="preserve"> комиссия томонидан ўтказилади.</w:t>
      </w:r>
    </w:p>
    <w:p>
      <w:pPr>
        <w:shd w:val="clear" w:color="auto" w:fill="FFFFFF" w:themeFill="background1"/>
        <w:spacing w:line="276" w:lineRule="auto"/>
        <w:jc w:val="center"/>
        <w:rPr>
          <w:b/>
          <w:color w:val="202124"/>
          <w:shd w:val="clear" w:color="auto" w:fill="FFFFFF" w:themeFill="background1"/>
          <w:lang w:val="uz-Latn-UZ"/>
        </w:rPr>
      </w:pPr>
      <w:r>
        <w:rPr>
          <w:b/>
          <w:color w:val="202124"/>
          <w:shd w:val="clear" w:color="auto" w:fill="FFFFFF" w:themeFill="background1"/>
          <w:lang w:val="uz-Latn-UZ"/>
        </w:rPr>
        <w:t>3.Танлов иштирокчилари</w:t>
      </w:r>
    </w:p>
    <w:p>
      <w:pPr>
        <w:shd w:val="clear" w:color="auto" w:fill="FFFFFF" w:themeFill="background1"/>
        <w:spacing w:line="276" w:lineRule="auto"/>
        <w:rPr>
          <w:color w:val="202124"/>
          <w:shd w:val="clear" w:color="auto" w:fill="FFFFFF" w:themeFill="background1"/>
          <w:lang w:val="uz-Latn-UZ"/>
        </w:rPr>
      </w:pPr>
      <w:r>
        <w:rPr>
          <w:b/>
          <w:color w:val="202124"/>
          <w:shd w:val="clear" w:color="auto" w:fill="FFFFFF" w:themeFill="background1"/>
          <w:lang w:val="uz-Latn-UZ"/>
        </w:rPr>
        <w:t>3.1</w:t>
      </w:r>
      <w:r>
        <w:rPr>
          <w:color w:val="202124"/>
          <w:shd w:val="clear" w:color="auto" w:fill="FFFFFF" w:themeFill="background1"/>
          <w:lang w:val="uz-Latn-UZ"/>
        </w:rPr>
        <w:t xml:space="preserve"> Мулкчилик шаклидан қатъий назар ҳар қандай юридик шахслар, шу жумладан кичик бизнес субъектлари иштирок этишлари мумкин. </w:t>
      </w:r>
    </w:p>
    <w:p>
      <w:pPr>
        <w:shd w:val="clear" w:color="auto" w:fill="FFFFFF" w:themeFill="background1"/>
        <w:spacing w:line="276" w:lineRule="auto"/>
        <w:rPr>
          <w:color w:val="202124"/>
          <w:shd w:val="clear" w:color="auto" w:fill="FFFFFF" w:themeFill="background1"/>
          <w:lang w:val="uz-Latn-UZ"/>
        </w:rPr>
      </w:pPr>
      <w:r>
        <w:rPr>
          <w:b/>
          <w:color w:val="202124"/>
          <w:shd w:val="clear" w:color="auto" w:fill="FFFFFF" w:themeFill="background1"/>
          <w:lang w:val="ru-RU"/>
        </w:rPr>
        <w:t xml:space="preserve">3.2 </w:t>
      </w:r>
      <w:r>
        <w:rPr>
          <w:color w:val="202124"/>
          <w:shd w:val="clear" w:color="auto" w:fill="FFFFFF" w:themeFill="background1"/>
          <w:lang w:val="uz-Latn-UZ"/>
        </w:rPr>
        <w:t>4.2-бандда кўрсатилган юридик шахслар бундан мустасно.</w:t>
      </w:r>
    </w:p>
    <w:p>
      <w:pPr>
        <w:shd w:val="clear" w:color="auto" w:fill="FFFFFF" w:themeFill="background1"/>
        <w:spacing w:line="276" w:lineRule="auto"/>
        <w:jc w:val="center"/>
        <w:rPr>
          <w:b/>
          <w:color w:val="202124"/>
          <w:shd w:val="clear" w:color="auto" w:fill="FFFFFF" w:themeFill="background1"/>
          <w:lang w:val="uz-Latn-UZ"/>
        </w:rPr>
      </w:pPr>
      <w:r>
        <w:rPr>
          <w:b/>
          <w:color w:val="202124"/>
          <w:shd w:val="clear" w:color="auto" w:fill="FFFFFF" w:themeFill="background1"/>
          <w:lang w:val="uz-Latn-UZ"/>
        </w:rPr>
        <w:t>4.Танловни ўтказиш тартиби</w:t>
      </w:r>
    </w:p>
    <w:p>
      <w:pPr>
        <w:shd w:val="clear" w:color="auto" w:fill="FFFFFF" w:themeFill="background1"/>
        <w:spacing w:line="276" w:lineRule="auto"/>
        <w:jc w:val="both"/>
        <w:rPr>
          <w:color w:val="202124"/>
          <w:shd w:val="clear" w:color="auto" w:fill="FFFFFF" w:themeFill="background1"/>
          <w:lang w:val="uz-Latn-UZ"/>
        </w:rPr>
      </w:pPr>
      <w:r>
        <w:rPr>
          <w:b/>
          <w:color w:val="202124"/>
          <w:shd w:val="clear" w:color="auto" w:fill="FFFFFF" w:themeFill="background1"/>
          <w:lang w:val="uz-Latn-UZ"/>
        </w:rPr>
        <w:t>4.1</w:t>
      </w:r>
      <w:r>
        <w:rPr>
          <w:color w:val="202124"/>
          <w:shd w:val="clear" w:color="auto" w:fill="FFFFFF" w:themeFill="background1"/>
          <w:lang w:val="uz-Latn-UZ"/>
        </w:rPr>
        <w:t xml:space="preserve"> Танловда иштирок этиш учун танлов иштирокчиси:</w:t>
      </w:r>
    </w:p>
    <w:p>
      <w:pPr>
        <w:shd w:val="clear" w:color="auto" w:fill="FFFFFF" w:themeFill="background1"/>
        <w:spacing w:line="276" w:lineRule="auto"/>
        <w:jc w:val="both"/>
        <w:rPr>
          <w:color w:val="202124"/>
          <w:shd w:val="clear" w:color="auto" w:fill="FFFFFF" w:themeFill="background1"/>
          <w:lang w:val="uz-Latn-UZ"/>
        </w:rPr>
      </w:pPr>
      <w:r>
        <w:rPr>
          <w:color w:val="202124"/>
          <w:shd w:val="clear" w:color="auto" w:fill="FFFFFF" w:themeFill="background1"/>
          <w:lang w:val="uz-Latn-UZ"/>
        </w:rPr>
        <w:t>а) танлов шартлари билан танишиш учун махсус маълумот порталида жойлаштирилган танлов ҳужжатларининг электрон версиясини олиш (юклаб олиш);</w:t>
      </w:r>
    </w:p>
    <w:p>
      <w:pPr>
        <w:shd w:val="clear" w:color="auto" w:fill="FFFFFF" w:themeFill="background1"/>
        <w:spacing w:line="276" w:lineRule="auto"/>
        <w:jc w:val="both"/>
        <w:rPr>
          <w:color w:val="202124"/>
          <w:shd w:val="clear" w:color="auto" w:fill="FFFFFF" w:themeFill="background1"/>
          <w:lang w:val="uz-Latn-UZ"/>
        </w:rPr>
      </w:pPr>
      <w:r>
        <w:rPr>
          <w:color w:val="202124"/>
          <w:shd w:val="clear" w:color="auto" w:fill="FFFFFF" w:themeFill="background1"/>
          <w:lang w:val="uz-Latn-UZ"/>
        </w:rPr>
        <w:t>б) танлов ҳужжатлари талабларига мувофиқ тижорат таклифини тақдим этиш;</w:t>
      </w:r>
    </w:p>
    <w:p>
      <w:pPr>
        <w:shd w:val="clear" w:color="auto" w:fill="FFFFFF" w:themeFill="background1"/>
        <w:spacing w:line="276" w:lineRule="auto"/>
        <w:jc w:val="both"/>
        <w:rPr>
          <w:color w:val="202124"/>
          <w:shd w:val="clear" w:color="auto" w:fill="FFFFFF" w:themeFill="background1"/>
          <w:lang w:val="uz-Latn-UZ"/>
        </w:rPr>
      </w:pPr>
      <w:r>
        <w:rPr>
          <w:b/>
          <w:color w:val="202124"/>
          <w:shd w:val="clear" w:color="auto" w:fill="FFFFFF" w:themeFill="background1"/>
          <w:lang w:val="uz-Latn-UZ"/>
        </w:rPr>
        <w:t>4.2</w:t>
      </w:r>
      <w:r>
        <w:rPr>
          <w:color w:val="202124"/>
          <w:shd w:val="clear" w:color="auto" w:fill="FFFFFF" w:themeFill="background1"/>
          <w:lang w:val="uz-Latn-UZ"/>
        </w:rPr>
        <w:t xml:space="preserve"> Иштирокчиларнинг танловда иштирок этишлари тақиқланади:</w:t>
      </w:r>
    </w:p>
    <w:p>
      <w:pPr>
        <w:shd w:val="clear" w:color="auto" w:fill="FFFFFF" w:themeFill="background1"/>
        <w:spacing w:line="276" w:lineRule="auto"/>
        <w:jc w:val="both"/>
        <w:rPr>
          <w:color w:val="202124"/>
          <w:shd w:val="clear" w:color="auto" w:fill="FFFFFF" w:themeFill="background1"/>
          <w:lang w:val="uz-Latn-UZ"/>
        </w:rPr>
      </w:pPr>
      <w:r>
        <w:rPr>
          <w:color w:val="202124"/>
          <w:shd w:val="clear" w:color="auto" w:fill="FFFFFF" w:themeFill="background1"/>
          <w:lang w:val="uz-Latn-UZ"/>
        </w:rPr>
        <w:t>қайта ташкил этиш, тугатиш ёки банкротлик босқичида бўлса;</w:t>
      </w:r>
    </w:p>
    <w:p>
      <w:pPr>
        <w:shd w:val="clear" w:color="auto" w:fill="FFFFFF" w:themeFill="background1"/>
        <w:spacing w:line="276" w:lineRule="auto"/>
        <w:jc w:val="both"/>
        <w:rPr>
          <w:color w:val="202124"/>
          <w:shd w:val="clear" w:color="auto" w:fill="FFFFFF" w:themeFill="background1"/>
          <w:lang w:val="uz-Latn-UZ"/>
        </w:rPr>
      </w:pPr>
      <w:r>
        <w:rPr>
          <w:color w:val="202124"/>
          <w:shd w:val="clear" w:color="auto" w:fill="FFFFFF" w:themeFill="background1"/>
          <w:lang w:val="uz-Latn-UZ"/>
        </w:rPr>
        <w:t>"Буюртмачи" билан суд ёки арбитраж ҳолатида бўл</w:t>
      </w:r>
      <w:r>
        <w:rPr>
          <w:color w:val="202124"/>
          <w:shd w:val="clear" w:color="auto" w:fill="FFFFFF" w:themeFill="background1"/>
          <w:lang w:val="ru-RU"/>
        </w:rPr>
        <w:t>са</w:t>
      </w:r>
      <w:r>
        <w:rPr>
          <w:color w:val="202124"/>
          <w:shd w:val="clear" w:color="auto" w:fill="FFFFFF" w:themeFill="background1"/>
          <w:lang w:val="uz-Latn-UZ"/>
        </w:rPr>
        <w:t xml:space="preserve">; </w:t>
      </w:r>
    </w:p>
    <w:p>
      <w:pPr>
        <w:shd w:val="clear" w:color="auto" w:fill="FFFFFF" w:themeFill="background1"/>
        <w:spacing w:line="276" w:lineRule="auto"/>
        <w:jc w:val="both"/>
        <w:rPr>
          <w:color w:val="202124"/>
          <w:shd w:val="clear" w:color="auto" w:fill="FFFFFF" w:themeFill="background1"/>
          <w:lang w:val="uz-Latn-UZ"/>
        </w:rPr>
      </w:pPr>
      <w:r>
        <w:rPr>
          <w:color w:val="202124"/>
          <w:shd w:val="clear" w:color="auto" w:fill="FFFFFF" w:themeFill="background1"/>
          <w:lang w:val="uz-Latn-UZ"/>
        </w:rPr>
        <w:t>инсофсиз ижрочилар ягона реестрда</w:t>
      </w:r>
      <w:r>
        <w:rPr>
          <w:color w:val="202124"/>
          <w:shd w:val="clear" w:color="auto" w:fill="FFFFFF" w:themeFill="background1"/>
          <w:lang w:val="ru-RU"/>
        </w:rPr>
        <w:t xml:space="preserve"> б</w:t>
      </w:r>
      <w:r>
        <w:rPr>
          <w:color w:val="202124"/>
          <w:shd w:val="clear" w:color="auto" w:fill="FFFFFF" w:themeFill="background1"/>
          <w:lang w:val="uz-Cyrl-UZ"/>
        </w:rPr>
        <w:t>ў</w:t>
      </w:r>
      <w:r>
        <w:rPr>
          <w:color w:val="202124"/>
          <w:shd w:val="clear" w:color="auto" w:fill="FFFFFF" w:themeFill="background1"/>
          <w:lang w:val="ru-RU"/>
        </w:rPr>
        <w:t>лса</w:t>
      </w:r>
      <w:r>
        <w:rPr>
          <w:color w:val="202124"/>
          <w:shd w:val="clear" w:color="auto" w:fill="FFFFFF" w:themeFill="background1"/>
          <w:lang w:val="uz-Latn-UZ"/>
        </w:rPr>
        <w:t>;</w:t>
      </w:r>
    </w:p>
    <w:p>
      <w:pPr>
        <w:shd w:val="clear" w:color="auto" w:fill="FFFFFF" w:themeFill="background1"/>
        <w:spacing w:line="276" w:lineRule="auto"/>
        <w:jc w:val="both"/>
        <w:rPr>
          <w:color w:val="202124"/>
          <w:shd w:val="clear" w:color="auto" w:fill="FFFFFF" w:themeFill="background1"/>
          <w:lang w:val="uz-Latn-UZ"/>
        </w:rPr>
      </w:pPr>
      <w:r>
        <w:rPr>
          <w:color w:val="202124"/>
          <w:shd w:val="clear" w:color="auto" w:fill="FFFFFF" w:themeFill="background1"/>
          <w:lang w:val="uz-Latn-UZ"/>
        </w:rPr>
        <w:t>солиқлар ва бошқа мажбурий тўловлар бўйича қарзлар имтиёзли солиқ режимини таъминлайдиган ва ёки молиявий операцияларни (оффшор зоналар) амалга оширишда маълумотни ошкор қилиш ва тақдим этишни назарда тутмайдиган штатларда ёки ҳудудларда рўйхатдан ўтган ва банк ҳисоб рақамларига эга бўлганлар.</w:t>
      </w:r>
    </w:p>
    <w:p>
      <w:pPr>
        <w:shd w:val="clear" w:color="auto" w:fill="FFFFFF" w:themeFill="background1"/>
        <w:spacing w:line="276" w:lineRule="auto"/>
        <w:jc w:val="both"/>
        <w:rPr>
          <w:color w:val="202124"/>
          <w:shd w:val="clear" w:color="auto" w:fill="FFFFFF" w:themeFill="background1"/>
          <w:lang w:val="uz-Latn-UZ"/>
        </w:rPr>
      </w:pPr>
    </w:p>
    <w:p>
      <w:pPr>
        <w:shd w:val="clear" w:color="auto" w:fill="FFFFFF" w:themeFill="background1"/>
        <w:spacing w:line="276" w:lineRule="auto"/>
        <w:jc w:val="both"/>
        <w:rPr>
          <w:color w:val="202124"/>
          <w:shd w:val="clear" w:color="auto" w:fill="FFFFFF" w:themeFill="background1"/>
          <w:lang w:val="uz-Latn-UZ"/>
        </w:rPr>
      </w:pPr>
      <w:r>
        <w:rPr>
          <w:b/>
          <w:color w:val="202124"/>
          <w:shd w:val="clear" w:color="auto" w:fill="FFFFFF" w:themeFill="background1"/>
          <w:lang w:val="uz-Latn-UZ"/>
        </w:rPr>
        <w:t>4.3</w:t>
      </w:r>
      <w:r>
        <w:rPr>
          <w:color w:val="202124"/>
          <w:shd w:val="clear" w:color="auto" w:fill="FFFFFF" w:themeFill="background1"/>
          <w:lang w:val="uz-Latn-UZ"/>
        </w:rPr>
        <w:t xml:space="preserve"> Буюртмачи иштирокчини сотиб олиш тартиб-таомилларида қатнашишдан четлаштиради, агар:</w:t>
      </w:r>
    </w:p>
    <w:p>
      <w:pPr>
        <w:shd w:val="clear" w:color="auto" w:fill="FFFFFF" w:themeFill="background1"/>
        <w:spacing w:line="276" w:lineRule="auto"/>
        <w:jc w:val="both"/>
        <w:rPr>
          <w:color w:val="202124"/>
          <w:shd w:val="clear" w:color="auto" w:fill="FFFFFF" w:themeFill="background1"/>
          <w:lang w:val="uz-Latn-UZ"/>
        </w:rPr>
      </w:pPr>
      <w:r>
        <w:rPr>
          <w:color w:val="202124"/>
          <w:shd w:val="clear" w:color="auto" w:fill="FFFFFF" w:themeFill="background1"/>
          <w:lang w:val="uz-Latn-UZ"/>
        </w:rPr>
        <w:t xml:space="preserve">иштирокчи тўғридан-тўғри ёки билвосита мижознинг ҳар қандай амалдаги ёки собиқ мансабдор шахсини ёки ходимини ёки бошқа давлат органини ҳар қандай шаклда иш ҳақи, иш таклифи ёки бошқа ҳар қандай қимматбаҳо нарсалар ёки хизматларни таклиф қилиш, бериш ёки беришга рози бўлиш. давлат харидлари жараёнида буюртмачининг ҳар қандай ҳаракатларини амалга ошириш, қарор қабул қилиш ёки ҳар қандай рақобат тартибини қўллаш; </w:t>
      </w:r>
    </w:p>
    <w:p>
      <w:pPr>
        <w:shd w:val="clear" w:color="auto" w:fill="FFFFFF" w:themeFill="background1"/>
        <w:spacing w:line="276" w:lineRule="auto"/>
        <w:jc w:val="both"/>
        <w:rPr>
          <w:color w:val="202124"/>
          <w:shd w:val="clear" w:color="auto" w:fill="FFFFFF" w:themeFill="background1"/>
          <w:lang w:val="uz-Latn-UZ"/>
        </w:rPr>
      </w:pPr>
      <w:r>
        <w:rPr>
          <w:color w:val="202124"/>
          <w:shd w:val="clear" w:color="auto" w:fill="FFFFFF" w:themeFill="background1"/>
          <w:lang w:val="uz-Latn-UZ"/>
        </w:rPr>
        <w:t>иштирокчи қонунни бузган ҳолда адолатсиз рақобат устунлиги ёки манфаатлар тўқнашувига эга</w:t>
      </w:r>
    </w:p>
    <w:p>
      <w:pPr>
        <w:shd w:val="clear" w:color="auto" w:fill="FFFFFF" w:themeFill="background1"/>
        <w:spacing w:line="276" w:lineRule="auto"/>
        <w:jc w:val="center"/>
        <w:rPr>
          <w:b/>
          <w:color w:val="202124"/>
          <w:shd w:val="clear" w:color="auto" w:fill="FFFFFF" w:themeFill="background1"/>
          <w:lang w:val="uz-Latn-UZ"/>
        </w:rPr>
      </w:pPr>
      <w:r>
        <w:rPr>
          <w:b/>
          <w:color w:val="202124"/>
          <w:shd w:val="clear" w:color="auto" w:fill="FFFFFF" w:themeFill="background1"/>
          <w:lang w:val="uz-Latn-UZ"/>
        </w:rPr>
        <w:t>5.Танлов тили, ўлчов бирлиги.</w:t>
      </w:r>
    </w:p>
    <w:p>
      <w:pPr>
        <w:shd w:val="clear" w:color="auto" w:fill="FFFFFF" w:themeFill="background1"/>
        <w:spacing w:line="276" w:lineRule="auto"/>
        <w:jc w:val="both"/>
        <w:rPr>
          <w:color w:val="202124"/>
          <w:shd w:val="clear" w:color="auto" w:fill="FFFFFF" w:themeFill="background1"/>
          <w:lang w:val="uz-Latn-UZ"/>
        </w:rPr>
      </w:pPr>
      <w:r>
        <w:rPr>
          <w:b/>
          <w:color w:val="202124"/>
          <w:shd w:val="clear" w:color="auto" w:fill="FFFFFF" w:themeFill="background1"/>
          <w:lang w:val="uz-Latn-UZ"/>
        </w:rPr>
        <w:t>5.1</w:t>
      </w:r>
      <w:r>
        <w:rPr>
          <w:color w:val="202124"/>
          <w:shd w:val="clear" w:color="auto" w:fill="FFFFFF" w:themeFill="background1"/>
          <w:lang w:val="uz-Latn-UZ"/>
        </w:rPr>
        <w:t xml:space="preserve"> «Энг яхши таклиф» танлов иштирокчиси ва буюртмачи томонидан амалга ошириладиган барча тегишли ёзишмалар ва ҳужжатлар ўзбек ёки рус тилларида бўлиши керак. «Энг яхши таклиф» танлов ўзбек ёки рус тилларига аниқ таржимаси илова қилинган ҳолда, бошқа тилда бўлиши мумкин. «Энг яхши таклиф» танлов матнида фарқлар бўлган тақдирда, бир нечта тил ишлатилганда, ўзбек ёки рус тиллари устунлик қилади. Инглиз тилида техник ҳужжатларни тақдим этишга рухсат берилади.</w:t>
      </w:r>
    </w:p>
    <w:p>
      <w:pPr>
        <w:shd w:val="clear" w:color="auto" w:fill="FFFFFF" w:themeFill="background1"/>
        <w:spacing w:line="276" w:lineRule="auto"/>
        <w:jc w:val="both"/>
        <w:rPr>
          <w:color w:val="202124"/>
          <w:shd w:val="clear" w:color="auto" w:fill="FFFFFF" w:themeFill="background1"/>
          <w:lang w:val="uz-Latn-UZ"/>
        </w:rPr>
      </w:pPr>
      <w:r>
        <w:rPr>
          <w:b/>
          <w:color w:val="202124"/>
          <w:shd w:val="clear" w:color="auto" w:fill="FFFFFF" w:themeFill="background1"/>
          <w:lang w:val="uz-Latn-UZ"/>
        </w:rPr>
        <w:t xml:space="preserve">5.2 </w:t>
      </w:r>
      <w:r>
        <w:rPr>
          <w:color w:val="202124"/>
          <w:shd w:val="clear" w:color="auto" w:fill="FFFFFF" w:themeFill="background1"/>
          <w:lang w:val="uz-Latn-UZ"/>
        </w:rPr>
        <w:t>«Энг яхши таклиф» метрик ўлчов тизимидан фойдаланиш керак.</w:t>
      </w:r>
    </w:p>
    <w:p>
      <w:pPr>
        <w:shd w:val="clear" w:color="auto" w:fill="FFFFFF" w:themeFill="background1"/>
        <w:spacing w:line="276" w:lineRule="auto"/>
        <w:jc w:val="center"/>
        <w:rPr>
          <w:b/>
          <w:color w:val="202124"/>
          <w:shd w:val="clear" w:color="auto" w:fill="FFFFFF" w:themeFill="background1"/>
          <w:lang w:val="uz-Latn-UZ"/>
        </w:rPr>
      </w:pPr>
    </w:p>
    <w:p>
      <w:pPr>
        <w:shd w:val="clear" w:color="auto" w:fill="FFFFFF" w:themeFill="background1"/>
        <w:spacing w:line="276" w:lineRule="auto"/>
        <w:jc w:val="center"/>
        <w:rPr>
          <w:b/>
          <w:color w:val="202124"/>
          <w:shd w:val="clear" w:color="auto" w:fill="FFFFFF" w:themeFill="background1"/>
          <w:lang w:val="uz-Latn-UZ"/>
        </w:rPr>
      </w:pPr>
      <w:r>
        <w:rPr>
          <w:b/>
          <w:color w:val="202124"/>
          <w:shd w:val="clear" w:color="auto" w:fill="FFFFFF" w:themeFill="background1"/>
          <w:lang w:val="uz-Latn-UZ"/>
        </w:rPr>
        <w:t>6</w:t>
      </w:r>
      <w:r>
        <w:rPr>
          <w:b/>
          <w:color w:val="202124"/>
          <w:shd w:val="clear" w:color="auto" w:fill="FFFFFF" w:themeFill="background1"/>
          <w:lang w:val="ru-RU"/>
        </w:rPr>
        <w:t>.Танлов</w:t>
      </w:r>
      <w:r>
        <w:rPr>
          <w:b/>
          <w:color w:val="202124"/>
          <w:shd w:val="clear" w:color="auto" w:fill="FFFFFF" w:themeFill="background1"/>
          <w:lang w:val="uz-Latn-UZ"/>
        </w:rPr>
        <w:t xml:space="preserve"> таклифи ва уни рўйхатдан ўтказиш тартиби</w:t>
      </w:r>
    </w:p>
    <w:p>
      <w:pPr>
        <w:shd w:val="clear" w:color="auto" w:fill="FFFFFF" w:themeFill="background1"/>
        <w:spacing w:line="276" w:lineRule="auto"/>
        <w:jc w:val="both"/>
        <w:rPr>
          <w:color w:val="202124"/>
          <w:shd w:val="clear" w:color="auto" w:fill="FFFFFF" w:themeFill="background1"/>
          <w:lang w:val="uz-Latn-UZ"/>
        </w:rPr>
      </w:pPr>
      <w:r>
        <w:rPr>
          <w:color w:val="202124"/>
          <w:shd w:val="clear" w:color="auto" w:fill="FFFFFF" w:themeFill="background1"/>
          <w:lang w:val="uz-Latn-UZ"/>
        </w:rPr>
        <w:t xml:space="preserve"> </w:t>
      </w:r>
      <w:r>
        <w:rPr>
          <w:b/>
          <w:color w:val="202124"/>
          <w:shd w:val="clear" w:color="auto" w:fill="FFFFFF" w:themeFill="background1"/>
          <w:lang w:val="uz-Latn-UZ"/>
        </w:rPr>
        <w:t>6.1</w:t>
      </w:r>
      <w:r>
        <w:rPr>
          <w:color w:val="202124"/>
          <w:shd w:val="clear" w:color="auto" w:fill="FFFFFF" w:themeFill="background1"/>
          <w:lang w:val="uz-Latn-UZ"/>
        </w:rPr>
        <w:t xml:space="preserve"> Электрон порталда эълон қилинган «Энг яхши таклиф» танлови иштирокчилари танлов эълонида кўрсатилган манзил бўйича эълонда белгиланган тартибда таклифлар киритадилар.</w:t>
      </w:r>
    </w:p>
    <w:p>
      <w:pPr>
        <w:shd w:val="clear" w:color="auto" w:fill="FFFFFF" w:themeFill="background1"/>
        <w:spacing w:line="276" w:lineRule="auto"/>
        <w:jc w:val="both"/>
        <w:rPr>
          <w:color w:val="202124"/>
          <w:shd w:val="clear" w:color="auto" w:fill="FFFFFF" w:themeFill="background1"/>
          <w:lang w:val="uz-Latn-UZ"/>
        </w:rPr>
      </w:pPr>
      <w:r>
        <w:rPr>
          <w:b/>
          <w:color w:val="202124"/>
          <w:shd w:val="clear" w:color="auto" w:fill="FFFFFF" w:themeFill="background1"/>
          <w:lang w:val="uz-Latn-UZ"/>
        </w:rPr>
        <w:t>6.2</w:t>
      </w:r>
      <w:r>
        <w:rPr>
          <w:color w:val="202124"/>
          <w:shd w:val="clear" w:color="auto" w:fill="FFFFFF" w:themeFill="background1"/>
          <w:lang w:val="uz-Latn-UZ"/>
        </w:rPr>
        <w:t xml:space="preserve"> Иштрокчи тақдим этилган маълумотлар ва ҳужжатларнинг ҳақиқийлиги ва тўғрилиги учун жавобгардир;</w:t>
      </w:r>
    </w:p>
    <w:p>
      <w:pPr>
        <w:shd w:val="clear" w:color="auto" w:fill="FFFFFF" w:themeFill="background1"/>
        <w:spacing w:line="276" w:lineRule="auto"/>
        <w:jc w:val="both"/>
        <w:rPr>
          <w:color w:val="202124"/>
          <w:shd w:val="clear" w:color="auto" w:fill="FFFFFF" w:themeFill="background1"/>
          <w:lang w:val="ru-RU"/>
        </w:rPr>
      </w:pPr>
      <w:r>
        <w:rPr>
          <w:b/>
          <w:color w:val="202124"/>
          <w:shd w:val="clear" w:color="auto" w:fill="FFFFFF" w:themeFill="background1"/>
          <w:lang w:val="uz-Latn-UZ"/>
        </w:rPr>
        <w:t>6.3</w:t>
      </w:r>
      <w:r>
        <w:rPr>
          <w:color w:val="202124"/>
          <w:shd w:val="clear" w:color="auto" w:fill="FFFFFF" w:themeFill="background1"/>
          <w:lang w:val="uz-Latn-UZ"/>
        </w:rPr>
        <w:t xml:space="preserve"> </w:t>
      </w:r>
      <w:r>
        <w:rPr>
          <w:color w:val="202124"/>
          <w:shd w:val="clear" w:color="auto" w:fill="FFFFFF" w:themeFill="background1"/>
          <w:lang w:val="ru-RU"/>
        </w:rPr>
        <w:t>Танлов</w:t>
      </w:r>
      <w:r>
        <w:rPr>
          <w:color w:val="202124"/>
          <w:shd w:val="clear" w:color="auto" w:fill="FFFFFF" w:themeFill="background1"/>
          <w:lang w:val="uz-Latn-UZ"/>
        </w:rPr>
        <w:t xml:space="preserve"> таклифи икки қисмдан иборат</w:t>
      </w:r>
      <w:r>
        <w:rPr>
          <w:color w:val="202124"/>
          <w:shd w:val="clear" w:color="auto" w:fill="FFFFFF" w:themeFill="background1"/>
          <w:lang w:val="ru-RU"/>
        </w:rPr>
        <w:t>, «тижорат таклифи» ва «техник хужжатлар».</w:t>
      </w:r>
    </w:p>
    <w:p>
      <w:pPr>
        <w:shd w:val="clear" w:color="auto" w:fill="FFFFFF" w:themeFill="background1"/>
        <w:spacing w:line="276" w:lineRule="auto"/>
        <w:jc w:val="both"/>
        <w:rPr>
          <w:color w:val="202124"/>
          <w:shd w:val="clear" w:color="auto" w:fill="FFFFFF" w:themeFill="background1"/>
          <w:lang w:val="uz-Latn-UZ"/>
        </w:rPr>
      </w:pPr>
      <w:r>
        <w:rPr>
          <w:color w:val="202124"/>
          <w:shd w:val="clear" w:color="auto" w:fill="FFFFFF" w:themeFill="background1"/>
          <w:lang w:val="uz-Latn-UZ"/>
        </w:rPr>
        <w:t>нарх қисми танлов шартларига мос келиши ва қуйидаги маълумотларни ўз ичига олиши керак: маҳсулот номи, хизматларнинг қиймати, умумий миқдори, тўлов шартлари, таклифнинг амал қилиш муддати ва бошқалар.</w:t>
      </w:r>
    </w:p>
    <w:p>
      <w:pPr>
        <w:shd w:val="clear" w:color="auto" w:fill="FFFFFF" w:themeFill="background1"/>
        <w:spacing w:line="276" w:lineRule="auto"/>
        <w:jc w:val="both"/>
        <w:rPr>
          <w:color w:val="202124"/>
          <w:shd w:val="clear" w:color="auto" w:fill="FFFFFF" w:themeFill="background1"/>
          <w:lang w:val="uz-Latn-UZ"/>
        </w:rPr>
      </w:pPr>
      <w:r>
        <w:rPr>
          <w:b/>
          <w:color w:val="202124"/>
          <w:shd w:val="clear" w:color="auto" w:fill="FFFFFF" w:themeFill="background1"/>
          <w:lang w:val="uz-Latn-UZ"/>
        </w:rPr>
        <w:t>6.</w:t>
      </w:r>
      <w:r>
        <w:rPr>
          <w:b/>
          <w:color w:val="202124"/>
          <w:shd w:val="clear" w:color="auto" w:fill="FFFFFF" w:themeFill="background1"/>
          <w:lang w:val="ru-RU"/>
        </w:rPr>
        <w:t>4</w:t>
      </w:r>
      <w:r>
        <w:rPr>
          <w:color w:val="202124"/>
          <w:shd w:val="clear" w:color="auto" w:fill="FFFFFF" w:themeFill="background1"/>
          <w:lang w:val="uz-Latn-UZ"/>
        </w:rPr>
        <w:t xml:space="preserve"> Тижорат таклифи </w:t>
      </w:r>
      <w:r>
        <w:rPr>
          <w:color w:val="202124"/>
          <w:shd w:val="clear" w:color="auto" w:fill="FFFFFF" w:themeFill="background1"/>
          <w:lang w:val="ru-RU"/>
        </w:rPr>
        <w:t>ёпи</w:t>
      </w:r>
      <w:r>
        <w:rPr>
          <w:color w:val="202124"/>
          <w:shd w:val="clear" w:color="auto" w:fill="FFFFFF" w:themeFill="background1"/>
          <w:lang w:val="uz-Latn-UZ"/>
        </w:rPr>
        <w:t>қ</w:t>
      </w:r>
      <w:r>
        <w:rPr>
          <w:color w:val="202124"/>
          <w:shd w:val="clear" w:color="auto" w:fill="FFFFFF" w:themeFill="background1"/>
          <w:lang w:val="ru-RU"/>
        </w:rPr>
        <w:t xml:space="preserve"> конверт</w:t>
      </w:r>
      <w:r>
        <w:rPr>
          <w:color w:val="202124"/>
          <w:shd w:val="clear" w:color="auto" w:fill="FFFFFF" w:themeFill="background1"/>
          <w:lang w:val="uz-Latn-UZ"/>
        </w:rPr>
        <w:t xml:space="preserve"> шаклда тақдим этилади.</w:t>
      </w:r>
    </w:p>
    <w:p>
      <w:pPr>
        <w:shd w:val="clear" w:color="auto" w:fill="FFFFFF" w:themeFill="background1"/>
        <w:spacing w:line="276" w:lineRule="auto"/>
        <w:jc w:val="both"/>
        <w:rPr>
          <w:color w:val="202124"/>
          <w:shd w:val="clear" w:color="auto" w:fill="FFFFFF" w:themeFill="background1"/>
          <w:lang w:val="uz-Latn-UZ"/>
        </w:rPr>
      </w:pPr>
      <w:r>
        <w:rPr>
          <w:b/>
          <w:color w:val="202124"/>
          <w:shd w:val="clear" w:color="auto" w:fill="FFFFFF" w:themeFill="background1"/>
          <w:lang w:val="uz-Latn-UZ"/>
        </w:rPr>
        <w:t>6.5</w:t>
      </w:r>
      <w:r>
        <w:rPr>
          <w:color w:val="202124"/>
          <w:shd w:val="clear" w:color="auto" w:fill="FFFFFF" w:themeFill="background1"/>
          <w:lang w:val="uz-Latn-UZ"/>
        </w:rPr>
        <w:t xml:space="preserve"> Техник таклиф қуйидаги ҳужжатларни ўз ичига олиши керак: техник ҳужжатлар рўйхати </w:t>
      </w:r>
    </w:p>
    <w:p>
      <w:pPr>
        <w:shd w:val="clear" w:color="auto" w:fill="FFFFFF" w:themeFill="background1"/>
        <w:spacing w:line="276" w:lineRule="auto"/>
        <w:jc w:val="both"/>
        <w:rPr>
          <w:color w:val="202124"/>
          <w:shd w:val="clear" w:color="auto" w:fill="FFFFFF" w:themeFill="background1"/>
          <w:lang w:val="uz-Latn-UZ"/>
        </w:rPr>
      </w:pPr>
      <w:r>
        <w:rPr>
          <w:color w:val="202124"/>
          <w:shd w:val="clear" w:color="auto" w:fill="FFFFFF" w:themeFill="background1"/>
          <w:lang w:val="uz-Latn-UZ"/>
        </w:rPr>
        <w:t>(техник маълумотлар варақалари, фойдаланиш бўйича кўрсатмалар ва бошқалар ёки тақдим этилаётган хизматларнинг тўлиқ ва батафсил тавсифини ўз ичига олган бошқа ҳужжатлар).</w:t>
      </w:r>
    </w:p>
    <w:p>
      <w:pPr>
        <w:shd w:val="clear" w:color="auto" w:fill="FFFFFF" w:themeFill="background1"/>
        <w:spacing w:line="276" w:lineRule="auto"/>
        <w:jc w:val="both"/>
        <w:rPr>
          <w:color w:val="202124"/>
          <w:shd w:val="clear" w:color="auto" w:fill="FFFFFF" w:themeFill="background1"/>
          <w:lang w:val="uz-Latn-UZ"/>
        </w:rPr>
      </w:pPr>
      <w:r>
        <w:rPr>
          <w:b/>
          <w:color w:val="202124"/>
          <w:shd w:val="clear" w:color="auto" w:fill="FFFFFF" w:themeFill="background1"/>
          <w:lang w:val="uz-Latn-UZ"/>
        </w:rPr>
        <w:t>6.6</w:t>
      </w:r>
      <w:r>
        <w:rPr>
          <w:color w:val="202124"/>
          <w:shd w:val="clear" w:color="auto" w:fill="FFFFFF" w:themeFill="background1"/>
          <w:lang w:val="uz-Latn-UZ"/>
        </w:rPr>
        <w:t xml:space="preserve"> Ушбу танловга илова қилинган нарх таклифининг мажбурий ҳужжатлари мавжудлигига қўйиладиган талаблар. </w:t>
      </w:r>
    </w:p>
    <w:p>
      <w:pPr>
        <w:shd w:val="clear" w:color="auto" w:fill="FFFFFF" w:themeFill="background1"/>
        <w:spacing w:line="276" w:lineRule="auto"/>
        <w:jc w:val="both"/>
        <w:rPr>
          <w:color w:val="202124"/>
          <w:shd w:val="clear" w:color="auto" w:fill="FFFFFF" w:themeFill="background1"/>
          <w:lang w:val="uz-Latn-UZ"/>
        </w:rPr>
      </w:pPr>
      <w:r>
        <w:rPr>
          <w:b/>
          <w:color w:val="202124"/>
          <w:shd w:val="clear" w:color="auto" w:fill="FFFFFF" w:themeFill="background1"/>
          <w:lang w:val="uz-Latn-UZ"/>
        </w:rPr>
        <w:t>6.7</w:t>
      </w:r>
      <w:r>
        <w:rPr>
          <w:color w:val="202124"/>
          <w:shd w:val="clear" w:color="auto" w:fill="FFFFFF" w:themeFill="background1"/>
          <w:lang w:val="uz-Latn-UZ"/>
        </w:rPr>
        <w:t xml:space="preserve"> Комиссия фақат ушбу йўриқноманинг талабларига мувофиқ тайёрланган таклифлар учун жавобгардир.</w:t>
      </w:r>
    </w:p>
    <w:p>
      <w:pPr>
        <w:shd w:val="clear" w:color="auto" w:fill="FFFFFF" w:themeFill="background1"/>
        <w:spacing w:line="276" w:lineRule="auto"/>
        <w:jc w:val="center"/>
        <w:rPr>
          <w:b/>
          <w:color w:val="202124"/>
          <w:shd w:val="clear" w:color="auto" w:fill="FFFFFF" w:themeFill="background1"/>
          <w:lang w:val="uz-Latn-UZ"/>
        </w:rPr>
      </w:pPr>
    </w:p>
    <w:p>
      <w:pPr>
        <w:shd w:val="clear" w:color="auto" w:fill="FFFFFF" w:themeFill="background1"/>
        <w:spacing w:line="276" w:lineRule="auto"/>
        <w:jc w:val="center"/>
        <w:rPr>
          <w:b/>
          <w:color w:val="202124"/>
          <w:shd w:val="clear" w:color="auto" w:fill="FFFFFF" w:themeFill="background1"/>
          <w:lang w:val="uz-Latn-UZ"/>
        </w:rPr>
      </w:pPr>
      <w:r>
        <w:rPr>
          <w:b/>
          <w:color w:val="202124"/>
          <w:shd w:val="clear" w:color="auto" w:fill="FFFFFF" w:themeFill="background1"/>
          <w:lang w:val="uz-Latn-UZ"/>
        </w:rPr>
        <w:t>7.Таклифлар бўйича танлов тартиби, уларни баҳолаш тартиби ва мезонлари</w:t>
      </w:r>
    </w:p>
    <w:p>
      <w:pPr>
        <w:shd w:val="clear" w:color="auto" w:fill="FFFFFF" w:themeFill="background1"/>
        <w:spacing w:line="276" w:lineRule="auto"/>
        <w:jc w:val="both"/>
        <w:rPr>
          <w:color w:val="202124"/>
          <w:shd w:val="clear" w:color="auto" w:fill="FFFFFF" w:themeFill="background1"/>
          <w:lang w:val="uz-Latn-UZ"/>
        </w:rPr>
      </w:pPr>
      <w:r>
        <w:rPr>
          <w:b/>
          <w:color w:val="202124"/>
          <w:shd w:val="clear" w:color="auto" w:fill="FFFFFF" w:themeFill="background1"/>
          <w:lang w:val="uz-Latn-UZ"/>
        </w:rPr>
        <w:t>7.1</w:t>
      </w:r>
      <w:r>
        <w:rPr>
          <w:color w:val="202124"/>
          <w:shd w:val="clear" w:color="auto" w:fill="FFFFFF" w:themeFill="background1"/>
          <w:lang w:val="uz-Latn-UZ"/>
        </w:rPr>
        <w:t xml:space="preserve"> Эълонда танлов ўтказиладиган вақт сифатида кўрсатилган вақт, «Энг яхши таклиф» танлови иштирокчилари томонидан тақдим этилган таклифларини баҳолаш бўйича танлови комиссияси. </w:t>
      </w:r>
    </w:p>
    <w:p>
      <w:pPr>
        <w:shd w:val="clear" w:color="auto" w:fill="FFFFFF" w:themeFill="background1"/>
        <w:spacing w:line="276" w:lineRule="auto"/>
        <w:jc w:val="both"/>
        <w:rPr>
          <w:color w:val="202124"/>
          <w:shd w:val="clear" w:color="auto" w:fill="FFFFFF" w:themeFill="background1"/>
          <w:lang w:val="uz-Latn-UZ"/>
        </w:rPr>
      </w:pPr>
    </w:p>
    <w:p>
      <w:pPr>
        <w:shd w:val="clear" w:color="auto" w:fill="FFFFFF" w:themeFill="background1"/>
        <w:spacing w:line="276" w:lineRule="auto"/>
        <w:jc w:val="both"/>
        <w:rPr>
          <w:b/>
          <w:color w:val="202124"/>
          <w:shd w:val="clear" w:color="auto" w:fill="FFFFFF" w:themeFill="background1"/>
          <w:lang w:val="uz-Latn-UZ"/>
        </w:rPr>
      </w:pPr>
    </w:p>
    <w:p>
      <w:pPr>
        <w:shd w:val="clear" w:color="auto" w:fill="FFFFFF" w:themeFill="background1"/>
        <w:spacing w:line="276" w:lineRule="auto"/>
        <w:jc w:val="both"/>
        <w:rPr>
          <w:color w:val="202124"/>
          <w:shd w:val="clear" w:color="auto" w:fill="FFFFFF" w:themeFill="background1"/>
          <w:lang w:val="uz-Latn-UZ"/>
        </w:rPr>
      </w:pPr>
      <w:r>
        <w:rPr>
          <w:b/>
          <w:color w:val="202124"/>
          <w:shd w:val="clear" w:color="auto" w:fill="FFFFFF" w:themeFill="background1"/>
          <w:lang w:val="uz-Latn-UZ"/>
        </w:rPr>
        <w:t>7.2</w:t>
      </w:r>
      <w:r>
        <w:rPr>
          <w:color w:val="202124"/>
          <w:shd w:val="clear" w:color="auto" w:fill="FFFFFF" w:themeFill="background1"/>
          <w:lang w:val="uz-Latn-UZ"/>
        </w:rPr>
        <w:t xml:space="preserve"> Таклифларни кўриб чиқишда барча ҳужжатларнинг мавжудлиги ва уларнинг тўғрилиги текширилади. Тегишли ҳужжатлар бўлмаган тақдирда, комиссия ушбу таклифни кўриб чиқиш ва баҳолаш учун рад этишга ҳақлидир.</w:t>
      </w:r>
    </w:p>
    <w:p>
      <w:pPr>
        <w:shd w:val="clear" w:color="auto" w:fill="FFFFFF" w:themeFill="background1"/>
        <w:spacing w:line="276" w:lineRule="auto"/>
        <w:jc w:val="both"/>
        <w:rPr>
          <w:color w:val="202124"/>
          <w:shd w:val="clear" w:color="auto" w:fill="FFFFFF" w:themeFill="background1"/>
          <w:lang w:val="uz-Latn-UZ"/>
        </w:rPr>
      </w:pPr>
      <w:r>
        <w:rPr>
          <w:b/>
          <w:color w:val="202124"/>
          <w:shd w:val="clear" w:color="auto" w:fill="FFFFFF" w:themeFill="background1"/>
          <w:lang w:val="uz-Latn-UZ"/>
        </w:rPr>
        <w:t>7.3</w:t>
      </w:r>
      <w:r>
        <w:rPr>
          <w:color w:val="202124"/>
          <w:shd w:val="clear" w:color="auto" w:fill="FFFFFF" w:themeFill="background1"/>
          <w:lang w:val="uz-Latn-UZ"/>
        </w:rPr>
        <w:t xml:space="preserve"> Танлов қўмитаси танлов ғолибини аниқлаш учун рад этилмаган таклифларни танлов ҳужжатларида кўрсатилган мезонларга қараб баҳолайди.</w:t>
      </w:r>
    </w:p>
    <w:p>
      <w:pPr>
        <w:shd w:val="clear" w:color="auto" w:fill="FFFFFF" w:themeFill="background1"/>
        <w:spacing w:line="276" w:lineRule="auto"/>
        <w:jc w:val="both"/>
        <w:rPr>
          <w:color w:val="202124"/>
          <w:shd w:val="clear" w:color="auto" w:fill="FFFFFF" w:themeFill="background1"/>
          <w:lang w:val="uz-Latn-UZ"/>
        </w:rPr>
      </w:pPr>
      <w:r>
        <w:rPr>
          <w:b/>
          <w:color w:val="202124"/>
          <w:shd w:val="clear" w:color="auto" w:fill="FFFFFF" w:themeFill="background1"/>
          <w:lang w:val="uz-Latn-UZ"/>
        </w:rPr>
        <w:t>7.4</w:t>
      </w:r>
      <w:r>
        <w:rPr>
          <w:color w:val="202124"/>
          <w:shd w:val="clear" w:color="auto" w:fill="FFFFFF" w:themeFill="background1"/>
          <w:lang w:val="uz-Latn-UZ"/>
        </w:rPr>
        <w:t xml:space="preserve"> Танлов иштирокчиси томонидан тақдим этилган ҳужжатларда мавжуд бўлган маълумотлар аниқланган тақдирда, комиссия бундай иштирокчини танловда қатнашишдан четлаштиришга ҳақлидир.</w:t>
      </w:r>
    </w:p>
    <w:p>
      <w:pPr>
        <w:shd w:val="clear" w:color="auto" w:fill="FFFFFF" w:themeFill="background1"/>
        <w:spacing w:line="276" w:lineRule="auto"/>
        <w:jc w:val="both"/>
        <w:rPr>
          <w:color w:val="202124"/>
          <w:shd w:val="clear" w:color="auto" w:fill="FFFFFF" w:themeFill="background1"/>
          <w:lang w:val="uz-Latn-UZ"/>
        </w:rPr>
      </w:pPr>
      <w:r>
        <w:rPr>
          <w:b/>
          <w:color w:val="202124"/>
          <w:shd w:val="clear" w:color="auto" w:fill="FFFFFF" w:themeFill="background1"/>
          <w:lang w:val="uz-Latn-UZ"/>
        </w:rPr>
        <w:t>7.5</w:t>
      </w:r>
      <w:r>
        <w:rPr>
          <w:color w:val="202124"/>
          <w:shd w:val="clear" w:color="auto" w:fill="FFFFFF" w:themeFill="background1"/>
          <w:lang w:val="uz-Latn-UZ"/>
        </w:rPr>
        <w:t xml:space="preserve"> Таклиф Қонун, меъёрий ҳужжатлар ва танлов ҳужжатлари талабларига мос равишда бўлишлари мумкин, белгиланган тартибда ишлашлари мумкин. </w:t>
      </w:r>
    </w:p>
    <w:p>
      <w:pPr>
        <w:shd w:val="clear" w:color="auto" w:fill="FFFFFF" w:themeFill="background1"/>
        <w:spacing w:line="276" w:lineRule="auto"/>
        <w:jc w:val="both"/>
        <w:rPr>
          <w:color w:val="202124"/>
          <w:shd w:val="clear" w:color="auto" w:fill="FFFFFF" w:themeFill="background1"/>
          <w:lang w:val="uz-Latn-UZ"/>
        </w:rPr>
      </w:pPr>
      <w:r>
        <w:rPr>
          <w:b/>
          <w:color w:val="202124"/>
          <w:shd w:val="clear" w:color="auto" w:fill="FFFFFF" w:themeFill="background1"/>
          <w:lang w:val="uz-Latn-UZ"/>
        </w:rPr>
        <w:t>7.6</w:t>
      </w:r>
      <w:r>
        <w:rPr>
          <w:color w:val="202124"/>
          <w:shd w:val="clear" w:color="auto" w:fill="FFFFFF" w:themeFill="background1"/>
          <w:lang w:val="uz-Latn-UZ"/>
        </w:rPr>
        <w:t xml:space="preserve"> Комиссия агар уни тақдим этган танлов иштирокчиси Қонунда ва қарор қабул қилинадиган талабларга жавоб бермаса ёки танлов иштирокчиларининг таклифи бўйича танлов ҳужжатлари талабларига жавоб бермаса, таклифни рад этади.</w:t>
      </w:r>
    </w:p>
    <w:p>
      <w:pPr>
        <w:shd w:val="clear" w:color="auto" w:fill="FFFFFF" w:themeFill="background1"/>
        <w:spacing w:line="276" w:lineRule="auto"/>
        <w:jc w:val="both"/>
        <w:rPr>
          <w:color w:val="202124"/>
          <w:shd w:val="clear" w:color="auto" w:fill="FFFFFF" w:themeFill="background1"/>
          <w:lang w:val="uz-Latn-UZ"/>
        </w:rPr>
      </w:pPr>
      <w:r>
        <w:rPr>
          <w:b/>
          <w:color w:val="202124"/>
          <w:shd w:val="clear" w:color="auto" w:fill="FFFFFF" w:themeFill="background1"/>
          <w:lang w:val="uz-Latn-UZ"/>
        </w:rPr>
        <w:t>7.7</w:t>
      </w:r>
      <w:r>
        <w:rPr>
          <w:color w:val="202124"/>
          <w:shd w:val="clear" w:color="auto" w:fill="FFFFFF" w:themeFill="background1"/>
          <w:lang w:val="uz-Latn-UZ"/>
        </w:rPr>
        <w:t xml:space="preserve"> Тижорат таклифларини баҳолаш жараёнида комиссия талабгорлардан уларнинг таклифларига нисбатан тушунтиришлар сўраши мумкин. Ушбу процедура белгиланган тартибда расмий равишда, ёзма равишда, танлов ташкилотчиси орқали амалга оширилади. Тушунтириш жараёнида таклифнинг моҳиятида, шунингдек нархнинг ўзгаришига йўл қўйилмайди.</w:t>
      </w:r>
    </w:p>
    <w:p>
      <w:pPr>
        <w:shd w:val="clear" w:color="auto" w:fill="FFFFFF" w:themeFill="background1"/>
        <w:spacing w:line="276" w:lineRule="auto"/>
        <w:jc w:val="both"/>
        <w:rPr>
          <w:color w:val="202124"/>
          <w:shd w:val="clear" w:color="auto" w:fill="FFFFFF" w:themeFill="background1"/>
          <w:lang w:val="uz-Latn-UZ"/>
        </w:rPr>
      </w:pPr>
      <w:r>
        <w:rPr>
          <w:b/>
          <w:color w:val="202124"/>
          <w:shd w:val="clear" w:color="auto" w:fill="FFFFFF" w:themeFill="background1"/>
          <w:lang w:val="uz-Latn-UZ"/>
        </w:rPr>
        <w:t>7.8</w:t>
      </w:r>
      <w:r>
        <w:rPr>
          <w:color w:val="202124"/>
          <w:shd w:val="clear" w:color="auto" w:fill="FFFFFF" w:themeFill="background1"/>
          <w:lang w:val="uz-Latn-UZ"/>
        </w:rPr>
        <w:t xml:space="preserve"> Танлов ҳужжатлари ва таклифида кўрсатилган мезонларга асосланиб шартномани бажариш учун энг яхши шартларни таклиф қилган танлов иштирокчиси ғолиб ҳисобланади.</w:t>
      </w:r>
    </w:p>
    <w:p>
      <w:pPr>
        <w:shd w:val="clear" w:color="auto" w:fill="FFFFFF" w:themeFill="background1"/>
        <w:spacing w:line="276" w:lineRule="auto"/>
        <w:jc w:val="both"/>
        <w:rPr>
          <w:b/>
          <w:color w:val="202124"/>
          <w:shd w:val="clear" w:color="auto" w:fill="FFFFFF" w:themeFill="background1"/>
          <w:lang w:val="uz-Latn-UZ"/>
        </w:rPr>
      </w:pPr>
    </w:p>
    <w:p>
      <w:pPr>
        <w:shd w:val="clear" w:color="auto" w:fill="FFFFFF" w:themeFill="background1"/>
        <w:spacing w:line="276" w:lineRule="auto"/>
        <w:jc w:val="center"/>
        <w:rPr>
          <w:b/>
          <w:color w:val="202124"/>
          <w:shd w:val="clear" w:color="auto" w:fill="FFFFFF" w:themeFill="background1"/>
          <w:lang w:val="uz-Latn-UZ"/>
        </w:rPr>
      </w:pPr>
      <w:r>
        <w:rPr>
          <w:b/>
          <w:color w:val="202124"/>
          <w:shd w:val="clear" w:color="auto" w:fill="FFFFFF" w:themeFill="background1"/>
          <w:lang w:val="uz-Latn-UZ"/>
        </w:rPr>
        <w:t>8.Томонларнинг жавобгарлиги ва мувофиқлиги. Махфийлик.</w:t>
      </w:r>
    </w:p>
    <w:p>
      <w:pPr>
        <w:shd w:val="clear" w:color="auto" w:fill="FFFFFF" w:themeFill="background1"/>
        <w:spacing w:line="276" w:lineRule="auto"/>
        <w:jc w:val="both"/>
        <w:rPr>
          <w:color w:val="202124"/>
          <w:shd w:val="clear" w:color="auto" w:fill="FFFFFF" w:themeFill="background1"/>
          <w:lang w:val="uz-Latn-UZ"/>
        </w:rPr>
      </w:pPr>
      <w:r>
        <w:rPr>
          <w:b/>
          <w:color w:val="202124"/>
          <w:shd w:val="clear" w:color="auto" w:fill="FFFFFF" w:themeFill="background1"/>
          <w:lang w:val="uz-Latn-UZ"/>
        </w:rPr>
        <w:t>8.1</w:t>
      </w:r>
      <w:r>
        <w:rPr>
          <w:color w:val="202124"/>
          <w:shd w:val="clear" w:color="auto" w:fill="FFFFFF" w:themeFill="background1"/>
          <w:lang w:val="uz-Latn-UZ"/>
        </w:rPr>
        <w:t xml:space="preserve"> Ўзбекистон Республикаси қонун ҳужжатларида назарда тутилган жавобгарлик қуйидагиларга тегишли кирувчи таклифлар ёзувларини юритадиган ва уларнинг хавфсизлиги ва махфийлигини таъминлайдиган комиссия аъзолари комиссия раиси ва аъзолари, шунингдек таклифларни ўрганиш учун тузилган ишчи гуруҳ аъзолари, маълумотларни ошкор қилиш, иштирокчилар, комиссиянинг бошқа аъзолари ва жалб қилинган экспертлар билан тил бириктиришга рухсат бериш, шунингдек бошқа ноқонуний ҳаракатлар учун. Шартнома бўйича мажбуриятларни бажармаган (миқдорий, сифат ва техник кўрсаткичлар бўйича) танлов ғолиби Ўзбекистон Республикаси қонунчилиги ва  ёки тузилган шартнома бўйича жавобгар бўлади.</w:t>
      </w:r>
    </w:p>
    <w:p>
      <w:pPr>
        <w:jc w:val="right"/>
        <w:rPr>
          <w:rFonts w:ascii="Times New Roman" w:hAnsi="Times New Roman"/>
          <w:i/>
          <w:sz w:val="28"/>
          <w:szCs w:val="28"/>
          <w:lang w:val="uz-Latn-UZ"/>
        </w:rPr>
      </w:pPr>
      <w:r>
        <w:rPr>
          <w:rFonts w:ascii="Times New Roman" w:hAnsi="Times New Roman"/>
          <w:i/>
          <w:sz w:val="28"/>
          <w:szCs w:val="28"/>
          <w:lang w:val="uz-Latn-UZ"/>
        </w:rPr>
        <w:br w:type="page"/>
      </w:r>
    </w:p>
    <w:p>
      <w:pPr>
        <w:jc w:val="right"/>
        <w:rPr>
          <w:rFonts w:ascii="Times New Roman" w:hAnsi="Times New Roman"/>
          <w:i/>
          <w:sz w:val="28"/>
          <w:szCs w:val="28"/>
          <w:lang w:val="ru-RU"/>
        </w:rPr>
      </w:pPr>
      <w:r>
        <w:rPr>
          <w:rFonts w:ascii="Times New Roman" w:hAnsi="Times New Roman"/>
          <w:i/>
          <w:sz w:val="28"/>
          <w:szCs w:val="28"/>
          <w:lang w:val="ru-RU"/>
        </w:rPr>
        <w:t>Форма №2</w:t>
      </w:r>
    </w:p>
    <w:p>
      <w:pPr>
        <w:jc w:val="center"/>
        <w:rPr>
          <w:rFonts w:ascii="Times New Roman" w:hAnsi="Times New Roman"/>
          <w:i/>
          <w:sz w:val="28"/>
          <w:szCs w:val="28"/>
          <w:lang w:val="ru-RU"/>
        </w:rPr>
      </w:pPr>
    </w:p>
    <w:p>
      <w:pPr>
        <w:jc w:val="center"/>
        <w:rPr>
          <w:rFonts w:ascii="Times New Roman" w:hAnsi="Times New Roman"/>
          <w:i/>
          <w:lang w:val="ru-RU"/>
        </w:rPr>
      </w:pPr>
      <w:r>
        <w:rPr>
          <w:rFonts w:ascii="Times New Roman" w:hAnsi="Times New Roman"/>
          <w:i/>
          <w:lang w:val="ru-RU"/>
        </w:rPr>
        <w:t>НА ФИРМЕННОМ БЛАНКЕ УЧАСТНИКА</w:t>
      </w:r>
    </w:p>
    <w:p>
      <w:pPr>
        <w:rPr>
          <w:rFonts w:ascii="Times New Roman" w:hAnsi="Times New Roman"/>
          <w:i/>
          <w:lang w:val="ru-RU"/>
        </w:rPr>
      </w:pPr>
    </w:p>
    <w:p>
      <w:pPr>
        <w:rPr>
          <w:rFonts w:ascii="Times New Roman" w:hAnsi="Times New Roman"/>
          <w:i/>
          <w:lang w:val="ru-RU"/>
        </w:rPr>
      </w:pPr>
      <w:r>
        <w:rPr>
          <w:rFonts w:ascii="Times New Roman" w:hAnsi="Times New Roman"/>
          <w:i/>
          <w:lang w:val="ru-RU"/>
        </w:rPr>
        <w:t>№:___________</w:t>
      </w:r>
    </w:p>
    <w:p>
      <w:pPr>
        <w:rPr>
          <w:rFonts w:ascii="Times New Roman" w:hAnsi="Times New Roman"/>
          <w:i/>
          <w:lang w:val="ru-RU"/>
        </w:rPr>
      </w:pPr>
      <w:r>
        <w:rPr>
          <w:rFonts w:ascii="Times New Roman" w:hAnsi="Times New Roman"/>
          <w:i/>
          <w:lang w:val="ru-RU"/>
        </w:rPr>
        <w:t>Дата: _______</w:t>
      </w:r>
    </w:p>
    <w:p>
      <w:pPr>
        <w:rPr>
          <w:rFonts w:ascii="Times New Roman" w:hAnsi="Times New Roman"/>
          <w:lang w:val="ru-RU"/>
        </w:rPr>
      </w:pPr>
    </w:p>
    <w:p>
      <w:pPr>
        <w:pStyle w:val="24"/>
        <w:ind w:left="6804" w:right="-108" w:hanging="72"/>
        <w:jc w:val="center"/>
        <w:rPr>
          <w:rFonts w:ascii="Times New Roman" w:hAnsi="Times New Roman"/>
          <w:b/>
          <w:bCs/>
          <w:sz w:val="24"/>
          <w:szCs w:val="24"/>
          <w:lang w:val="ru-RU"/>
        </w:rPr>
      </w:pPr>
      <w:r>
        <w:rPr>
          <w:rFonts w:ascii="Times New Roman" w:hAnsi="Times New Roman"/>
          <w:b/>
          <w:bCs/>
          <w:sz w:val="24"/>
          <w:szCs w:val="24"/>
          <w:lang w:val="ru-RU"/>
        </w:rPr>
        <w:t xml:space="preserve"> Отборной комиссии</w:t>
      </w:r>
    </w:p>
    <w:p>
      <w:pPr>
        <w:jc w:val="center"/>
        <w:rPr>
          <w:rFonts w:ascii="Times New Roman" w:hAnsi="Times New Roman"/>
          <w:i/>
          <w:lang w:val="ru-RU"/>
        </w:rPr>
      </w:pPr>
    </w:p>
    <w:p>
      <w:pPr>
        <w:jc w:val="center"/>
        <w:rPr>
          <w:rFonts w:ascii="Times New Roman" w:hAnsi="Times New Roman"/>
          <w:i/>
          <w:lang w:val="ru-RU"/>
        </w:rPr>
      </w:pPr>
    </w:p>
    <w:p>
      <w:pPr>
        <w:rPr>
          <w:rFonts w:ascii="Times New Roman" w:hAnsi="Times New Roman"/>
          <w:lang w:val="ru-RU"/>
        </w:rPr>
      </w:pPr>
    </w:p>
    <w:p>
      <w:pPr>
        <w:jc w:val="center"/>
        <w:rPr>
          <w:rFonts w:ascii="Times New Roman" w:hAnsi="Times New Roman"/>
          <w:lang w:val="ru-RU"/>
        </w:rPr>
      </w:pPr>
      <w:r>
        <w:rPr>
          <w:rFonts w:ascii="Times New Roman" w:hAnsi="Times New Roman"/>
          <w:lang w:val="ru-RU"/>
        </w:rPr>
        <w:t>ГАРАНТИЙНОЕ ПИСЬМО</w:t>
      </w:r>
    </w:p>
    <w:p>
      <w:pPr>
        <w:jc w:val="center"/>
        <w:rPr>
          <w:rFonts w:ascii="Times New Roman" w:hAnsi="Times New Roman"/>
          <w:lang w:val="ru-RU"/>
        </w:rPr>
      </w:pPr>
    </w:p>
    <w:p>
      <w:pPr>
        <w:jc w:val="center"/>
        <w:rPr>
          <w:rFonts w:ascii="Times New Roman" w:hAnsi="Times New Roman"/>
          <w:lang w:val="ru-RU"/>
        </w:rPr>
      </w:pPr>
    </w:p>
    <w:p>
      <w:pPr>
        <w:rPr>
          <w:rFonts w:ascii="Times New Roman" w:hAnsi="Times New Roman"/>
          <w:lang w:val="ru-RU"/>
        </w:rPr>
      </w:pPr>
    </w:p>
    <w:p>
      <w:pPr>
        <w:ind w:firstLine="708"/>
        <w:rPr>
          <w:rFonts w:ascii="Times New Roman" w:hAnsi="Times New Roman"/>
          <w:lang w:val="ru-RU"/>
        </w:rPr>
      </w:pPr>
      <w:r>
        <w:rPr>
          <w:rFonts w:ascii="Times New Roman" w:hAnsi="Times New Roman"/>
          <w:lang w:val="ru-RU"/>
        </w:rPr>
        <w:t>Настоящим письмом подтверждаем, что компания ___________________________ :</w:t>
      </w:r>
    </w:p>
    <w:p>
      <w:pPr>
        <w:ind w:left="6372" w:firstLine="708"/>
        <w:rPr>
          <w:rFonts w:ascii="Times New Roman" w:hAnsi="Times New Roman"/>
          <w:i/>
          <w:sz w:val="16"/>
          <w:szCs w:val="16"/>
          <w:lang w:val="ru-RU"/>
        </w:rPr>
      </w:pPr>
      <w:r>
        <w:rPr>
          <w:rFonts w:ascii="Times New Roman" w:hAnsi="Times New Roman"/>
          <w:i/>
          <w:sz w:val="16"/>
          <w:szCs w:val="16"/>
          <w:lang w:val="ru-RU"/>
        </w:rPr>
        <w:t xml:space="preserve">     (наименование компании)</w:t>
      </w:r>
    </w:p>
    <w:p>
      <w:pPr>
        <w:rPr>
          <w:rFonts w:ascii="Times New Roman" w:hAnsi="Times New Roman"/>
          <w:lang w:val="ru-RU"/>
        </w:rPr>
      </w:pPr>
      <w:r>
        <w:rPr>
          <w:rFonts w:ascii="Times New Roman" w:hAnsi="Times New Roman"/>
          <w:lang w:val="ru-RU"/>
        </w:rPr>
        <w:t>- не находится в стадии реорганизации, ликвидации или банкротства;</w:t>
      </w:r>
    </w:p>
    <w:p>
      <w:pPr>
        <w:rPr>
          <w:rFonts w:ascii="Times New Roman" w:hAnsi="Times New Roman"/>
          <w:lang w:val="ru-RU"/>
        </w:rPr>
      </w:pPr>
      <w:r>
        <w:rPr>
          <w:rFonts w:ascii="Times New Roman" w:hAnsi="Times New Roman"/>
          <w:lang w:val="ru-RU"/>
        </w:rPr>
        <w:t xml:space="preserve">- не находится в состоянии судебного или арбитражного разбирательства с </w:t>
      </w:r>
      <w:r>
        <w:rPr>
          <w:rFonts w:ascii="Times New Roman" w:hAnsi="Times New Roman"/>
          <w:i/>
          <w:lang w:val="ru-RU"/>
        </w:rPr>
        <w:t>(наименование заказчика;</w:t>
      </w:r>
    </w:p>
    <w:p>
      <w:pPr>
        <w:rPr>
          <w:rFonts w:ascii="Times New Roman" w:hAnsi="Times New Roman"/>
          <w:lang w:val="ru-RU"/>
        </w:rPr>
      </w:pPr>
      <w:r>
        <w:rPr>
          <w:rFonts w:ascii="Times New Roman" w:hAnsi="Times New Roman"/>
          <w:lang w:val="ru-RU"/>
        </w:rPr>
        <w:t>- отсутствуют ненадлежащим образом исполненные обязательства по ранее заключенным договорам.</w:t>
      </w:r>
    </w:p>
    <w:p>
      <w:pPr>
        <w:rPr>
          <w:rFonts w:ascii="Times New Roman" w:hAnsi="Times New Roman"/>
          <w:lang w:val="ru-RU"/>
        </w:rPr>
      </w:pPr>
    </w:p>
    <w:p>
      <w:pPr>
        <w:rPr>
          <w:rFonts w:ascii="Times New Roman" w:hAnsi="Times New Roman"/>
          <w:lang w:val="ru-RU"/>
        </w:rPr>
      </w:pPr>
    </w:p>
    <w:p>
      <w:pPr>
        <w:rPr>
          <w:rFonts w:ascii="Times New Roman" w:hAnsi="Times New Roman"/>
          <w:lang w:val="ru-RU"/>
        </w:rPr>
      </w:pPr>
    </w:p>
    <w:p>
      <w:pPr>
        <w:rPr>
          <w:rFonts w:ascii="Times New Roman" w:hAnsi="Times New Roman"/>
          <w:lang w:val="ru-RU"/>
        </w:rPr>
      </w:pPr>
    </w:p>
    <w:p>
      <w:pPr>
        <w:rPr>
          <w:rFonts w:ascii="Times New Roman" w:hAnsi="Times New Roman"/>
          <w:lang w:val="ru-RU"/>
        </w:rPr>
      </w:pPr>
    </w:p>
    <w:p>
      <w:pPr>
        <w:rPr>
          <w:rFonts w:ascii="Times New Roman" w:hAnsi="Times New Roman"/>
          <w:lang w:val="ru-RU"/>
        </w:rPr>
      </w:pPr>
    </w:p>
    <w:p>
      <w:pPr>
        <w:rPr>
          <w:rFonts w:ascii="Times New Roman" w:hAnsi="Times New Roman"/>
          <w:lang w:val="ru-RU"/>
        </w:rPr>
      </w:pPr>
      <w:r>
        <w:rPr>
          <w:rFonts w:ascii="Times New Roman" w:hAnsi="Times New Roman"/>
          <w:lang w:val="ru-RU"/>
        </w:rPr>
        <w:t>Подписи:</w:t>
      </w:r>
    </w:p>
    <w:p>
      <w:pPr>
        <w:rPr>
          <w:rFonts w:ascii="Times New Roman" w:hAnsi="Times New Roman"/>
          <w:lang w:val="ru-RU"/>
        </w:rPr>
      </w:pPr>
    </w:p>
    <w:p>
      <w:pPr>
        <w:rPr>
          <w:rFonts w:ascii="Times New Roman" w:hAnsi="Times New Roman"/>
          <w:lang w:val="ru-RU"/>
        </w:rPr>
      </w:pPr>
      <w:r>
        <w:rPr>
          <w:rFonts w:ascii="Times New Roman" w:hAnsi="Times New Roman"/>
          <w:lang w:val="ru-RU"/>
        </w:rPr>
        <w:t>Ф.И.О. руководителя _______________</w:t>
      </w:r>
    </w:p>
    <w:p>
      <w:pPr>
        <w:rPr>
          <w:rFonts w:ascii="Times New Roman" w:hAnsi="Times New Roman"/>
          <w:lang w:val="ru-RU"/>
        </w:rPr>
      </w:pPr>
    </w:p>
    <w:p>
      <w:pPr>
        <w:rPr>
          <w:rFonts w:ascii="Times New Roman" w:hAnsi="Times New Roman"/>
          <w:lang w:val="ru-RU"/>
        </w:rPr>
      </w:pPr>
      <w:r>
        <w:rPr>
          <w:rFonts w:ascii="Times New Roman" w:hAnsi="Times New Roman"/>
          <w:lang w:val="ru-RU"/>
        </w:rPr>
        <w:t>Ф.И.О. главного бухгалтера (начальника финансового отдела) ______________</w:t>
      </w:r>
    </w:p>
    <w:p>
      <w:pPr>
        <w:rPr>
          <w:rFonts w:ascii="Times New Roman" w:hAnsi="Times New Roman"/>
          <w:lang w:val="ru-RU"/>
        </w:rPr>
      </w:pPr>
    </w:p>
    <w:p>
      <w:pPr>
        <w:rPr>
          <w:rFonts w:ascii="Times New Roman" w:hAnsi="Times New Roman"/>
          <w:lang w:val="ru-RU"/>
        </w:rPr>
      </w:pPr>
      <w:r>
        <w:rPr>
          <w:rFonts w:ascii="Times New Roman" w:hAnsi="Times New Roman"/>
          <w:lang w:val="ru-RU"/>
        </w:rPr>
        <w:t>Ф.И.О. юриста ____________________</w:t>
      </w:r>
    </w:p>
    <w:p>
      <w:pPr>
        <w:rPr>
          <w:rFonts w:ascii="Times New Roman" w:hAnsi="Times New Roman"/>
          <w:lang w:val="ru-RU"/>
        </w:rPr>
      </w:pPr>
    </w:p>
    <w:p>
      <w:pPr>
        <w:rPr>
          <w:rFonts w:ascii="Times New Roman" w:hAnsi="Times New Roman"/>
          <w:lang w:val="ru-RU"/>
        </w:rPr>
      </w:pPr>
    </w:p>
    <w:p>
      <w:pPr>
        <w:rPr>
          <w:rFonts w:ascii="Times New Roman" w:hAnsi="Times New Roman"/>
          <w:lang w:val="ru-RU"/>
        </w:rPr>
      </w:pPr>
      <w:r>
        <w:rPr>
          <w:rFonts w:ascii="Times New Roman" w:hAnsi="Times New Roman"/>
          <w:lang w:val="ru-RU"/>
        </w:rPr>
        <w:t>Место печати</w:t>
      </w:r>
    </w:p>
    <w:p>
      <w:pPr>
        <w:jc w:val="right"/>
        <w:rPr>
          <w:rFonts w:ascii="Times New Roman" w:hAnsi="Times New Roman"/>
          <w:i/>
          <w:sz w:val="28"/>
          <w:szCs w:val="28"/>
          <w:lang w:val="ru-RU"/>
        </w:rPr>
      </w:pPr>
      <w:r>
        <w:rPr>
          <w:rFonts w:ascii="Times New Roman" w:hAnsi="Times New Roman"/>
          <w:lang w:val="ru-RU"/>
        </w:rPr>
        <w:br w:type="page"/>
      </w:r>
      <w:r>
        <w:rPr>
          <w:rFonts w:ascii="Times New Roman" w:hAnsi="Times New Roman"/>
          <w:i/>
          <w:sz w:val="28"/>
          <w:szCs w:val="28"/>
          <w:lang w:val="ru-RU"/>
        </w:rPr>
        <w:t>Форма №3</w:t>
      </w:r>
    </w:p>
    <w:p>
      <w:pPr>
        <w:autoSpaceDE w:val="0"/>
        <w:autoSpaceDN w:val="0"/>
        <w:adjustRightInd w:val="0"/>
        <w:jc w:val="center"/>
        <w:rPr>
          <w:rFonts w:ascii="Times New Roman" w:hAnsi="Times New Roman"/>
          <w:b/>
          <w:bCs/>
          <w:lang w:val="ru-RU"/>
        </w:rPr>
      </w:pPr>
      <w:r>
        <w:rPr>
          <w:rFonts w:ascii="Times New Roman" w:hAnsi="Times New Roman"/>
          <w:b/>
          <w:bCs/>
          <w:lang w:val="ru-RU"/>
        </w:rPr>
        <w:t>Общая информация об участнике конкурса</w:t>
      </w:r>
    </w:p>
    <w:p>
      <w:pPr>
        <w:rPr>
          <w:rFonts w:ascii="Times New Roman" w:hAnsi="Times New Roman"/>
          <w:lang w:val="ru-RU"/>
        </w:rPr>
      </w:pPr>
    </w:p>
    <w:tbl>
      <w:tblPr>
        <w:tblStyle w:val="12"/>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6337"/>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Pr>
          <w:p>
            <w:pPr>
              <w:autoSpaceDE w:val="0"/>
              <w:autoSpaceDN w:val="0"/>
              <w:adjustRightInd w:val="0"/>
              <w:rPr>
                <w:rFonts w:ascii="Times New Roman" w:hAnsi="Times New Roman"/>
                <w:b/>
                <w:bCs/>
              </w:rPr>
            </w:pPr>
            <w:r>
              <w:rPr>
                <w:rFonts w:ascii="Times New Roman" w:hAnsi="Times New Roman"/>
                <w:b/>
                <w:bCs/>
              </w:rPr>
              <w:t>1</w:t>
            </w:r>
          </w:p>
        </w:tc>
        <w:tc>
          <w:tcPr>
            <w:tcW w:w="6337" w:type="dxa"/>
          </w:tcPr>
          <w:p>
            <w:pPr>
              <w:autoSpaceDE w:val="0"/>
              <w:autoSpaceDN w:val="0"/>
              <w:adjustRightInd w:val="0"/>
              <w:jc w:val="both"/>
              <w:rPr>
                <w:rFonts w:ascii="Times New Roman" w:hAnsi="Times New Roman"/>
                <w:b/>
                <w:bCs/>
                <w:lang w:val="ru-RU"/>
              </w:rPr>
            </w:pPr>
            <w:r>
              <w:rPr>
                <w:rFonts w:ascii="Times New Roman" w:hAnsi="Times New Roman"/>
                <w:lang w:val="ru-RU"/>
              </w:rPr>
              <w:t>Полное наименование юридического лица, с указанием организационно-правовой формы</w:t>
            </w:r>
          </w:p>
        </w:tc>
        <w:tc>
          <w:tcPr>
            <w:tcW w:w="2843" w:type="dxa"/>
          </w:tcPr>
          <w:p>
            <w:pPr>
              <w:autoSpaceDE w:val="0"/>
              <w:autoSpaceDN w:val="0"/>
              <w:adjustRightInd w:val="0"/>
              <w:rPr>
                <w:rFonts w:ascii="Times New Roman" w:hAnsi="Times New Roman"/>
                <w:b/>
                <w:bCs/>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Pr>
          <w:p>
            <w:pPr>
              <w:autoSpaceDE w:val="0"/>
              <w:autoSpaceDN w:val="0"/>
              <w:adjustRightInd w:val="0"/>
              <w:rPr>
                <w:rFonts w:ascii="Times New Roman" w:hAnsi="Times New Roman"/>
                <w:b/>
                <w:bCs/>
              </w:rPr>
            </w:pPr>
            <w:r>
              <w:rPr>
                <w:rFonts w:ascii="Times New Roman" w:hAnsi="Times New Roman"/>
                <w:b/>
                <w:bCs/>
              </w:rPr>
              <w:t>2</w:t>
            </w:r>
          </w:p>
        </w:tc>
        <w:tc>
          <w:tcPr>
            <w:tcW w:w="6337" w:type="dxa"/>
          </w:tcPr>
          <w:p>
            <w:pPr>
              <w:autoSpaceDE w:val="0"/>
              <w:autoSpaceDN w:val="0"/>
              <w:adjustRightInd w:val="0"/>
              <w:jc w:val="both"/>
              <w:rPr>
                <w:rFonts w:ascii="Times New Roman" w:hAnsi="Times New Roman"/>
                <w:lang w:val="ru-RU"/>
              </w:rPr>
            </w:pPr>
            <w:r>
              <w:rPr>
                <w:rFonts w:ascii="Times New Roman" w:hAnsi="Times New Roman"/>
                <w:lang w:val="ru-RU"/>
              </w:rPr>
              <w:t>Сведение о регистрации (дата регистрации, регистрационный номер, наименование регистрирующего органа)</w:t>
            </w:r>
          </w:p>
        </w:tc>
        <w:tc>
          <w:tcPr>
            <w:tcW w:w="2843" w:type="dxa"/>
          </w:tcPr>
          <w:p>
            <w:pPr>
              <w:autoSpaceDE w:val="0"/>
              <w:autoSpaceDN w:val="0"/>
              <w:adjustRightInd w:val="0"/>
              <w:rPr>
                <w:rFonts w:ascii="Times New Roman" w:hAnsi="Times New Roman"/>
                <w:b/>
                <w:bCs/>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Pr>
          <w:p>
            <w:pPr>
              <w:autoSpaceDE w:val="0"/>
              <w:autoSpaceDN w:val="0"/>
              <w:adjustRightInd w:val="0"/>
              <w:rPr>
                <w:rFonts w:ascii="Times New Roman" w:hAnsi="Times New Roman"/>
                <w:b/>
                <w:bCs/>
              </w:rPr>
            </w:pPr>
            <w:r>
              <w:rPr>
                <w:rFonts w:ascii="Times New Roman" w:hAnsi="Times New Roman"/>
                <w:b/>
                <w:bCs/>
              </w:rPr>
              <w:t>3</w:t>
            </w:r>
          </w:p>
        </w:tc>
        <w:tc>
          <w:tcPr>
            <w:tcW w:w="6337" w:type="dxa"/>
          </w:tcPr>
          <w:p>
            <w:pPr>
              <w:autoSpaceDE w:val="0"/>
              <w:autoSpaceDN w:val="0"/>
              <w:adjustRightInd w:val="0"/>
              <w:jc w:val="both"/>
              <w:rPr>
                <w:rFonts w:ascii="Times New Roman" w:hAnsi="Times New Roman"/>
              </w:rPr>
            </w:pPr>
            <w:r>
              <w:rPr>
                <w:rFonts w:ascii="Times New Roman" w:hAnsi="Times New Roman"/>
              </w:rPr>
              <w:t>Юридический адрес</w:t>
            </w:r>
          </w:p>
        </w:tc>
        <w:tc>
          <w:tcPr>
            <w:tcW w:w="2843" w:type="dxa"/>
          </w:tcPr>
          <w:p>
            <w:pPr>
              <w:autoSpaceDE w:val="0"/>
              <w:autoSpaceDN w:val="0"/>
              <w:adjustRightInd w:val="0"/>
              <w:rPr>
                <w:rFonts w:ascii="Times New Roman" w:hAns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Pr>
          <w:p>
            <w:pPr>
              <w:autoSpaceDE w:val="0"/>
              <w:autoSpaceDN w:val="0"/>
              <w:adjustRightInd w:val="0"/>
              <w:rPr>
                <w:rFonts w:ascii="Times New Roman" w:hAnsi="Times New Roman"/>
                <w:b/>
                <w:bCs/>
              </w:rPr>
            </w:pPr>
            <w:r>
              <w:rPr>
                <w:rFonts w:ascii="Times New Roman" w:hAnsi="Times New Roman"/>
                <w:b/>
                <w:bCs/>
              </w:rPr>
              <w:t>4</w:t>
            </w:r>
          </w:p>
        </w:tc>
        <w:tc>
          <w:tcPr>
            <w:tcW w:w="6337" w:type="dxa"/>
          </w:tcPr>
          <w:p>
            <w:pPr>
              <w:autoSpaceDE w:val="0"/>
              <w:autoSpaceDN w:val="0"/>
              <w:adjustRightInd w:val="0"/>
              <w:jc w:val="both"/>
              <w:rPr>
                <w:rFonts w:ascii="Times New Roman" w:hAnsi="Times New Roman"/>
                <w:lang w:val="ru-RU"/>
              </w:rPr>
            </w:pPr>
            <w:r>
              <w:rPr>
                <w:rFonts w:ascii="Times New Roman" w:hAnsi="Times New Roman"/>
                <w:lang w:val="ru-RU"/>
              </w:rPr>
              <w:t>Контактный телефон, факс, е-</w:t>
            </w:r>
            <w:r>
              <w:rPr>
                <w:rFonts w:ascii="Times New Roman" w:hAnsi="Times New Roman"/>
              </w:rPr>
              <w:t>mail</w:t>
            </w:r>
          </w:p>
        </w:tc>
        <w:tc>
          <w:tcPr>
            <w:tcW w:w="2843" w:type="dxa"/>
          </w:tcPr>
          <w:p>
            <w:pPr>
              <w:autoSpaceDE w:val="0"/>
              <w:autoSpaceDN w:val="0"/>
              <w:adjustRightInd w:val="0"/>
              <w:rPr>
                <w:rFonts w:ascii="Times New Roman" w:hAnsi="Times New Roman"/>
                <w:b/>
                <w:bCs/>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Pr>
          <w:p>
            <w:pPr>
              <w:autoSpaceDE w:val="0"/>
              <w:autoSpaceDN w:val="0"/>
              <w:adjustRightInd w:val="0"/>
              <w:rPr>
                <w:rFonts w:ascii="Times New Roman" w:hAnsi="Times New Roman"/>
                <w:b/>
                <w:bCs/>
              </w:rPr>
            </w:pPr>
            <w:r>
              <w:rPr>
                <w:rFonts w:ascii="Times New Roman" w:hAnsi="Times New Roman"/>
                <w:b/>
                <w:bCs/>
              </w:rPr>
              <w:t>5</w:t>
            </w:r>
          </w:p>
        </w:tc>
        <w:tc>
          <w:tcPr>
            <w:tcW w:w="6337" w:type="dxa"/>
          </w:tcPr>
          <w:p>
            <w:pPr>
              <w:autoSpaceDE w:val="0"/>
              <w:autoSpaceDN w:val="0"/>
              <w:adjustRightInd w:val="0"/>
              <w:rPr>
                <w:rFonts w:ascii="Times New Roman" w:hAnsi="Times New Roman"/>
              </w:rPr>
            </w:pPr>
            <w:r>
              <w:rPr>
                <w:rFonts w:ascii="Times New Roman" w:hAnsi="Times New Roman"/>
              </w:rPr>
              <w:t>Полные банковские реквизиты</w:t>
            </w:r>
          </w:p>
        </w:tc>
        <w:tc>
          <w:tcPr>
            <w:tcW w:w="2843" w:type="dxa"/>
          </w:tcPr>
          <w:p>
            <w:pPr>
              <w:autoSpaceDE w:val="0"/>
              <w:autoSpaceDN w:val="0"/>
              <w:adjustRightInd w:val="0"/>
              <w:rPr>
                <w:rFonts w:ascii="Times New Roman" w:hAns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Pr>
          <w:p>
            <w:pPr>
              <w:autoSpaceDE w:val="0"/>
              <w:autoSpaceDN w:val="0"/>
              <w:adjustRightInd w:val="0"/>
              <w:rPr>
                <w:rFonts w:ascii="Times New Roman" w:hAnsi="Times New Roman"/>
                <w:b/>
                <w:bCs/>
              </w:rPr>
            </w:pPr>
            <w:r>
              <w:rPr>
                <w:rFonts w:ascii="Times New Roman" w:hAnsi="Times New Roman"/>
                <w:b/>
                <w:bCs/>
              </w:rPr>
              <w:t>6</w:t>
            </w:r>
          </w:p>
        </w:tc>
        <w:tc>
          <w:tcPr>
            <w:tcW w:w="6337" w:type="dxa"/>
          </w:tcPr>
          <w:p>
            <w:pPr>
              <w:autoSpaceDE w:val="0"/>
              <w:autoSpaceDN w:val="0"/>
              <w:adjustRightInd w:val="0"/>
              <w:rPr>
                <w:rFonts w:ascii="Times New Roman" w:hAnsi="Times New Roman"/>
              </w:rPr>
            </w:pPr>
            <w:r>
              <w:rPr>
                <w:rFonts w:ascii="Times New Roman" w:hAnsi="Times New Roman"/>
              </w:rPr>
              <w:t>Основные направления деятельности</w:t>
            </w:r>
          </w:p>
        </w:tc>
        <w:tc>
          <w:tcPr>
            <w:tcW w:w="2843" w:type="dxa"/>
          </w:tcPr>
          <w:p>
            <w:pPr>
              <w:autoSpaceDE w:val="0"/>
              <w:autoSpaceDN w:val="0"/>
              <w:adjustRightInd w:val="0"/>
              <w:rPr>
                <w:rFonts w:ascii="Times New Roman" w:hAnsi="Times New Roman"/>
                <w:b/>
                <w:bCs/>
              </w:rPr>
            </w:pPr>
          </w:p>
        </w:tc>
      </w:tr>
    </w:tbl>
    <w:p>
      <w:pPr>
        <w:autoSpaceDE w:val="0"/>
        <w:autoSpaceDN w:val="0"/>
        <w:adjustRightInd w:val="0"/>
        <w:rPr>
          <w:rFonts w:ascii="Times New Roman" w:hAnsi="Times New Roman"/>
        </w:rPr>
      </w:pPr>
    </w:p>
    <w:p>
      <w:pPr>
        <w:autoSpaceDE w:val="0"/>
        <w:autoSpaceDN w:val="0"/>
        <w:adjustRightInd w:val="0"/>
        <w:jc w:val="center"/>
        <w:rPr>
          <w:rFonts w:ascii="Times New Roman" w:hAnsi="Times New Roman"/>
          <w:b/>
          <w:lang w:val="ru-RU"/>
        </w:rPr>
      </w:pPr>
      <w:r>
        <w:rPr>
          <w:rFonts w:ascii="Times New Roman" w:hAnsi="Times New Roman"/>
          <w:b/>
          <w:lang w:val="ru-RU"/>
        </w:rPr>
        <w:t>Информация об опыте поставки требуемого или аналогичного товара.</w:t>
      </w:r>
    </w:p>
    <w:p>
      <w:pPr>
        <w:autoSpaceDE w:val="0"/>
        <w:autoSpaceDN w:val="0"/>
        <w:adjustRightInd w:val="0"/>
        <w:jc w:val="center"/>
        <w:rPr>
          <w:rFonts w:ascii="Times New Roman" w:hAnsi="Times New Roman"/>
          <w:b/>
          <w:lang w:val="ru-RU"/>
        </w:rPr>
      </w:pPr>
      <w:r>
        <w:rPr>
          <w:rFonts w:ascii="Times New Roman" w:hAnsi="Times New Roman"/>
          <w:b/>
          <w:lang w:val="ru-RU"/>
        </w:rPr>
        <w:t>Опыт осуществления аналогичных поставок должно быть не менее 3 лет.</w:t>
      </w:r>
    </w:p>
    <w:p>
      <w:pPr>
        <w:autoSpaceDE w:val="0"/>
        <w:autoSpaceDN w:val="0"/>
        <w:adjustRightInd w:val="0"/>
        <w:jc w:val="center"/>
        <w:rPr>
          <w:rFonts w:ascii="Times New Roman" w:hAnsi="Times New Roman"/>
          <w:b/>
          <w:lang w:val="ru-RU"/>
        </w:rPr>
      </w:pPr>
    </w:p>
    <w:tbl>
      <w:tblPr>
        <w:tblStyle w:val="12"/>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3420"/>
        <w:gridCol w:w="2700"/>
        <w:gridCol w:w="126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autoSpaceDE w:val="0"/>
              <w:autoSpaceDN w:val="0"/>
              <w:adjustRightInd w:val="0"/>
              <w:jc w:val="center"/>
              <w:rPr>
                <w:rFonts w:ascii="Times New Roman" w:hAnsi="Times New Roman"/>
              </w:rPr>
            </w:pPr>
            <w:r>
              <w:rPr>
                <w:rFonts w:ascii="Times New Roman" w:hAnsi="Times New Roman"/>
              </w:rPr>
              <w:t>№</w:t>
            </w:r>
          </w:p>
        </w:tc>
        <w:tc>
          <w:tcPr>
            <w:tcW w:w="3420" w:type="dxa"/>
            <w:shd w:val="clear" w:color="auto" w:fill="auto"/>
            <w:vAlign w:val="center"/>
          </w:tcPr>
          <w:p>
            <w:pPr>
              <w:autoSpaceDE w:val="0"/>
              <w:autoSpaceDN w:val="0"/>
              <w:adjustRightInd w:val="0"/>
              <w:jc w:val="center"/>
              <w:rPr>
                <w:rFonts w:ascii="Times New Roman" w:hAnsi="Times New Roman"/>
              </w:rPr>
            </w:pPr>
            <w:r>
              <w:rPr>
                <w:rFonts w:ascii="Times New Roman" w:hAnsi="Times New Roman"/>
              </w:rPr>
              <w:t>Наименование предмета поставки</w:t>
            </w:r>
          </w:p>
        </w:tc>
        <w:tc>
          <w:tcPr>
            <w:tcW w:w="2700" w:type="dxa"/>
            <w:shd w:val="clear" w:color="auto" w:fill="auto"/>
            <w:vAlign w:val="center"/>
          </w:tcPr>
          <w:p>
            <w:pPr>
              <w:autoSpaceDE w:val="0"/>
              <w:autoSpaceDN w:val="0"/>
              <w:adjustRightInd w:val="0"/>
              <w:jc w:val="center"/>
              <w:rPr>
                <w:rFonts w:ascii="Times New Roman" w:hAnsi="Times New Roman"/>
                <w:lang w:val="ru-RU"/>
              </w:rPr>
            </w:pPr>
            <w:r>
              <w:rPr>
                <w:rFonts w:ascii="Times New Roman" w:hAnsi="Times New Roman"/>
                <w:lang w:val="ru-RU"/>
              </w:rPr>
              <w:t>Наименование Покупателя, его адрес и контактная информация</w:t>
            </w:r>
          </w:p>
        </w:tc>
        <w:tc>
          <w:tcPr>
            <w:tcW w:w="1260" w:type="dxa"/>
            <w:shd w:val="clear" w:color="auto" w:fill="auto"/>
            <w:vAlign w:val="center"/>
          </w:tcPr>
          <w:p>
            <w:pPr>
              <w:autoSpaceDE w:val="0"/>
              <w:autoSpaceDN w:val="0"/>
              <w:adjustRightInd w:val="0"/>
              <w:jc w:val="center"/>
              <w:rPr>
                <w:rFonts w:ascii="Times New Roman" w:hAnsi="Times New Roman"/>
              </w:rPr>
            </w:pPr>
            <w:r>
              <w:rPr>
                <w:rFonts w:ascii="Times New Roman" w:hAnsi="Times New Roman"/>
              </w:rPr>
              <w:t>Дата поставки</w:t>
            </w:r>
          </w:p>
        </w:tc>
        <w:tc>
          <w:tcPr>
            <w:tcW w:w="1800" w:type="dxa"/>
            <w:shd w:val="clear" w:color="auto" w:fill="auto"/>
            <w:vAlign w:val="center"/>
          </w:tcPr>
          <w:p>
            <w:pPr>
              <w:autoSpaceDE w:val="0"/>
              <w:autoSpaceDN w:val="0"/>
              <w:adjustRightInd w:val="0"/>
              <w:jc w:val="center"/>
              <w:rPr>
                <w:rFonts w:ascii="Times New Roman" w:hAnsi="Times New Roman"/>
              </w:rPr>
            </w:pPr>
            <w:r>
              <w:rPr>
                <w:rFonts w:ascii="Times New Roman" w:hAnsi="Times New Roman"/>
              </w:rPr>
              <w:t>Примечание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tcPr>
          <w:p>
            <w:pPr>
              <w:autoSpaceDE w:val="0"/>
              <w:autoSpaceDN w:val="0"/>
              <w:adjustRightInd w:val="0"/>
              <w:rPr>
                <w:rFonts w:ascii="Times New Roman" w:hAnsi="Times New Roman"/>
              </w:rPr>
            </w:pPr>
          </w:p>
        </w:tc>
        <w:tc>
          <w:tcPr>
            <w:tcW w:w="3420" w:type="dxa"/>
            <w:shd w:val="clear" w:color="auto" w:fill="auto"/>
          </w:tcPr>
          <w:p>
            <w:pPr>
              <w:autoSpaceDE w:val="0"/>
              <w:autoSpaceDN w:val="0"/>
              <w:adjustRightInd w:val="0"/>
              <w:rPr>
                <w:rFonts w:ascii="Times New Roman" w:hAnsi="Times New Roman"/>
              </w:rPr>
            </w:pPr>
          </w:p>
        </w:tc>
        <w:tc>
          <w:tcPr>
            <w:tcW w:w="2700" w:type="dxa"/>
            <w:shd w:val="clear" w:color="auto" w:fill="auto"/>
          </w:tcPr>
          <w:p>
            <w:pPr>
              <w:autoSpaceDE w:val="0"/>
              <w:autoSpaceDN w:val="0"/>
              <w:adjustRightInd w:val="0"/>
              <w:rPr>
                <w:rFonts w:ascii="Times New Roman" w:hAnsi="Times New Roman"/>
              </w:rPr>
            </w:pPr>
          </w:p>
        </w:tc>
        <w:tc>
          <w:tcPr>
            <w:tcW w:w="1260" w:type="dxa"/>
            <w:shd w:val="clear" w:color="auto" w:fill="auto"/>
          </w:tcPr>
          <w:p>
            <w:pPr>
              <w:autoSpaceDE w:val="0"/>
              <w:autoSpaceDN w:val="0"/>
              <w:adjustRightInd w:val="0"/>
              <w:rPr>
                <w:rFonts w:ascii="Times New Roman" w:hAnsi="Times New Roman"/>
              </w:rPr>
            </w:pPr>
          </w:p>
        </w:tc>
        <w:tc>
          <w:tcPr>
            <w:tcW w:w="1800" w:type="dxa"/>
            <w:shd w:val="clear" w:color="auto" w:fill="auto"/>
          </w:tcPr>
          <w:p>
            <w:pPr>
              <w:autoSpaceDE w:val="0"/>
              <w:autoSpaceDN w:val="0"/>
              <w:adjustRightInd w:val="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tcPr>
          <w:p>
            <w:pPr>
              <w:autoSpaceDE w:val="0"/>
              <w:autoSpaceDN w:val="0"/>
              <w:adjustRightInd w:val="0"/>
              <w:rPr>
                <w:rFonts w:ascii="Times New Roman" w:hAnsi="Times New Roman"/>
              </w:rPr>
            </w:pPr>
          </w:p>
        </w:tc>
        <w:tc>
          <w:tcPr>
            <w:tcW w:w="3420" w:type="dxa"/>
            <w:shd w:val="clear" w:color="auto" w:fill="auto"/>
          </w:tcPr>
          <w:p>
            <w:pPr>
              <w:autoSpaceDE w:val="0"/>
              <w:autoSpaceDN w:val="0"/>
              <w:adjustRightInd w:val="0"/>
              <w:rPr>
                <w:rFonts w:ascii="Times New Roman" w:hAnsi="Times New Roman"/>
              </w:rPr>
            </w:pPr>
          </w:p>
        </w:tc>
        <w:tc>
          <w:tcPr>
            <w:tcW w:w="2700" w:type="dxa"/>
            <w:shd w:val="clear" w:color="auto" w:fill="auto"/>
          </w:tcPr>
          <w:p>
            <w:pPr>
              <w:autoSpaceDE w:val="0"/>
              <w:autoSpaceDN w:val="0"/>
              <w:adjustRightInd w:val="0"/>
              <w:rPr>
                <w:rFonts w:ascii="Times New Roman" w:hAnsi="Times New Roman"/>
              </w:rPr>
            </w:pPr>
          </w:p>
        </w:tc>
        <w:tc>
          <w:tcPr>
            <w:tcW w:w="1260" w:type="dxa"/>
            <w:shd w:val="clear" w:color="auto" w:fill="auto"/>
          </w:tcPr>
          <w:p>
            <w:pPr>
              <w:autoSpaceDE w:val="0"/>
              <w:autoSpaceDN w:val="0"/>
              <w:adjustRightInd w:val="0"/>
              <w:rPr>
                <w:rFonts w:ascii="Times New Roman" w:hAnsi="Times New Roman"/>
              </w:rPr>
            </w:pPr>
          </w:p>
        </w:tc>
        <w:tc>
          <w:tcPr>
            <w:tcW w:w="1800" w:type="dxa"/>
            <w:shd w:val="clear" w:color="auto" w:fill="auto"/>
          </w:tcPr>
          <w:p>
            <w:pPr>
              <w:autoSpaceDE w:val="0"/>
              <w:autoSpaceDN w:val="0"/>
              <w:adjustRightInd w:val="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tcPr>
          <w:p>
            <w:pPr>
              <w:autoSpaceDE w:val="0"/>
              <w:autoSpaceDN w:val="0"/>
              <w:adjustRightInd w:val="0"/>
              <w:rPr>
                <w:rFonts w:ascii="Times New Roman" w:hAnsi="Times New Roman"/>
              </w:rPr>
            </w:pPr>
          </w:p>
        </w:tc>
        <w:tc>
          <w:tcPr>
            <w:tcW w:w="3420" w:type="dxa"/>
            <w:shd w:val="clear" w:color="auto" w:fill="auto"/>
          </w:tcPr>
          <w:p>
            <w:pPr>
              <w:autoSpaceDE w:val="0"/>
              <w:autoSpaceDN w:val="0"/>
              <w:adjustRightInd w:val="0"/>
              <w:rPr>
                <w:rFonts w:ascii="Times New Roman" w:hAnsi="Times New Roman"/>
              </w:rPr>
            </w:pPr>
          </w:p>
        </w:tc>
        <w:tc>
          <w:tcPr>
            <w:tcW w:w="2700" w:type="dxa"/>
            <w:shd w:val="clear" w:color="auto" w:fill="auto"/>
          </w:tcPr>
          <w:p>
            <w:pPr>
              <w:autoSpaceDE w:val="0"/>
              <w:autoSpaceDN w:val="0"/>
              <w:adjustRightInd w:val="0"/>
              <w:rPr>
                <w:rFonts w:ascii="Times New Roman" w:hAnsi="Times New Roman"/>
              </w:rPr>
            </w:pPr>
          </w:p>
        </w:tc>
        <w:tc>
          <w:tcPr>
            <w:tcW w:w="1260" w:type="dxa"/>
            <w:shd w:val="clear" w:color="auto" w:fill="auto"/>
          </w:tcPr>
          <w:p>
            <w:pPr>
              <w:autoSpaceDE w:val="0"/>
              <w:autoSpaceDN w:val="0"/>
              <w:adjustRightInd w:val="0"/>
              <w:rPr>
                <w:rFonts w:ascii="Times New Roman" w:hAnsi="Times New Roman"/>
              </w:rPr>
            </w:pPr>
          </w:p>
        </w:tc>
        <w:tc>
          <w:tcPr>
            <w:tcW w:w="1800" w:type="dxa"/>
            <w:shd w:val="clear" w:color="auto" w:fill="auto"/>
          </w:tcPr>
          <w:p>
            <w:pPr>
              <w:autoSpaceDE w:val="0"/>
              <w:autoSpaceDN w:val="0"/>
              <w:adjustRightInd w:val="0"/>
              <w:rPr>
                <w:rFonts w:ascii="Times New Roman" w:hAnsi="Times New Roman"/>
              </w:rPr>
            </w:pPr>
          </w:p>
        </w:tc>
      </w:tr>
    </w:tbl>
    <w:p>
      <w:pPr>
        <w:autoSpaceDE w:val="0"/>
        <w:autoSpaceDN w:val="0"/>
        <w:adjustRightInd w:val="0"/>
        <w:rPr>
          <w:rFonts w:ascii="Times New Roman" w:hAnsi="Times New Roman"/>
        </w:rPr>
      </w:pPr>
    </w:p>
    <w:p>
      <w:pPr>
        <w:pBdr>
          <w:bottom w:val="single" w:color="auto" w:sz="12" w:space="1"/>
        </w:pBdr>
        <w:autoSpaceDE w:val="0"/>
        <w:autoSpaceDN w:val="0"/>
        <w:adjustRightInd w:val="0"/>
        <w:rPr>
          <w:rFonts w:ascii="Times New Roman" w:hAnsi="Times New Roman"/>
        </w:rPr>
      </w:pPr>
    </w:p>
    <w:p>
      <w:pPr>
        <w:autoSpaceDE w:val="0"/>
        <w:autoSpaceDN w:val="0"/>
        <w:adjustRightInd w:val="0"/>
        <w:rPr>
          <w:rFonts w:ascii="Times New Roman" w:hAnsi="Times New Roman"/>
          <w:i/>
          <w:iCs/>
        </w:rPr>
      </w:pPr>
      <w:r>
        <w:rPr>
          <w:rFonts w:ascii="Times New Roman" w:hAnsi="Times New Roman"/>
          <w:i/>
          <w:iCs/>
        </w:rPr>
        <w:t>(подпись уполномоченного лица)</w:t>
      </w:r>
    </w:p>
    <w:p>
      <w:pPr>
        <w:pBdr>
          <w:bottom w:val="single" w:color="auto" w:sz="12" w:space="1"/>
        </w:pBdr>
        <w:autoSpaceDE w:val="0"/>
        <w:autoSpaceDN w:val="0"/>
        <w:adjustRightInd w:val="0"/>
        <w:rPr>
          <w:rFonts w:ascii="Times New Roman" w:hAnsi="Times New Roman"/>
        </w:rPr>
      </w:pPr>
    </w:p>
    <w:p>
      <w:pPr>
        <w:autoSpaceDE w:val="0"/>
        <w:autoSpaceDN w:val="0"/>
        <w:adjustRightInd w:val="0"/>
        <w:rPr>
          <w:rFonts w:ascii="Times New Roman" w:hAnsi="Times New Roman"/>
          <w:i/>
          <w:iCs/>
          <w:lang w:val="ru-RU"/>
        </w:rPr>
      </w:pPr>
      <w:r>
        <w:rPr>
          <w:rFonts w:ascii="Times New Roman" w:hAnsi="Times New Roman"/>
          <w:i/>
          <w:iCs/>
          <w:lang w:val="ru-RU"/>
        </w:rPr>
        <w:t>(Ф.И.О. и должность уполномоченного лица)</w:t>
      </w:r>
    </w:p>
    <w:p>
      <w:pPr>
        <w:autoSpaceDE w:val="0"/>
        <w:autoSpaceDN w:val="0"/>
        <w:adjustRightInd w:val="0"/>
        <w:rPr>
          <w:rFonts w:ascii="Times New Roman" w:hAnsi="Times New Roman"/>
          <w:b/>
          <w:bCs/>
          <w:lang w:val="ru-RU"/>
        </w:rPr>
      </w:pPr>
    </w:p>
    <w:p>
      <w:pPr>
        <w:autoSpaceDE w:val="0"/>
        <w:autoSpaceDN w:val="0"/>
        <w:adjustRightInd w:val="0"/>
        <w:rPr>
          <w:rFonts w:ascii="Times New Roman" w:hAnsi="Times New Roman"/>
          <w:b/>
          <w:bCs/>
          <w:lang w:val="ru-RU"/>
        </w:rPr>
      </w:pPr>
    </w:p>
    <w:p>
      <w:pPr>
        <w:autoSpaceDE w:val="0"/>
        <w:autoSpaceDN w:val="0"/>
        <w:adjustRightInd w:val="0"/>
        <w:rPr>
          <w:rFonts w:ascii="Times New Roman" w:hAnsi="Times New Roman"/>
          <w:b/>
          <w:bCs/>
          <w:lang w:val="ru-RU"/>
        </w:rPr>
      </w:pPr>
      <w:r>
        <w:rPr>
          <w:rFonts w:ascii="Times New Roman" w:hAnsi="Times New Roman"/>
          <w:b/>
          <w:bCs/>
          <w:lang w:val="ru-RU"/>
        </w:rPr>
        <w:t>М.П.</w:t>
      </w:r>
    </w:p>
    <w:p>
      <w:pPr>
        <w:rPr>
          <w:rFonts w:ascii="Times New Roman" w:hAnsi="Times New Roman"/>
          <w:lang w:val="ru-RU"/>
        </w:rPr>
      </w:pPr>
    </w:p>
    <w:p>
      <w:pPr>
        <w:rPr>
          <w:rFonts w:ascii="Times New Roman" w:hAnsi="Times New Roman"/>
          <w:lang w:val="ru-RU"/>
        </w:rPr>
      </w:pPr>
      <w:r>
        <w:rPr>
          <w:rFonts w:ascii="Times New Roman" w:hAnsi="Times New Roman"/>
          <w:lang w:val="ru-RU"/>
        </w:rPr>
        <w:t>Дата: «___» _________________20__г.</w:t>
      </w:r>
    </w:p>
    <w:p>
      <w:pPr>
        <w:rPr>
          <w:rFonts w:ascii="Times New Roman" w:hAnsi="Times New Roman"/>
          <w:i/>
          <w:lang w:val="ru-RU"/>
        </w:rPr>
      </w:pPr>
    </w:p>
    <w:p>
      <w:pPr>
        <w:rPr>
          <w:rFonts w:ascii="Times New Roman" w:hAnsi="Times New Roman"/>
          <w:i/>
          <w:lang w:val="ru-RU"/>
        </w:rPr>
      </w:pPr>
    </w:p>
    <w:p>
      <w:pPr>
        <w:tabs>
          <w:tab w:val="center" w:pos="4818"/>
          <w:tab w:val="right" w:pos="9637"/>
        </w:tabs>
        <w:jc w:val="right"/>
        <w:rPr>
          <w:rFonts w:ascii="Times New Roman" w:hAnsi="Times New Roman"/>
          <w:i/>
          <w:sz w:val="28"/>
          <w:szCs w:val="28"/>
          <w:lang w:val="ru-RU"/>
        </w:rPr>
      </w:pPr>
      <w:r>
        <w:rPr>
          <w:rFonts w:ascii="Times New Roman" w:hAnsi="Times New Roman"/>
          <w:lang w:val="ru-RU"/>
        </w:rPr>
        <w:br w:type="page"/>
      </w:r>
    </w:p>
    <w:p>
      <w:pPr>
        <w:ind w:left="7080" w:firstLine="708"/>
        <w:jc w:val="center"/>
        <w:rPr>
          <w:rFonts w:ascii="Times New Roman" w:hAnsi="Times New Roman"/>
          <w:i/>
          <w:sz w:val="28"/>
          <w:szCs w:val="28"/>
          <w:lang w:val="ru-RU"/>
        </w:rPr>
      </w:pPr>
      <w:r>
        <w:rPr>
          <w:rFonts w:ascii="Times New Roman" w:hAnsi="Times New Roman"/>
          <w:i/>
          <w:sz w:val="28"/>
          <w:szCs w:val="28"/>
          <w:lang w:val="ru-RU"/>
        </w:rPr>
        <w:t xml:space="preserve"> </w:t>
      </w:r>
    </w:p>
    <w:p>
      <w:pPr>
        <w:jc w:val="right"/>
        <w:rPr>
          <w:rFonts w:ascii="Times New Roman" w:hAnsi="Times New Roman"/>
          <w:i/>
          <w:sz w:val="28"/>
          <w:szCs w:val="28"/>
          <w:lang w:val="ru-RU"/>
        </w:rPr>
      </w:pPr>
      <w:r>
        <w:rPr>
          <w:rFonts w:ascii="Times New Roman" w:hAnsi="Times New Roman"/>
          <w:i/>
          <w:sz w:val="28"/>
          <w:szCs w:val="28"/>
          <w:lang w:val="ru-RU"/>
        </w:rPr>
        <w:t>Форма №5</w:t>
      </w:r>
    </w:p>
    <w:p>
      <w:pPr>
        <w:rPr>
          <w:rFonts w:ascii="Times New Roman" w:hAnsi="Times New Roman"/>
          <w:lang w:val="ru-RU"/>
        </w:rPr>
      </w:pPr>
    </w:p>
    <w:p>
      <w:pPr>
        <w:jc w:val="center"/>
        <w:rPr>
          <w:rFonts w:ascii="Times New Roman" w:hAnsi="Times New Roman"/>
          <w:lang w:val="ru-RU"/>
        </w:rPr>
      </w:pPr>
      <w:r>
        <w:rPr>
          <w:rFonts w:ascii="Times New Roman" w:hAnsi="Times New Roman"/>
          <w:lang w:val="ru-RU"/>
        </w:rPr>
        <w:t>БЛАНК ОРГАНИЗАЦИИ</w:t>
      </w:r>
    </w:p>
    <w:p>
      <w:pPr>
        <w:rPr>
          <w:rFonts w:ascii="Times New Roman" w:hAnsi="Times New Roman"/>
          <w:lang w:val="ru-RU"/>
        </w:rPr>
      </w:pPr>
    </w:p>
    <w:p>
      <w:pPr>
        <w:rPr>
          <w:rFonts w:ascii="Times New Roman" w:hAnsi="Times New Roman"/>
          <w:lang w:val="ru-RU"/>
        </w:rPr>
      </w:pPr>
      <w:r>
        <w:rPr>
          <w:rFonts w:ascii="Times New Roman" w:hAnsi="Times New Roman"/>
          <w:b/>
          <w:lang w:val="ru-RU"/>
        </w:rPr>
        <w:t>Техническое предложение</w:t>
      </w:r>
      <w:r>
        <w:rPr>
          <w:rFonts w:ascii="Times New Roman" w:hAnsi="Times New Roman"/>
          <w:lang w:val="ru-RU"/>
        </w:rPr>
        <w:t xml:space="preserve"> на отбор наилучшего предложения ____________(указать номер и предмет отбора) </w:t>
      </w:r>
    </w:p>
    <w:p>
      <w:pPr>
        <w:jc w:val="center"/>
        <w:rPr>
          <w:rFonts w:ascii="Times New Roman" w:hAnsi="Times New Roman"/>
          <w:i/>
          <w:lang w:val="ru-RU"/>
        </w:rPr>
      </w:pPr>
    </w:p>
    <w:p>
      <w:pPr>
        <w:rPr>
          <w:rFonts w:ascii="Times New Roman" w:hAnsi="Times New Roman"/>
          <w:i/>
          <w:lang w:val="ru-RU"/>
        </w:rPr>
      </w:pPr>
      <w:r>
        <w:rPr>
          <w:rFonts w:ascii="Times New Roman" w:hAnsi="Times New Roman"/>
          <w:i/>
          <w:lang w:val="ru-RU"/>
        </w:rPr>
        <w:t>№:___________</w:t>
      </w:r>
    </w:p>
    <w:p>
      <w:pPr>
        <w:rPr>
          <w:rFonts w:ascii="Times New Roman" w:hAnsi="Times New Roman"/>
          <w:i/>
          <w:lang w:val="ru-RU"/>
        </w:rPr>
      </w:pPr>
      <w:r>
        <w:rPr>
          <w:rFonts w:ascii="Times New Roman" w:hAnsi="Times New Roman"/>
          <w:i/>
          <w:lang w:val="ru-RU"/>
        </w:rPr>
        <w:t>Дата: _______</w:t>
      </w:r>
    </w:p>
    <w:p>
      <w:pPr>
        <w:rPr>
          <w:rFonts w:ascii="Times New Roman" w:hAnsi="Times New Roman"/>
          <w:lang w:val="ru-RU"/>
        </w:rPr>
      </w:pPr>
    </w:p>
    <w:p>
      <w:pPr>
        <w:pStyle w:val="24"/>
        <w:ind w:left="6237" w:right="-108" w:firstLine="75"/>
        <w:jc w:val="center"/>
        <w:rPr>
          <w:rFonts w:ascii="Times New Roman" w:hAnsi="Times New Roman"/>
          <w:b/>
          <w:bCs/>
          <w:sz w:val="24"/>
          <w:szCs w:val="24"/>
          <w:lang w:val="ru-RU"/>
        </w:rPr>
      </w:pPr>
      <w:r>
        <w:rPr>
          <w:rFonts w:ascii="Times New Roman" w:hAnsi="Times New Roman"/>
          <w:b/>
          <w:bCs/>
          <w:sz w:val="24"/>
          <w:szCs w:val="24"/>
          <w:lang w:val="ru-RU"/>
        </w:rPr>
        <w:t>Отборной комиссии</w:t>
      </w:r>
    </w:p>
    <w:p>
      <w:pPr>
        <w:rPr>
          <w:rFonts w:ascii="Times New Roman" w:hAnsi="Times New Roman"/>
          <w:lang w:val="ru-RU"/>
        </w:rPr>
      </w:pPr>
    </w:p>
    <w:p>
      <w:pPr>
        <w:jc w:val="center"/>
        <w:rPr>
          <w:rFonts w:ascii="Times New Roman" w:hAnsi="Times New Roman"/>
          <w:b/>
          <w:lang w:val="ru-RU"/>
        </w:rPr>
      </w:pPr>
      <w:r>
        <w:rPr>
          <w:rFonts w:ascii="Times New Roman" w:hAnsi="Times New Roman"/>
          <w:b/>
          <w:lang w:val="ru-RU"/>
        </w:rPr>
        <w:t>Уважаемые дамы и господа!</w:t>
      </w:r>
    </w:p>
    <w:p>
      <w:pPr>
        <w:rPr>
          <w:rFonts w:ascii="Times New Roman" w:hAnsi="Times New Roman"/>
          <w:b/>
          <w:lang w:val="ru-RU"/>
        </w:rPr>
      </w:pPr>
    </w:p>
    <w:p>
      <w:pPr>
        <w:ind w:firstLine="540"/>
        <w:jc w:val="both"/>
        <w:rPr>
          <w:rFonts w:ascii="Times New Roman" w:hAnsi="Times New Roman"/>
          <w:lang w:val="ru-RU"/>
        </w:rPr>
      </w:pPr>
      <w:r>
        <w:rPr>
          <w:rFonts w:ascii="Times New Roman" w:hAnsi="Times New Roman"/>
          <w:lang w:val="ru-RU"/>
        </w:rPr>
        <w:t>Изучив документацию для конкурсных торгов №___________ на разработку _________________и письменные ответы на запросы № (</w:t>
      </w:r>
      <w:r>
        <w:rPr>
          <w:rFonts w:ascii="Times New Roman" w:hAnsi="Times New Roman"/>
          <w:i/>
          <w:lang w:val="ru-RU"/>
        </w:rPr>
        <w:t>указать номера запросов в случае наличия письменных обращений и ответов к ним</w:t>
      </w:r>
      <w:r>
        <w:rPr>
          <w:rFonts w:ascii="Times New Roman" w:hAnsi="Times New Roman"/>
          <w:lang w:val="ru-RU"/>
        </w:rPr>
        <w:t>), получение которых настоящим удостоверяем, мы, нижеподписавшиеся (</w:t>
      </w:r>
      <w:r>
        <w:rPr>
          <w:rFonts w:ascii="Times New Roman" w:hAnsi="Times New Roman"/>
          <w:i/>
          <w:lang w:val="ru-RU"/>
        </w:rPr>
        <w:t>полное наименование Участника конкурса</w:t>
      </w:r>
      <w:r>
        <w:rPr>
          <w:rFonts w:ascii="Times New Roman" w:hAnsi="Times New Roman"/>
          <w:lang w:val="ru-RU"/>
        </w:rPr>
        <w:t>),  предлагаем к поставке _________________________________________(</w:t>
      </w:r>
      <w:r>
        <w:rPr>
          <w:rFonts w:ascii="Times New Roman" w:hAnsi="Times New Roman"/>
          <w:i/>
          <w:lang w:val="ru-RU"/>
        </w:rPr>
        <w:t>указать наименование предлагаемой продукции, марку или модель</w:t>
      </w:r>
      <w:r>
        <w:rPr>
          <w:rFonts w:ascii="Times New Roman" w:hAnsi="Times New Roman"/>
          <w:lang w:val="ru-RU"/>
        </w:rPr>
        <w:t>) в количестве ______, производства ____________ ____________ (</w:t>
      </w:r>
      <w:r>
        <w:rPr>
          <w:rFonts w:ascii="Times New Roman" w:hAnsi="Times New Roman"/>
          <w:i/>
          <w:lang w:val="ru-RU"/>
        </w:rPr>
        <w:t>указать производителя</w:t>
      </w:r>
      <w:r>
        <w:rPr>
          <w:rFonts w:ascii="Times New Roman" w:hAnsi="Times New Roman"/>
          <w:lang w:val="ru-RU"/>
        </w:rPr>
        <w:t xml:space="preserve">). </w:t>
      </w:r>
    </w:p>
    <w:p>
      <w:pPr>
        <w:ind w:firstLine="540"/>
        <w:jc w:val="both"/>
        <w:rPr>
          <w:rFonts w:ascii="Times New Roman" w:hAnsi="Times New Roman"/>
          <w:lang w:val="ru-RU"/>
        </w:rPr>
      </w:pPr>
      <w:r>
        <w:rPr>
          <w:rFonts w:ascii="Times New Roman" w:hAnsi="Times New Roman"/>
          <w:lang w:val="ru-RU"/>
        </w:rPr>
        <w:t xml:space="preserve">Мы обязуемся поставить товары по договору, который будет заключен с Победителем конкурса, в полном соответствии с данным техническим предложением. </w:t>
      </w:r>
    </w:p>
    <w:p>
      <w:pPr>
        <w:ind w:firstLine="540"/>
        <w:jc w:val="both"/>
        <w:rPr>
          <w:rFonts w:ascii="Times New Roman" w:hAnsi="Times New Roman"/>
          <w:lang w:val="ru-RU"/>
        </w:rPr>
      </w:pPr>
      <w:r>
        <w:rPr>
          <w:rFonts w:ascii="Times New Roman" w:hAnsi="Times New Roman"/>
          <w:lang w:val="ru-RU"/>
        </w:rPr>
        <w:t xml:space="preserve">Мы согласны придерживаться положений настоящего предложения в течение 60 дней, начиная с даты, установленной как день окончания приема Конкурсных предложений. Это Конкурсное предложение будет оставаться для нас обязательным и может быть принято в любой момент до истечения указанного периода.  </w:t>
      </w:r>
    </w:p>
    <w:p>
      <w:pPr>
        <w:ind w:firstLine="540"/>
        <w:jc w:val="both"/>
        <w:rPr>
          <w:rFonts w:ascii="Times New Roman" w:hAnsi="Times New Roman"/>
          <w:lang w:val="ru-RU"/>
        </w:rPr>
      </w:pPr>
    </w:p>
    <w:p>
      <w:pPr>
        <w:ind w:firstLine="540"/>
        <w:jc w:val="both"/>
        <w:rPr>
          <w:rFonts w:ascii="Times New Roman" w:hAnsi="Times New Roman"/>
          <w:lang w:val="ru-RU"/>
        </w:rPr>
      </w:pPr>
      <w:r>
        <w:rPr>
          <w:rFonts w:ascii="Times New Roman" w:hAnsi="Times New Roman"/>
          <w:lang w:val="ru-RU"/>
        </w:rPr>
        <w:t>Приложения:</w:t>
      </w:r>
    </w:p>
    <w:p>
      <w:pPr>
        <w:ind w:firstLine="540"/>
        <w:jc w:val="both"/>
        <w:rPr>
          <w:rFonts w:ascii="Times New Roman" w:hAnsi="Times New Roman"/>
          <w:lang w:val="ru-RU"/>
        </w:rPr>
      </w:pPr>
      <w:r>
        <w:rPr>
          <w:rFonts w:ascii="Times New Roman" w:hAnsi="Times New Roman"/>
          <w:lang w:val="ru-RU"/>
        </w:rPr>
        <w:t xml:space="preserve">- сравнительная таблица технических характеристик предлагаемой продукции на ___ листах; </w:t>
      </w:r>
    </w:p>
    <w:p>
      <w:pPr>
        <w:pStyle w:val="58"/>
        <w:ind w:firstLine="567"/>
        <w:jc w:val="both"/>
        <w:rPr>
          <w:rFonts w:ascii="Times New Roman" w:hAnsi="Times New Roman"/>
          <w:highlight w:val="yellow"/>
          <w:lang w:val="ru-RU"/>
        </w:rPr>
      </w:pPr>
      <w:r>
        <w:rPr>
          <w:lang w:val="ru-RU"/>
        </w:rPr>
        <w:t>-</w:t>
      </w:r>
      <w:r>
        <w:rPr>
          <w:rFonts w:ascii="Times New Roman" w:hAnsi="Times New Roman"/>
          <w:lang w:val="ru-RU"/>
        </w:rPr>
        <w:t xml:space="preserve">наличие документов (сертификата качества, и др.), подтверждающих качество предлагаемого товара. </w:t>
      </w:r>
    </w:p>
    <w:p>
      <w:pPr>
        <w:pStyle w:val="229"/>
        <w:ind w:firstLine="540"/>
        <w:rPr>
          <w:szCs w:val="24"/>
        </w:rPr>
      </w:pPr>
      <w:r>
        <w:rPr>
          <w:szCs w:val="24"/>
        </w:rPr>
        <w:t>- перечень технической документации (брошюры, технические паспорта, инструкция по эксплуатации и т.п. или иные документы, содержащие полное и подробное описание предлагаемого товара;</w:t>
      </w:r>
    </w:p>
    <w:p>
      <w:pPr>
        <w:ind w:firstLine="540"/>
        <w:jc w:val="both"/>
        <w:rPr>
          <w:rFonts w:ascii="Times New Roman" w:hAnsi="Times New Roman"/>
          <w:sz w:val="16"/>
          <w:szCs w:val="16"/>
          <w:lang w:val="ru-RU"/>
        </w:rPr>
      </w:pPr>
    </w:p>
    <w:p>
      <w:pPr>
        <w:ind w:firstLine="540"/>
        <w:jc w:val="both"/>
        <w:rPr>
          <w:rFonts w:ascii="Times New Roman" w:hAnsi="Times New Roman"/>
          <w:i/>
          <w:sz w:val="20"/>
          <w:szCs w:val="20"/>
          <w:lang w:val="ru-RU"/>
        </w:rPr>
      </w:pPr>
      <w:r>
        <w:rPr>
          <w:rFonts w:ascii="Times New Roman" w:hAnsi="Times New Roman"/>
          <w:i/>
          <w:sz w:val="20"/>
          <w:szCs w:val="20"/>
          <w:lang w:val="ru-RU"/>
        </w:rPr>
        <w:t xml:space="preserve">Представляемые документы должны быть прошнурованы, пронумерованы и скреплены подписью уполномоченного лица и печатью участника конкурса, документы должны быть представлены на русском языке. </w:t>
      </w:r>
    </w:p>
    <w:p>
      <w:pPr>
        <w:pBdr>
          <w:bottom w:val="single" w:color="auto" w:sz="12" w:space="1"/>
        </w:pBdr>
        <w:rPr>
          <w:rFonts w:ascii="Times New Roman" w:hAnsi="Times New Roman"/>
          <w:sz w:val="16"/>
          <w:szCs w:val="16"/>
          <w:lang w:val="ru-RU"/>
        </w:rPr>
      </w:pPr>
    </w:p>
    <w:p>
      <w:pPr>
        <w:rPr>
          <w:rFonts w:ascii="Times New Roman" w:hAnsi="Times New Roman"/>
          <w:lang w:val="ru-RU"/>
        </w:rPr>
      </w:pPr>
      <w:r>
        <w:rPr>
          <w:rFonts w:ascii="Times New Roman" w:hAnsi="Times New Roman"/>
          <w:lang w:val="ru-RU"/>
        </w:rPr>
        <w:t>(подпись уполномоченного лица)</w:t>
      </w:r>
    </w:p>
    <w:p>
      <w:pPr>
        <w:rPr>
          <w:rFonts w:ascii="Times New Roman" w:hAnsi="Times New Roman"/>
          <w:lang w:val="ru-RU"/>
        </w:rPr>
      </w:pPr>
    </w:p>
    <w:p>
      <w:pPr>
        <w:rPr>
          <w:rFonts w:ascii="Times New Roman" w:hAnsi="Times New Roman"/>
          <w:lang w:val="ru-RU"/>
        </w:rPr>
      </w:pPr>
      <w:r>
        <w:rPr>
          <w:rFonts w:ascii="Times New Roman" w:hAnsi="Times New Roman"/>
          <w:lang w:val="ru-RU"/>
        </w:rPr>
        <w:t xml:space="preserve">____________________________________ </w:t>
      </w:r>
    </w:p>
    <w:p>
      <w:pPr>
        <w:rPr>
          <w:rFonts w:ascii="Times New Roman" w:hAnsi="Times New Roman"/>
          <w:lang w:val="ru-RU"/>
        </w:rPr>
      </w:pPr>
      <w:r>
        <w:rPr>
          <w:rFonts w:ascii="Times New Roman" w:hAnsi="Times New Roman"/>
          <w:lang w:val="ru-RU"/>
        </w:rPr>
        <w:t>(Ф.И.О. и должность уполномоченного лица)</w:t>
      </w:r>
    </w:p>
    <w:p>
      <w:pPr>
        <w:rPr>
          <w:rFonts w:ascii="Times New Roman" w:hAnsi="Times New Roman"/>
          <w:lang w:val="ru-RU"/>
        </w:rPr>
      </w:pPr>
    </w:p>
    <w:p>
      <w:pPr>
        <w:rPr>
          <w:rFonts w:ascii="Times New Roman" w:hAnsi="Times New Roman"/>
          <w:lang w:val="ru-RU"/>
        </w:rPr>
      </w:pPr>
    </w:p>
    <w:p>
      <w:pPr>
        <w:rPr>
          <w:rFonts w:ascii="Times New Roman" w:hAnsi="Times New Roman"/>
          <w:lang w:val="ru-RU"/>
        </w:rPr>
      </w:pPr>
      <w:r>
        <w:rPr>
          <w:rFonts w:ascii="Times New Roman" w:hAnsi="Times New Roman"/>
          <w:lang w:val="ru-RU"/>
        </w:rPr>
        <w:t xml:space="preserve">М.П.  </w:t>
      </w:r>
    </w:p>
    <w:p>
      <w:pPr>
        <w:rPr>
          <w:rFonts w:ascii="Times New Roman" w:hAnsi="Times New Roman"/>
          <w:lang w:val="ru-RU"/>
        </w:rPr>
      </w:pPr>
    </w:p>
    <w:p>
      <w:pPr>
        <w:rPr>
          <w:rFonts w:ascii="Times New Roman" w:hAnsi="Times New Roman"/>
          <w:lang w:val="ru-RU"/>
        </w:rPr>
      </w:pPr>
      <w:r>
        <w:rPr>
          <w:rFonts w:ascii="Times New Roman" w:hAnsi="Times New Roman"/>
          <w:lang w:val="ru-RU"/>
        </w:rPr>
        <w:t>Дата: «___» _________________20__г.</w:t>
      </w:r>
    </w:p>
    <w:p>
      <w:pPr>
        <w:rPr>
          <w:rFonts w:ascii="Times New Roman" w:hAnsi="Times New Roman"/>
          <w:lang w:val="ru-RU"/>
        </w:rPr>
      </w:pPr>
    </w:p>
    <w:p>
      <w:pPr>
        <w:rPr>
          <w:rFonts w:ascii="Times New Roman" w:hAnsi="Times New Roman"/>
          <w:lang w:val="ru-RU"/>
        </w:rPr>
      </w:pPr>
    </w:p>
    <w:sectPr>
      <w:pgSz w:w="11906" w:h="16838"/>
      <w:pgMar w:top="0" w:right="851" w:bottom="1134" w:left="1701"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CC"/>
    <w:family w:val="roman"/>
    <w:pitch w:val="default"/>
    <w:sig w:usb0="E00002FF" w:usb1="400004FF" w:usb2="00000000" w:usb3="00000000" w:csb0="2000019F" w:csb1="00000000"/>
  </w:font>
  <w:font w:name="Tahoma">
    <w:panose1 w:val="020B0604030504040204"/>
    <w:charset w:val="CC"/>
    <w:family w:val="swiss"/>
    <w:pitch w:val="default"/>
    <w:sig w:usb0="E1002EFF" w:usb1="C000605B" w:usb2="00000029" w:usb3="00000000" w:csb0="200101FF" w:csb1="20280000"/>
  </w:font>
  <w:font w:name="Georgia">
    <w:panose1 w:val="02040502050405020303"/>
    <w:charset w:val="CC"/>
    <w:family w:val="roman"/>
    <w:pitch w:val="default"/>
    <w:sig w:usb0="00000287" w:usb1="00000000" w:usb2="00000000" w:usb3="00000000" w:csb0="2000009F" w:csb1="00000000"/>
  </w:font>
  <w:font w:name="DejaVu Sans">
    <w:altName w:val="Times New Roman"/>
    <w:panose1 w:val="00000000000000000000"/>
    <w:charset w:val="01"/>
    <w:family w:val="auto"/>
    <w:pitch w:val="default"/>
    <w:sig w:usb0="00000000" w:usb1="00000000" w:usb2="00000000" w:usb3="00000000" w:csb0="00000000" w:csb1="00000000"/>
  </w:font>
  <w:font w:name="Liberation Sans">
    <w:altName w:val="Arial"/>
    <w:panose1 w:val="00000000000000000000"/>
    <w:charset w:val="CC"/>
    <w:family w:val="swiss"/>
    <w:pitch w:val="default"/>
    <w:sig w:usb0="00000000" w:usb1="00000000" w:usb2="00000000" w:usb3="00000000" w:csb0="00000004" w:csb1="00000000"/>
  </w:font>
  <w:font w:name="DejaVu Sans Mono">
    <w:altName w:val="Segoe Print"/>
    <w:panose1 w:val="00000000000000000000"/>
    <w:charset w:val="CC"/>
    <w:family w:val="auto"/>
    <w:pitch w:val="default"/>
    <w:sig w:usb0="00000000" w:usb1="00000000" w:usb2="00000000" w:usb3="00000000" w:csb0="00000004" w:csb1="00000000"/>
  </w:font>
  <w:font w:name="Segoe Print">
    <w:panose1 w:val="02000600000000000000"/>
    <w:charset w:val="00"/>
    <w:family w:val="auto"/>
    <w:pitch w:val="default"/>
    <w:sig w:usb0="0000028F" w:usb1="00000000" w:usb2="00000000" w:usb3="00000000" w:csb0="2000009F" w:csb1="47010000"/>
  </w:font>
  <w:font w:name="MS Mincho">
    <w:panose1 w:val="02020609040205080304"/>
    <w:charset w:val="80"/>
    <w:family w:val="modern"/>
    <w:pitch w:val="default"/>
    <w:sig w:usb0="E00002FF" w:usb1="6AC7FDFB" w:usb2="00000012" w:usb3="00000000" w:csb0="4002009F" w:csb1="DFD70000"/>
  </w:font>
  <w:font w:name="Verdana">
    <w:panose1 w:val="020B0604030504040204"/>
    <w:charset w:val="CC"/>
    <w:family w:val="swiss"/>
    <w:pitch w:val="default"/>
    <w:sig w:usb0="A10006FF" w:usb1="4000205B" w:usb2="00000010" w:usb3="00000000" w:csb0="2000019F" w:csb1="00000000"/>
  </w:font>
  <w:font w:name="Arial Narrow">
    <w:panose1 w:val="020B0606020202030204"/>
    <w:charset w:val="CC"/>
    <w:family w:val="swiss"/>
    <w:pitch w:val="default"/>
    <w:sig w:usb0="00000287" w:usb1="00000800" w:usb2="00000000" w:usb3="00000000" w:csb0="2000009F" w:csb1="DFD70000"/>
  </w:font>
  <w:font w:name="Futuris">
    <w:altName w:val="Times New Roman"/>
    <w:panose1 w:val="00000000000000000000"/>
    <w:charset w:val="00"/>
    <w:family w:val="auto"/>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39"/>
      <w:lvlText w:val="%1."/>
      <w:lvlJc w:val="left"/>
      <w:pPr>
        <w:tabs>
          <w:tab w:val="left" w:pos="360"/>
        </w:tabs>
        <w:ind w:left="360" w:hanging="360"/>
      </w:pPr>
    </w:lvl>
  </w:abstractNum>
  <w:abstractNum w:abstractNumId="1">
    <w:nsid w:val="00000001"/>
    <w:multiLevelType w:val="multilevel"/>
    <w:tmpl w:val="00000001"/>
    <w:lvl w:ilvl="0" w:tentative="0">
      <w:start w:val="1"/>
      <w:numFmt w:val="decimal"/>
      <w:pStyle w:val="180"/>
      <w:lvlText w:val="%1."/>
      <w:lvlJc w:val="left"/>
      <w:pPr>
        <w:tabs>
          <w:tab w:val="left" w:pos="432"/>
        </w:tabs>
        <w:ind w:left="432" w:hanging="432"/>
      </w:pPr>
      <w:rPr>
        <w:rFonts w:cs="Times New Roman"/>
      </w:rPr>
    </w:lvl>
    <w:lvl w:ilvl="1" w:tentative="0">
      <w:start w:val="1"/>
      <w:numFmt w:val="decimal"/>
      <w:pStyle w:val="182"/>
      <w:lvlText w:val="%1.%2."/>
      <w:lvlJc w:val="left"/>
      <w:pPr>
        <w:tabs>
          <w:tab w:val="left" w:pos="576"/>
        </w:tabs>
        <w:ind w:left="576" w:hanging="576"/>
      </w:pPr>
      <w:rPr>
        <w:rFonts w:cs="Times New Roman"/>
      </w:rPr>
    </w:lvl>
    <w:lvl w:ilvl="2" w:tentative="0">
      <w:start w:val="1"/>
      <w:numFmt w:val="decimal"/>
      <w:pStyle w:val="183"/>
      <w:lvlText w:val="%1.%2.%3."/>
      <w:lvlJc w:val="left"/>
      <w:pPr>
        <w:tabs>
          <w:tab w:val="left" w:pos="720"/>
        </w:tabs>
        <w:ind w:left="720" w:hanging="720"/>
      </w:pPr>
      <w:rPr>
        <w:rFonts w:cs="Times New Roman"/>
      </w:rPr>
    </w:lvl>
    <w:lvl w:ilvl="3" w:tentative="0">
      <w:start w:val="1"/>
      <w:numFmt w:val="decimal"/>
      <w:pStyle w:val="184"/>
      <w:lvlText w:val="%1.%2.%3.%4."/>
      <w:lvlJc w:val="left"/>
      <w:pPr>
        <w:tabs>
          <w:tab w:val="left" w:pos="864"/>
        </w:tabs>
        <w:ind w:left="864" w:hanging="864"/>
      </w:pPr>
      <w:rPr>
        <w:rFonts w:cs="Times New Roman"/>
      </w:rPr>
    </w:lvl>
    <w:lvl w:ilvl="4" w:tentative="0">
      <w:start w:val="1"/>
      <w:numFmt w:val="none"/>
      <w:suff w:val="nothing"/>
      <w:lvlText w:val=""/>
      <w:lvlJc w:val="left"/>
      <w:pPr>
        <w:tabs>
          <w:tab w:val="left" w:pos="1008"/>
        </w:tabs>
        <w:ind w:left="1008" w:hanging="1008"/>
      </w:pPr>
      <w:rPr>
        <w:rFonts w:cs="Times New Roman"/>
      </w:rPr>
    </w:lvl>
    <w:lvl w:ilvl="5" w:tentative="0">
      <w:start w:val="1"/>
      <w:numFmt w:val="none"/>
      <w:suff w:val="nothing"/>
      <w:lvlText w:val=""/>
      <w:lvlJc w:val="left"/>
      <w:pPr>
        <w:tabs>
          <w:tab w:val="left" w:pos="1152"/>
        </w:tabs>
        <w:ind w:left="1152" w:hanging="1152"/>
      </w:pPr>
      <w:rPr>
        <w:rFonts w:cs="Times New Roman"/>
      </w:rPr>
    </w:lvl>
    <w:lvl w:ilvl="6" w:tentative="0">
      <w:start w:val="1"/>
      <w:numFmt w:val="none"/>
      <w:suff w:val="nothing"/>
      <w:lvlText w:val=""/>
      <w:lvlJc w:val="left"/>
      <w:pPr>
        <w:tabs>
          <w:tab w:val="left" w:pos="1296"/>
        </w:tabs>
        <w:ind w:left="1296" w:hanging="1296"/>
      </w:pPr>
      <w:rPr>
        <w:rFonts w:cs="Times New Roman"/>
      </w:rPr>
    </w:lvl>
    <w:lvl w:ilvl="7" w:tentative="0">
      <w:start w:val="1"/>
      <w:numFmt w:val="none"/>
      <w:suff w:val="nothing"/>
      <w:lvlText w:val=""/>
      <w:lvlJc w:val="left"/>
      <w:pPr>
        <w:tabs>
          <w:tab w:val="left" w:pos="1440"/>
        </w:tabs>
        <w:ind w:left="1440" w:hanging="1440"/>
      </w:pPr>
      <w:rPr>
        <w:rFonts w:cs="Times New Roman"/>
      </w:rPr>
    </w:lvl>
    <w:lvl w:ilvl="8" w:tentative="0">
      <w:start w:val="1"/>
      <w:numFmt w:val="none"/>
      <w:suff w:val="nothing"/>
      <w:lvlText w:val=""/>
      <w:lvlJc w:val="left"/>
      <w:pPr>
        <w:tabs>
          <w:tab w:val="left" w:pos="1584"/>
        </w:tabs>
        <w:ind w:left="1584" w:hanging="1584"/>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212"/>
    <w:rsid w:val="000007BB"/>
    <w:rsid w:val="00005561"/>
    <w:rsid w:val="00005782"/>
    <w:rsid w:val="00006C04"/>
    <w:rsid w:val="00011235"/>
    <w:rsid w:val="000113BC"/>
    <w:rsid w:val="0001227E"/>
    <w:rsid w:val="0001277C"/>
    <w:rsid w:val="00012FAB"/>
    <w:rsid w:val="0001442B"/>
    <w:rsid w:val="000146E7"/>
    <w:rsid w:val="00020A73"/>
    <w:rsid w:val="000213D2"/>
    <w:rsid w:val="00021A7A"/>
    <w:rsid w:val="000243C7"/>
    <w:rsid w:val="00024A37"/>
    <w:rsid w:val="000254B3"/>
    <w:rsid w:val="0002681A"/>
    <w:rsid w:val="00026BF0"/>
    <w:rsid w:val="000272A8"/>
    <w:rsid w:val="00027311"/>
    <w:rsid w:val="00033E58"/>
    <w:rsid w:val="00034127"/>
    <w:rsid w:val="00034EA9"/>
    <w:rsid w:val="000356CD"/>
    <w:rsid w:val="00036C86"/>
    <w:rsid w:val="000401D4"/>
    <w:rsid w:val="00040216"/>
    <w:rsid w:val="00042352"/>
    <w:rsid w:val="000437C6"/>
    <w:rsid w:val="00043B73"/>
    <w:rsid w:val="00044015"/>
    <w:rsid w:val="00045144"/>
    <w:rsid w:val="00046D3A"/>
    <w:rsid w:val="00047994"/>
    <w:rsid w:val="00052C4A"/>
    <w:rsid w:val="000561CF"/>
    <w:rsid w:val="00056283"/>
    <w:rsid w:val="000578F9"/>
    <w:rsid w:val="00057B96"/>
    <w:rsid w:val="000618C6"/>
    <w:rsid w:val="00062507"/>
    <w:rsid w:val="00062D5A"/>
    <w:rsid w:val="00062EA3"/>
    <w:rsid w:val="00064C2B"/>
    <w:rsid w:val="00064DF6"/>
    <w:rsid w:val="00066281"/>
    <w:rsid w:val="00070C41"/>
    <w:rsid w:val="000710F3"/>
    <w:rsid w:val="00071B58"/>
    <w:rsid w:val="00071C8D"/>
    <w:rsid w:val="00071D50"/>
    <w:rsid w:val="00072D0C"/>
    <w:rsid w:val="00074272"/>
    <w:rsid w:val="00075569"/>
    <w:rsid w:val="0007560E"/>
    <w:rsid w:val="00077291"/>
    <w:rsid w:val="00080AF4"/>
    <w:rsid w:val="0008146F"/>
    <w:rsid w:val="000815A2"/>
    <w:rsid w:val="00082325"/>
    <w:rsid w:val="000839D1"/>
    <w:rsid w:val="000856B5"/>
    <w:rsid w:val="000857B0"/>
    <w:rsid w:val="0008680A"/>
    <w:rsid w:val="00086FDF"/>
    <w:rsid w:val="0008700F"/>
    <w:rsid w:val="00090A39"/>
    <w:rsid w:val="00090A88"/>
    <w:rsid w:val="00091E99"/>
    <w:rsid w:val="00092F62"/>
    <w:rsid w:val="00093098"/>
    <w:rsid w:val="000943D0"/>
    <w:rsid w:val="000947F1"/>
    <w:rsid w:val="00094964"/>
    <w:rsid w:val="00094D6B"/>
    <w:rsid w:val="000958F7"/>
    <w:rsid w:val="00095EDF"/>
    <w:rsid w:val="000966E7"/>
    <w:rsid w:val="00097DAD"/>
    <w:rsid w:val="000A043C"/>
    <w:rsid w:val="000A18DF"/>
    <w:rsid w:val="000A22D4"/>
    <w:rsid w:val="000A2DFF"/>
    <w:rsid w:val="000A3644"/>
    <w:rsid w:val="000A426C"/>
    <w:rsid w:val="000A597F"/>
    <w:rsid w:val="000B0822"/>
    <w:rsid w:val="000B0902"/>
    <w:rsid w:val="000B0B68"/>
    <w:rsid w:val="000B1716"/>
    <w:rsid w:val="000B30CB"/>
    <w:rsid w:val="000B4F0E"/>
    <w:rsid w:val="000B59ED"/>
    <w:rsid w:val="000B64C2"/>
    <w:rsid w:val="000B6FC0"/>
    <w:rsid w:val="000B7A73"/>
    <w:rsid w:val="000C03AD"/>
    <w:rsid w:val="000C2B98"/>
    <w:rsid w:val="000C4A52"/>
    <w:rsid w:val="000C7EA4"/>
    <w:rsid w:val="000D3E9F"/>
    <w:rsid w:val="000D44E1"/>
    <w:rsid w:val="000D4572"/>
    <w:rsid w:val="000D4584"/>
    <w:rsid w:val="000D564F"/>
    <w:rsid w:val="000D64D9"/>
    <w:rsid w:val="000D79B9"/>
    <w:rsid w:val="000E0855"/>
    <w:rsid w:val="000E0B29"/>
    <w:rsid w:val="000E0F09"/>
    <w:rsid w:val="000E1E8C"/>
    <w:rsid w:val="000E1FF7"/>
    <w:rsid w:val="000E304C"/>
    <w:rsid w:val="000E3839"/>
    <w:rsid w:val="000E4170"/>
    <w:rsid w:val="000E4C02"/>
    <w:rsid w:val="000E52C9"/>
    <w:rsid w:val="000E5F43"/>
    <w:rsid w:val="000E680D"/>
    <w:rsid w:val="000E68A3"/>
    <w:rsid w:val="000E7703"/>
    <w:rsid w:val="000E7B48"/>
    <w:rsid w:val="000F0ABC"/>
    <w:rsid w:val="000F0F54"/>
    <w:rsid w:val="000F2060"/>
    <w:rsid w:val="000F25FC"/>
    <w:rsid w:val="000F3D84"/>
    <w:rsid w:val="000F4B12"/>
    <w:rsid w:val="000F4DC0"/>
    <w:rsid w:val="000F524F"/>
    <w:rsid w:val="000F5943"/>
    <w:rsid w:val="000F619F"/>
    <w:rsid w:val="000F6F6B"/>
    <w:rsid w:val="001003F4"/>
    <w:rsid w:val="00100FFD"/>
    <w:rsid w:val="00102248"/>
    <w:rsid w:val="00102BBF"/>
    <w:rsid w:val="001032B3"/>
    <w:rsid w:val="00104588"/>
    <w:rsid w:val="001045EF"/>
    <w:rsid w:val="00104CF9"/>
    <w:rsid w:val="00104FB5"/>
    <w:rsid w:val="00105DA7"/>
    <w:rsid w:val="0010642F"/>
    <w:rsid w:val="001065B4"/>
    <w:rsid w:val="00107215"/>
    <w:rsid w:val="0010755F"/>
    <w:rsid w:val="00110882"/>
    <w:rsid w:val="001109BD"/>
    <w:rsid w:val="00111EB7"/>
    <w:rsid w:val="0011298B"/>
    <w:rsid w:val="00113EEC"/>
    <w:rsid w:val="00116502"/>
    <w:rsid w:val="001217A0"/>
    <w:rsid w:val="00122672"/>
    <w:rsid w:val="00122A89"/>
    <w:rsid w:val="00123271"/>
    <w:rsid w:val="0012368D"/>
    <w:rsid w:val="0012541A"/>
    <w:rsid w:val="00125ABF"/>
    <w:rsid w:val="00125B68"/>
    <w:rsid w:val="0013013C"/>
    <w:rsid w:val="0013125B"/>
    <w:rsid w:val="0013360B"/>
    <w:rsid w:val="00134E2D"/>
    <w:rsid w:val="00135E8A"/>
    <w:rsid w:val="00136C89"/>
    <w:rsid w:val="00137214"/>
    <w:rsid w:val="00141033"/>
    <w:rsid w:val="00145327"/>
    <w:rsid w:val="00145ADF"/>
    <w:rsid w:val="00145AE1"/>
    <w:rsid w:val="00146B47"/>
    <w:rsid w:val="00146E2F"/>
    <w:rsid w:val="00147505"/>
    <w:rsid w:val="00147964"/>
    <w:rsid w:val="0015050B"/>
    <w:rsid w:val="00150622"/>
    <w:rsid w:val="00150CBC"/>
    <w:rsid w:val="001553DB"/>
    <w:rsid w:val="001574C1"/>
    <w:rsid w:val="0016024B"/>
    <w:rsid w:val="001616C6"/>
    <w:rsid w:val="00161EB2"/>
    <w:rsid w:val="00162BA6"/>
    <w:rsid w:val="00163132"/>
    <w:rsid w:val="001644C0"/>
    <w:rsid w:val="0016506C"/>
    <w:rsid w:val="0016528A"/>
    <w:rsid w:val="001659E3"/>
    <w:rsid w:val="00165B7A"/>
    <w:rsid w:val="00170911"/>
    <w:rsid w:val="00171878"/>
    <w:rsid w:val="001738E7"/>
    <w:rsid w:val="00173C31"/>
    <w:rsid w:val="00174C11"/>
    <w:rsid w:val="00174F02"/>
    <w:rsid w:val="00175E15"/>
    <w:rsid w:val="00176E39"/>
    <w:rsid w:val="0018083A"/>
    <w:rsid w:val="00180DE1"/>
    <w:rsid w:val="00181199"/>
    <w:rsid w:val="00181501"/>
    <w:rsid w:val="001815D9"/>
    <w:rsid w:val="001819D4"/>
    <w:rsid w:val="001820F6"/>
    <w:rsid w:val="00183003"/>
    <w:rsid w:val="00183192"/>
    <w:rsid w:val="001848F4"/>
    <w:rsid w:val="001849CD"/>
    <w:rsid w:val="00190C2C"/>
    <w:rsid w:val="00192AD4"/>
    <w:rsid w:val="001931DB"/>
    <w:rsid w:val="0019389E"/>
    <w:rsid w:val="001948D5"/>
    <w:rsid w:val="00194F5B"/>
    <w:rsid w:val="00196D98"/>
    <w:rsid w:val="00197C2B"/>
    <w:rsid w:val="001A0106"/>
    <w:rsid w:val="001A0A33"/>
    <w:rsid w:val="001A1ED8"/>
    <w:rsid w:val="001A345B"/>
    <w:rsid w:val="001A3A3A"/>
    <w:rsid w:val="001A3E34"/>
    <w:rsid w:val="001A4A98"/>
    <w:rsid w:val="001A4E94"/>
    <w:rsid w:val="001A525E"/>
    <w:rsid w:val="001A7A04"/>
    <w:rsid w:val="001B027D"/>
    <w:rsid w:val="001B0C74"/>
    <w:rsid w:val="001B27C2"/>
    <w:rsid w:val="001B3486"/>
    <w:rsid w:val="001B4DF0"/>
    <w:rsid w:val="001B51D3"/>
    <w:rsid w:val="001B5DE4"/>
    <w:rsid w:val="001B5F6E"/>
    <w:rsid w:val="001B68C3"/>
    <w:rsid w:val="001C2415"/>
    <w:rsid w:val="001C2BB9"/>
    <w:rsid w:val="001C5750"/>
    <w:rsid w:val="001C6423"/>
    <w:rsid w:val="001C6F5C"/>
    <w:rsid w:val="001C7216"/>
    <w:rsid w:val="001D077E"/>
    <w:rsid w:val="001D0D7B"/>
    <w:rsid w:val="001D29C6"/>
    <w:rsid w:val="001D2B4D"/>
    <w:rsid w:val="001D36E1"/>
    <w:rsid w:val="001D4DED"/>
    <w:rsid w:val="001D6F5D"/>
    <w:rsid w:val="001E017C"/>
    <w:rsid w:val="001E080F"/>
    <w:rsid w:val="001E1E61"/>
    <w:rsid w:val="001E1F10"/>
    <w:rsid w:val="001E30E7"/>
    <w:rsid w:val="001E30FB"/>
    <w:rsid w:val="001E506A"/>
    <w:rsid w:val="001E7E13"/>
    <w:rsid w:val="001F0090"/>
    <w:rsid w:val="001F15F9"/>
    <w:rsid w:val="001F1827"/>
    <w:rsid w:val="001F288F"/>
    <w:rsid w:val="001F315E"/>
    <w:rsid w:val="001F3E5A"/>
    <w:rsid w:val="001F4633"/>
    <w:rsid w:val="001F4693"/>
    <w:rsid w:val="001F4E22"/>
    <w:rsid w:val="001F512E"/>
    <w:rsid w:val="001F6B2F"/>
    <w:rsid w:val="001F6D07"/>
    <w:rsid w:val="001F7B87"/>
    <w:rsid w:val="002002E4"/>
    <w:rsid w:val="00200F5E"/>
    <w:rsid w:val="0020188C"/>
    <w:rsid w:val="002019BD"/>
    <w:rsid w:val="002031E8"/>
    <w:rsid w:val="00203980"/>
    <w:rsid w:val="00203BA3"/>
    <w:rsid w:val="002050E9"/>
    <w:rsid w:val="00206380"/>
    <w:rsid w:val="00207ABC"/>
    <w:rsid w:val="00210F15"/>
    <w:rsid w:val="0021223C"/>
    <w:rsid w:val="00212910"/>
    <w:rsid w:val="00213198"/>
    <w:rsid w:val="00215F1A"/>
    <w:rsid w:val="00216B92"/>
    <w:rsid w:val="00217075"/>
    <w:rsid w:val="0021716F"/>
    <w:rsid w:val="00217B92"/>
    <w:rsid w:val="00220409"/>
    <w:rsid w:val="00221E23"/>
    <w:rsid w:val="0022219C"/>
    <w:rsid w:val="002239B2"/>
    <w:rsid w:val="00223BCC"/>
    <w:rsid w:val="00225C9A"/>
    <w:rsid w:val="00226057"/>
    <w:rsid w:val="0023257D"/>
    <w:rsid w:val="002329CB"/>
    <w:rsid w:val="00234808"/>
    <w:rsid w:val="00241AD8"/>
    <w:rsid w:val="002431E7"/>
    <w:rsid w:val="00243E2D"/>
    <w:rsid w:val="00244651"/>
    <w:rsid w:val="002450DA"/>
    <w:rsid w:val="00246000"/>
    <w:rsid w:val="00246D91"/>
    <w:rsid w:val="00247F49"/>
    <w:rsid w:val="00250DC6"/>
    <w:rsid w:val="00251956"/>
    <w:rsid w:val="00254F51"/>
    <w:rsid w:val="002567FF"/>
    <w:rsid w:val="00256A75"/>
    <w:rsid w:val="002579CA"/>
    <w:rsid w:val="002606ED"/>
    <w:rsid w:val="00261874"/>
    <w:rsid w:val="002662A6"/>
    <w:rsid w:val="00267D52"/>
    <w:rsid w:val="00271D7E"/>
    <w:rsid w:val="00273507"/>
    <w:rsid w:val="002740AB"/>
    <w:rsid w:val="002747BA"/>
    <w:rsid w:val="002750AC"/>
    <w:rsid w:val="00276046"/>
    <w:rsid w:val="00276F07"/>
    <w:rsid w:val="002772DF"/>
    <w:rsid w:val="00277C9F"/>
    <w:rsid w:val="00280D3C"/>
    <w:rsid w:val="00284215"/>
    <w:rsid w:val="00284975"/>
    <w:rsid w:val="00284EBC"/>
    <w:rsid w:val="0028641F"/>
    <w:rsid w:val="00286669"/>
    <w:rsid w:val="00287535"/>
    <w:rsid w:val="002917FE"/>
    <w:rsid w:val="00292945"/>
    <w:rsid w:val="00292A8F"/>
    <w:rsid w:val="00295412"/>
    <w:rsid w:val="00295783"/>
    <w:rsid w:val="00297226"/>
    <w:rsid w:val="002A044E"/>
    <w:rsid w:val="002A1520"/>
    <w:rsid w:val="002A1BEA"/>
    <w:rsid w:val="002A3C51"/>
    <w:rsid w:val="002A4FE6"/>
    <w:rsid w:val="002A5D8E"/>
    <w:rsid w:val="002A5E6A"/>
    <w:rsid w:val="002A7C92"/>
    <w:rsid w:val="002B22EE"/>
    <w:rsid w:val="002B4FD7"/>
    <w:rsid w:val="002B5975"/>
    <w:rsid w:val="002B78EA"/>
    <w:rsid w:val="002C146D"/>
    <w:rsid w:val="002C1EF8"/>
    <w:rsid w:val="002C5FB3"/>
    <w:rsid w:val="002D0650"/>
    <w:rsid w:val="002D0A62"/>
    <w:rsid w:val="002D1958"/>
    <w:rsid w:val="002D1D1E"/>
    <w:rsid w:val="002D2D03"/>
    <w:rsid w:val="002D400F"/>
    <w:rsid w:val="002D4E8D"/>
    <w:rsid w:val="002D5082"/>
    <w:rsid w:val="002D63BA"/>
    <w:rsid w:val="002D6601"/>
    <w:rsid w:val="002D6E46"/>
    <w:rsid w:val="002E02BD"/>
    <w:rsid w:val="002E10F8"/>
    <w:rsid w:val="002E29B6"/>
    <w:rsid w:val="002E2C4F"/>
    <w:rsid w:val="002E52F3"/>
    <w:rsid w:val="002E5D35"/>
    <w:rsid w:val="002E5D72"/>
    <w:rsid w:val="002E65C5"/>
    <w:rsid w:val="002E7F70"/>
    <w:rsid w:val="002F0098"/>
    <w:rsid w:val="002F056B"/>
    <w:rsid w:val="002F05CD"/>
    <w:rsid w:val="002F14CC"/>
    <w:rsid w:val="002F293F"/>
    <w:rsid w:val="002F2A60"/>
    <w:rsid w:val="002F4C86"/>
    <w:rsid w:val="00300C86"/>
    <w:rsid w:val="00303751"/>
    <w:rsid w:val="00303C7E"/>
    <w:rsid w:val="0030584C"/>
    <w:rsid w:val="00310227"/>
    <w:rsid w:val="00311312"/>
    <w:rsid w:val="00311E44"/>
    <w:rsid w:val="00314DF0"/>
    <w:rsid w:val="0031513F"/>
    <w:rsid w:val="00315C22"/>
    <w:rsid w:val="00316ED5"/>
    <w:rsid w:val="003179E9"/>
    <w:rsid w:val="00321D3E"/>
    <w:rsid w:val="003226BD"/>
    <w:rsid w:val="00322F43"/>
    <w:rsid w:val="003232B8"/>
    <w:rsid w:val="0032422E"/>
    <w:rsid w:val="00324A2C"/>
    <w:rsid w:val="00325801"/>
    <w:rsid w:val="003259EA"/>
    <w:rsid w:val="00325F53"/>
    <w:rsid w:val="00325FD6"/>
    <w:rsid w:val="00326BD0"/>
    <w:rsid w:val="0033020B"/>
    <w:rsid w:val="0033030F"/>
    <w:rsid w:val="003311F0"/>
    <w:rsid w:val="00331BB6"/>
    <w:rsid w:val="003327D9"/>
    <w:rsid w:val="00332969"/>
    <w:rsid w:val="00334030"/>
    <w:rsid w:val="0033667B"/>
    <w:rsid w:val="00342AD6"/>
    <w:rsid w:val="0034587A"/>
    <w:rsid w:val="003461EF"/>
    <w:rsid w:val="00346AA8"/>
    <w:rsid w:val="00346C61"/>
    <w:rsid w:val="00347A57"/>
    <w:rsid w:val="003508F4"/>
    <w:rsid w:val="00352202"/>
    <w:rsid w:val="00354373"/>
    <w:rsid w:val="00355B20"/>
    <w:rsid w:val="003608A4"/>
    <w:rsid w:val="003624E3"/>
    <w:rsid w:val="003625F9"/>
    <w:rsid w:val="00363753"/>
    <w:rsid w:val="00363F89"/>
    <w:rsid w:val="003644EE"/>
    <w:rsid w:val="0036459F"/>
    <w:rsid w:val="00365044"/>
    <w:rsid w:val="003650B7"/>
    <w:rsid w:val="003655FF"/>
    <w:rsid w:val="00365A03"/>
    <w:rsid w:val="00365A92"/>
    <w:rsid w:val="00367107"/>
    <w:rsid w:val="00367925"/>
    <w:rsid w:val="0037016B"/>
    <w:rsid w:val="00370440"/>
    <w:rsid w:val="00371036"/>
    <w:rsid w:val="00374067"/>
    <w:rsid w:val="00374BEA"/>
    <w:rsid w:val="00375CCC"/>
    <w:rsid w:val="00377B0D"/>
    <w:rsid w:val="00380212"/>
    <w:rsid w:val="00381A54"/>
    <w:rsid w:val="003843B4"/>
    <w:rsid w:val="00385391"/>
    <w:rsid w:val="00385FD7"/>
    <w:rsid w:val="00386469"/>
    <w:rsid w:val="00387A6C"/>
    <w:rsid w:val="003901EA"/>
    <w:rsid w:val="00391015"/>
    <w:rsid w:val="00392C3F"/>
    <w:rsid w:val="003949CA"/>
    <w:rsid w:val="00395B97"/>
    <w:rsid w:val="00397D50"/>
    <w:rsid w:val="00397E4F"/>
    <w:rsid w:val="003A0BCC"/>
    <w:rsid w:val="003A15DB"/>
    <w:rsid w:val="003A364C"/>
    <w:rsid w:val="003A4BFE"/>
    <w:rsid w:val="003A63FD"/>
    <w:rsid w:val="003B1C24"/>
    <w:rsid w:val="003B45D5"/>
    <w:rsid w:val="003B5FAC"/>
    <w:rsid w:val="003B6097"/>
    <w:rsid w:val="003C18F0"/>
    <w:rsid w:val="003C44DC"/>
    <w:rsid w:val="003C4838"/>
    <w:rsid w:val="003C6C11"/>
    <w:rsid w:val="003C6DB2"/>
    <w:rsid w:val="003C7266"/>
    <w:rsid w:val="003D1D63"/>
    <w:rsid w:val="003D31DA"/>
    <w:rsid w:val="003D40A1"/>
    <w:rsid w:val="003D46C6"/>
    <w:rsid w:val="003D47F9"/>
    <w:rsid w:val="003D5159"/>
    <w:rsid w:val="003D6FB5"/>
    <w:rsid w:val="003D7BBB"/>
    <w:rsid w:val="003E01E9"/>
    <w:rsid w:val="003E03D3"/>
    <w:rsid w:val="003E5173"/>
    <w:rsid w:val="003E60B5"/>
    <w:rsid w:val="003E6112"/>
    <w:rsid w:val="003E6856"/>
    <w:rsid w:val="003E6C52"/>
    <w:rsid w:val="003F15F4"/>
    <w:rsid w:val="003F1F45"/>
    <w:rsid w:val="003F4598"/>
    <w:rsid w:val="003F5304"/>
    <w:rsid w:val="003F6B06"/>
    <w:rsid w:val="003F735E"/>
    <w:rsid w:val="003F7467"/>
    <w:rsid w:val="004005EC"/>
    <w:rsid w:val="004036F9"/>
    <w:rsid w:val="00404C9C"/>
    <w:rsid w:val="00405283"/>
    <w:rsid w:val="004062D2"/>
    <w:rsid w:val="0040664D"/>
    <w:rsid w:val="00406D6A"/>
    <w:rsid w:val="0040779F"/>
    <w:rsid w:val="00407B83"/>
    <w:rsid w:val="00407D0C"/>
    <w:rsid w:val="00411053"/>
    <w:rsid w:val="00411612"/>
    <w:rsid w:val="0041205D"/>
    <w:rsid w:val="00413592"/>
    <w:rsid w:val="00413ED8"/>
    <w:rsid w:val="0041511A"/>
    <w:rsid w:val="004225AF"/>
    <w:rsid w:val="00422F4D"/>
    <w:rsid w:val="00424BD8"/>
    <w:rsid w:val="00425B0D"/>
    <w:rsid w:val="00425DA0"/>
    <w:rsid w:val="00427148"/>
    <w:rsid w:val="004304E5"/>
    <w:rsid w:val="0043087E"/>
    <w:rsid w:val="00431B49"/>
    <w:rsid w:val="0043232B"/>
    <w:rsid w:val="00432CD1"/>
    <w:rsid w:val="00432EE3"/>
    <w:rsid w:val="0043359D"/>
    <w:rsid w:val="004335C3"/>
    <w:rsid w:val="00433D0D"/>
    <w:rsid w:val="00434B99"/>
    <w:rsid w:val="004357E8"/>
    <w:rsid w:val="00435C53"/>
    <w:rsid w:val="00441370"/>
    <w:rsid w:val="0044150D"/>
    <w:rsid w:val="00441673"/>
    <w:rsid w:val="0044171D"/>
    <w:rsid w:val="0044224F"/>
    <w:rsid w:val="004425C2"/>
    <w:rsid w:val="00445839"/>
    <w:rsid w:val="004463AC"/>
    <w:rsid w:val="0045046D"/>
    <w:rsid w:val="00451323"/>
    <w:rsid w:val="00451730"/>
    <w:rsid w:val="004522DB"/>
    <w:rsid w:val="0045245B"/>
    <w:rsid w:val="00453D70"/>
    <w:rsid w:val="00453E5E"/>
    <w:rsid w:val="00453F49"/>
    <w:rsid w:val="00454821"/>
    <w:rsid w:val="004548AE"/>
    <w:rsid w:val="004548E0"/>
    <w:rsid w:val="00455980"/>
    <w:rsid w:val="004562BE"/>
    <w:rsid w:val="00457C33"/>
    <w:rsid w:val="00460E0D"/>
    <w:rsid w:val="004616D2"/>
    <w:rsid w:val="00462BB0"/>
    <w:rsid w:val="00462D08"/>
    <w:rsid w:val="00463F13"/>
    <w:rsid w:val="00465410"/>
    <w:rsid w:val="00466A2C"/>
    <w:rsid w:val="00466E8E"/>
    <w:rsid w:val="00467279"/>
    <w:rsid w:val="004674DD"/>
    <w:rsid w:val="00472B39"/>
    <w:rsid w:val="00473E90"/>
    <w:rsid w:val="004746CB"/>
    <w:rsid w:val="00480064"/>
    <w:rsid w:val="00480CCE"/>
    <w:rsid w:val="004824CA"/>
    <w:rsid w:val="00483DFE"/>
    <w:rsid w:val="004850DB"/>
    <w:rsid w:val="0048627C"/>
    <w:rsid w:val="00486AB7"/>
    <w:rsid w:val="00487AFB"/>
    <w:rsid w:val="004906C7"/>
    <w:rsid w:val="004909B6"/>
    <w:rsid w:val="00490B40"/>
    <w:rsid w:val="00493C55"/>
    <w:rsid w:val="00494415"/>
    <w:rsid w:val="00494C3B"/>
    <w:rsid w:val="00495FA0"/>
    <w:rsid w:val="004962C7"/>
    <w:rsid w:val="00496FBC"/>
    <w:rsid w:val="00497650"/>
    <w:rsid w:val="004A0681"/>
    <w:rsid w:val="004A1254"/>
    <w:rsid w:val="004A2739"/>
    <w:rsid w:val="004A2D56"/>
    <w:rsid w:val="004A4945"/>
    <w:rsid w:val="004A4DF3"/>
    <w:rsid w:val="004A5017"/>
    <w:rsid w:val="004A6F0E"/>
    <w:rsid w:val="004A7C0B"/>
    <w:rsid w:val="004B1532"/>
    <w:rsid w:val="004B1FEC"/>
    <w:rsid w:val="004B20FE"/>
    <w:rsid w:val="004B278B"/>
    <w:rsid w:val="004B3857"/>
    <w:rsid w:val="004B393B"/>
    <w:rsid w:val="004B42A2"/>
    <w:rsid w:val="004B6A24"/>
    <w:rsid w:val="004B7136"/>
    <w:rsid w:val="004B779D"/>
    <w:rsid w:val="004B7E51"/>
    <w:rsid w:val="004C0621"/>
    <w:rsid w:val="004C151A"/>
    <w:rsid w:val="004C21BF"/>
    <w:rsid w:val="004C27E2"/>
    <w:rsid w:val="004C400A"/>
    <w:rsid w:val="004C4A52"/>
    <w:rsid w:val="004C4BFB"/>
    <w:rsid w:val="004C4F68"/>
    <w:rsid w:val="004C5510"/>
    <w:rsid w:val="004C5A80"/>
    <w:rsid w:val="004D21B2"/>
    <w:rsid w:val="004D30AA"/>
    <w:rsid w:val="004D47F3"/>
    <w:rsid w:val="004D629F"/>
    <w:rsid w:val="004D6BF7"/>
    <w:rsid w:val="004E0B72"/>
    <w:rsid w:val="004E0DAF"/>
    <w:rsid w:val="004E235C"/>
    <w:rsid w:val="004E48D4"/>
    <w:rsid w:val="004E574A"/>
    <w:rsid w:val="004E5A56"/>
    <w:rsid w:val="004E5E14"/>
    <w:rsid w:val="004E6311"/>
    <w:rsid w:val="004E6ED8"/>
    <w:rsid w:val="004F18EF"/>
    <w:rsid w:val="004F30DA"/>
    <w:rsid w:val="004F3C2C"/>
    <w:rsid w:val="004F439D"/>
    <w:rsid w:val="004F47F4"/>
    <w:rsid w:val="004F4A82"/>
    <w:rsid w:val="005009D1"/>
    <w:rsid w:val="0050298F"/>
    <w:rsid w:val="005051F0"/>
    <w:rsid w:val="00506778"/>
    <w:rsid w:val="005074AA"/>
    <w:rsid w:val="00507AE0"/>
    <w:rsid w:val="00511246"/>
    <w:rsid w:val="00511521"/>
    <w:rsid w:val="00512973"/>
    <w:rsid w:val="00513736"/>
    <w:rsid w:val="0051647E"/>
    <w:rsid w:val="005171B0"/>
    <w:rsid w:val="00517342"/>
    <w:rsid w:val="005175C8"/>
    <w:rsid w:val="005177B7"/>
    <w:rsid w:val="005208AD"/>
    <w:rsid w:val="00520941"/>
    <w:rsid w:val="00521540"/>
    <w:rsid w:val="005229DC"/>
    <w:rsid w:val="00522CEE"/>
    <w:rsid w:val="00523A5E"/>
    <w:rsid w:val="00523C95"/>
    <w:rsid w:val="00524BC6"/>
    <w:rsid w:val="005256F3"/>
    <w:rsid w:val="00527612"/>
    <w:rsid w:val="0053083E"/>
    <w:rsid w:val="00530899"/>
    <w:rsid w:val="00531276"/>
    <w:rsid w:val="00532258"/>
    <w:rsid w:val="005327D4"/>
    <w:rsid w:val="00533534"/>
    <w:rsid w:val="005349A5"/>
    <w:rsid w:val="00536E07"/>
    <w:rsid w:val="00540787"/>
    <w:rsid w:val="00542252"/>
    <w:rsid w:val="00545ECC"/>
    <w:rsid w:val="005465C4"/>
    <w:rsid w:val="00546F1A"/>
    <w:rsid w:val="00547C0A"/>
    <w:rsid w:val="00547C88"/>
    <w:rsid w:val="00550779"/>
    <w:rsid w:val="00553CED"/>
    <w:rsid w:val="005546DE"/>
    <w:rsid w:val="005576E8"/>
    <w:rsid w:val="00562384"/>
    <w:rsid w:val="00562637"/>
    <w:rsid w:val="0056293C"/>
    <w:rsid w:val="00562D30"/>
    <w:rsid w:val="0056388D"/>
    <w:rsid w:val="005656AB"/>
    <w:rsid w:val="00565A75"/>
    <w:rsid w:val="00565B5C"/>
    <w:rsid w:val="00567551"/>
    <w:rsid w:val="005722F8"/>
    <w:rsid w:val="00572DF7"/>
    <w:rsid w:val="005732A4"/>
    <w:rsid w:val="005732F1"/>
    <w:rsid w:val="005746DC"/>
    <w:rsid w:val="00576D96"/>
    <w:rsid w:val="00576E80"/>
    <w:rsid w:val="0058003A"/>
    <w:rsid w:val="005801F3"/>
    <w:rsid w:val="005818DD"/>
    <w:rsid w:val="0058279C"/>
    <w:rsid w:val="00584452"/>
    <w:rsid w:val="00584A2C"/>
    <w:rsid w:val="005874F3"/>
    <w:rsid w:val="0058758B"/>
    <w:rsid w:val="00591226"/>
    <w:rsid w:val="00591395"/>
    <w:rsid w:val="00591D2C"/>
    <w:rsid w:val="005955B5"/>
    <w:rsid w:val="00595935"/>
    <w:rsid w:val="00595AA6"/>
    <w:rsid w:val="00595E5A"/>
    <w:rsid w:val="005A04B9"/>
    <w:rsid w:val="005A405F"/>
    <w:rsid w:val="005B1104"/>
    <w:rsid w:val="005B1498"/>
    <w:rsid w:val="005B1DA0"/>
    <w:rsid w:val="005B3AA2"/>
    <w:rsid w:val="005B641C"/>
    <w:rsid w:val="005B66FA"/>
    <w:rsid w:val="005B6EEF"/>
    <w:rsid w:val="005B729F"/>
    <w:rsid w:val="005C0121"/>
    <w:rsid w:val="005C04FD"/>
    <w:rsid w:val="005C1F63"/>
    <w:rsid w:val="005C39F6"/>
    <w:rsid w:val="005C4432"/>
    <w:rsid w:val="005C50E7"/>
    <w:rsid w:val="005C57CF"/>
    <w:rsid w:val="005C75FD"/>
    <w:rsid w:val="005D043F"/>
    <w:rsid w:val="005D167F"/>
    <w:rsid w:val="005D31A8"/>
    <w:rsid w:val="005D3BE1"/>
    <w:rsid w:val="005D4605"/>
    <w:rsid w:val="005D4770"/>
    <w:rsid w:val="005D4BF5"/>
    <w:rsid w:val="005D6137"/>
    <w:rsid w:val="005D74B0"/>
    <w:rsid w:val="005D778D"/>
    <w:rsid w:val="005E0121"/>
    <w:rsid w:val="005E132B"/>
    <w:rsid w:val="005E15CA"/>
    <w:rsid w:val="005E1EFC"/>
    <w:rsid w:val="005E2D82"/>
    <w:rsid w:val="005E4119"/>
    <w:rsid w:val="005E42C0"/>
    <w:rsid w:val="005E5668"/>
    <w:rsid w:val="005E5BE1"/>
    <w:rsid w:val="005E69FA"/>
    <w:rsid w:val="005E6D86"/>
    <w:rsid w:val="005F1291"/>
    <w:rsid w:val="005F171E"/>
    <w:rsid w:val="005F233B"/>
    <w:rsid w:val="005F24FF"/>
    <w:rsid w:val="005F2E4F"/>
    <w:rsid w:val="005F3A02"/>
    <w:rsid w:val="005F4005"/>
    <w:rsid w:val="005F6CF2"/>
    <w:rsid w:val="005F7D0F"/>
    <w:rsid w:val="0060128B"/>
    <w:rsid w:val="00601CCA"/>
    <w:rsid w:val="00602814"/>
    <w:rsid w:val="00603169"/>
    <w:rsid w:val="006038FD"/>
    <w:rsid w:val="0060495C"/>
    <w:rsid w:val="0060521E"/>
    <w:rsid w:val="006062F0"/>
    <w:rsid w:val="00610E72"/>
    <w:rsid w:val="00611D94"/>
    <w:rsid w:val="00612639"/>
    <w:rsid w:val="006126A8"/>
    <w:rsid w:val="00612853"/>
    <w:rsid w:val="006142F7"/>
    <w:rsid w:val="006154F8"/>
    <w:rsid w:val="00615B45"/>
    <w:rsid w:val="00617B96"/>
    <w:rsid w:val="006203E8"/>
    <w:rsid w:val="0062176F"/>
    <w:rsid w:val="0062183D"/>
    <w:rsid w:val="006223AE"/>
    <w:rsid w:val="006228FB"/>
    <w:rsid w:val="00623B0C"/>
    <w:rsid w:val="00623BF4"/>
    <w:rsid w:val="00623E8E"/>
    <w:rsid w:val="00625122"/>
    <w:rsid w:val="0062710D"/>
    <w:rsid w:val="00630024"/>
    <w:rsid w:val="00633C2E"/>
    <w:rsid w:val="00633F5F"/>
    <w:rsid w:val="00635781"/>
    <w:rsid w:val="006460DF"/>
    <w:rsid w:val="00647572"/>
    <w:rsid w:val="00652572"/>
    <w:rsid w:val="006545B2"/>
    <w:rsid w:val="00654BAE"/>
    <w:rsid w:val="00656471"/>
    <w:rsid w:val="00665A91"/>
    <w:rsid w:val="00666C8B"/>
    <w:rsid w:val="00666E29"/>
    <w:rsid w:val="00666F87"/>
    <w:rsid w:val="00673774"/>
    <w:rsid w:val="006750AD"/>
    <w:rsid w:val="00675210"/>
    <w:rsid w:val="00676C8A"/>
    <w:rsid w:val="00680848"/>
    <w:rsid w:val="006808E7"/>
    <w:rsid w:val="00681E4A"/>
    <w:rsid w:val="00681F9D"/>
    <w:rsid w:val="00682807"/>
    <w:rsid w:val="006854DD"/>
    <w:rsid w:val="006918F7"/>
    <w:rsid w:val="00691CB3"/>
    <w:rsid w:val="00692038"/>
    <w:rsid w:val="006924A0"/>
    <w:rsid w:val="00693664"/>
    <w:rsid w:val="00694E84"/>
    <w:rsid w:val="00695852"/>
    <w:rsid w:val="006973F5"/>
    <w:rsid w:val="00697B5D"/>
    <w:rsid w:val="006A12F3"/>
    <w:rsid w:val="006A15E9"/>
    <w:rsid w:val="006A1A7B"/>
    <w:rsid w:val="006A1AAD"/>
    <w:rsid w:val="006A69C4"/>
    <w:rsid w:val="006A6BD0"/>
    <w:rsid w:val="006A703A"/>
    <w:rsid w:val="006A75BD"/>
    <w:rsid w:val="006B046F"/>
    <w:rsid w:val="006B1C72"/>
    <w:rsid w:val="006B3C6E"/>
    <w:rsid w:val="006B4AAE"/>
    <w:rsid w:val="006B5F35"/>
    <w:rsid w:val="006C3DE0"/>
    <w:rsid w:val="006C6F73"/>
    <w:rsid w:val="006C7341"/>
    <w:rsid w:val="006D0482"/>
    <w:rsid w:val="006D184E"/>
    <w:rsid w:val="006D3BAA"/>
    <w:rsid w:val="006D4646"/>
    <w:rsid w:val="006D543E"/>
    <w:rsid w:val="006D5E22"/>
    <w:rsid w:val="006E0006"/>
    <w:rsid w:val="006E00F2"/>
    <w:rsid w:val="006E04E6"/>
    <w:rsid w:val="006E34B6"/>
    <w:rsid w:val="006E52A7"/>
    <w:rsid w:val="006E643B"/>
    <w:rsid w:val="006F004C"/>
    <w:rsid w:val="006F0465"/>
    <w:rsid w:val="006F1D28"/>
    <w:rsid w:val="006F3B0C"/>
    <w:rsid w:val="006F437A"/>
    <w:rsid w:val="006F704D"/>
    <w:rsid w:val="006F7302"/>
    <w:rsid w:val="006F7312"/>
    <w:rsid w:val="00701E5B"/>
    <w:rsid w:val="00702B56"/>
    <w:rsid w:val="00705DE9"/>
    <w:rsid w:val="00705E9E"/>
    <w:rsid w:val="0070609C"/>
    <w:rsid w:val="00707C00"/>
    <w:rsid w:val="0071292E"/>
    <w:rsid w:val="00714687"/>
    <w:rsid w:val="00714844"/>
    <w:rsid w:val="00715545"/>
    <w:rsid w:val="00715F37"/>
    <w:rsid w:val="007163BE"/>
    <w:rsid w:val="00720BA7"/>
    <w:rsid w:val="00721305"/>
    <w:rsid w:val="00722055"/>
    <w:rsid w:val="007245AE"/>
    <w:rsid w:val="007354DD"/>
    <w:rsid w:val="00735AE5"/>
    <w:rsid w:val="0073745C"/>
    <w:rsid w:val="00737D33"/>
    <w:rsid w:val="00741496"/>
    <w:rsid w:val="00742A18"/>
    <w:rsid w:val="007447F2"/>
    <w:rsid w:val="00744CA2"/>
    <w:rsid w:val="0074584B"/>
    <w:rsid w:val="007463A3"/>
    <w:rsid w:val="0074698F"/>
    <w:rsid w:val="007471E8"/>
    <w:rsid w:val="00751701"/>
    <w:rsid w:val="007527C3"/>
    <w:rsid w:val="00754662"/>
    <w:rsid w:val="007552B5"/>
    <w:rsid w:val="0075653C"/>
    <w:rsid w:val="00757743"/>
    <w:rsid w:val="007605FD"/>
    <w:rsid w:val="00760A86"/>
    <w:rsid w:val="007625B8"/>
    <w:rsid w:val="00763700"/>
    <w:rsid w:val="00764093"/>
    <w:rsid w:val="007644C3"/>
    <w:rsid w:val="00770A01"/>
    <w:rsid w:val="00771802"/>
    <w:rsid w:val="00772DA7"/>
    <w:rsid w:val="00772EFE"/>
    <w:rsid w:val="00772FCF"/>
    <w:rsid w:val="00773939"/>
    <w:rsid w:val="00773C49"/>
    <w:rsid w:val="00784111"/>
    <w:rsid w:val="00785F8D"/>
    <w:rsid w:val="00786279"/>
    <w:rsid w:val="007864E2"/>
    <w:rsid w:val="007878B7"/>
    <w:rsid w:val="0079028D"/>
    <w:rsid w:val="00795FB4"/>
    <w:rsid w:val="00797A92"/>
    <w:rsid w:val="00797F7A"/>
    <w:rsid w:val="007A0563"/>
    <w:rsid w:val="007A0E1D"/>
    <w:rsid w:val="007A1169"/>
    <w:rsid w:val="007A12DD"/>
    <w:rsid w:val="007A2581"/>
    <w:rsid w:val="007A4E8C"/>
    <w:rsid w:val="007A65A7"/>
    <w:rsid w:val="007B0424"/>
    <w:rsid w:val="007B1461"/>
    <w:rsid w:val="007B2656"/>
    <w:rsid w:val="007B2C49"/>
    <w:rsid w:val="007B2CEB"/>
    <w:rsid w:val="007B3A89"/>
    <w:rsid w:val="007B664A"/>
    <w:rsid w:val="007B672C"/>
    <w:rsid w:val="007C153B"/>
    <w:rsid w:val="007C1F51"/>
    <w:rsid w:val="007C4521"/>
    <w:rsid w:val="007C645C"/>
    <w:rsid w:val="007D0E7E"/>
    <w:rsid w:val="007D1D0A"/>
    <w:rsid w:val="007D2505"/>
    <w:rsid w:val="007D2AC6"/>
    <w:rsid w:val="007D30B1"/>
    <w:rsid w:val="007D3E87"/>
    <w:rsid w:val="007D61E3"/>
    <w:rsid w:val="007D67E7"/>
    <w:rsid w:val="007D7538"/>
    <w:rsid w:val="007D7AC3"/>
    <w:rsid w:val="007E06D3"/>
    <w:rsid w:val="007E0703"/>
    <w:rsid w:val="007E2499"/>
    <w:rsid w:val="007E461B"/>
    <w:rsid w:val="007E46B2"/>
    <w:rsid w:val="007E4BDF"/>
    <w:rsid w:val="007E6F3E"/>
    <w:rsid w:val="007E7B59"/>
    <w:rsid w:val="007E7EC5"/>
    <w:rsid w:val="007F089D"/>
    <w:rsid w:val="007F08A1"/>
    <w:rsid w:val="007F0B8F"/>
    <w:rsid w:val="007F224C"/>
    <w:rsid w:val="007F25F7"/>
    <w:rsid w:val="007F4052"/>
    <w:rsid w:val="007F5D5D"/>
    <w:rsid w:val="007F6D9C"/>
    <w:rsid w:val="007F6FB8"/>
    <w:rsid w:val="007F77A1"/>
    <w:rsid w:val="0080284E"/>
    <w:rsid w:val="00802C61"/>
    <w:rsid w:val="008052C7"/>
    <w:rsid w:val="00805A54"/>
    <w:rsid w:val="00807354"/>
    <w:rsid w:val="008112B5"/>
    <w:rsid w:val="0081179E"/>
    <w:rsid w:val="00811D41"/>
    <w:rsid w:val="00811DFC"/>
    <w:rsid w:val="00815210"/>
    <w:rsid w:val="008167FF"/>
    <w:rsid w:val="00821275"/>
    <w:rsid w:val="00821CF7"/>
    <w:rsid w:val="008234AC"/>
    <w:rsid w:val="00824FF6"/>
    <w:rsid w:val="00825004"/>
    <w:rsid w:val="00825996"/>
    <w:rsid w:val="00825DE8"/>
    <w:rsid w:val="00826E70"/>
    <w:rsid w:val="0082767C"/>
    <w:rsid w:val="00827D27"/>
    <w:rsid w:val="008315A9"/>
    <w:rsid w:val="008322B7"/>
    <w:rsid w:val="00832680"/>
    <w:rsid w:val="008330C5"/>
    <w:rsid w:val="00833C2C"/>
    <w:rsid w:val="0083424F"/>
    <w:rsid w:val="00834E9F"/>
    <w:rsid w:val="008350E5"/>
    <w:rsid w:val="008354CE"/>
    <w:rsid w:val="00836E08"/>
    <w:rsid w:val="00837DFF"/>
    <w:rsid w:val="00841F96"/>
    <w:rsid w:val="0084280B"/>
    <w:rsid w:val="0084374B"/>
    <w:rsid w:val="008457AD"/>
    <w:rsid w:val="00845BF6"/>
    <w:rsid w:val="008477F7"/>
    <w:rsid w:val="0085197C"/>
    <w:rsid w:val="00852E53"/>
    <w:rsid w:val="008536A2"/>
    <w:rsid w:val="0085645C"/>
    <w:rsid w:val="00857FF7"/>
    <w:rsid w:val="008606B4"/>
    <w:rsid w:val="00862684"/>
    <w:rsid w:val="00862AEF"/>
    <w:rsid w:val="00862F36"/>
    <w:rsid w:val="00864B78"/>
    <w:rsid w:val="008652E9"/>
    <w:rsid w:val="00865620"/>
    <w:rsid w:val="00865A83"/>
    <w:rsid w:val="00865E04"/>
    <w:rsid w:val="00865E72"/>
    <w:rsid w:val="00866A03"/>
    <w:rsid w:val="00867077"/>
    <w:rsid w:val="00867347"/>
    <w:rsid w:val="00871069"/>
    <w:rsid w:val="00871844"/>
    <w:rsid w:val="00871B42"/>
    <w:rsid w:val="0087418D"/>
    <w:rsid w:val="00874482"/>
    <w:rsid w:val="00874FB8"/>
    <w:rsid w:val="008753CF"/>
    <w:rsid w:val="008756FC"/>
    <w:rsid w:val="008775BA"/>
    <w:rsid w:val="0088139A"/>
    <w:rsid w:val="00881477"/>
    <w:rsid w:val="00882326"/>
    <w:rsid w:val="00882933"/>
    <w:rsid w:val="0088300F"/>
    <w:rsid w:val="00883CF2"/>
    <w:rsid w:val="00884536"/>
    <w:rsid w:val="00884EFA"/>
    <w:rsid w:val="00885D53"/>
    <w:rsid w:val="008903BD"/>
    <w:rsid w:val="008927A9"/>
    <w:rsid w:val="00893185"/>
    <w:rsid w:val="0089326B"/>
    <w:rsid w:val="00893435"/>
    <w:rsid w:val="00894CBA"/>
    <w:rsid w:val="008A0E77"/>
    <w:rsid w:val="008A2B8A"/>
    <w:rsid w:val="008A44BD"/>
    <w:rsid w:val="008A490B"/>
    <w:rsid w:val="008A6ABB"/>
    <w:rsid w:val="008A6C94"/>
    <w:rsid w:val="008B0FC5"/>
    <w:rsid w:val="008B1694"/>
    <w:rsid w:val="008B280D"/>
    <w:rsid w:val="008B36C1"/>
    <w:rsid w:val="008B4211"/>
    <w:rsid w:val="008B7ABD"/>
    <w:rsid w:val="008C067D"/>
    <w:rsid w:val="008C19B0"/>
    <w:rsid w:val="008C353A"/>
    <w:rsid w:val="008C3647"/>
    <w:rsid w:val="008C4612"/>
    <w:rsid w:val="008C4F12"/>
    <w:rsid w:val="008C59C9"/>
    <w:rsid w:val="008C65CC"/>
    <w:rsid w:val="008C682F"/>
    <w:rsid w:val="008C6DA9"/>
    <w:rsid w:val="008C7943"/>
    <w:rsid w:val="008D0FBF"/>
    <w:rsid w:val="008D3998"/>
    <w:rsid w:val="008D40F8"/>
    <w:rsid w:val="008D4153"/>
    <w:rsid w:val="008D6D6B"/>
    <w:rsid w:val="008D6FC3"/>
    <w:rsid w:val="008D73F7"/>
    <w:rsid w:val="008D7623"/>
    <w:rsid w:val="008D79FA"/>
    <w:rsid w:val="008D7EE6"/>
    <w:rsid w:val="008E0874"/>
    <w:rsid w:val="008E287C"/>
    <w:rsid w:val="008E2963"/>
    <w:rsid w:val="008E363A"/>
    <w:rsid w:val="008E3FE6"/>
    <w:rsid w:val="008E535B"/>
    <w:rsid w:val="008E5C2A"/>
    <w:rsid w:val="008E6CF5"/>
    <w:rsid w:val="008E6ED9"/>
    <w:rsid w:val="008E731A"/>
    <w:rsid w:val="008F0A0C"/>
    <w:rsid w:val="008F0BA1"/>
    <w:rsid w:val="008F0D47"/>
    <w:rsid w:val="008F0EDF"/>
    <w:rsid w:val="008F139F"/>
    <w:rsid w:val="008F1891"/>
    <w:rsid w:val="008F190E"/>
    <w:rsid w:val="008F298F"/>
    <w:rsid w:val="008F300E"/>
    <w:rsid w:val="008F3A07"/>
    <w:rsid w:val="008F5257"/>
    <w:rsid w:val="008F583A"/>
    <w:rsid w:val="008F5FE5"/>
    <w:rsid w:val="008F76B8"/>
    <w:rsid w:val="00900C6D"/>
    <w:rsid w:val="009031E9"/>
    <w:rsid w:val="00906530"/>
    <w:rsid w:val="00906F47"/>
    <w:rsid w:val="00907312"/>
    <w:rsid w:val="009108D9"/>
    <w:rsid w:val="0091158F"/>
    <w:rsid w:val="00911889"/>
    <w:rsid w:val="00912285"/>
    <w:rsid w:val="009124F7"/>
    <w:rsid w:val="00914135"/>
    <w:rsid w:val="009147E5"/>
    <w:rsid w:val="00915366"/>
    <w:rsid w:val="00915B28"/>
    <w:rsid w:val="009171E2"/>
    <w:rsid w:val="00917203"/>
    <w:rsid w:val="00921420"/>
    <w:rsid w:val="00925FC8"/>
    <w:rsid w:val="00926BCA"/>
    <w:rsid w:val="009278AE"/>
    <w:rsid w:val="009307A6"/>
    <w:rsid w:val="009310E1"/>
    <w:rsid w:val="00932B2B"/>
    <w:rsid w:val="00933743"/>
    <w:rsid w:val="00935F14"/>
    <w:rsid w:val="009362FC"/>
    <w:rsid w:val="00936527"/>
    <w:rsid w:val="009365BC"/>
    <w:rsid w:val="00937345"/>
    <w:rsid w:val="00937F7B"/>
    <w:rsid w:val="00940607"/>
    <w:rsid w:val="00941E20"/>
    <w:rsid w:val="00942958"/>
    <w:rsid w:val="009432B5"/>
    <w:rsid w:val="00943C3D"/>
    <w:rsid w:val="00945F55"/>
    <w:rsid w:val="009476CB"/>
    <w:rsid w:val="00947712"/>
    <w:rsid w:val="009503EF"/>
    <w:rsid w:val="00951784"/>
    <w:rsid w:val="0095239E"/>
    <w:rsid w:val="00955488"/>
    <w:rsid w:val="00955F9D"/>
    <w:rsid w:val="00956083"/>
    <w:rsid w:val="00956A93"/>
    <w:rsid w:val="00962B3E"/>
    <w:rsid w:val="00964CFC"/>
    <w:rsid w:val="00966C79"/>
    <w:rsid w:val="00966D6A"/>
    <w:rsid w:val="009674F6"/>
    <w:rsid w:val="0097081C"/>
    <w:rsid w:val="00971221"/>
    <w:rsid w:val="00973ABE"/>
    <w:rsid w:val="0097475D"/>
    <w:rsid w:val="009758A4"/>
    <w:rsid w:val="00975F34"/>
    <w:rsid w:val="009769DF"/>
    <w:rsid w:val="00980685"/>
    <w:rsid w:val="009827FF"/>
    <w:rsid w:val="00986191"/>
    <w:rsid w:val="0098650F"/>
    <w:rsid w:val="00986F62"/>
    <w:rsid w:val="00991DAD"/>
    <w:rsid w:val="0099315B"/>
    <w:rsid w:val="00993E6D"/>
    <w:rsid w:val="00995250"/>
    <w:rsid w:val="009959D0"/>
    <w:rsid w:val="00996088"/>
    <w:rsid w:val="009A0237"/>
    <w:rsid w:val="009A1C0D"/>
    <w:rsid w:val="009A2FF8"/>
    <w:rsid w:val="009A38FF"/>
    <w:rsid w:val="009A4AA4"/>
    <w:rsid w:val="009A53EB"/>
    <w:rsid w:val="009B0920"/>
    <w:rsid w:val="009B1A17"/>
    <w:rsid w:val="009B1E7A"/>
    <w:rsid w:val="009B3ECA"/>
    <w:rsid w:val="009B436D"/>
    <w:rsid w:val="009B70BC"/>
    <w:rsid w:val="009B76AE"/>
    <w:rsid w:val="009B7858"/>
    <w:rsid w:val="009C04EC"/>
    <w:rsid w:val="009C26CA"/>
    <w:rsid w:val="009C5EE7"/>
    <w:rsid w:val="009C6E6D"/>
    <w:rsid w:val="009C7445"/>
    <w:rsid w:val="009D087E"/>
    <w:rsid w:val="009D0999"/>
    <w:rsid w:val="009D1571"/>
    <w:rsid w:val="009D267A"/>
    <w:rsid w:val="009D2BBD"/>
    <w:rsid w:val="009D5EE8"/>
    <w:rsid w:val="009D6B40"/>
    <w:rsid w:val="009D7223"/>
    <w:rsid w:val="009D79A4"/>
    <w:rsid w:val="009E065E"/>
    <w:rsid w:val="009E246D"/>
    <w:rsid w:val="009E2679"/>
    <w:rsid w:val="009E26D9"/>
    <w:rsid w:val="009E2A17"/>
    <w:rsid w:val="009E2CF6"/>
    <w:rsid w:val="009E319A"/>
    <w:rsid w:val="009E74FE"/>
    <w:rsid w:val="009E75AE"/>
    <w:rsid w:val="009E7DB9"/>
    <w:rsid w:val="009F1BDC"/>
    <w:rsid w:val="009F298D"/>
    <w:rsid w:val="009F3AE0"/>
    <w:rsid w:val="009F41D2"/>
    <w:rsid w:val="009F46C0"/>
    <w:rsid w:val="009F6CF9"/>
    <w:rsid w:val="00A00ABF"/>
    <w:rsid w:val="00A01304"/>
    <w:rsid w:val="00A04831"/>
    <w:rsid w:val="00A04F38"/>
    <w:rsid w:val="00A079AA"/>
    <w:rsid w:val="00A07ABB"/>
    <w:rsid w:val="00A1005A"/>
    <w:rsid w:val="00A10F0D"/>
    <w:rsid w:val="00A13334"/>
    <w:rsid w:val="00A15AB2"/>
    <w:rsid w:val="00A160D4"/>
    <w:rsid w:val="00A1638E"/>
    <w:rsid w:val="00A17676"/>
    <w:rsid w:val="00A20A2F"/>
    <w:rsid w:val="00A22EA2"/>
    <w:rsid w:val="00A2370D"/>
    <w:rsid w:val="00A24392"/>
    <w:rsid w:val="00A24DA1"/>
    <w:rsid w:val="00A2526D"/>
    <w:rsid w:val="00A261EC"/>
    <w:rsid w:val="00A2706D"/>
    <w:rsid w:val="00A332E4"/>
    <w:rsid w:val="00A350F8"/>
    <w:rsid w:val="00A37662"/>
    <w:rsid w:val="00A37FF4"/>
    <w:rsid w:val="00A40010"/>
    <w:rsid w:val="00A4124B"/>
    <w:rsid w:val="00A42B8B"/>
    <w:rsid w:val="00A42F30"/>
    <w:rsid w:val="00A43A6B"/>
    <w:rsid w:val="00A47DB9"/>
    <w:rsid w:val="00A50080"/>
    <w:rsid w:val="00A5027C"/>
    <w:rsid w:val="00A50DFF"/>
    <w:rsid w:val="00A51AAE"/>
    <w:rsid w:val="00A52AA8"/>
    <w:rsid w:val="00A5384A"/>
    <w:rsid w:val="00A558B1"/>
    <w:rsid w:val="00A55901"/>
    <w:rsid w:val="00A60625"/>
    <w:rsid w:val="00A62AE5"/>
    <w:rsid w:val="00A62FC6"/>
    <w:rsid w:val="00A63570"/>
    <w:rsid w:val="00A64146"/>
    <w:rsid w:val="00A646BC"/>
    <w:rsid w:val="00A647EC"/>
    <w:rsid w:val="00A66E4E"/>
    <w:rsid w:val="00A672BB"/>
    <w:rsid w:val="00A67C22"/>
    <w:rsid w:val="00A70248"/>
    <w:rsid w:val="00A741AD"/>
    <w:rsid w:val="00A74F64"/>
    <w:rsid w:val="00A7532D"/>
    <w:rsid w:val="00A778FC"/>
    <w:rsid w:val="00A77A08"/>
    <w:rsid w:val="00A81C18"/>
    <w:rsid w:val="00A824CE"/>
    <w:rsid w:val="00A8310F"/>
    <w:rsid w:val="00A8385D"/>
    <w:rsid w:val="00A83E27"/>
    <w:rsid w:val="00A83F1A"/>
    <w:rsid w:val="00A84637"/>
    <w:rsid w:val="00A84B7F"/>
    <w:rsid w:val="00A85214"/>
    <w:rsid w:val="00A8595D"/>
    <w:rsid w:val="00A85D87"/>
    <w:rsid w:val="00A8611E"/>
    <w:rsid w:val="00A87916"/>
    <w:rsid w:val="00A91121"/>
    <w:rsid w:val="00A92046"/>
    <w:rsid w:val="00A9298E"/>
    <w:rsid w:val="00A932D1"/>
    <w:rsid w:val="00A933D6"/>
    <w:rsid w:val="00A94277"/>
    <w:rsid w:val="00A95D30"/>
    <w:rsid w:val="00A9603D"/>
    <w:rsid w:val="00A96771"/>
    <w:rsid w:val="00A96E87"/>
    <w:rsid w:val="00A975A1"/>
    <w:rsid w:val="00A97E39"/>
    <w:rsid w:val="00AA02BC"/>
    <w:rsid w:val="00AA12D9"/>
    <w:rsid w:val="00AA29C6"/>
    <w:rsid w:val="00AA44DF"/>
    <w:rsid w:val="00AA4616"/>
    <w:rsid w:val="00AA46A2"/>
    <w:rsid w:val="00AA68E6"/>
    <w:rsid w:val="00AA6969"/>
    <w:rsid w:val="00AA78EA"/>
    <w:rsid w:val="00AA7E3B"/>
    <w:rsid w:val="00AB014B"/>
    <w:rsid w:val="00AB0CCF"/>
    <w:rsid w:val="00AB0F1D"/>
    <w:rsid w:val="00AB4740"/>
    <w:rsid w:val="00AB520B"/>
    <w:rsid w:val="00AB6E5C"/>
    <w:rsid w:val="00AC0CB5"/>
    <w:rsid w:val="00AC1199"/>
    <w:rsid w:val="00AC1F67"/>
    <w:rsid w:val="00AC2378"/>
    <w:rsid w:val="00AC32B8"/>
    <w:rsid w:val="00AC5F8F"/>
    <w:rsid w:val="00AD119E"/>
    <w:rsid w:val="00AD1B18"/>
    <w:rsid w:val="00AD1DB4"/>
    <w:rsid w:val="00AD2AC2"/>
    <w:rsid w:val="00AD3203"/>
    <w:rsid w:val="00AD43A2"/>
    <w:rsid w:val="00AD5244"/>
    <w:rsid w:val="00AD59ED"/>
    <w:rsid w:val="00AD5AD2"/>
    <w:rsid w:val="00AD6118"/>
    <w:rsid w:val="00AD67F7"/>
    <w:rsid w:val="00AD6A88"/>
    <w:rsid w:val="00AE0373"/>
    <w:rsid w:val="00AE3A0C"/>
    <w:rsid w:val="00AE463A"/>
    <w:rsid w:val="00AE5AC0"/>
    <w:rsid w:val="00AF172D"/>
    <w:rsid w:val="00AF47B4"/>
    <w:rsid w:val="00AF4B7E"/>
    <w:rsid w:val="00AF4DCE"/>
    <w:rsid w:val="00AF645E"/>
    <w:rsid w:val="00AF6A9F"/>
    <w:rsid w:val="00AF6C47"/>
    <w:rsid w:val="00B018CF"/>
    <w:rsid w:val="00B038E4"/>
    <w:rsid w:val="00B0685F"/>
    <w:rsid w:val="00B06B1B"/>
    <w:rsid w:val="00B1006E"/>
    <w:rsid w:val="00B1297E"/>
    <w:rsid w:val="00B1300C"/>
    <w:rsid w:val="00B13A72"/>
    <w:rsid w:val="00B13F1C"/>
    <w:rsid w:val="00B147A7"/>
    <w:rsid w:val="00B148B9"/>
    <w:rsid w:val="00B14982"/>
    <w:rsid w:val="00B163B8"/>
    <w:rsid w:val="00B16D00"/>
    <w:rsid w:val="00B1706B"/>
    <w:rsid w:val="00B17475"/>
    <w:rsid w:val="00B212A1"/>
    <w:rsid w:val="00B229D3"/>
    <w:rsid w:val="00B22EB3"/>
    <w:rsid w:val="00B233BE"/>
    <w:rsid w:val="00B23D36"/>
    <w:rsid w:val="00B24615"/>
    <w:rsid w:val="00B24994"/>
    <w:rsid w:val="00B24FA4"/>
    <w:rsid w:val="00B2612D"/>
    <w:rsid w:val="00B262AD"/>
    <w:rsid w:val="00B26EF2"/>
    <w:rsid w:val="00B27E4C"/>
    <w:rsid w:val="00B30DA7"/>
    <w:rsid w:val="00B323A9"/>
    <w:rsid w:val="00B326C0"/>
    <w:rsid w:val="00B326D1"/>
    <w:rsid w:val="00B32F66"/>
    <w:rsid w:val="00B335B6"/>
    <w:rsid w:val="00B33CFE"/>
    <w:rsid w:val="00B34A55"/>
    <w:rsid w:val="00B34BCF"/>
    <w:rsid w:val="00B35EFD"/>
    <w:rsid w:val="00B370C7"/>
    <w:rsid w:val="00B401C8"/>
    <w:rsid w:val="00B40832"/>
    <w:rsid w:val="00B40DC3"/>
    <w:rsid w:val="00B410E5"/>
    <w:rsid w:val="00B41158"/>
    <w:rsid w:val="00B41ADC"/>
    <w:rsid w:val="00B41AE3"/>
    <w:rsid w:val="00B42376"/>
    <w:rsid w:val="00B43438"/>
    <w:rsid w:val="00B43A7A"/>
    <w:rsid w:val="00B442A7"/>
    <w:rsid w:val="00B44881"/>
    <w:rsid w:val="00B4495D"/>
    <w:rsid w:val="00B50074"/>
    <w:rsid w:val="00B50183"/>
    <w:rsid w:val="00B50405"/>
    <w:rsid w:val="00B51C2A"/>
    <w:rsid w:val="00B51D42"/>
    <w:rsid w:val="00B5334B"/>
    <w:rsid w:val="00B53D63"/>
    <w:rsid w:val="00B553D6"/>
    <w:rsid w:val="00B562A3"/>
    <w:rsid w:val="00B56B90"/>
    <w:rsid w:val="00B6036A"/>
    <w:rsid w:val="00B618E8"/>
    <w:rsid w:val="00B62916"/>
    <w:rsid w:val="00B64A0F"/>
    <w:rsid w:val="00B655AB"/>
    <w:rsid w:val="00B65F01"/>
    <w:rsid w:val="00B6724F"/>
    <w:rsid w:val="00B708EB"/>
    <w:rsid w:val="00B7093B"/>
    <w:rsid w:val="00B71DD1"/>
    <w:rsid w:val="00B72D28"/>
    <w:rsid w:val="00B73D0B"/>
    <w:rsid w:val="00B75921"/>
    <w:rsid w:val="00B7647A"/>
    <w:rsid w:val="00B76DD5"/>
    <w:rsid w:val="00B76F31"/>
    <w:rsid w:val="00B80300"/>
    <w:rsid w:val="00B84876"/>
    <w:rsid w:val="00B84D05"/>
    <w:rsid w:val="00B8646C"/>
    <w:rsid w:val="00B865EA"/>
    <w:rsid w:val="00B87836"/>
    <w:rsid w:val="00B91014"/>
    <w:rsid w:val="00B92432"/>
    <w:rsid w:val="00B92FFB"/>
    <w:rsid w:val="00B931AA"/>
    <w:rsid w:val="00B93D12"/>
    <w:rsid w:val="00B94E17"/>
    <w:rsid w:val="00B968B2"/>
    <w:rsid w:val="00B971C3"/>
    <w:rsid w:val="00BA0286"/>
    <w:rsid w:val="00BA0336"/>
    <w:rsid w:val="00BA0C09"/>
    <w:rsid w:val="00BA1572"/>
    <w:rsid w:val="00BA2E2D"/>
    <w:rsid w:val="00BA2EE9"/>
    <w:rsid w:val="00BA5BB4"/>
    <w:rsid w:val="00BA7331"/>
    <w:rsid w:val="00BA75FC"/>
    <w:rsid w:val="00BB1FC8"/>
    <w:rsid w:val="00BB2E8D"/>
    <w:rsid w:val="00BB4090"/>
    <w:rsid w:val="00BB4133"/>
    <w:rsid w:val="00BB4C2A"/>
    <w:rsid w:val="00BB643F"/>
    <w:rsid w:val="00BB6537"/>
    <w:rsid w:val="00BB7157"/>
    <w:rsid w:val="00BC0CC2"/>
    <w:rsid w:val="00BC162C"/>
    <w:rsid w:val="00BC33BD"/>
    <w:rsid w:val="00BC4415"/>
    <w:rsid w:val="00BC5B78"/>
    <w:rsid w:val="00BC601C"/>
    <w:rsid w:val="00BC77EC"/>
    <w:rsid w:val="00BC7A27"/>
    <w:rsid w:val="00BC7EA1"/>
    <w:rsid w:val="00BD3797"/>
    <w:rsid w:val="00BD5708"/>
    <w:rsid w:val="00BD598E"/>
    <w:rsid w:val="00BD5C58"/>
    <w:rsid w:val="00BD66D9"/>
    <w:rsid w:val="00BD6E17"/>
    <w:rsid w:val="00BE0C3C"/>
    <w:rsid w:val="00BE12BA"/>
    <w:rsid w:val="00BE20BF"/>
    <w:rsid w:val="00BE3AB0"/>
    <w:rsid w:val="00BE6DDC"/>
    <w:rsid w:val="00BE7A92"/>
    <w:rsid w:val="00BF0297"/>
    <w:rsid w:val="00BF07F9"/>
    <w:rsid w:val="00BF5226"/>
    <w:rsid w:val="00BF5725"/>
    <w:rsid w:val="00BF63F4"/>
    <w:rsid w:val="00BF7871"/>
    <w:rsid w:val="00BF7F8D"/>
    <w:rsid w:val="00C01332"/>
    <w:rsid w:val="00C02CE7"/>
    <w:rsid w:val="00C040EA"/>
    <w:rsid w:val="00C054EA"/>
    <w:rsid w:val="00C05562"/>
    <w:rsid w:val="00C059B5"/>
    <w:rsid w:val="00C105D4"/>
    <w:rsid w:val="00C112CB"/>
    <w:rsid w:val="00C12357"/>
    <w:rsid w:val="00C14071"/>
    <w:rsid w:val="00C141FA"/>
    <w:rsid w:val="00C14463"/>
    <w:rsid w:val="00C14BA4"/>
    <w:rsid w:val="00C158DC"/>
    <w:rsid w:val="00C1635B"/>
    <w:rsid w:val="00C17E2A"/>
    <w:rsid w:val="00C201DC"/>
    <w:rsid w:val="00C2196E"/>
    <w:rsid w:val="00C224D2"/>
    <w:rsid w:val="00C2318B"/>
    <w:rsid w:val="00C26F8B"/>
    <w:rsid w:val="00C309DE"/>
    <w:rsid w:val="00C310C7"/>
    <w:rsid w:val="00C312D9"/>
    <w:rsid w:val="00C3160E"/>
    <w:rsid w:val="00C34BC6"/>
    <w:rsid w:val="00C3528F"/>
    <w:rsid w:val="00C35FF4"/>
    <w:rsid w:val="00C36FB9"/>
    <w:rsid w:val="00C37529"/>
    <w:rsid w:val="00C40B91"/>
    <w:rsid w:val="00C4157B"/>
    <w:rsid w:val="00C41A2C"/>
    <w:rsid w:val="00C41E12"/>
    <w:rsid w:val="00C439E8"/>
    <w:rsid w:val="00C44179"/>
    <w:rsid w:val="00C4662C"/>
    <w:rsid w:val="00C46DBC"/>
    <w:rsid w:val="00C51E57"/>
    <w:rsid w:val="00C54314"/>
    <w:rsid w:val="00C55191"/>
    <w:rsid w:val="00C55275"/>
    <w:rsid w:val="00C6275E"/>
    <w:rsid w:val="00C62AF0"/>
    <w:rsid w:val="00C62BEC"/>
    <w:rsid w:val="00C66ECC"/>
    <w:rsid w:val="00C67E57"/>
    <w:rsid w:val="00C707C0"/>
    <w:rsid w:val="00C72533"/>
    <w:rsid w:val="00C72820"/>
    <w:rsid w:val="00C72AB6"/>
    <w:rsid w:val="00C732D4"/>
    <w:rsid w:val="00C73518"/>
    <w:rsid w:val="00C7539F"/>
    <w:rsid w:val="00C75B77"/>
    <w:rsid w:val="00C761F5"/>
    <w:rsid w:val="00C76F23"/>
    <w:rsid w:val="00C76F77"/>
    <w:rsid w:val="00C80013"/>
    <w:rsid w:val="00C8040A"/>
    <w:rsid w:val="00C809A8"/>
    <w:rsid w:val="00C85833"/>
    <w:rsid w:val="00C86B3C"/>
    <w:rsid w:val="00C86E20"/>
    <w:rsid w:val="00C875DF"/>
    <w:rsid w:val="00C87F96"/>
    <w:rsid w:val="00C9209F"/>
    <w:rsid w:val="00C9253E"/>
    <w:rsid w:val="00C93607"/>
    <w:rsid w:val="00C941D8"/>
    <w:rsid w:val="00C95F86"/>
    <w:rsid w:val="00C96A50"/>
    <w:rsid w:val="00CA0451"/>
    <w:rsid w:val="00CA0968"/>
    <w:rsid w:val="00CA2D21"/>
    <w:rsid w:val="00CA36BE"/>
    <w:rsid w:val="00CA3A09"/>
    <w:rsid w:val="00CA4B92"/>
    <w:rsid w:val="00CA5838"/>
    <w:rsid w:val="00CA5FCC"/>
    <w:rsid w:val="00CA7B05"/>
    <w:rsid w:val="00CB30B3"/>
    <w:rsid w:val="00CB3DF3"/>
    <w:rsid w:val="00CB6495"/>
    <w:rsid w:val="00CB6A59"/>
    <w:rsid w:val="00CB6E56"/>
    <w:rsid w:val="00CB7D57"/>
    <w:rsid w:val="00CC04B6"/>
    <w:rsid w:val="00CC0A35"/>
    <w:rsid w:val="00CC1D6F"/>
    <w:rsid w:val="00CC1DC7"/>
    <w:rsid w:val="00CC1F1D"/>
    <w:rsid w:val="00CC3B19"/>
    <w:rsid w:val="00CC5440"/>
    <w:rsid w:val="00CC553C"/>
    <w:rsid w:val="00CC555B"/>
    <w:rsid w:val="00CC5919"/>
    <w:rsid w:val="00CC5A61"/>
    <w:rsid w:val="00CC6005"/>
    <w:rsid w:val="00CC62F0"/>
    <w:rsid w:val="00CC6404"/>
    <w:rsid w:val="00CC652E"/>
    <w:rsid w:val="00CC6FB7"/>
    <w:rsid w:val="00CC7EF2"/>
    <w:rsid w:val="00CD270B"/>
    <w:rsid w:val="00CD3137"/>
    <w:rsid w:val="00CD3A6F"/>
    <w:rsid w:val="00CD3C14"/>
    <w:rsid w:val="00CD4760"/>
    <w:rsid w:val="00CD613B"/>
    <w:rsid w:val="00CD625C"/>
    <w:rsid w:val="00CE0480"/>
    <w:rsid w:val="00CE13C4"/>
    <w:rsid w:val="00CE23F1"/>
    <w:rsid w:val="00CE38E0"/>
    <w:rsid w:val="00CE4AD4"/>
    <w:rsid w:val="00CE4F7E"/>
    <w:rsid w:val="00CE630C"/>
    <w:rsid w:val="00CE74DF"/>
    <w:rsid w:val="00CE7DA9"/>
    <w:rsid w:val="00CF02BF"/>
    <w:rsid w:val="00CF1772"/>
    <w:rsid w:val="00CF2177"/>
    <w:rsid w:val="00CF2A70"/>
    <w:rsid w:val="00CF3569"/>
    <w:rsid w:val="00CF3F9D"/>
    <w:rsid w:val="00CF4695"/>
    <w:rsid w:val="00CF62D8"/>
    <w:rsid w:val="00CF6B6C"/>
    <w:rsid w:val="00CF6DE3"/>
    <w:rsid w:val="00CF7013"/>
    <w:rsid w:val="00CF7E0B"/>
    <w:rsid w:val="00CF7F5A"/>
    <w:rsid w:val="00D019E2"/>
    <w:rsid w:val="00D02E3A"/>
    <w:rsid w:val="00D02EAC"/>
    <w:rsid w:val="00D03592"/>
    <w:rsid w:val="00D0387D"/>
    <w:rsid w:val="00D04B37"/>
    <w:rsid w:val="00D04FAC"/>
    <w:rsid w:val="00D05207"/>
    <w:rsid w:val="00D057DD"/>
    <w:rsid w:val="00D05A24"/>
    <w:rsid w:val="00D05C1F"/>
    <w:rsid w:val="00D067AB"/>
    <w:rsid w:val="00D105DB"/>
    <w:rsid w:val="00D125A1"/>
    <w:rsid w:val="00D12DE3"/>
    <w:rsid w:val="00D1526D"/>
    <w:rsid w:val="00D16CB7"/>
    <w:rsid w:val="00D17749"/>
    <w:rsid w:val="00D219E6"/>
    <w:rsid w:val="00D21BC6"/>
    <w:rsid w:val="00D21F97"/>
    <w:rsid w:val="00D22CE5"/>
    <w:rsid w:val="00D24021"/>
    <w:rsid w:val="00D24711"/>
    <w:rsid w:val="00D248F2"/>
    <w:rsid w:val="00D249BD"/>
    <w:rsid w:val="00D303CD"/>
    <w:rsid w:val="00D306B9"/>
    <w:rsid w:val="00D32416"/>
    <w:rsid w:val="00D32630"/>
    <w:rsid w:val="00D327BB"/>
    <w:rsid w:val="00D3787E"/>
    <w:rsid w:val="00D37ABA"/>
    <w:rsid w:val="00D42DDC"/>
    <w:rsid w:val="00D44D90"/>
    <w:rsid w:val="00D4594E"/>
    <w:rsid w:val="00D4601F"/>
    <w:rsid w:val="00D460CA"/>
    <w:rsid w:val="00D47C5E"/>
    <w:rsid w:val="00D50A37"/>
    <w:rsid w:val="00D513D0"/>
    <w:rsid w:val="00D52AE7"/>
    <w:rsid w:val="00D53097"/>
    <w:rsid w:val="00D564B0"/>
    <w:rsid w:val="00D56C84"/>
    <w:rsid w:val="00D56DFD"/>
    <w:rsid w:val="00D56EE2"/>
    <w:rsid w:val="00D57353"/>
    <w:rsid w:val="00D62619"/>
    <w:rsid w:val="00D62A9D"/>
    <w:rsid w:val="00D632FF"/>
    <w:rsid w:val="00D655E2"/>
    <w:rsid w:val="00D66E5D"/>
    <w:rsid w:val="00D70D3B"/>
    <w:rsid w:val="00D70D68"/>
    <w:rsid w:val="00D71BCB"/>
    <w:rsid w:val="00D739FB"/>
    <w:rsid w:val="00D753BF"/>
    <w:rsid w:val="00D75C3C"/>
    <w:rsid w:val="00D76BAB"/>
    <w:rsid w:val="00D77C81"/>
    <w:rsid w:val="00D80BBD"/>
    <w:rsid w:val="00D81912"/>
    <w:rsid w:val="00D82762"/>
    <w:rsid w:val="00D84F80"/>
    <w:rsid w:val="00D87043"/>
    <w:rsid w:val="00D87A20"/>
    <w:rsid w:val="00D9009C"/>
    <w:rsid w:val="00D909AA"/>
    <w:rsid w:val="00D92600"/>
    <w:rsid w:val="00D9402D"/>
    <w:rsid w:val="00D95609"/>
    <w:rsid w:val="00D9655A"/>
    <w:rsid w:val="00D96E1B"/>
    <w:rsid w:val="00D9791C"/>
    <w:rsid w:val="00DA1440"/>
    <w:rsid w:val="00DA2EA3"/>
    <w:rsid w:val="00DA3FF0"/>
    <w:rsid w:val="00DA41EA"/>
    <w:rsid w:val="00DA5ACB"/>
    <w:rsid w:val="00DA6439"/>
    <w:rsid w:val="00DA6447"/>
    <w:rsid w:val="00DA738C"/>
    <w:rsid w:val="00DB06DA"/>
    <w:rsid w:val="00DB0834"/>
    <w:rsid w:val="00DB2842"/>
    <w:rsid w:val="00DB4009"/>
    <w:rsid w:val="00DB4CBB"/>
    <w:rsid w:val="00DB7471"/>
    <w:rsid w:val="00DC0D19"/>
    <w:rsid w:val="00DC1C7B"/>
    <w:rsid w:val="00DC2A40"/>
    <w:rsid w:val="00DC2CBB"/>
    <w:rsid w:val="00DC4D78"/>
    <w:rsid w:val="00DC501F"/>
    <w:rsid w:val="00DC5CFC"/>
    <w:rsid w:val="00DC69B2"/>
    <w:rsid w:val="00DC7A38"/>
    <w:rsid w:val="00DC7A7C"/>
    <w:rsid w:val="00DD05C4"/>
    <w:rsid w:val="00DD1F91"/>
    <w:rsid w:val="00DD206B"/>
    <w:rsid w:val="00DD28AD"/>
    <w:rsid w:val="00DD52EF"/>
    <w:rsid w:val="00DD652E"/>
    <w:rsid w:val="00DD7226"/>
    <w:rsid w:val="00DD7A8C"/>
    <w:rsid w:val="00DE0686"/>
    <w:rsid w:val="00DE3854"/>
    <w:rsid w:val="00DE3AEB"/>
    <w:rsid w:val="00DE55EB"/>
    <w:rsid w:val="00DF1689"/>
    <w:rsid w:val="00DF2F10"/>
    <w:rsid w:val="00DF4335"/>
    <w:rsid w:val="00DF452E"/>
    <w:rsid w:val="00DF494A"/>
    <w:rsid w:val="00DF76C2"/>
    <w:rsid w:val="00DF7A00"/>
    <w:rsid w:val="00E0009E"/>
    <w:rsid w:val="00E01A34"/>
    <w:rsid w:val="00E01F6E"/>
    <w:rsid w:val="00E023AD"/>
    <w:rsid w:val="00E0259E"/>
    <w:rsid w:val="00E032A8"/>
    <w:rsid w:val="00E04DED"/>
    <w:rsid w:val="00E0566E"/>
    <w:rsid w:val="00E06254"/>
    <w:rsid w:val="00E06922"/>
    <w:rsid w:val="00E06C3D"/>
    <w:rsid w:val="00E1120D"/>
    <w:rsid w:val="00E112BF"/>
    <w:rsid w:val="00E11B56"/>
    <w:rsid w:val="00E13CB3"/>
    <w:rsid w:val="00E140C5"/>
    <w:rsid w:val="00E147B6"/>
    <w:rsid w:val="00E208DE"/>
    <w:rsid w:val="00E2121D"/>
    <w:rsid w:val="00E214AD"/>
    <w:rsid w:val="00E22018"/>
    <w:rsid w:val="00E243A3"/>
    <w:rsid w:val="00E2748D"/>
    <w:rsid w:val="00E277BC"/>
    <w:rsid w:val="00E31B56"/>
    <w:rsid w:val="00E31EA5"/>
    <w:rsid w:val="00E33140"/>
    <w:rsid w:val="00E34870"/>
    <w:rsid w:val="00E35506"/>
    <w:rsid w:val="00E35825"/>
    <w:rsid w:val="00E37564"/>
    <w:rsid w:val="00E41263"/>
    <w:rsid w:val="00E4144B"/>
    <w:rsid w:val="00E41F03"/>
    <w:rsid w:val="00E42894"/>
    <w:rsid w:val="00E43895"/>
    <w:rsid w:val="00E43D76"/>
    <w:rsid w:val="00E449A8"/>
    <w:rsid w:val="00E45F87"/>
    <w:rsid w:val="00E47E15"/>
    <w:rsid w:val="00E50CA4"/>
    <w:rsid w:val="00E51AD3"/>
    <w:rsid w:val="00E5376A"/>
    <w:rsid w:val="00E5380F"/>
    <w:rsid w:val="00E53ED1"/>
    <w:rsid w:val="00E5415E"/>
    <w:rsid w:val="00E5582C"/>
    <w:rsid w:val="00E57F9A"/>
    <w:rsid w:val="00E627A7"/>
    <w:rsid w:val="00E63D94"/>
    <w:rsid w:val="00E64BCD"/>
    <w:rsid w:val="00E64DCD"/>
    <w:rsid w:val="00E65820"/>
    <w:rsid w:val="00E6658E"/>
    <w:rsid w:val="00E6675B"/>
    <w:rsid w:val="00E66E5E"/>
    <w:rsid w:val="00E674C8"/>
    <w:rsid w:val="00E677CD"/>
    <w:rsid w:val="00E7184C"/>
    <w:rsid w:val="00E71C02"/>
    <w:rsid w:val="00E72EF6"/>
    <w:rsid w:val="00E75221"/>
    <w:rsid w:val="00E757AB"/>
    <w:rsid w:val="00E75C49"/>
    <w:rsid w:val="00E76AB0"/>
    <w:rsid w:val="00E771FD"/>
    <w:rsid w:val="00E8091D"/>
    <w:rsid w:val="00E80A66"/>
    <w:rsid w:val="00E814AD"/>
    <w:rsid w:val="00E83671"/>
    <w:rsid w:val="00E83942"/>
    <w:rsid w:val="00E8396D"/>
    <w:rsid w:val="00E8423A"/>
    <w:rsid w:val="00E846D9"/>
    <w:rsid w:val="00E860F3"/>
    <w:rsid w:val="00E90CB8"/>
    <w:rsid w:val="00E90FB3"/>
    <w:rsid w:val="00E92464"/>
    <w:rsid w:val="00E924C8"/>
    <w:rsid w:val="00E95328"/>
    <w:rsid w:val="00E956D9"/>
    <w:rsid w:val="00E97039"/>
    <w:rsid w:val="00E9734D"/>
    <w:rsid w:val="00EA2472"/>
    <w:rsid w:val="00EA2E0E"/>
    <w:rsid w:val="00EA3753"/>
    <w:rsid w:val="00EA4E60"/>
    <w:rsid w:val="00EA52E5"/>
    <w:rsid w:val="00EA533A"/>
    <w:rsid w:val="00EA6449"/>
    <w:rsid w:val="00EA7010"/>
    <w:rsid w:val="00EA78CF"/>
    <w:rsid w:val="00EA7AB6"/>
    <w:rsid w:val="00EB0B7F"/>
    <w:rsid w:val="00EB2556"/>
    <w:rsid w:val="00EB30E8"/>
    <w:rsid w:val="00EB3D9D"/>
    <w:rsid w:val="00EB5587"/>
    <w:rsid w:val="00EB575C"/>
    <w:rsid w:val="00EB64B9"/>
    <w:rsid w:val="00EB6BBF"/>
    <w:rsid w:val="00EC12CA"/>
    <w:rsid w:val="00EC1ECE"/>
    <w:rsid w:val="00EC6D03"/>
    <w:rsid w:val="00EC6FB9"/>
    <w:rsid w:val="00EC777A"/>
    <w:rsid w:val="00ED294B"/>
    <w:rsid w:val="00ED3F21"/>
    <w:rsid w:val="00ED42A8"/>
    <w:rsid w:val="00ED5A73"/>
    <w:rsid w:val="00ED6FEB"/>
    <w:rsid w:val="00ED7B09"/>
    <w:rsid w:val="00ED7F86"/>
    <w:rsid w:val="00EE2EFC"/>
    <w:rsid w:val="00EE3221"/>
    <w:rsid w:val="00EE38CB"/>
    <w:rsid w:val="00EE5965"/>
    <w:rsid w:val="00EE5A73"/>
    <w:rsid w:val="00EE7891"/>
    <w:rsid w:val="00EF1961"/>
    <w:rsid w:val="00EF3D5F"/>
    <w:rsid w:val="00F01F72"/>
    <w:rsid w:val="00F02852"/>
    <w:rsid w:val="00F02C21"/>
    <w:rsid w:val="00F06AAD"/>
    <w:rsid w:val="00F10CE4"/>
    <w:rsid w:val="00F11634"/>
    <w:rsid w:val="00F123CC"/>
    <w:rsid w:val="00F136DF"/>
    <w:rsid w:val="00F13B52"/>
    <w:rsid w:val="00F13F77"/>
    <w:rsid w:val="00F15FC5"/>
    <w:rsid w:val="00F2158A"/>
    <w:rsid w:val="00F21C41"/>
    <w:rsid w:val="00F22CA1"/>
    <w:rsid w:val="00F27050"/>
    <w:rsid w:val="00F27F2A"/>
    <w:rsid w:val="00F34DAC"/>
    <w:rsid w:val="00F3629C"/>
    <w:rsid w:val="00F36420"/>
    <w:rsid w:val="00F374CF"/>
    <w:rsid w:val="00F40191"/>
    <w:rsid w:val="00F40215"/>
    <w:rsid w:val="00F41F8A"/>
    <w:rsid w:val="00F42B81"/>
    <w:rsid w:val="00F45E12"/>
    <w:rsid w:val="00F467F0"/>
    <w:rsid w:val="00F511FA"/>
    <w:rsid w:val="00F53471"/>
    <w:rsid w:val="00F53F5B"/>
    <w:rsid w:val="00F544DB"/>
    <w:rsid w:val="00F55A34"/>
    <w:rsid w:val="00F56839"/>
    <w:rsid w:val="00F56FC4"/>
    <w:rsid w:val="00F6106D"/>
    <w:rsid w:val="00F61D24"/>
    <w:rsid w:val="00F62695"/>
    <w:rsid w:val="00F62F84"/>
    <w:rsid w:val="00F62FF1"/>
    <w:rsid w:val="00F63FCE"/>
    <w:rsid w:val="00F64045"/>
    <w:rsid w:val="00F65C39"/>
    <w:rsid w:val="00F65D6B"/>
    <w:rsid w:val="00F70EA3"/>
    <w:rsid w:val="00F72761"/>
    <w:rsid w:val="00F72BDD"/>
    <w:rsid w:val="00F7322E"/>
    <w:rsid w:val="00F7361E"/>
    <w:rsid w:val="00F73C8C"/>
    <w:rsid w:val="00F74045"/>
    <w:rsid w:val="00F74114"/>
    <w:rsid w:val="00F74596"/>
    <w:rsid w:val="00F74E28"/>
    <w:rsid w:val="00F751BE"/>
    <w:rsid w:val="00F75F08"/>
    <w:rsid w:val="00F76250"/>
    <w:rsid w:val="00F76A07"/>
    <w:rsid w:val="00F76A7B"/>
    <w:rsid w:val="00F83373"/>
    <w:rsid w:val="00F84124"/>
    <w:rsid w:val="00F84E26"/>
    <w:rsid w:val="00F854AD"/>
    <w:rsid w:val="00F90897"/>
    <w:rsid w:val="00F92D92"/>
    <w:rsid w:val="00F94071"/>
    <w:rsid w:val="00F951C7"/>
    <w:rsid w:val="00F954BB"/>
    <w:rsid w:val="00F96147"/>
    <w:rsid w:val="00F96942"/>
    <w:rsid w:val="00FA0AFB"/>
    <w:rsid w:val="00FA21A9"/>
    <w:rsid w:val="00FA2760"/>
    <w:rsid w:val="00FA2B53"/>
    <w:rsid w:val="00FA3106"/>
    <w:rsid w:val="00FA4542"/>
    <w:rsid w:val="00FA4C21"/>
    <w:rsid w:val="00FA74E7"/>
    <w:rsid w:val="00FA7A6B"/>
    <w:rsid w:val="00FA7AA4"/>
    <w:rsid w:val="00FB0D3F"/>
    <w:rsid w:val="00FB1596"/>
    <w:rsid w:val="00FB3493"/>
    <w:rsid w:val="00FB4984"/>
    <w:rsid w:val="00FB52C1"/>
    <w:rsid w:val="00FB56AA"/>
    <w:rsid w:val="00FB5F33"/>
    <w:rsid w:val="00FB6854"/>
    <w:rsid w:val="00FC0ABB"/>
    <w:rsid w:val="00FC1365"/>
    <w:rsid w:val="00FC2F0C"/>
    <w:rsid w:val="00FC5994"/>
    <w:rsid w:val="00FC6C75"/>
    <w:rsid w:val="00FC6DFF"/>
    <w:rsid w:val="00FD0721"/>
    <w:rsid w:val="00FD4768"/>
    <w:rsid w:val="00FD50B7"/>
    <w:rsid w:val="00FD6E43"/>
    <w:rsid w:val="00FE053F"/>
    <w:rsid w:val="00FE1CE6"/>
    <w:rsid w:val="00FE1FF6"/>
    <w:rsid w:val="00FE216D"/>
    <w:rsid w:val="00FE26C1"/>
    <w:rsid w:val="00FE3EA7"/>
    <w:rsid w:val="00FE4B9B"/>
    <w:rsid w:val="00FE513E"/>
    <w:rsid w:val="00FF05F4"/>
    <w:rsid w:val="00FF0D6E"/>
    <w:rsid w:val="00FF1B3E"/>
    <w:rsid w:val="00FF1E44"/>
    <w:rsid w:val="00FF2F67"/>
    <w:rsid w:val="00FF3291"/>
    <w:rsid w:val="00FF3767"/>
    <w:rsid w:val="00FF48DA"/>
    <w:rsid w:val="00FF5D7F"/>
    <w:rsid w:val="00FF6521"/>
    <w:rsid w:val="31AA52DF"/>
    <w:rsid w:val="6A7F7DEA"/>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semiHidden="0" w:name="toc 1"/>
    <w:lsdException w:unhideWhenUsed="0" w:uiPriority="0" w:semiHidden="0" w:name="toc 2"/>
    <w:lsdException w:qFormat="1" w:unhideWhenUsed="0" w:uiPriority="0"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name="endnote text"/>
    <w:lsdException w:uiPriority="0" w:name="table of authorities"/>
    <w:lsdException w:uiPriority="0" w:name="macro"/>
    <w:lsdException w:uiPriority="0" w:name="toa heading"/>
    <w:lsdException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39" w:semiHidden="0" w:name="Table Grid"/>
    <w:lsdException w:uiPriority="0" w:name="Table Theme"/>
    <w:lsdException w:qFormat="1" w:unhideWhenUsed="0" w:uiPriority="0" w:semiHidden="0" w:name="No Spacing"/>
    <w:lsdException w:qFormat="1" w:unhideWhenUsed="0" w:uiPriority="99" w:semiHidden="0" w:name="List Paragraph"/>
  </w:latentStyles>
  <w:style w:type="paragraph" w:default="1" w:styleId="1">
    <w:name w:val="Normal"/>
    <w:qFormat/>
    <w:uiPriority w:val="0"/>
    <w:rPr>
      <w:rFonts w:ascii="Cambria" w:hAnsi="Cambria" w:eastAsia="Times New Roman" w:cs="Times New Roman"/>
      <w:sz w:val="24"/>
      <w:szCs w:val="24"/>
      <w:lang w:val="en-US" w:eastAsia="en-US" w:bidi="ar-SA"/>
    </w:rPr>
  </w:style>
  <w:style w:type="paragraph" w:styleId="2">
    <w:name w:val="heading 1"/>
    <w:basedOn w:val="1"/>
    <w:next w:val="1"/>
    <w:link w:val="47"/>
    <w:qFormat/>
    <w:uiPriority w:val="0"/>
    <w:pPr>
      <w:keepNext/>
      <w:spacing w:before="240" w:after="60"/>
      <w:outlineLvl w:val="0"/>
    </w:pPr>
    <w:rPr>
      <w:rFonts w:eastAsia="Calibri"/>
      <w:b/>
      <w:bCs/>
      <w:kern w:val="32"/>
      <w:sz w:val="32"/>
      <w:szCs w:val="32"/>
    </w:rPr>
  </w:style>
  <w:style w:type="paragraph" w:styleId="3">
    <w:name w:val="heading 2"/>
    <w:basedOn w:val="1"/>
    <w:next w:val="1"/>
    <w:link w:val="48"/>
    <w:qFormat/>
    <w:uiPriority w:val="0"/>
    <w:pPr>
      <w:keepNext/>
      <w:spacing w:before="240" w:after="60"/>
      <w:outlineLvl w:val="1"/>
    </w:pPr>
    <w:rPr>
      <w:rFonts w:eastAsia="Calibri"/>
      <w:b/>
      <w:bCs/>
      <w:i/>
      <w:iCs/>
    </w:rPr>
  </w:style>
  <w:style w:type="paragraph" w:styleId="4">
    <w:name w:val="heading 3"/>
    <w:basedOn w:val="1"/>
    <w:next w:val="1"/>
    <w:link w:val="49"/>
    <w:qFormat/>
    <w:uiPriority w:val="0"/>
    <w:pPr>
      <w:keepNext/>
      <w:spacing w:before="240" w:after="60"/>
      <w:outlineLvl w:val="2"/>
    </w:pPr>
    <w:rPr>
      <w:rFonts w:eastAsia="Calibri"/>
      <w:b/>
      <w:bCs/>
      <w:sz w:val="26"/>
      <w:szCs w:val="26"/>
    </w:rPr>
  </w:style>
  <w:style w:type="paragraph" w:styleId="5">
    <w:name w:val="heading 4"/>
    <w:basedOn w:val="1"/>
    <w:next w:val="1"/>
    <w:link w:val="50"/>
    <w:qFormat/>
    <w:uiPriority w:val="0"/>
    <w:pPr>
      <w:keepNext/>
      <w:spacing w:before="240" w:after="60"/>
      <w:outlineLvl w:val="3"/>
    </w:pPr>
    <w:rPr>
      <w:b/>
      <w:bCs/>
    </w:rPr>
  </w:style>
  <w:style w:type="paragraph" w:styleId="6">
    <w:name w:val="heading 5"/>
    <w:basedOn w:val="1"/>
    <w:next w:val="1"/>
    <w:link w:val="51"/>
    <w:qFormat/>
    <w:uiPriority w:val="0"/>
    <w:pPr>
      <w:spacing w:before="240" w:after="60"/>
      <w:outlineLvl w:val="4"/>
    </w:pPr>
    <w:rPr>
      <w:b/>
      <w:bCs/>
      <w:i/>
      <w:iCs/>
      <w:sz w:val="26"/>
      <w:szCs w:val="26"/>
    </w:rPr>
  </w:style>
  <w:style w:type="paragraph" w:styleId="7">
    <w:name w:val="heading 6"/>
    <w:basedOn w:val="1"/>
    <w:next w:val="1"/>
    <w:link w:val="52"/>
    <w:qFormat/>
    <w:uiPriority w:val="0"/>
    <w:pPr>
      <w:spacing w:before="240" w:after="60"/>
      <w:outlineLvl w:val="5"/>
    </w:pPr>
    <w:rPr>
      <w:b/>
      <w:bCs/>
      <w:sz w:val="22"/>
      <w:szCs w:val="22"/>
    </w:rPr>
  </w:style>
  <w:style w:type="paragraph" w:styleId="8">
    <w:name w:val="heading 7"/>
    <w:basedOn w:val="1"/>
    <w:next w:val="1"/>
    <w:link w:val="53"/>
    <w:qFormat/>
    <w:uiPriority w:val="0"/>
    <w:pPr>
      <w:spacing w:before="240" w:after="60"/>
      <w:outlineLvl w:val="6"/>
    </w:pPr>
  </w:style>
  <w:style w:type="paragraph" w:styleId="9">
    <w:name w:val="heading 8"/>
    <w:basedOn w:val="1"/>
    <w:next w:val="1"/>
    <w:link w:val="54"/>
    <w:qFormat/>
    <w:uiPriority w:val="0"/>
    <w:pPr>
      <w:spacing w:before="240" w:after="60"/>
      <w:outlineLvl w:val="7"/>
    </w:pPr>
    <w:rPr>
      <w:i/>
      <w:iCs/>
    </w:rPr>
  </w:style>
  <w:style w:type="paragraph" w:styleId="10">
    <w:name w:val="heading 9"/>
    <w:basedOn w:val="1"/>
    <w:next w:val="1"/>
    <w:link w:val="55"/>
    <w:qFormat/>
    <w:uiPriority w:val="0"/>
    <w:pPr>
      <w:spacing w:before="240" w:after="60"/>
      <w:outlineLvl w:val="8"/>
    </w:pPr>
    <w:rPr>
      <w:rFonts w:eastAsia="Calibri"/>
      <w:sz w:val="22"/>
      <w:szCs w:val="22"/>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FollowedHyperlink"/>
    <w:uiPriority w:val="0"/>
    <w:rPr>
      <w:color w:val="800080"/>
      <w:u w:val="single"/>
    </w:rPr>
  </w:style>
  <w:style w:type="character" w:styleId="14">
    <w:name w:val="footnote reference"/>
    <w:uiPriority w:val="0"/>
    <w:rPr>
      <w:vertAlign w:val="superscript"/>
    </w:rPr>
  </w:style>
  <w:style w:type="character" w:styleId="15">
    <w:name w:val="annotation reference"/>
    <w:qFormat/>
    <w:uiPriority w:val="0"/>
    <w:rPr>
      <w:sz w:val="16"/>
      <w:szCs w:val="16"/>
    </w:rPr>
  </w:style>
  <w:style w:type="character" w:styleId="16">
    <w:name w:val="endnote reference"/>
    <w:qFormat/>
    <w:uiPriority w:val="0"/>
    <w:rPr>
      <w:vertAlign w:val="superscript"/>
    </w:rPr>
  </w:style>
  <w:style w:type="character" w:styleId="17">
    <w:name w:val="Emphasis"/>
    <w:qFormat/>
    <w:uiPriority w:val="0"/>
    <w:rPr>
      <w:rFonts w:ascii="Calibri" w:hAnsi="Calibri" w:cs="Times New Roman"/>
      <w:b/>
      <w:i/>
      <w:iCs/>
    </w:rPr>
  </w:style>
  <w:style w:type="character" w:styleId="18">
    <w:name w:val="Hyperlink"/>
    <w:qFormat/>
    <w:uiPriority w:val="0"/>
    <w:rPr>
      <w:color w:val="0000FF"/>
      <w:u w:val="single"/>
    </w:rPr>
  </w:style>
  <w:style w:type="character" w:styleId="19">
    <w:name w:val="page number"/>
    <w:qFormat/>
    <w:uiPriority w:val="0"/>
    <w:rPr>
      <w:rFonts w:cs="Times New Roman"/>
    </w:rPr>
  </w:style>
  <w:style w:type="character" w:styleId="20">
    <w:name w:val="line number"/>
    <w:uiPriority w:val="0"/>
  </w:style>
  <w:style w:type="character" w:styleId="21">
    <w:name w:val="Strong"/>
    <w:qFormat/>
    <w:uiPriority w:val="0"/>
    <w:rPr>
      <w:rFonts w:cs="Times New Roman"/>
      <w:b/>
      <w:bCs/>
    </w:rPr>
  </w:style>
  <w:style w:type="paragraph" w:styleId="22">
    <w:name w:val="Balloon Text"/>
    <w:basedOn w:val="1"/>
    <w:link w:val="72"/>
    <w:uiPriority w:val="0"/>
    <w:rPr>
      <w:rFonts w:ascii="Tahoma" w:hAnsi="Tahoma" w:cs="Tahoma"/>
      <w:sz w:val="16"/>
      <w:szCs w:val="16"/>
    </w:rPr>
  </w:style>
  <w:style w:type="paragraph" w:styleId="23">
    <w:name w:val="Body Text 2"/>
    <w:basedOn w:val="1"/>
    <w:link w:val="78"/>
    <w:uiPriority w:val="0"/>
    <w:pPr>
      <w:jc w:val="center"/>
    </w:pPr>
    <w:rPr>
      <w:rFonts w:ascii="Times New Roman" w:hAnsi="Times New Roman" w:eastAsia="Calibri"/>
      <w:b/>
      <w:bCs/>
      <w:sz w:val="36"/>
      <w:szCs w:val="20"/>
      <w:lang w:val="en-GB"/>
    </w:rPr>
  </w:style>
  <w:style w:type="paragraph" w:styleId="24">
    <w:name w:val="Plain Text"/>
    <w:basedOn w:val="1"/>
    <w:link w:val="231"/>
    <w:qFormat/>
    <w:uiPriority w:val="0"/>
    <w:rPr>
      <w:rFonts w:ascii="Courier New" w:hAnsi="Courier New"/>
      <w:sz w:val="20"/>
      <w:szCs w:val="20"/>
    </w:rPr>
  </w:style>
  <w:style w:type="paragraph" w:styleId="25">
    <w:name w:val="Body Text Indent 3"/>
    <w:basedOn w:val="1"/>
    <w:link w:val="77"/>
    <w:qFormat/>
    <w:uiPriority w:val="0"/>
    <w:pPr>
      <w:tabs>
        <w:tab w:val="left" w:pos="5400"/>
      </w:tabs>
      <w:ind w:left="360"/>
    </w:pPr>
    <w:rPr>
      <w:rFonts w:ascii="Times New Roman" w:hAnsi="Times New Roman" w:eastAsia="Calibri"/>
      <w:szCs w:val="20"/>
    </w:rPr>
  </w:style>
  <w:style w:type="paragraph" w:styleId="26">
    <w:name w:val="endnote text"/>
    <w:basedOn w:val="1"/>
    <w:link w:val="82"/>
    <w:semiHidden/>
    <w:qFormat/>
    <w:uiPriority w:val="0"/>
    <w:rPr>
      <w:sz w:val="20"/>
      <w:szCs w:val="20"/>
    </w:rPr>
  </w:style>
  <w:style w:type="paragraph" w:styleId="27">
    <w:name w:val="caption"/>
    <w:basedOn w:val="1"/>
    <w:next w:val="1"/>
    <w:qFormat/>
    <w:uiPriority w:val="0"/>
    <w:pPr>
      <w:widowControl w:val="0"/>
      <w:suppressLineNumbers/>
      <w:suppressAutoHyphens/>
      <w:spacing w:before="120" w:after="120"/>
    </w:pPr>
    <w:rPr>
      <w:rFonts w:ascii="Georgia" w:hAnsi="Georgia" w:cs="DejaVu Sans"/>
      <w:i/>
      <w:iCs/>
      <w:color w:val="000000"/>
      <w:kern w:val="1"/>
      <w:lang w:val="ru-RU" w:eastAsia="zh-CN" w:bidi="hi-IN"/>
    </w:rPr>
  </w:style>
  <w:style w:type="paragraph" w:styleId="28">
    <w:name w:val="annotation text"/>
    <w:basedOn w:val="1"/>
    <w:link w:val="79"/>
    <w:qFormat/>
    <w:uiPriority w:val="0"/>
    <w:rPr>
      <w:rFonts w:ascii="Times New Roman" w:hAnsi="Times New Roman" w:eastAsia="Calibri"/>
      <w:sz w:val="20"/>
      <w:szCs w:val="20"/>
      <w:lang w:val="en-GB"/>
    </w:rPr>
  </w:style>
  <w:style w:type="paragraph" w:styleId="29">
    <w:name w:val="annotation subject"/>
    <w:basedOn w:val="28"/>
    <w:next w:val="28"/>
    <w:link w:val="80"/>
    <w:uiPriority w:val="0"/>
    <w:rPr>
      <w:b/>
      <w:bCs/>
    </w:rPr>
  </w:style>
  <w:style w:type="paragraph" w:styleId="30">
    <w:name w:val="footnote text"/>
    <w:basedOn w:val="1"/>
    <w:link w:val="76"/>
    <w:uiPriority w:val="0"/>
    <w:rPr>
      <w:rFonts w:ascii="Times New Roman" w:hAnsi="Times New Roman" w:eastAsia="Calibri"/>
      <w:sz w:val="20"/>
      <w:szCs w:val="20"/>
      <w:lang w:val="en-GB"/>
    </w:rPr>
  </w:style>
  <w:style w:type="paragraph" w:styleId="31">
    <w:name w:val="header"/>
    <w:basedOn w:val="1"/>
    <w:link w:val="69"/>
    <w:qFormat/>
    <w:uiPriority w:val="99"/>
    <w:pPr>
      <w:tabs>
        <w:tab w:val="center" w:pos="4320"/>
        <w:tab w:val="right" w:pos="8640"/>
      </w:tabs>
    </w:pPr>
    <w:rPr>
      <w:lang w:val="ru-RU" w:eastAsia="ru-RU"/>
    </w:rPr>
  </w:style>
  <w:style w:type="paragraph" w:styleId="32">
    <w:name w:val="Body Text"/>
    <w:basedOn w:val="1"/>
    <w:link w:val="75"/>
    <w:qFormat/>
    <w:uiPriority w:val="0"/>
    <w:pPr>
      <w:widowControl w:val="0"/>
      <w:tabs>
        <w:tab w:val="left" w:pos="5400"/>
      </w:tabs>
      <w:autoSpaceDE w:val="0"/>
      <w:autoSpaceDN w:val="0"/>
      <w:adjustRightInd w:val="0"/>
      <w:spacing w:line="231" w:lineRule="exact"/>
      <w:ind w:right="19"/>
    </w:pPr>
    <w:rPr>
      <w:rFonts w:ascii="Times New Roman" w:hAnsi="Times New Roman" w:eastAsia="Calibri"/>
      <w:szCs w:val="20"/>
    </w:rPr>
  </w:style>
  <w:style w:type="paragraph" w:styleId="33">
    <w:name w:val="toc 1"/>
    <w:basedOn w:val="1"/>
    <w:next w:val="1"/>
    <w:uiPriority w:val="0"/>
    <w:pPr>
      <w:spacing w:after="100" w:line="276" w:lineRule="auto"/>
    </w:pPr>
    <w:rPr>
      <w:rFonts w:ascii="Calibri" w:hAnsi="Calibri" w:eastAsia="Calibri"/>
      <w:sz w:val="22"/>
      <w:szCs w:val="22"/>
      <w:lang w:val="ru-RU" w:eastAsia="ru-RU"/>
    </w:rPr>
  </w:style>
  <w:style w:type="paragraph" w:styleId="34">
    <w:name w:val="toc 3"/>
    <w:basedOn w:val="1"/>
    <w:next w:val="1"/>
    <w:qFormat/>
    <w:uiPriority w:val="0"/>
    <w:pPr>
      <w:ind w:left="480"/>
    </w:pPr>
  </w:style>
  <w:style w:type="paragraph" w:styleId="35">
    <w:name w:val="toc 2"/>
    <w:basedOn w:val="1"/>
    <w:next w:val="1"/>
    <w:uiPriority w:val="0"/>
    <w:pPr>
      <w:ind w:left="240"/>
    </w:pPr>
  </w:style>
  <w:style w:type="paragraph" w:styleId="36">
    <w:name w:val="Body Text Indent"/>
    <w:basedOn w:val="1"/>
    <w:link w:val="73"/>
    <w:uiPriority w:val="0"/>
    <w:pPr>
      <w:ind w:left="720"/>
    </w:pPr>
    <w:rPr>
      <w:rFonts w:ascii="Times New Roman" w:hAnsi="Times New Roman" w:eastAsia="Calibri"/>
      <w:szCs w:val="20"/>
      <w:lang w:val="en-GB"/>
    </w:rPr>
  </w:style>
  <w:style w:type="paragraph" w:styleId="37">
    <w:name w:val="Title"/>
    <w:basedOn w:val="1"/>
    <w:next w:val="32"/>
    <w:link w:val="227"/>
    <w:qFormat/>
    <w:uiPriority w:val="0"/>
    <w:pPr>
      <w:keepNext/>
      <w:widowControl w:val="0"/>
      <w:suppressAutoHyphens/>
      <w:spacing w:before="240" w:after="120"/>
    </w:pPr>
    <w:rPr>
      <w:rFonts w:ascii="Liberation Sans" w:hAnsi="Liberation Sans" w:cs="DejaVu Sans"/>
      <w:color w:val="000000"/>
      <w:kern w:val="1"/>
      <w:sz w:val="28"/>
      <w:szCs w:val="28"/>
      <w:lang w:eastAsia="zh-CN" w:bidi="hi-IN"/>
    </w:rPr>
  </w:style>
  <w:style w:type="paragraph" w:styleId="38">
    <w:name w:val="footer"/>
    <w:basedOn w:val="1"/>
    <w:link w:val="70"/>
    <w:uiPriority w:val="0"/>
    <w:pPr>
      <w:tabs>
        <w:tab w:val="center" w:pos="4320"/>
        <w:tab w:val="right" w:pos="8640"/>
      </w:tabs>
    </w:pPr>
    <w:rPr>
      <w:lang w:val="ru-RU" w:eastAsia="ru-RU"/>
    </w:rPr>
  </w:style>
  <w:style w:type="paragraph" w:styleId="39">
    <w:name w:val="List Number"/>
    <w:basedOn w:val="1"/>
    <w:uiPriority w:val="0"/>
    <w:pPr>
      <w:numPr>
        <w:ilvl w:val="0"/>
        <w:numId w:val="1"/>
      </w:numPr>
      <w:contextualSpacing/>
    </w:pPr>
  </w:style>
  <w:style w:type="paragraph" w:styleId="40">
    <w:name w:val="List"/>
    <w:basedOn w:val="32"/>
    <w:uiPriority w:val="0"/>
    <w:pPr>
      <w:tabs>
        <w:tab w:val="clear" w:pos="5400"/>
      </w:tabs>
      <w:suppressAutoHyphens/>
      <w:autoSpaceDE/>
      <w:autoSpaceDN/>
      <w:adjustRightInd/>
      <w:spacing w:after="140" w:line="288" w:lineRule="auto"/>
      <w:ind w:right="0"/>
    </w:pPr>
    <w:rPr>
      <w:rFonts w:ascii="Georgia" w:hAnsi="Georgia" w:eastAsia="Times New Roman" w:cs="DejaVu Sans"/>
      <w:color w:val="000000"/>
      <w:kern w:val="1"/>
      <w:szCs w:val="24"/>
      <w:lang w:val="ru-RU" w:eastAsia="zh-CN" w:bidi="hi-IN"/>
    </w:rPr>
  </w:style>
  <w:style w:type="paragraph" w:styleId="41">
    <w:name w:val="Normal (Web)"/>
    <w:basedOn w:val="1"/>
    <w:qFormat/>
    <w:uiPriority w:val="0"/>
    <w:rPr>
      <w:rFonts w:ascii="Times New Roman" w:hAnsi="Times New Roman" w:eastAsia="Calibri"/>
      <w:lang w:val="en-GB"/>
    </w:rPr>
  </w:style>
  <w:style w:type="paragraph" w:styleId="42">
    <w:name w:val="Body Text 3"/>
    <w:basedOn w:val="1"/>
    <w:link w:val="216"/>
    <w:uiPriority w:val="0"/>
    <w:pPr>
      <w:widowControl w:val="0"/>
      <w:autoSpaceDE w:val="0"/>
      <w:autoSpaceDN w:val="0"/>
      <w:adjustRightInd w:val="0"/>
      <w:spacing w:after="120"/>
    </w:pPr>
    <w:rPr>
      <w:rFonts w:ascii="Times New Roman" w:hAnsi="Times New Roman" w:eastAsia="Calibri"/>
      <w:sz w:val="16"/>
      <w:szCs w:val="16"/>
      <w:lang w:val="ru-RU" w:eastAsia="ru-RU"/>
    </w:rPr>
  </w:style>
  <w:style w:type="paragraph" w:styleId="43">
    <w:name w:val="Body Text Indent 2"/>
    <w:basedOn w:val="1"/>
    <w:link w:val="74"/>
    <w:qFormat/>
    <w:uiPriority w:val="0"/>
    <w:pPr>
      <w:ind w:left="720"/>
    </w:pPr>
    <w:rPr>
      <w:rFonts w:ascii="Times New Roman" w:hAnsi="Times New Roman" w:eastAsia="Calibri"/>
      <w:color w:val="FF0000"/>
      <w:szCs w:val="20"/>
      <w:lang w:val="en-GB"/>
    </w:rPr>
  </w:style>
  <w:style w:type="paragraph" w:styleId="44">
    <w:name w:val="Subtitle"/>
    <w:basedOn w:val="1"/>
    <w:next w:val="1"/>
    <w:link w:val="57"/>
    <w:qFormat/>
    <w:uiPriority w:val="0"/>
    <w:pPr>
      <w:spacing w:after="60"/>
      <w:jc w:val="center"/>
      <w:outlineLvl w:val="1"/>
    </w:pPr>
    <w:rPr>
      <w:rFonts w:eastAsia="Calibri"/>
    </w:rPr>
  </w:style>
  <w:style w:type="paragraph" w:styleId="45">
    <w:name w:val="Block Text"/>
    <w:basedOn w:val="1"/>
    <w:qFormat/>
    <w:uiPriority w:val="0"/>
    <w:pPr>
      <w:widowControl w:val="0"/>
      <w:autoSpaceDE w:val="0"/>
      <w:autoSpaceDN w:val="0"/>
      <w:adjustRightInd w:val="0"/>
      <w:spacing w:line="226" w:lineRule="exact"/>
      <w:ind w:left="720" w:right="28"/>
      <w:jc w:val="both"/>
    </w:pPr>
    <w:rPr>
      <w:rFonts w:ascii="Times New Roman" w:hAnsi="Times New Roman" w:eastAsia="Calibri"/>
      <w:szCs w:val="16"/>
      <w:lang w:val="en-GB"/>
    </w:rPr>
  </w:style>
  <w:style w:type="table" w:styleId="46">
    <w:name w:val="Table Grid"/>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Заголовок 1 Знак"/>
    <w:link w:val="2"/>
    <w:locked/>
    <w:uiPriority w:val="0"/>
    <w:rPr>
      <w:rFonts w:ascii="Cambria" w:hAnsi="Cambria" w:eastAsia="Calibri"/>
      <w:b/>
      <w:bCs/>
      <w:kern w:val="32"/>
      <w:sz w:val="32"/>
      <w:szCs w:val="32"/>
      <w:lang w:val="en-US" w:eastAsia="en-US" w:bidi="ar-SA"/>
    </w:rPr>
  </w:style>
  <w:style w:type="character" w:customStyle="1" w:styleId="48">
    <w:name w:val="Заголовок 2 Знак"/>
    <w:link w:val="3"/>
    <w:locked/>
    <w:uiPriority w:val="0"/>
    <w:rPr>
      <w:rFonts w:ascii="Cambria" w:hAnsi="Cambria" w:eastAsia="Calibri"/>
      <w:b/>
      <w:bCs/>
      <w:i/>
      <w:iCs/>
      <w:sz w:val="24"/>
      <w:szCs w:val="24"/>
      <w:lang w:val="en-US" w:eastAsia="en-US" w:bidi="ar-SA"/>
    </w:rPr>
  </w:style>
  <w:style w:type="character" w:customStyle="1" w:styleId="49">
    <w:name w:val="Заголовок 3 Знак"/>
    <w:link w:val="4"/>
    <w:locked/>
    <w:uiPriority w:val="0"/>
    <w:rPr>
      <w:rFonts w:ascii="Cambria" w:hAnsi="Cambria" w:eastAsia="Calibri"/>
      <w:b/>
      <w:bCs/>
      <w:sz w:val="26"/>
      <w:szCs w:val="26"/>
      <w:lang w:val="en-US" w:eastAsia="en-US" w:bidi="ar-SA"/>
    </w:rPr>
  </w:style>
  <w:style w:type="character" w:customStyle="1" w:styleId="50">
    <w:name w:val="Заголовок 4 Знак"/>
    <w:link w:val="5"/>
    <w:locked/>
    <w:uiPriority w:val="0"/>
    <w:rPr>
      <w:rFonts w:ascii="Cambria" w:hAnsi="Cambria"/>
      <w:b/>
      <w:bCs/>
      <w:sz w:val="24"/>
      <w:szCs w:val="24"/>
      <w:lang w:val="en-US" w:eastAsia="en-US" w:bidi="ar-SA"/>
    </w:rPr>
  </w:style>
  <w:style w:type="character" w:customStyle="1" w:styleId="51">
    <w:name w:val="Заголовок 5 Знак"/>
    <w:link w:val="6"/>
    <w:qFormat/>
    <w:locked/>
    <w:uiPriority w:val="0"/>
    <w:rPr>
      <w:rFonts w:ascii="Cambria" w:hAnsi="Cambria"/>
      <w:b/>
      <w:bCs/>
      <w:i/>
      <w:iCs/>
      <w:sz w:val="26"/>
      <w:szCs w:val="26"/>
      <w:lang w:val="en-US" w:eastAsia="en-US" w:bidi="ar-SA"/>
    </w:rPr>
  </w:style>
  <w:style w:type="character" w:customStyle="1" w:styleId="52">
    <w:name w:val="Заголовок 6 Знак"/>
    <w:link w:val="7"/>
    <w:qFormat/>
    <w:locked/>
    <w:uiPriority w:val="0"/>
    <w:rPr>
      <w:rFonts w:ascii="Cambria" w:hAnsi="Cambria"/>
      <w:b/>
      <w:bCs/>
      <w:sz w:val="22"/>
      <w:szCs w:val="22"/>
      <w:lang w:val="en-US" w:eastAsia="en-US" w:bidi="ar-SA"/>
    </w:rPr>
  </w:style>
  <w:style w:type="character" w:customStyle="1" w:styleId="53">
    <w:name w:val="Заголовок 7 Знак"/>
    <w:link w:val="8"/>
    <w:qFormat/>
    <w:locked/>
    <w:uiPriority w:val="0"/>
    <w:rPr>
      <w:rFonts w:ascii="Cambria" w:hAnsi="Cambria"/>
      <w:sz w:val="24"/>
      <w:szCs w:val="24"/>
      <w:lang w:val="en-US" w:eastAsia="en-US" w:bidi="ar-SA"/>
    </w:rPr>
  </w:style>
  <w:style w:type="character" w:customStyle="1" w:styleId="54">
    <w:name w:val="Заголовок 8 Знак"/>
    <w:link w:val="9"/>
    <w:locked/>
    <w:uiPriority w:val="0"/>
    <w:rPr>
      <w:rFonts w:ascii="Cambria" w:hAnsi="Cambria"/>
      <w:i/>
      <w:iCs/>
      <w:sz w:val="24"/>
      <w:szCs w:val="24"/>
      <w:lang w:val="en-US" w:eastAsia="en-US" w:bidi="ar-SA"/>
    </w:rPr>
  </w:style>
  <w:style w:type="character" w:customStyle="1" w:styleId="55">
    <w:name w:val="Заголовок 9 Знак"/>
    <w:link w:val="10"/>
    <w:semiHidden/>
    <w:qFormat/>
    <w:locked/>
    <w:uiPriority w:val="0"/>
    <w:rPr>
      <w:rFonts w:ascii="Cambria" w:hAnsi="Cambria" w:eastAsia="Calibri"/>
      <w:sz w:val="22"/>
      <w:szCs w:val="22"/>
      <w:lang w:val="en-US" w:eastAsia="en-US" w:bidi="ar-SA"/>
    </w:rPr>
  </w:style>
  <w:style w:type="character" w:customStyle="1" w:styleId="56">
    <w:name w:val="Title Char1"/>
    <w:qFormat/>
    <w:locked/>
    <w:uiPriority w:val="0"/>
    <w:rPr>
      <w:rFonts w:ascii="Cambria" w:hAnsi="Cambria" w:eastAsia="Calibri"/>
      <w:b/>
      <w:bCs/>
      <w:kern w:val="28"/>
      <w:sz w:val="32"/>
      <w:szCs w:val="32"/>
      <w:lang w:val="en-US" w:eastAsia="en-US" w:bidi="ar-SA"/>
    </w:rPr>
  </w:style>
  <w:style w:type="character" w:customStyle="1" w:styleId="57">
    <w:name w:val="Подзаголовок Знак"/>
    <w:link w:val="44"/>
    <w:qFormat/>
    <w:locked/>
    <w:uiPriority w:val="0"/>
    <w:rPr>
      <w:rFonts w:ascii="Cambria" w:hAnsi="Cambria" w:eastAsia="Calibri"/>
      <w:sz w:val="24"/>
      <w:szCs w:val="24"/>
      <w:lang w:val="en-US" w:eastAsia="en-US" w:bidi="ar-SA"/>
    </w:rPr>
  </w:style>
  <w:style w:type="paragraph" w:customStyle="1" w:styleId="58">
    <w:name w:val="No Spacing1"/>
    <w:basedOn w:val="1"/>
    <w:link w:val="285"/>
    <w:qFormat/>
    <w:uiPriority w:val="0"/>
    <w:rPr>
      <w:szCs w:val="32"/>
    </w:rPr>
  </w:style>
  <w:style w:type="paragraph" w:customStyle="1" w:styleId="59">
    <w:name w:val="List Paragraph3"/>
    <w:basedOn w:val="1"/>
    <w:qFormat/>
    <w:uiPriority w:val="0"/>
    <w:pPr>
      <w:ind w:left="720"/>
      <w:contextualSpacing/>
    </w:pPr>
  </w:style>
  <w:style w:type="paragraph" w:customStyle="1" w:styleId="60">
    <w:name w:val="Quote1"/>
    <w:basedOn w:val="1"/>
    <w:next w:val="1"/>
    <w:link w:val="61"/>
    <w:qFormat/>
    <w:uiPriority w:val="0"/>
    <w:rPr>
      <w:i/>
    </w:rPr>
  </w:style>
  <w:style w:type="character" w:customStyle="1" w:styleId="61">
    <w:name w:val="Quote Char"/>
    <w:link w:val="60"/>
    <w:qFormat/>
    <w:locked/>
    <w:uiPriority w:val="0"/>
    <w:rPr>
      <w:rFonts w:ascii="Cambria" w:hAnsi="Cambria"/>
      <w:i/>
      <w:sz w:val="24"/>
      <w:szCs w:val="24"/>
      <w:lang w:val="en-US" w:eastAsia="en-US" w:bidi="ar-SA"/>
    </w:rPr>
  </w:style>
  <w:style w:type="paragraph" w:customStyle="1" w:styleId="62">
    <w:name w:val="Intense Quote1"/>
    <w:basedOn w:val="1"/>
    <w:next w:val="1"/>
    <w:link w:val="63"/>
    <w:qFormat/>
    <w:uiPriority w:val="0"/>
    <w:pPr>
      <w:ind w:left="720" w:right="720"/>
    </w:pPr>
    <w:rPr>
      <w:b/>
      <w:i/>
      <w:szCs w:val="22"/>
    </w:rPr>
  </w:style>
  <w:style w:type="character" w:customStyle="1" w:styleId="63">
    <w:name w:val="Intense Quote Char"/>
    <w:link w:val="62"/>
    <w:qFormat/>
    <w:locked/>
    <w:uiPriority w:val="0"/>
    <w:rPr>
      <w:rFonts w:ascii="Cambria" w:hAnsi="Cambria"/>
      <w:b/>
      <w:i/>
      <w:sz w:val="24"/>
      <w:szCs w:val="22"/>
      <w:lang w:val="en-US" w:eastAsia="en-US" w:bidi="ar-SA"/>
    </w:rPr>
  </w:style>
  <w:style w:type="character" w:customStyle="1" w:styleId="64">
    <w:name w:val="Subtle Emphasis1"/>
    <w:uiPriority w:val="0"/>
    <w:rPr>
      <w:i/>
      <w:color w:val="5A5A5A"/>
    </w:rPr>
  </w:style>
  <w:style w:type="character" w:customStyle="1" w:styleId="65">
    <w:name w:val="Intense Emphasis1"/>
    <w:qFormat/>
    <w:uiPriority w:val="0"/>
    <w:rPr>
      <w:rFonts w:cs="Times New Roman"/>
      <w:b/>
      <w:i/>
      <w:sz w:val="24"/>
      <w:szCs w:val="24"/>
      <w:u w:val="single"/>
    </w:rPr>
  </w:style>
  <w:style w:type="character" w:customStyle="1" w:styleId="66">
    <w:name w:val="Subtle Reference1"/>
    <w:uiPriority w:val="0"/>
    <w:rPr>
      <w:rFonts w:cs="Times New Roman"/>
      <w:sz w:val="24"/>
      <w:szCs w:val="24"/>
      <w:u w:val="single"/>
    </w:rPr>
  </w:style>
  <w:style w:type="character" w:customStyle="1" w:styleId="67">
    <w:name w:val="Intense Reference1"/>
    <w:qFormat/>
    <w:uiPriority w:val="0"/>
    <w:rPr>
      <w:rFonts w:cs="Times New Roman"/>
      <w:b/>
      <w:sz w:val="24"/>
      <w:u w:val="single"/>
    </w:rPr>
  </w:style>
  <w:style w:type="character" w:customStyle="1" w:styleId="68">
    <w:name w:val="Book Title1"/>
    <w:qFormat/>
    <w:uiPriority w:val="0"/>
    <w:rPr>
      <w:rFonts w:ascii="Cambria" w:hAnsi="Cambria" w:cs="Times New Roman"/>
      <w:b/>
      <w:i/>
      <w:sz w:val="24"/>
      <w:szCs w:val="24"/>
    </w:rPr>
  </w:style>
  <w:style w:type="character" w:customStyle="1" w:styleId="69">
    <w:name w:val="Верхний колонтитул Знак"/>
    <w:link w:val="31"/>
    <w:qFormat/>
    <w:locked/>
    <w:uiPriority w:val="99"/>
    <w:rPr>
      <w:rFonts w:ascii="Cambria" w:hAnsi="Cambria"/>
      <w:sz w:val="24"/>
      <w:szCs w:val="24"/>
      <w:lang w:val="ru-RU" w:eastAsia="ru-RU" w:bidi="ar-SA"/>
    </w:rPr>
  </w:style>
  <w:style w:type="character" w:customStyle="1" w:styleId="70">
    <w:name w:val="Нижний колонтитул Знак"/>
    <w:link w:val="38"/>
    <w:qFormat/>
    <w:locked/>
    <w:uiPriority w:val="0"/>
    <w:rPr>
      <w:rFonts w:ascii="Cambria" w:hAnsi="Cambria"/>
      <w:sz w:val="24"/>
      <w:szCs w:val="24"/>
      <w:lang w:val="ru-RU" w:eastAsia="ru-RU" w:bidi="ar-SA"/>
    </w:rPr>
  </w:style>
  <w:style w:type="paragraph" w:customStyle="1" w:styleId="71">
    <w:name w:val="Абзац списка1"/>
    <w:basedOn w:val="1"/>
    <w:link w:val="225"/>
    <w:qFormat/>
    <w:uiPriority w:val="0"/>
    <w:pPr>
      <w:ind w:left="720"/>
      <w:contextualSpacing/>
    </w:pPr>
  </w:style>
  <w:style w:type="character" w:customStyle="1" w:styleId="72">
    <w:name w:val="Текст выноски Знак"/>
    <w:link w:val="22"/>
    <w:qFormat/>
    <w:locked/>
    <w:uiPriority w:val="0"/>
    <w:rPr>
      <w:rFonts w:ascii="Tahoma" w:hAnsi="Tahoma" w:cs="Tahoma"/>
      <w:sz w:val="16"/>
      <w:szCs w:val="16"/>
      <w:lang w:val="en-US" w:eastAsia="en-US" w:bidi="ar-SA"/>
    </w:rPr>
  </w:style>
  <w:style w:type="character" w:customStyle="1" w:styleId="73">
    <w:name w:val="Основной текст с отступом Знак"/>
    <w:link w:val="36"/>
    <w:qFormat/>
    <w:locked/>
    <w:uiPriority w:val="0"/>
    <w:rPr>
      <w:rFonts w:eastAsia="Calibri"/>
      <w:sz w:val="24"/>
      <w:lang w:val="en-GB" w:eastAsia="en-US" w:bidi="ar-SA"/>
    </w:rPr>
  </w:style>
  <w:style w:type="character" w:customStyle="1" w:styleId="74">
    <w:name w:val="Основной текст с отступом 2 Знак"/>
    <w:link w:val="43"/>
    <w:locked/>
    <w:uiPriority w:val="0"/>
    <w:rPr>
      <w:rFonts w:eastAsia="Calibri"/>
      <w:color w:val="FF0000"/>
      <w:sz w:val="24"/>
      <w:lang w:val="en-GB" w:eastAsia="en-US" w:bidi="ar-SA"/>
    </w:rPr>
  </w:style>
  <w:style w:type="character" w:customStyle="1" w:styleId="75">
    <w:name w:val="Основной текст Знак"/>
    <w:link w:val="32"/>
    <w:qFormat/>
    <w:locked/>
    <w:uiPriority w:val="0"/>
    <w:rPr>
      <w:rFonts w:eastAsia="Calibri"/>
      <w:sz w:val="24"/>
      <w:lang w:val="en-US" w:eastAsia="en-US" w:bidi="ar-SA"/>
    </w:rPr>
  </w:style>
  <w:style w:type="character" w:customStyle="1" w:styleId="76">
    <w:name w:val="Текст сноски Знак"/>
    <w:link w:val="30"/>
    <w:qFormat/>
    <w:locked/>
    <w:uiPriority w:val="0"/>
    <w:rPr>
      <w:rFonts w:eastAsia="Calibri"/>
      <w:lang w:val="en-GB" w:eastAsia="en-US" w:bidi="ar-SA"/>
    </w:rPr>
  </w:style>
  <w:style w:type="character" w:customStyle="1" w:styleId="77">
    <w:name w:val="Основной текст с отступом 3 Знак"/>
    <w:link w:val="25"/>
    <w:qFormat/>
    <w:locked/>
    <w:uiPriority w:val="0"/>
    <w:rPr>
      <w:rFonts w:eastAsia="Calibri"/>
      <w:sz w:val="24"/>
      <w:lang w:val="en-US" w:eastAsia="en-US" w:bidi="ar-SA"/>
    </w:rPr>
  </w:style>
  <w:style w:type="character" w:customStyle="1" w:styleId="78">
    <w:name w:val="Основной текст 2 Знак"/>
    <w:link w:val="23"/>
    <w:qFormat/>
    <w:locked/>
    <w:uiPriority w:val="0"/>
    <w:rPr>
      <w:rFonts w:eastAsia="Calibri"/>
      <w:b/>
      <w:bCs/>
      <w:sz w:val="36"/>
      <w:lang w:val="en-GB" w:eastAsia="en-US" w:bidi="ar-SA"/>
    </w:rPr>
  </w:style>
  <w:style w:type="character" w:customStyle="1" w:styleId="79">
    <w:name w:val="Текст примечания Знак"/>
    <w:link w:val="28"/>
    <w:qFormat/>
    <w:locked/>
    <w:uiPriority w:val="0"/>
    <w:rPr>
      <w:rFonts w:eastAsia="Calibri"/>
      <w:lang w:val="en-GB" w:eastAsia="en-US" w:bidi="ar-SA"/>
    </w:rPr>
  </w:style>
  <w:style w:type="character" w:customStyle="1" w:styleId="80">
    <w:name w:val="Тема примечания Знак"/>
    <w:link w:val="29"/>
    <w:qFormat/>
    <w:locked/>
    <w:uiPriority w:val="0"/>
    <w:rPr>
      <w:rFonts w:eastAsia="Calibri"/>
      <w:b/>
      <w:bCs/>
      <w:lang w:val="en-GB" w:eastAsia="en-US" w:bidi="ar-SA"/>
    </w:rPr>
  </w:style>
  <w:style w:type="character" w:customStyle="1" w:styleId="81">
    <w:name w:val="apple-style-span"/>
    <w:uiPriority w:val="0"/>
  </w:style>
  <w:style w:type="character" w:customStyle="1" w:styleId="82">
    <w:name w:val="Текст концевой сноски Знак"/>
    <w:link w:val="26"/>
    <w:semiHidden/>
    <w:qFormat/>
    <w:locked/>
    <w:uiPriority w:val="0"/>
    <w:rPr>
      <w:rFonts w:ascii="Cambria" w:hAnsi="Cambria"/>
      <w:lang w:val="en-US" w:eastAsia="en-US" w:bidi="ar-SA"/>
    </w:rPr>
  </w:style>
  <w:style w:type="character" w:customStyle="1" w:styleId="83">
    <w:name w:val="Font Style25"/>
    <w:qFormat/>
    <w:uiPriority w:val="0"/>
    <w:rPr>
      <w:rFonts w:ascii="Arial" w:hAnsi="Arial"/>
      <w:sz w:val="16"/>
    </w:rPr>
  </w:style>
  <w:style w:type="paragraph" w:customStyle="1" w:styleId="84">
    <w:name w:val="font5"/>
    <w:basedOn w:val="1"/>
    <w:qFormat/>
    <w:uiPriority w:val="0"/>
    <w:pPr>
      <w:spacing w:before="100" w:beforeAutospacing="1" w:after="100" w:afterAutospacing="1"/>
    </w:pPr>
    <w:rPr>
      <w:rFonts w:ascii="Calibri" w:hAnsi="Calibri" w:eastAsia="Calibri" w:cs="Calibri"/>
      <w:b/>
      <w:bCs/>
      <w:color w:val="000000"/>
      <w:sz w:val="20"/>
      <w:szCs w:val="20"/>
      <w:lang w:val="ru-RU" w:eastAsia="ru-RU"/>
    </w:rPr>
  </w:style>
  <w:style w:type="paragraph" w:customStyle="1" w:styleId="85">
    <w:name w:val="font6"/>
    <w:basedOn w:val="1"/>
    <w:qFormat/>
    <w:uiPriority w:val="0"/>
    <w:pPr>
      <w:spacing w:before="100" w:beforeAutospacing="1" w:after="100" w:afterAutospacing="1"/>
    </w:pPr>
    <w:rPr>
      <w:rFonts w:ascii="Calibri" w:hAnsi="Calibri" w:eastAsia="Calibri" w:cs="Calibri"/>
      <w:color w:val="000000"/>
      <w:sz w:val="20"/>
      <w:szCs w:val="20"/>
      <w:lang w:val="ru-RU" w:eastAsia="ru-RU"/>
    </w:rPr>
  </w:style>
  <w:style w:type="paragraph" w:customStyle="1" w:styleId="86">
    <w:name w:val="font7"/>
    <w:basedOn w:val="1"/>
    <w:uiPriority w:val="0"/>
    <w:pPr>
      <w:spacing w:before="100" w:beforeAutospacing="1" w:after="100" w:afterAutospacing="1"/>
    </w:pPr>
    <w:rPr>
      <w:rFonts w:ascii="Calibri" w:hAnsi="Calibri" w:eastAsia="Calibri" w:cs="Calibri"/>
      <w:i/>
      <w:iCs/>
      <w:color w:val="000000"/>
      <w:sz w:val="22"/>
      <w:szCs w:val="22"/>
      <w:lang w:val="ru-RU" w:eastAsia="ru-RU"/>
    </w:rPr>
  </w:style>
  <w:style w:type="paragraph" w:customStyle="1" w:styleId="87">
    <w:name w:val="xl66"/>
    <w:basedOn w:val="1"/>
    <w:qFormat/>
    <w:uiPriority w:val="0"/>
    <w:pPr>
      <w:shd w:val="clear" w:color="000000" w:fill="000000"/>
      <w:spacing w:before="100" w:beforeAutospacing="1" w:after="100" w:afterAutospacing="1"/>
    </w:pPr>
    <w:rPr>
      <w:rFonts w:ascii="Times New Roman" w:hAnsi="Times New Roman" w:eastAsia="Calibri"/>
      <w:lang w:val="ru-RU" w:eastAsia="ru-RU"/>
    </w:rPr>
  </w:style>
  <w:style w:type="paragraph" w:customStyle="1" w:styleId="88">
    <w:name w:val="xl67"/>
    <w:basedOn w:val="1"/>
    <w:uiPriority w:val="0"/>
    <w:pPr>
      <w:shd w:val="clear" w:color="000000" w:fill="0D0D0D"/>
      <w:spacing w:before="100" w:beforeAutospacing="1" w:after="100" w:afterAutospacing="1"/>
    </w:pPr>
    <w:rPr>
      <w:rFonts w:ascii="Times New Roman" w:hAnsi="Times New Roman" w:eastAsia="Calibri"/>
      <w:lang w:val="ru-RU" w:eastAsia="ru-RU"/>
    </w:rPr>
  </w:style>
  <w:style w:type="paragraph" w:customStyle="1" w:styleId="89">
    <w:name w:val="xl68"/>
    <w:basedOn w:val="1"/>
    <w:uiPriority w:val="0"/>
    <w:pPr>
      <w:shd w:val="clear" w:color="000000" w:fill="0D0D0D"/>
      <w:spacing w:before="100" w:beforeAutospacing="1" w:after="100" w:afterAutospacing="1"/>
    </w:pPr>
    <w:rPr>
      <w:rFonts w:ascii="Calibri" w:hAnsi="Calibri" w:eastAsia="Calibri" w:cs="Calibri"/>
      <w:lang w:val="ru-RU" w:eastAsia="ru-RU"/>
    </w:rPr>
  </w:style>
  <w:style w:type="paragraph" w:customStyle="1" w:styleId="90">
    <w:name w:val="xl69"/>
    <w:basedOn w:val="1"/>
    <w:qFormat/>
    <w:uiPriority w:val="0"/>
    <w:pPr>
      <w:shd w:val="clear" w:color="000000" w:fill="0D0D0D"/>
      <w:spacing w:before="100" w:beforeAutospacing="1" w:after="100" w:afterAutospacing="1"/>
    </w:pPr>
    <w:rPr>
      <w:rFonts w:ascii="Calibri" w:hAnsi="Calibri" w:eastAsia="Calibri" w:cs="Calibri"/>
      <w:sz w:val="20"/>
      <w:szCs w:val="20"/>
      <w:lang w:val="ru-RU" w:eastAsia="ru-RU"/>
    </w:rPr>
  </w:style>
  <w:style w:type="paragraph" w:customStyle="1" w:styleId="91">
    <w:name w:val="xl70"/>
    <w:basedOn w:val="1"/>
    <w:uiPriority w:val="0"/>
    <w:pPr>
      <w:shd w:val="clear" w:color="000000" w:fill="D9D9D9"/>
      <w:spacing w:before="100" w:beforeAutospacing="1" w:after="100" w:afterAutospacing="1"/>
    </w:pPr>
    <w:rPr>
      <w:rFonts w:ascii="Calibri" w:hAnsi="Calibri" w:eastAsia="Calibri" w:cs="Calibri"/>
      <w:lang w:val="ru-RU" w:eastAsia="ru-RU"/>
    </w:rPr>
  </w:style>
  <w:style w:type="paragraph" w:customStyle="1" w:styleId="92">
    <w:name w:val="xl71"/>
    <w:basedOn w:val="1"/>
    <w:uiPriority w:val="0"/>
    <w:pPr>
      <w:shd w:val="clear" w:color="000000" w:fill="D9D9D9"/>
      <w:spacing w:before="100" w:beforeAutospacing="1" w:after="100" w:afterAutospacing="1"/>
    </w:pPr>
    <w:rPr>
      <w:rFonts w:ascii="Times New Roman" w:hAnsi="Times New Roman" w:eastAsia="Calibri"/>
      <w:b/>
      <w:bCs/>
      <w:lang w:val="ru-RU" w:eastAsia="ru-RU"/>
    </w:rPr>
  </w:style>
  <w:style w:type="paragraph" w:customStyle="1" w:styleId="93">
    <w:name w:val="xl72"/>
    <w:basedOn w:val="1"/>
    <w:qFormat/>
    <w:uiPriority w:val="0"/>
    <w:pPr>
      <w:shd w:val="clear" w:color="000000" w:fill="D9D9D9"/>
      <w:spacing w:before="100" w:beforeAutospacing="1" w:after="100" w:afterAutospacing="1"/>
    </w:pPr>
    <w:rPr>
      <w:rFonts w:ascii="Times New Roman" w:hAnsi="Times New Roman" w:eastAsia="Calibri"/>
      <w:lang w:val="ru-RU" w:eastAsia="ru-RU"/>
    </w:rPr>
  </w:style>
  <w:style w:type="paragraph" w:customStyle="1" w:styleId="94">
    <w:name w:val="xl73"/>
    <w:basedOn w:val="1"/>
    <w:uiPriority w:val="0"/>
    <w:pPr>
      <w:shd w:val="clear" w:color="000000" w:fill="D9D9D9"/>
      <w:spacing w:before="100" w:beforeAutospacing="1" w:after="100" w:afterAutospacing="1"/>
    </w:pPr>
    <w:rPr>
      <w:rFonts w:ascii="Calibri" w:hAnsi="Calibri" w:eastAsia="Calibri" w:cs="Calibri"/>
      <w:sz w:val="20"/>
      <w:szCs w:val="20"/>
      <w:lang w:val="ru-RU" w:eastAsia="ru-RU"/>
    </w:rPr>
  </w:style>
  <w:style w:type="paragraph" w:customStyle="1" w:styleId="95">
    <w:name w:val="xl74"/>
    <w:basedOn w:val="1"/>
    <w:uiPriority w:val="0"/>
    <w:pPr>
      <w:shd w:val="clear" w:color="000000" w:fill="D9D9D9"/>
      <w:spacing w:before="100" w:beforeAutospacing="1" w:after="100" w:afterAutospacing="1"/>
    </w:pPr>
    <w:rPr>
      <w:rFonts w:ascii="Times New Roman" w:hAnsi="Times New Roman" w:eastAsia="Calibri"/>
      <w:sz w:val="20"/>
      <w:szCs w:val="20"/>
      <w:lang w:val="ru-RU" w:eastAsia="ru-RU"/>
    </w:rPr>
  </w:style>
  <w:style w:type="paragraph" w:customStyle="1" w:styleId="96">
    <w:name w:val="xl75"/>
    <w:basedOn w:val="1"/>
    <w:qFormat/>
    <w:uiPriority w:val="0"/>
    <w:pPr>
      <w:shd w:val="clear" w:color="000000" w:fill="D9D9D9"/>
      <w:spacing w:before="100" w:beforeAutospacing="1" w:after="100" w:afterAutospacing="1"/>
    </w:pPr>
    <w:rPr>
      <w:rFonts w:ascii="Calibri" w:hAnsi="Calibri" w:eastAsia="Calibri" w:cs="Calibri"/>
      <w:lang w:val="ru-RU" w:eastAsia="ru-RU"/>
    </w:rPr>
  </w:style>
  <w:style w:type="paragraph" w:customStyle="1" w:styleId="97">
    <w:name w:val="xl76"/>
    <w:basedOn w:val="1"/>
    <w:uiPriority w:val="0"/>
    <w:pPr>
      <w:shd w:val="clear" w:color="000000" w:fill="D9D9D9"/>
      <w:spacing w:before="100" w:beforeAutospacing="1" w:after="100" w:afterAutospacing="1"/>
    </w:pPr>
    <w:rPr>
      <w:rFonts w:ascii="Calibri" w:hAnsi="Calibri" w:eastAsia="Calibri" w:cs="Calibri"/>
      <w:sz w:val="20"/>
      <w:szCs w:val="20"/>
      <w:lang w:val="ru-RU" w:eastAsia="ru-RU"/>
    </w:rPr>
  </w:style>
  <w:style w:type="paragraph" w:customStyle="1" w:styleId="98">
    <w:name w:val="xl77"/>
    <w:basedOn w:val="1"/>
    <w:uiPriority w:val="0"/>
    <w:pPr>
      <w:shd w:val="clear" w:color="000000" w:fill="D9D9D9"/>
      <w:spacing w:before="100" w:beforeAutospacing="1" w:after="100" w:afterAutospacing="1"/>
      <w:ind w:firstLine="100" w:firstLineChars="100"/>
    </w:pPr>
    <w:rPr>
      <w:rFonts w:ascii="Calibri" w:hAnsi="Calibri" w:eastAsia="Calibri" w:cs="Calibri"/>
      <w:sz w:val="20"/>
      <w:szCs w:val="20"/>
      <w:lang w:val="ru-RU" w:eastAsia="ru-RU"/>
    </w:rPr>
  </w:style>
  <w:style w:type="paragraph" w:customStyle="1" w:styleId="99">
    <w:name w:val="xl78"/>
    <w:basedOn w:val="1"/>
    <w:qFormat/>
    <w:uiPriority w:val="0"/>
    <w:pPr>
      <w:shd w:val="clear" w:color="000000" w:fill="D9D9D9"/>
      <w:spacing w:before="100" w:beforeAutospacing="1" w:after="100" w:afterAutospacing="1"/>
    </w:pPr>
    <w:rPr>
      <w:rFonts w:ascii="Times New Roman" w:hAnsi="Times New Roman" w:eastAsia="Calibri"/>
      <w:lang w:val="ru-RU" w:eastAsia="ru-RU"/>
    </w:rPr>
  </w:style>
  <w:style w:type="paragraph" w:customStyle="1" w:styleId="100">
    <w:name w:val="xl79"/>
    <w:basedOn w:val="1"/>
    <w:uiPriority w:val="0"/>
    <w:pPr>
      <w:shd w:val="clear" w:color="000000" w:fill="D9D9D9"/>
      <w:spacing w:before="100" w:beforeAutospacing="1" w:after="100" w:afterAutospacing="1"/>
    </w:pPr>
    <w:rPr>
      <w:rFonts w:ascii="Times New Roman" w:hAnsi="Times New Roman" w:eastAsia="Calibri"/>
      <w:b/>
      <w:bCs/>
      <w:sz w:val="20"/>
      <w:szCs w:val="20"/>
      <w:lang w:val="ru-RU" w:eastAsia="ru-RU"/>
    </w:rPr>
  </w:style>
  <w:style w:type="paragraph" w:customStyle="1" w:styleId="101">
    <w:name w:val="xl80"/>
    <w:basedOn w:val="1"/>
    <w:uiPriority w:val="0"/>
    <w:pPr>
      <w:shd w:val="clear" w:color="000000" w:fill="B7DEE8"/>
      <w:spacing w:before="100" w:beforeAutospacing="1" w:after="100" w:afterAutospacing="1"/>
    </w:pPr>
    <w:rPr>
      <w:rFonts w:ascii="Calibri" w:hAnsi="Calibri" w:eastAsia="Calibri" w:cs="Calibri"/>
      <w:lang w:val="ru-RU" w:eastAsia="ru-RU"/>
    </w:rPr>
  </w:style>
  <w:style w:type="paragraph" w:customStyle="1" w:styleId="102">
    <w:name w:val="xl81"/>
    <w:basedOn w:val="1"/>
    <w:qFormat/>
    <w:uiPriority w:val="0"/>
    <w:pPr>
      <w:shd w:val="clear" w:color="000000" w:fill="FCD5B4"/>
      <w:spacing w:before="100" w:beforeAutospacing="1" w:after="100" w:afterAutospacing="1"/>
    </w:pPr>
    <w:rPr>
      <w:rFonts w:ascii="Times New Roman" w:hAnsi="Times New Roman" w:eastAsia="Calibri"/>
      <w:lang w:val="ru-RU" w:eastAsia="ru-RU"/>
    </w:rPr>
  </w:style>
  <w:style w:type="paragraph" w:customStyle="1" w:styleId="103">
    <w:name w:val="xl82"/>
    <w:basedOn w:val="1"/>
    <w:uiPriority w:val="0"/>
    <w:pPr>
      <w:shd w:val="clear" w:color="000000" w:fill="FCD5B4"/>
      <w:spacing w:before="100" w:beforeAutospacing="1" w:after="100" w:afterAutospacing="1"/>
    </w:pPr>
    <w:rPr>
      <w:rFonts w:ascii="Times New Roman" w:hAnsi="Times New Roman" w:eastAsia="Calibri"/>
      <w:b/>
      <w:bCs/>
      <w:lang w:val="ru-RU" w:eastAsia="ru-RU"/>
    </w:rPr>
  </w:style>
  <w:style w:type="paragraph" w:customStyle="1" w:styleId="104">
    <w:name w:val="xl83"/>
    <w:basedOn w:val="1"/>
    <w:uiPriority w:val="0"/>
    <w:pPr>
      <w:shd w:val="clear" w:color="000000" w:fill="FCD5B4"/>
      <w:spacing w:before="100" w:beforeAutospacing="1" w:after="100" w:afterAutospacing="1"/>
    </w:pPr>
    <w:rPr>
      <w:rFonts w:ascii="Calibri" w:hAnsi="Calibri" w:eastAsia="Calibri" w:cs="Calibri"/>
      <w:lang w:val="ru-RU" w:eastAsia="ru-RU"/>
    </w:rPr>
  </w:style>
  <w:style w:type="paragraph" w:customStyle="1" w:styleId="105">
    <w:name w:val="xl84"/>
    <w:basedOn w:val="1"/>
    <w:qFormat/>
    <w:uiPriority w:val="0"/>
    <w:pPr>
      <w:shd w:val="clear" w:color="000000" w:fill="FCD5B4"/>
      <w:spacing w:before="100" w:beforeAutospacing="1" w:after="100" w:afterAutospacing="1"/>
    </w:pPr>
    <w:rPr>
      <w:rFonts w:ascii="Calibri" w:hAnsi="Calibri" w:eastAsia="Calibri" w:cs="Calibri"/>
      <w:lang w:val="ru-RU" w:eastAsia="ru-RU"/>
    </w:rPr>
  </w:style>
  <w:style w:type="paragraph" w:customStyle="1" w:styleId="106">
    <w:name w:val="xl85"/>
    <w:basedOn w:val="1"/>
    <w:uiPriority w:val="0"/>
    <w:pPr>
      <w:shd w:val="clear" w:color="000000" w:fill="FCD5B4"/>
      <w:spacing w:before="100" w:beforeAutospacing="1" w:after="100" w:afterAutospacing="1"/>
    </w:pPr>
    <w:rPr>
      <w:rFonts w:ascii="Times New Roman" w:hAnsi="Times New Roman" w:eastAsia="Calibri"/>
      <w:lang w:val="ru-RU" w:eastAsia="ru-RU"/>
    </w:rPr>
  </w:style>
  <w:style w:type="paragraph" w:customStyle="1" w:styleId="107">
    <w:name w:val="xl86"/>
    <w:basedOn w:val="1"/>
    <w:uiPriority w:val="0"/>
    <w:pPr>
      <w:shd w:val="clear" w:color="000000" w:fill="FCD5B4"/>
      <w:spacing w:before="100" w:beforeAutospacing="1" w:after="100" w:afterAutospacing="1"/>
    </w:pPr>
    <w:rPr>
      <w:rFonts w:ascii="Calibri" w:hAnsi="Calibri" w:eastAsia="Calibri" w:cs="Calibri"/>
      <w:sz w:val="20"/>
      <w:szCs w:val="20"/>
      <w:lang w:val="ru-RU" w:eastAsia="ru-RU"/>
    </w:rPr>
  </w:style>
  <w:style w:type="paragraph" w:customStyle="1" w:styleId="108">
    <w:name w:val="xl87"/>
    <w:basedOn w:val="1"/>
    <w:qFormat/>
    <w:uiPriority w:val="0"/>
    <w:pPr>
      <w:shd w:val="clear" w:color="000000" w:fill="FCD5B4"/>
      <w:spacing w:before="100" w:beforeAutospacing="1" w:after="100" w:afterAutospacing="1"/>
    </w:pPr>
    <w:rPr>
      <w:rFonts w:ascii="Times New Roman" w:hAnsi="Times New Roman" w:eastAsia="Calibri"/>
      <w:sz w:val="20"/>
      <w:szCs w:val="20"/>
      <w:lang w:val="ru-RU" w:eastAsia="ru-RU"/>
    </w:rPr>
  </w:style>
  <w:style w:type="paragraph" w:customStyle="1" w:styleId="109">
    <w:name w:val="xl88"/>
    <w:basedOn w:val="1"/>
    <w:uiPriority w:val="0"/>
    <w:pPr>
      <w:shd w:val="clear" w:color="000000" w:fill="FCD5B4"/>
      <w:spacing w:before="100" w:beforeAutospacing="1" w:after="100" w:afterAutospacing="1"/>
    </w:pPr>
    <w:rPr>
      <w:rFonts w:ascii="Calibri" w:hAnsi="Calibri" w:eastAsia="Calibri" w:cs="Calibri"/>
      <w:sz w:val="20"/>
      <w:szCs w:val="20"/>
      <w:lang w:val="ru-RU" w:eastAsia="ru-RU"/>
    </w:rPr>
  </w:style>
  <w:style w:type="paragraph" w:customStyle="1" w:styleId="110">
    <w:name w:val="xl89"/>
    <w:basedOn w:val="1"/>
    <w:uiPriority w:val="0"/>
    <w:pPr>
      <w:shd w:val="clear" w:color="000000" w:fill="FCD5B4"/>
      <w:spacing w:before="100" w:beforeAutospacing="1" w:after="100" w:afterAutospacing="1"/>
      <w:ind w:firstLine="100" w:firstLineChars="100"/>
    </w:pPr>
    <w:rPr>
      <w:rFonts w:ascii="Times New Roman" w:hAnsi="Times New Roman" w:eastAsia="Calibri"/>
      <w:b/>
      <w:bCs/>
      <w:sz w:val="20"/>
      <w:szCs w:val="20"/>
      <w:lang w:val="ru-RU" w:eastAsia="ru-RU"/>
    </w:rPr>
  </w:style>
  <w:style w:type="paragraph" w:customStyle="1" w:styleId="111">
    <w:name w:val="xl90"/>
    <w:basedOn w:val="1"/>
    <w:qFormat/>
    <w:uiPriority w:val="0"/>
    <w:pPr>
      <w:shd w:val="clear" w:color="000000" w:fill="FCD5B4"/>
      <w:spacing w:before="100" w:beforeAutospacing="1" w:after="100" w:afterAutospacing="1"/>
      <w:ind w:firstLine="100" w:firstLineChars="100"/>
    </w:pPr>
    <w:rPr>
      <w:rFonts w:ascii="Calibri" w:hAnsi="Calibri" w:eastAsia="Calibri" w:cs="Calibri"/>
      <w:sz w:val="20"/>
      <w:szCs w:val="20"/>
      <w:lang w:val="ru-RU" w:eastAsia="ru-RU"/>
    </w:rPr>
  </w:style>
  <w:style w:type="paragraph" w:customStyle="1" w:styleId="112">
    <w:name w:val="xl91"/>
    <w:basedOn w:val="1"/>
    <w:qFormat/>
    <w:uiPriority w:val="0"/>
    <w:pPr>
      <w:shd w:val="clear" w:color="000000" w:fill="FCD5B4"/>
      <w:spacing w:before="100" w:beforeAutospacing="1" w:after="100" w:afterAutospacing="1"/>
    </w:pPr>
    <w:rPr>
      <w:rFonts w:ascii="Times New Roman" w:hAnsi="Times New Roman" w:eastAsia="Calibri"/>
      <w:lang w:val="ru-RU" w:eastAsia="ru-RU"/>
    </w:rPr>
  </w:style>
  <w:style w:type="paragraph" w:customStyle="1" w:styleId="113">
    <w:name w:val="xl92"/>
    <w:basedOn w:val="1"/>
    <w:uiPriority w:val="0"/>
    <w:pPr>
      <w:shd w:val="clear" w:color="000000" w:fill="FCD5B4"/>
      <w:spacing w:before="100" w:beforeAutospacing="1" w:after="100" w:afterAutospacing="1"/>
    </w:pPr>
    <w:rPr>
      <w:rFonts w:ascii="Times New Roman" w:hAnsi="Times New Roman" w:eastAsia="Calibri"/>
      <w:b/>
      <w:bCs/>
      <w:sz w:val="20"/>
      <w:szCs w:val="20"/>
      <w:lang w:val="ru-RU" w:eastAsia="ru-RU"/>
    </w:rPr>
  </w:style>
  <w:style w:type="paragraph" w:customStyle="1" w:styleId="114">
    <w:name w:val="xl93"/>
    <w:basedOn w:val="1"/>
    <w:qFormat/>
    <w:uiPriority w:val="0"/>
    <w:pPr>
      <w:shd w:val="clear" w:color="000000" w:fill="FCD5B4"/>
      <w:spacing w:before="100" w:beforeAutospacing="1" w:after="100" w:afterAutospacing="1"/>
    </w:pPr>
    <w:rPr>
      <w:rFonts w:ascii="Calibri" w:hAnsi="Calibri" w:eastAsia="Calibri" w:cs="Calibri"/>
      <w:lang w:val="ru-RU" w:eastAsia="ru-RU"/>
    </w:rPr>
  </w:style>
  <w:style w:type="paragraph" w:customStyle="1" w:styleId="115">
    <w:name w:val="xl94"/>
    <w:basedOn w:val="1"/>
    <w:uiPriority w:val="0"/>
    <w:pPr>
      <w:shd w:val="clear" w:color="000000" w:fill="FF0000"/>
      <w:spacing w:before="100" w:beforeAutospacing="1" w:after="100" w:afterAutospacing="1"/>
    </w:pPr>
    <w:rPr>
      <w:rFonts w:ascii="Times New Roman" w:hAnsi="Times New Roman" w:eastAsia="Calibri"/>
      <w:lang w:val="ru-RU" w:eastAsia="ru-RU"/>
    </w:rPr>
  </w:style>
  <w:style w:type="paragraph" w:customStyle="1" w:styleId="116">
    <w:name w:val="xl95"/>
    <w:basedOn w:val="1"/>
    <w:uiPriority w:val="0"/>
    <w:pPr>
      <w:shd w:val="clear" w:color="000000" w:fill="B7DEE8"/>
      <w:spacing w:before="100" w:beforeAutospacing="1" w:after="100" w:afterAutospacing="1"/>
    </w:pPr>
    <w:rPr>
      <w:rFonts w:ascii="Times New Roman" w:hAnsi="Times New Roman" w:eastAsia="Calibri"/>
      <w:b/>
      <w:bCs/>
      <w:lang w:val="ru-RU" w:eastAsia="ru-RU"/>
    </w:rPr>
  </w:style>
  <w:style w:type="paragraph" w:customStyle="1" w:styleId="117">
    <w:name w:val="xl96"/>
    <w:basedOn w:val="1"/>
    <w:qFormat/>
    <w:uiPriority w:val="0"/>
    <w:pPr>
      <w:shd w:val="clear" w:color="000000" w:fill="B7DEE8"/>
      <w:spacing w:before="100" w:beforeAutospacing="1" w:after="100" w:afterAutospacing="1"/>
    </w:pPr>
    <w:rPr>
      <w:rFonts w:ascii="Times New Roman" w:hAnsi="Times New Roman" w:eastAsia="Calibri"/>
      <w:lang w:val="ru-RU" w:eastAsia="ru-RU"/>
    </w:rPr>
  </w:style>
  <w:style w:type="paragraph" w:customStyle="1" w:styleId="118">
    <w:name w:val="xl97"/>
    <w:basedOn w:val="1"/>
    <w:uiPriority w:val="0"/>
    <w:pPr>
      <w:shd w:val="clear" w:color="000000" w:fill="B7DEE8"/>
      <w:spacing w:before="100" w:beforeAutospacing="1" w:after="100" w:afterAutospacing="1"/>
    </w:pPr>
    <w:rPr>
      <w:rFonts w:ascii="Times New Roman" w:hAnsi="Times New Roman" w:eastAsia="Calibri"/>
      <w:lang w:val="ru-RU" w:eastAsia="ru-RU"/>
    </w:rPr>
  </w:style>
  <w:style w:type="paragraph" w:customStyle="1" w:styleId="119">
    <w:name w:val="xl98"/>
    <w:basedOn w:val="1"/>
    <w:uiPriority w:val="0"/>
    <w:pPr>
      <w:shd w:val="clear" w:color="000000" w:fill="D9D9D9"/>
      <w:spacing w:before="100" w:beforeAutospacing="1" w:after="100" w:afterAutospacing="1"/>
    </w:pPr>
    <w:rPr>
      <w:rFonts w:ascii="Times New Roman" w:hAnsi="Times New Roman" w:eastAsia="Calibri"/>
      <w:lang w:val="ru-RU" w:eastAsia="ru-RU"/>
    </w:rPr>
  </w:style>
  <w:style w:type="paragraph" w:customStyle="1" w:styleId="120">
    <w:name w:val="xl99"/>
    <w:basedOn w:val="1"/>
    <w:uiPriority w:val="0"/>
    <w:pPr>
      <w:shd w:val="clear" w:color="000000" w:fill="B7DEE8"/>
      <w:spacing w:before="100" w:beforeAutospacing="1" w:after="100" w:afterAutospacing="1"/>
      <w:jc w:val="center"/>
      <w:textAlignment w:val="center"/>
    </w:pPr>
    <w:rPr>
      <w:rFonts w:ascii="Times New Roman" w:hAnsi="Times New Roman" w:eastAsia="Calibri"/>
      <w:b/>
      <w:bCs/>
      <w:lang w:val="ru-RU" w:eastAsia="ru-RU"/>
    </w:rPr>
  </w:style>
  <w:style w:type="paragraph" w:customStyle="1" w:styleId="121">
    <w:name w:val="xl100"/>
    <w:basedOn w:val="1"/>
    <w:uiPriority w:val="0"/>
    <w:pPr>
      <w:shd w:val="clear" w:color="000000" w:fill="FCD5B4"/>
      <w:spacing w:before="100" w:beforeAutospacing="1" w:after="100" w:afterAutospacing="1"/>
      <w:jc w:val="center"/>
    </w:pPr>
    <w:rPr>
      <w:rFonts w:ascii="Times New Roman" w:hAnsi="Times New Roman" w:eastAsia="Calibri"/>
      <w:sz w:val="20"/>
      <w:szCs w:val="20"/>
      <w:u w:val="single"/>
      <w:lang w:val="ru-RU" w:eastAsia="ru-RU"/>
    </w:rPr>
  </w:style>
  <w:style w:type="paragraph" w:customStyle="1" w:styleId="122">
    <w:name w:val="xl101"/>
    <w:basedOn w:val="1"/>
    <w:qFormat/>
    <w:uiPriority w:val="0"/>
    <w:pPr>
      <w:shd w:val="clear" w:color="000000" w:fill="D9D9D9"/>
      <w:spacing w:before="100" w:beforeAutospacing="1" w:after="100" w:afterAutospacing="1"/>
      <w:jc w:val="center"/>
    </w:pPr>
    <w:rPr>
      <w:rFonts w:ascii="Times New Roman" w:hAnsi="Times New Roman" w:eastAsia="Calibri"/>
      <w:sz w:val="20"/>
      <w:szCs w:val="20"/>
      <w:u w:val="single"/>
      <w:lang w:val="ru-RU" w:eastAsia="ru-RU"/>
    </w:rPr>
  </w:style>
  <w:style w:type="paragraph" w:customStyle="1" w:styleId="123">
    <w:name w:val="xl102"/>
    <w:basedOn w:val="1"/>
    <w:uiPriority w:val="0"/>
    <w:pPr>
      <w:shd w:val="clear" w:color="000000" w:fill="FCD5B4"/>
      <w:spacing w:before="100" w:beforeAutospacing="1" w:after="100" w:afterAutospacing="1"/>
      <w:jc w:val="center"/>
    </w:pPr>
    <w:rPr>
      <w:rFonts w:ascii="Times New Roman" w:hAnsi="Times New Roman" w:eastAsia="Calibri"/>
      <w:lang w:val="ru-RU" w:eastAsia="ru-RU"/>
    </w:rPr>
  </w:style>
  <w:style w:type="paragraph" w:customStyle="1" w:styleId="124">
    <w:name w:val="xl103"/>
    <w:basedOn w:val="1"/>
    <w:qFormat/>
    <w:uiPriority w:val="0"/>
    <w:pPr>
      <w:shd w:val="clear" w:color="000000" w:fill="FCD5B4"/>
      <w:spacing w:before="100" w:beforeAutospacing="1" w:after="100" w:afterAutospacing="1"/>
      <w:jc w:val="center"/>
    </w:pPr>
    <w:rPr>
      <w:rFonts w:ascii="Calibri" w:hAnsi="Calibri" w:eastAsia="Calibri" w:cs="Calibri"/>
      <w:lang w:val="ru-RU" w:eastAsia="ru-RU"/>
    </w:rPr>
  </w:style>
  <w:style w:type="paragraph" w:customStyle="1" w:styleId="125">
    <w:name w:val="xl104"/>
    <w:basedOn w:val="1"/>
    <w:qFormat/>
    <w:uiPriority w:val="0"/>
    <w:pPr>
      <w:shd w:val="clear" w:color="000000" w:fill="D9D9D9"/>
      <w:spacing w:before="100" w:beforeAutospacing="1" w:after="100" w:afterAutospacing="1"/>
      <w:jc w:val="center"/>
    </w:pPr>
    <w:rPr>
      <w:rFonts w:ascii="Times New Roman" w:hAnsi="Times New Roman" w:eastAsia="Calibri"/>
      <w:b/>
      <w:bCs/>
      <w:lang w:val="ru-RU" w:eastAsia="ru-RU"/>
    </w:rPr>
  </w:style>
  <w:style w:type="paragraph" w:customStyle="1" w:styleId="126">
    <w:name w:val="xl105"/>
    <w:basedOn w:val="1"/>
    <w:uiPriority w:val="0"/>
    <w:pPr>
      <w:shd w:val="clear" w:color="000000" w:fill="FCD5B4"/>
      <w:spacing w:before="100" w:beforeAutospacing="1" w:after="100" w:afterAutospacing="1"/>
      <w:jc w:val="center"/>
    </w:pPr>
    <w:rPr>
      <w:rFonts w:ascii="Times New Roman" w:hAnsi="Times New Roman" w:eastAsia="Calibri"/>
      <w:b/>
      <w:bCs/>
      <w:lang w:val="ru-RU" w:eastAsia="ru-RU"/>
    </w:rPr>
  </w:style>
  <w:style w:type="paragraph" w:customStyle="1" w:styleId="127">
    <w:name w:val="xl106"/>
    <w:basedOn w:val="1"/>
    <w:uiPriority w:val="0"/>
    <w:pPr>
      <w:shd w:val="clear" w:color="000000" w:fill="D9D9D9"/>
      <w:spacing w:before="100" w:beforeAutospacing="1" w:after="100" w:afterAutospacing="1"/>
      <w:jc w:val="center"/>
    </w:pPr>
    <w:rPr>
      <w:rFonts w:ascii="Calibri" w:hAnsi="Calibri" w:eastAsia="Calibri" w:cs="Calibri"/>
      <w:lang w:val="ru-RU" w:eastAsia="ru-RU"/>
    </w:rPr>
  </w:style>
  <w:style w:type="paragraph" w:customStyle="1" w:styleId="128">
    <w:name w:val="xl107"/>
    <w:basedOn w:val="1"/>
    <w:uiPriority w:val="0"/>
    <w:pPr>
      <w:shd w:val="clear" w:color="000000" w:fill="FCD5B4"/>
      <w:spacing w:before="100" w:beforeAutospacing="1" w:after="100" w:afterAutospacing="1"/>
      <w:jc w:val="center"/>
    </w:pPr>
    <w:rPr>
      <w:rFonts w:ascii="Times New Roman" w:hAnsi="Times New Roman" w:eastAsia="Calibri"/>
      <w:b/>
      <w:bCs/>
      <w:lang w:val="ru-RU" w:eastAsia="ru-RU"/>
    </w:rPr>
  </w:style>
  <w:style w:type="paragraph" w:customStyle="1" w:styleId="129">
    <w:name w:val="xl108"/>
    <w:basedOn w:val="1"/>
    <w:uiPriority w:val="0"/>
    <w:pPr>
      <w:shd w:val="clear" w:color="000000" w:fill="D9D9D9"/>
      <w:spacing w:before="100" w:beforeAutospacing="1" w:after="100" w:afterAutospacing="1"/>
      <w:jc w:val="center"/>
    </w:pPr>
    <w:rPr>
      <w:rFonts w:ascii="Times New Roman" w:hAnsi="Times New Roman" w:eastAsia="Calibri"/>
      <w:b/>
      <w:bCs/>
      <w:lang w:val="ru-RU" w:eastAsia="ru-RU"/>
    </w:rPr>
  </w:style>
  <w:style w:type="paragraph" w:customStyle="1" w:styleId="130">
    <w:name w:val="xl109"/>
    <w:basedOn w:val="1"/>
    <w:uiPriority w:val="0"/>
    <w:pPr>
      <w:shd w:val="clear" w:color="000000" w:fill="B7DEE8"/>
      <w:spacing w:before="100" w:beforeAutospacing="1" w:after="100" w:afterAutospacing="1"/>
      <w:jc w:val="center"/>
    </w:pPr>
    <w:rPr>
      <w:rFonts w:ascii="Calibri" w:hAnsi="Calibri" w:eastAsia="Calibri" w:cs="Calibri"/>
      <w:lang w:val="ru-RU" w:eastAsia="ru-RU"/>
    </w:rPr>
  </w:style>
  <w:style w:type="paragraph" w:customStyle="1" w:styleId="131">
    <w:name w:val="xl110"/>
    <w:basedOn w:val="1"/>
    <w:uiPriority w:val="0"/>
    <w:pPr>
      <w:shd w:val="clear" w:color="000000" w:fill="FCD5B4"/>
      <w:spacing w:before="100" w:beforeAutospacing="1" w:after="100" w:afterAutospacing="1"/>
    </w:pPr>
    <w:rPr>
      <w:rFonts w:ascii="Calibri" w:hAnsi="Calibri" w:eastAsia="Calibri" w:cs="Calibri"/>
      <w:lang w:val="ru-RU" w:eastAsia="ru-RU"/>
    </w:rPr>
  </w:style>
  <w:style w:type="paragraph" w:customStyle="1" w:styleId="132">
    <w:name w:val="xl111"/>
    <w:basedOn w:val="1"/>
    <w:uiPriority w:val="0"/>
    <w:pPr>
      <w:shd w:val="clear" w:color="000000" w:fill="FCD5B4"/>
      <w:spacing w:before="100" w:beforeAutospacing="1" w:after="100" w:afterAutospacing="1"/>
    </w:pPr>
    <w:rPr>
      <w:rFonts w:ascii="Calibri" w:hAnsi="Calibri" w:eastAsia="Calibri" w:cs="Calibri"/>
      <w:lang w:val="ru-RU" w:eastAsia="ru-RU"/>
    </w:rPr>
  </w:style>
  <w:style w:type="paragraph" w:customStyle="1" w:styleId="133">
    <w:name w:val="xl112"/>
    <w:basedOn w:val="1"/>
    <w:uiPriority w:val="0"/>
    <w:pPr>
      <w:shd w:val="clear" w:color="000000" w:fill="FCD5B4"/>
      <w:spacing w:before="100" w:beforeAutospacing="1" w:after="100" w:afterAutospacing="1"/>
    </w:pPr>
    <w:rPr>
      <w:rFonts w:ascii="Times New Roman" w:hAnsi="Times New Roman" w:eastAsia="Calibri"/>
      <w:sz w:val="20"/>
      <w:szCs w:val="20"/>
      <w:lang w:val="ru-RU" w:eastAsia="ru-RU"/>
    </w:rPr>
  </w:style>
  <w:style w:type="paragraph" w:customStyle="1" w:styleId="134">
    <w:name w:val="xl113"/>
    <w:basedOn w:val="1"/>
    <w:uiPriority w:val="0"/>
    <w:pPr>
      <w:shd w:val="clear" w:color="000000" w:fill="FCD5B4"/>
      <w:spacing w:before="100" w:beforeAutospacing="1" w:after="100" w:afterAutospacing="1"/>
    </w:pPr>
    <w:rPr>
      <w:rFonts w:ascii="Times New Roman" w:hAnsi="Times New Roman" w:eastAsia="Calibri"/>
      <w:sz w:val="20"/>
      <w:szCs w:val="20"/>
      <w:u w:val="single"/>
      <w:lang w:val="ru-RU" w:eastAsia="ru-RU"/>
    </w:rPr>
  </w:style>
  <w:style w:type="paragraph" w:customStyle="1" w:styleId="135">
    <w:name w:val="xl114"/>
    <w:basedOn w:val="1"/>
    <w:uiPriority w:val="0"/>
    <w:pPr>
      <w:shd w:val="clear" w:color="000000" w:fill="B7DEE8"/>
      <w:spacing w:before="100" w:beforeAutospacing="1" w:after="100" w:afterAutospacing="1"/>
    </w:pPr>
    <w:rPr>
      <w:rFonts w:ascii="Times New Roman" w:hAnsi="Times New Roman" w:eastAsia="Calibri"/>
      <w:lang w:val="ru-RU" w:eastAsia="ru-RU"/>
    </w:rPr>
  </w:style>
  <w:style w:type="paragraph" w:customStyle="1" w:styleId="136">
    <w:name w:val="xl115"/>
    <w:basedOn w:val="1"/>
    <w:uiPriority w:val="0"/>
    <w:pPr>
      <w:shd w:val="clear" w:color="000000" w:fill="FCD5B4"/>
      <w:spacing w:before="100" w:beforeAutospacing="1" w:after="100" w:afterAutospacing="1"/>
    </w:pPr>
    <w:rPr>
      <w:rFonts w:ascii="Times New Roman" w:hAnsi="Times New Roman" w:eastAsia="Calibri"/>
      <w:b/>
      <w:bCs/>
      <w:sz w:val="20"/>
      <w:szCs w:val="20"/>
      <w:lang w:val="ru-RU" w:eastAsia="ru-RU"/>
    </w:rPr>
  </w:style>
  <w:style w:type="paragraph" w:customStyle="1" w:styleId="137">
    <w:name w:val="xl116"/>
    <w:basedOn w:val="1"/>
    <w:qFormat/>
    <w:uiPriority w:val="0"/>
    <w:pPr>
      <w:shd w:val="clear" w:color="000000" w:fill="FCD5B4"/>
      <w:spacing w:before="100" w:beforeAutospacing="1" w:after="100" w:afterAutospacing="1"/>
    </w:pPr>
    <w:rPr>
      <w:rFonts w:ascii="Times New Roman" w:hAnsi="Times New Roman" w:eastAsia="Calibri"/>
      <w:lang w:val="ru-RU" w:eastAsia="ru-RU"/>
    </w:rPr>
  </w:style>
  <w:style w:type="paragraph" w:customStyle="1" w:styleId="138">
    <w:name w:val="xl117"/>
    <w:basedOn w:val="1"/>
    <w:uiPriority w:val="0"/>
    <w:pPr>
      <w:shd w:val="clear" w:color="000000" w:fill="FCD5B4"/>
      <w:spacing w:before="100" w:beforeAutospacing="1" w:after="100" w:afterAutospacing="1"/>
    </w:pPr>
    <w:rPr>
      <w:rFonts w:ascii="Times New Roman" w:hAnsi="Times New Roman" w:eastAsia="Calibri"/>
      <w:lang w:val="ru-RU" w:eastAsia="ru-RU"/>
    </w:rPr>
  </w:style>
  <w:style w:type="paragraph" w:customStyle="1" w:styleId="139">
    <w:name w:val="xl118"/>
    <w:basedOn w:val="1"/>
    <w:uiPriority w:val="0"/>
    <w:pPr>
      <w:shd w:val="clear" w:color="000000" w:fill="FF0000"/>
      <w:spacing w:before="100" w:beforeAutospacing="1" w:after="100" w:afterAutospacing="1"/>
    </w:pPr>
    <w:rPr>
      <w:rFonts w:ascii="Times New Roman" w:hAnsi="Times New Roman" w:eastAsia="Calibri"/>
      <w:sz w:val="40"/>
      <w:szCs w:val="40"/>
      <w:lang w:val="ru-RU" w:eastAsia="ru-RU"/>
    </w:rPr>
  </w:style>
  <w:style w:type="paragraph" w:customStyle="1" w:styleId="140">
    <w:name w:val="xl119"/>
    <w:basedOn w:val="1"/>
    <w:uiPriority w:val="0"/>
    <w:pPr>
      <w:shd w:val="clear" w:color="000000" w:fill="FCD5B4"/>
      <w:spacing w:before="100" w:beforeAutospacing="1" w:after="100" w:afterAutospacing="1"/>
      <w:jc w:val="center"/>
    </w:pPr>
    <w:rPr>
      <w:rFonts w:ascii="Times New Roman" w:hAnsi="Times New Roman" w:eastAsia="Calibri"/>
      <w:lang w:val="ru-RU" w:eastAsia="ru-RU"/>
    </w:rPr>
  </w:style>
  <w:style w:type="paragraph" w:customStyle="1" w:styleId="141">
    <w:name w:val="xl120"/>
    <w:basedOn w:val="1"/>
    <w:uiPriority w:val="0"/>
    <w:pPr>
      <w:shd w:val="clear" w:color="000000" w:fill="FF0000"/>
      <w:spacing w:before="100" w:beforeAutospacing="1" w:after="100" w:afterAutospacing="1"/>
    </w:pPr>
    <w:rPr>
      <w:rFonts w:ascii="Times New Roman" w:hAnsi="Times New Roman" w:eastAsia="Calibri"/>
      <w:sz w:val="36"/>
      <w:szCs w:val="36"/>
      <w:lang w:val="ru-RU" w:eastAsia="ru-RU"/>
    </w:rPr>
  </w:style>
  <w:style w:type="paragraph" w:customStyle="1" w:styleId="142">
    <w:name w:val="xl121"/>
    <w:basedOn w:val="1"/>
    <w:uiPriority w:val="0"/>
    <w:pPr>
      <w:shd w:val="clear" w:color="000000" w:fill="D9D9D9"/>
      <w:spacing w:before="100" w:beforeAutospacing="1" w:after="100" w:afterAutospacing="1"/>
    </w:pPr>
    <w:rPr>
      <w:rFonts w:ascii="Times New Roman" w:hAnsi="Times New Roman" w:eastAsia="Calibri"/>
      <w:sz w:val="28"/>
      <w:szCs w:val="28"/>
      <w:lang w:val="ru-RU" w:eastAsia="ru-RU"/>
    </w:rPr>
  </w:style>
  <w:style w:type="paragraph" w:customStyle="1" w:styleId="143">
    <w:name w:val="xl122"/>
    <w:basedOn w:val="1"/>
    <w:uiPriority w:val="0"/>
    <w:pPr>
      <w:shd w:val="clear" w:color="000000" w:fill="FCD5B4"/>
      <w:spacing w:before="100" w:beforeAutospacing="1" w:after="100" w:afterAutospacing="1"/>
    </w:pPr>
    <w:rPr>
      <w:rFonts w:ascii="Times New Roman" w:hAnsi="Times New Roman" w:eastAsia="Calibri"/>
      <w:sz w:val="20"/>
      <w:szCs w:val="20"/>
      <w:lang w:val="ru-RU" w:eastAsia="ru-RU"/>
    </w:rPr>
  </w:style>
  <w:style w:type="paragraph" w:customStyle="1" w:styleId="144">
    <w:name w:val="xl123"/>
    <w:basedOn w:val="1"/>
    <w:uiPriority w:val="0"/>
    <w:pPr>
      <w:shd w:val="clear" w:color="000000" w:fill="B7DEE8"/>
      <w:spacing w:before="100" w:beforeAutospacing="1" w:after="100" w:afterAutospacing="1"/>
    </w:pPr>
    <w:rPr>
      <w:rFonts w:ascii="Times New Roman" w:hAnsi="Times New Roman" w:eastAsia="Calibri"/>
      <w:b/>
      <w:bCs/>
      <w:lang w:val="ru-RU" w:eastAsia="ru-RU"/>
    </w:rPr>
  </w:style>
  <w:style w:type="paragraph" w:customStyle="1" w:styleId="145">
    <w:name w:val="xl124"/>
    <w:basedOn w:val="1"/>
    <w:uiPriority w:val="0"/>
    <w:pPr>
      <w:shd w:val="clear" w:color="000000" w:fill="B7DEE8"/>
      <w:spacing w:before="100" w:beforeAutospacing="1" w:after="100" w:afterAutospacing="1"/>
    </w:pPr>
    <w:rPr>
      <w:rFonts w:ascii="Times New Roman" w:hAnsi="Times New Roman" w:eastAsia="Calibri"/>
      <w:b/>
      <w:bCs/>
      <w:lang w:val="ru-RU" w:eastAsia="ru-RU"/>
    </w:rPr>
  </w:style>
  <w:style w:type="paragraph" w:customStyle="1" w:styleId="146">
    <w:name w:val="xl125"/>
    <w:basedOn w:val="1"/>
    <w:uiPriority w:val="0"/>
    <w:pPr>
      <w:shd w:val="clear" w:color="000000" w:fill="B7DEE8"/>
      <w:spacing w:before="100" w:beforeAutospacing="1" w:after="100" w:afterAutospacing="1"/>
    </w:pPr>
    <w:rPr>
      <w:rFonts w:ascii="Times New Roman" w:hAnsi="Times New Roman" w:eastAsia="Calibri"/>
      <w:b/>
      <w:bCs/>
      <w:lang w:val="ru-RU" w:eastAsia="ru-RU"/>
    </w:rPr>
  </w:style>
  <w:style w:type="paragraph" w:customStyle="1" w:styleId="147">
    <w:name w:val="xl126"/>
    <w:basedOn w:val="1"/>
    <w:uiPriority w:val="0"/>
    <w:pPr>
      <w:shd w:val="clear" w:color="000000" w:fill="B7DEE8"/>
      <w:spacing w:before="100" w:beforeAutospacing="1" w:after="100" w:afterAutospacing="1"/>
      <w:textAlignment w:val="center"/>
    </w:pPr>
    <w:rPr>
      <w:rFonts w:ascii="Times New Roman" w:hAnsi="Times New Roman" w:eastAsia="Calibri"/>
      <w:b/>
      <w:bCs/>
      <w:lang w:val="ru-RU" w:eastAsia="ru-RU"/>
    </w:rPr>
  </w:style>
  <w:style w:type="paragraph" w:customStyle="1" w:styleId="148">
    <w:name w:val="xl127"/>
    <w:basedOn w:val="1"/>
    <w:uiPriority w:val="0"/>
    <w:pPr>
      <w:shd w:val="clear" w:color="000000" w:fill="B7DEE8"/>
      <w:spacing w:before="100" w:beforeAutospacing="1" w:after="100" w:afterAutospacing="1"/>
    </w:pPr>
    <w:rPr>
      <w:rFonts w:ascii="Times New Roman" w:hAnsi="Times New Roman" w:eastAsia="Calibri"/>
      <w:lang w:val="ru-RU" w:eastAsia="ru-RU"/>
    </w:rPr>
  </w:style>
  <w:style w:type="paragraph" w:customStyle="1" w:styleId="149">
    <w:name w:val="xl128"/>
    <w:basedOn w:val="1"/>
    <w:uiPriority w:val="0"/>
    <w:pPr>
      <w:shd w:val="clear" w:color="000000" w:fill="B7DEE8"/>
      <w:spacing w:before="100" w:beforeAutospacing="1" w:after="100" w:afterAutospacing="1"/>
      <w:textAlignment w:val="center"/>
    </w:pPr>
    <w:rPr>
      <w:rFonts w:ascii="Times New Roman" w:hAnsi="Times New Roman" w:eastAsia="Calibri"/>
      <w:lang w:val="ru-RU" w:eastAsia="ru-RU"/>
    </w:rPr>
  </w:style>
  <w:style w:type="paragraph" w:customStyle="1" w:styleId="150">
    <w:name w:val="xl129"/>
    <w:basedOn w:val="1"/>
    <w:uiPriority w:val="0"/>
    <w:pPr>
      <w:shd w:val="clear" w:color="000000" w:fill="B7DEE8"/>
      <w:spacing w:before="100" w:beforeAutospacing="1" w:after="100" w:afterAutospacing="1"/>
    </w:pPr>
    <w:rPr>
      <w:rFonts w:ascii="Times New Roman" w:hAnsi="Times New Roman" w:eastAsia="Calibri"/>
      <w:lang w:val="ru-RU" w:eastAsia="ru-RU"/>
    </w:rPr>
  </w:style>
  <w:style w:type="paragraph" w:customStyle="1" w:styleId="151">
    <w:name w:val="xl130"/>
    <w:basedOn w:val="1"/>
    <w:uiPriority w:val="0"/>
    <w:pPr>
      <w:shd w:val="clear" w:color="000000" w:fill="B7DEE8"/>
      <w:spacing w:before="100" w:beforeAutospacing="1" w:after="100" w:afterAutospacing="1"/>
    </w:pPr>
    <w:rPr>
      <w:rFonts w:ascii="Calibri" w:hAnsi="Calibri" w:eastAsia="Calibri" w:cs="Calibri"/>
      <w:lang w:val="ru-RU" w:eastAsia="ru-RU"/>
    </w:rPr>
  </w:style>
  <w:style w:type="paragraph" w:customStyle="1" w:styleId="152">
    <w:name w:val="xl131"/>
    <w:basedOn w:val="1"/>
    <w:uiPriority w:val="0"/>
    <w:pPr>
      <w:shd w:val="clear" w:color="000000" w:fill="B7DEE8"/>
      <w:spacing w:before="100" w:beforeAutospacing="1" w:after="100" w:afterAutospacing="1"/>
    </w:pPr>
    <w:rPr>
      <w:rFonts w:ascii="Calibri" w:hAnsi="Calibri" w:eastAsia="Calibri" w:cs="Calibri"/>
      <w:sz w:val="20"/>
      <w:szCs w:val="20"/>
      <w:lang w:val="ru-RU" w:eastAsia="ru-RU"/>
    </w:rPr>
  </w:style>
  <w:style w:type="paragraph" w:customStyle="1" w:styleId="153">
    <w:name w:val="xl132"/>
    <w:basedOn w:val="1"/>
    <w:uiPriority w:val="0"/>
    <w:pPr>
      <w:shd w:val="clear" w:color="000000" w:fill="B7DEE8"/>
      <w:spacing w:before="100" w:beforeAutospacing="1" w:after="100" w:afterAutospacing="1"/>
    </w:pPr>
    <w:rPr>
      <w:rFonts w:ascii="Times New Roman" w:hAnsi="Times New Roman" w:eastAsia="Calibri"/>
      <w:sz w:val="20"/>
      <w:szCs w:val="20"/>
      <w:lang w:val="ru-RU" w:eastAsia="ru-RU"/>
    </w:rPr>
  </w:style>
  <w:style w:type="paragraph" w:customStyle="1" w:styleId="154">
    <w:name w:val="xl133"/>
    <w:basedOn w:val="1"/>
    <w:uiPriority w:val="0"/>
    <w:pPr>
      <w:shd w:val="clear" w:color="000000" w:fill="B7DEE8"/>
      <w:spacing w:before="100" w:beforeAutospacing="1" w:after="100" w:afterAutospacing="1"/>
      <w:jc w:val="center"/>
    </w:pPr>
    <w:rPr>
      <w:rFonts w:ascii="Times New Roman" w:hAnsi="Times New Roman" w:eastAsia="Calibri"/>
      <w:lang w:val="ru-RU" w:eastAsia="ru-RU"/>
    </w:rPr>
  </w:style>
  <w:style w:type="paragraph" w:customStyle="1" w:styleId="155">
    <w:name w:val="xl134"/>
    <w:basedOn w:val="1"/>
    <w:uiPriority w:val="0"/>
    <w:pPr>
      <w:shd w:val="clear" w:color="000000" w:fill="B7DEE8"/>
      <w:spacing w:before="100" w:beforeAutospacing="1" w:after="100" w:afterAutospacing="1"/>
    </w:pPr>
    <w:rPr>
      <w:rFonts w:ascii="Times New Roman" w:hAnsi="Times New Roman" w:eastAsia="Calibri"/>
      <w:lang w:val="ru-RU" w:eastAsia="ru-RU"/>
    </w:rPr>
  </w:style>
  <w:style w:type="paragraph" w:customStyle="1" w:styleId="156">
    <w:name w:val="xl135"/>
    <w:basedOn w:val="1"/>
    <w:uiPriority w:val="0"/>
    <w:pPr>
      <w:shd w:val="clear" w:color="000000" w:fill="9BBB59"/>
      <w:spacing w:before="100" w:beforeAutospacing="1" w:after="100" w:afterAutospacing="1"/>
      <w:jc w:val="center"/>
    </w:pPr>
    <w:rPr>
      <w:rFonts w:ascii="Times New Roman" w:hAnsi="Times New Roman" w:eastAsia="Calibri"/>
      <w:sz w:val="20"/>
      <w:szCs w:val="20"/>
      <w:lang w:val="ru-RU" w:eastAsia="ru-RU"/>
    </w:rPr>
  </w:style>
  <w:style w:type="paragraph" w:customStyle="1" w:styleId="157">
    <w:name w:val="xl136"/>
    <w:basedOn w:val="1"/>
    <w:uiPriority w:val="0"/>
    <w:pPr>
      <w:shd w:val="clear" w:color="000000" w:fill="9BBB59"/>
      <w:spacing w:before="100" w:beforeAutospacing="1" w:after="100" w:afterAutospacing="1"/>
      <w:jc w:val="center"/>
    </w:pPr>
    <w:rPr>
      <w:rFonts w:ascii="Times New Roman" w:hAnsi="Times New Roman" w:eastAsia="Calibri"/>
      <w:sz w:val="32"/>
      <w:szCs w:val="32"/>
      <w:lang w:val="ru-RU" w:eastAsia="ru-RU"/>
    </w:rPr>
  </w:style>
  <w:style w:type="paragraph" w:customStyle="1" w:styleId="158">
    <w:name w:val="xl137"/>
    <w:basedOn w:val="1"/>
    <w:uiPriority w:val="0"/>
    <w:pPr>
      <w:shd w:val="clear" w:color="000000" w:fill="D9D9D9"/>
      <w:spacing w:before="100" w:beforeAutospacing="1" w:after="100" w:afterAutospacing="1"/>
    </w:pPr>
    <w:rPr>
      <w:rFonts w:ascii="Calibri" w:hAnsi="Calibri" w:eastAsia="Calibri" w:cs="Calibri"/>
      <w:lang w:val="ru-RU" w:eastAsia="ru-RU"/>
    </w:rPr>
  </w:style>
  <w:style w:type="paragraph" w:customStyle="1" w:styleId="159">
    <w:name w:val="xl138"/>
    <w:basedOn w:val="1"/>
    <w:uiPriority w:val="0"/>
    <w:pPr>
      <w:shd w:val="clear" w:color="000000" w:fill="D9D9D9"/>
      <w:spacing w:before="100" w:beforeAutospacing="1" w:after="100" w:afterAutospacing="1"/>
    </w:pPr>
    <w:rPr>
      <w:rFonts w:ascii="Calibri" w:hAnsi="Calibri" w:eastAsia="Calibri" w:cs="Calibri"/>
      <w:lang w:val="ru-RU" w:eastAsia="ru-RU"/>
    </w:rPr>
  </w:style>
  <w:style w:type="paragraph" w:customStyle="1" w:styleId="160">
    <w:name w:val="xl139"/>
    <w:basedOn w:val="1"/>
    <w:uiPriority w:val="0"/>
    <w:pPr>
      <w:shd w:val="clear" w:color="000000" w:fill="D9D9D9"/>
      <w:spacing w:before="100" w:beforeAutospacing="1" w:after="100" w:afterAutospacing="1"/>
    </w:pPr>
    <w:rPr>
      <w:rFonts w:ascii="Times New Roman" w:hAnsi="Times New Roman" w:eastAsia="Calibri"/>
      <w:sz w:val="20"/>
      <w:szCs w:val="20"/>
      <w:lang w:val="ru-RU" w:eastAsia="ru-RU"/>
    </w:rPr>
  </w:style>
  <w:style w:type="paragraph" w:customStyle="1" w:styleId="161">
    <w:name w:val="xl140"/>
    <w:basedOn w:val="1"/>
    <w:uiPriority w:val="0"/>
    <w:pPr>
      <w:shd w:val="clear" w:color="000000" w:fill="D9D9D9"/>
      <w:spacing w:before="100" w:beforeAutospacing="1" w:after="100" w:afterAutospacing="1"/>
    </w:pPr>
    <w:rPr>
      <w:rFonts w:ascii="Times New Roman" w:hAnsi="Times New Roman" w:eastAsia="Calibri"/>
      <w:sz w:val="20"/>
      <w:szCs w:val="20"/>
      <w:u w:val="single"/>
      <w:lang w:val="ru-RU" w:eastAsia="ru-RU"/>
    </w:rPr>
  </w:style>
  <w:style w:type="paragraph" w:customStyle="1" w:styleId="162">
    <w:name w:val="xl141"/>
    <w:basedOn w:val="1"/>
    <w:uiPriority w:val="0"/>
    <w:pPr>
      <w:shd w:val="clear" w:color="000000" w:fill="D9D9D9"/>
      <w:spacing w:before="100" w:beforeAutospacing="1" w:after="100" w:afterAutospacing="1"/>
      <w:ind w:firstLine="100" w:firstLineChars="100"/>
    </w:pPr>
    <w:rPr>
      <w:rFonts w:ascii="Times New Roman" w:hAnsi="Times New Roman" w:eastAsia="Calibri"/>
      <w:b/>
      <w:bCs/>
      <w:sz w:val="20"/>
      <w:szCs w:val="20"/>
      <w:lang w:val="ru-RU" w:eastAsia="ru-RU"/>
    </w:rPr>
  </w:style>
  <w:style w:type="paragraph" w:customStyle="1" w:styleId="163">
    <w:name w:val="xl142"/>
    <w:basedOn w:val="1"/>
    <w:uiPriority w:val="0"/>
    <w:pPr>
      <w:shd w:val="clear" w:color="000000" w:fill="D9D9D9"/>
      <w:spacing w:before="100" w:beforeAutospacing="1" w:after="100" w:afterAutospacing="1"/>
    </w:pPr>
    <w:rPr>
      <w:rFonts w:ascii="Times New Roman" w:hAnsi="Times New Roman" w:eastAsia="Calibri"/>
      <w:b/>
      <w:bCs/>
      <w:sz w:val="20"/>
      <w:szCs w:val="20"/>
      <w:lang w:val="ru-RU" w:eastAsia="ru-RU"/>
    </w:rPr>
  </w:style>
  <w:style w:type="paragraph" w:customStyle="1" w:styleId="164">
    <w:name w:val="xl143"/>
    <w:basedOn w:val="1"/>
    <w:uiPriority w:val="0"/>
    <w:pPr>
      <w:shd w:val="clear" w:color="000000" w:fill="D9D9D9"/>
      <w:spacing w:before="100" w:beforeAutospacing="1" w:after="100" w:afterAutospacing="1"/>
    </w:pPr>
    <w:rPr>
      <w:rFonts w:ascii="Calibri" w:hAnsi="Calibri" w:eastAsia="Calibri" w:cs="Calibri"/>
      <w:lang w:val="ru-RU" w:eastAsia="ru-RU"/>
    </w:rPr>
  </w:style>
  <w:style w:type="paragraph" w:customStyle="1" w:styleId="165">
    <w:name w:val="xl144"/>
    <w:basedOn w:val="1"/>
    <w:uiPriority w:val="0"/>
    <w:pPr>
      <w:shd w:val="clear" w:color="000000" w:fill="D9D9D9"/>
      <w:spacing w:before="100" w:beforeAutospacing="1" w:after="100" w:afterAutospacing="1"/>
    </w:pPr>
    <w:rPr>
      <w:rFonts w:ascii="Times New Roman" w:hAnsi="Times New Roman" w:eastAsia="Calibri"/>
      <w:lang w:val="ru-RU" w:eastAsia="ru-RU"/>
    </w:rPr>
  </w:style>
  <w:style w:type="paragraph" w:customStyle="1" w:styleId="166">
    <w:name w:val="xl145"/>
    <w:basedOn w:val="1"/>
    <w:uiPriority w:val="0"/>
    <w:pPr>
      <w:shd w:val="clear" w:color="000000" w:fill="D9D9D9"/>
      <w:spacing w:before="100" w:beforeAutospacing="1" w:after="100" w:afterAutospacing="1"/>
    </w:pPr>
    <w:rPr>
      <w:rFonts w:ascii="Times New Roman" w:hAnsi="Times New Roman" w:eastAsia="Calibri"/>
      <w:lang w:val="ru-RU" w:eastAsia="ru-RU"/>
    </w:rPr>
  </w:style>
  <w:style w:type="paragraph" w:customStyle="1" w:styleId="167">
    <w:name w:val="xl146"/>
    <w:basedOn w:val="1"/>
    <w:uiPriority w:val="0"/>
    <w:pPr>
      <w:spacing w:before="100" w:beforeAutospacing="1" w:after="100" w:afterAutospacing="1"/>
      <w:jc w:val="center"/>
    </w:pPr>
    <w:rPr>
      <w:rFonts w:ascii="Times New Roman" w:hAnsi="Times New Roman" w:eastAsia="Calibri"/>
      <w:b/>
      <w:bCs/>
      <w:sz w:val="28"/>
      <w:szCs w:val="28"/>
      <w:lang w:val="ru-RU" w:eastAsia="ru-RU"/>
    </w:rPr>
  </w:style>
  <w:style w:type="character" w:customStyle="1" w:styleId="168">
    <w:name w:val="comment"/>
    <w:uiPriority w:val="0"/>
    <w:rPr>
      <w:shd w:val="clear" w:color="auto" w:fill="FFFF00"/>
    </w:rPr>
  </w:style>
  <w:style w:type="character" w:customStyle="1" w:styleId="169">
    <w:name w:val="toc-link"/>
    <w:uiPriority w:val="0"/>
  </w:style>
  <w:style w:type="character" w:customStyle="1" w:styleId="170">
    <w:name w:val="numbering"/>
    <w:uiPriority w:val="0"/>
  </w:style>
  <w:style w:type="character" w:customStyle="1" w:styleId="171">
    <w:name w:val="bullet-symbols"/>
    <w:uiPriority w:val="0"/>
  </w:style>
  <w:style w:type="character" w:customStyle="1" w:styleId="172">
    <w:name w:val="numbering-symbols"/>
    <w:uiPriority w:val="0"/>
  </w:style>
  <w:style w:type="character" w:customStyle="1" w:styleId="173">
    <w:name w:val="Символ сноски"/>
    <w:uiPriority w:val="0"/>
  </w:style>
  <w:style w:type="character" w:customStyle="1" w:styleId="174">
    <w:name w:val="Символы концевой сноски"/>
    <w:uiPriority w:val="0"/>
  </w:style>
  <w:style w:type="paragraph" w:customStyle="1" w:styleId="175">
    <w:name w:val="Указатель1"/>
    <w:basedOn w:val="1"/>
    <w:uiPriority w:val="0"/>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176">
    <w:name w:val="cover-text"/>
    <w:uiPriority w:val="0"/>
    <w:pPr>
      <w:widowControl w:val="0"/>
      <w:suppressAutoHyphens/>
      <w:spacing w:before="28" w:after="130"/>
    </w:pPr>
    <w:rPr>
      <w:rFonts w:ascii="Georgia" w:hAnsi="Georgia" w:eastAsia="Times New Roman" w:cs="DejaVu Sans"/>
      <w:color w:val="000000"/>
      <w:kern w:val="1"/>
      <w:sz w:val="28"/>
      <w:szCs w:val="24"/>
      <w:lang w:val="ru-RU" w:eastAsia="zh-CN" w:bidi="hi-IN"/>
    </w:rPr>
  </w:style>
  <w:style w:type="paragraph" w:customStyle="1" w:styleId="177">
    <w:name w:val="cover-bottom"/>
    <w:uiPriority w:val="0"/>
    <w:pPr>
      <w:widowControl w:val="0"/>
      <w:suppressAutoHyphens/>
      <w:spacing w:before="142" w:after="120"/>
    </w:pPr>
    <w:rPr>
      <w:rFonts w:ascii="Georgia" w:hAnsi="Georgia" w:eastAsia="Times New Roman" w:cs="DejaVu Sans"/>
      <w:color w:val="000000"/>
      <w:kern w:val="1"/>
      <w:sz w:val="22"/>
      <w:szCs w:val="24"/>
      <w:lang w:val="ru-RU" w:eastAsia="zh-CN" w:bidi="hi-IN"/>
    </w:rPr>
  </w:style>
  <w:style w:type="paragraph" w:customStyle="1" w:styleId="178">
    <w:name w:val="sect-default"/>
    <w:uiPriority w:val="0"/>
    <w:pPr>
      <w:keepNext/>
      <w:widowControl w:val="0"/>
      <w:suppressAutoHyphens/>
      <w:spacing w:before="102" w:after="28"/>
    </w:pPr>
    <w:rPr>
      <w:rFonts w:ascii="Arial" w:hAnsi="Arial" w:eastAsia="Times New Roman" w:cs="DejaVu Sans"/>
      <w:b/>
      <w:color w:val="527BBD"/>
      <w:kern w:val="1"/>
      <w:sz w:val="24"/>
      <w:szCs w:val="24"/>
      <w:lang w:val="ru-RU" w:eastAsia="zh-CN" w:bidi="hi-IN"/>
    </w:rPr>
  </w:style>
  <w:style w:type="paragraph" w:customStyle="1" w:styleId="179">
    <w:name w:val="sect0"/>
    <w:basedOn w:val="178"/>
    <w:uiPriority w:val="0"/>
    <w:pPr>
      <w:pBdr>
        <w:bottom w:val="single" w:color="C0C0C0" w:sz="8" w:space="0"/>
      </w:pBdr>
      <w:spacing w:before="113" w:after="130"/>
    </w:pPr>
    <w:rPr>
      <w:sz w:val="48"/>
    </w:rPr>
  </w:style>
  <w:style w:type="paragraph" w:customStyle="1" w:styleId="180">
    <w:name w:val="sect1"/>
    <w:basedOn w:val="178"/>
    <w:uiPriority w:val="0"/>
    <w:pPr>
      <w:numPr>
        <w:ilvl w:val="0"/>
        <w:numId w:val="2"/>
      </w:numPr>
      <w:pBdr>
        <w:bottom w:val="single" w:color="C0C0C0" w:sz="8" w:space="0"/>
      </w:pBdr>
      <w:outlineLvl w:val="0"/>
    </w:pPr>
    <w:rPr>
      <w:sz w:val="36"/>
    </w:rPr>
  </w:style>
  <w:style w:type="paragraph" w:customStyle="1" w:styleId="181">
    <w:name w:val="sect-appendix"/>
    <w:basedOn w:val="180"/>
    <w:uiPriority w:val="0"/>
    <w:pPr>
      <w:numPr>
        <w:ilvl w:val="0"/>
        <w:numId w:val="0"/>
      </w:numPr>
    </w:pPr>
  </w:style>
  <w:style w:type="paragraph" w:customStyle="1" w:styleId="182">
    <w:name w:val="sect2"/>
    <w:basedOn w:val="178"/>
    <w:uiPriority w:val="0"/>
    <w:pPr>
      <w:numPr>
        <w:ilvl w:val="1"/>
        <w:numId w:val="2"/>
      </w:numPr>
      <w:outlineLvl w:val="1"/>
    </w:pPr>
    <w:rPr>
      <w:sz w:val="28"/>
      <w:u w:val="single" w:color="C0C0C0"/>
    </w:rPr>
  </w:style>
  <w:style w:type="paragraph" w:customStyle="1" w:styleId="183">
    <w:name w:val="sect3"/>
    <w:basedOn w:val="178"/>
    <w:uiPriority w:val="0"/>
    <w:pPr>
      <w:numPr>
        <w:ilvl w:val="2"/>
        <w:numId w:val="2"/>
      </w:numPr>
      <w:outlineLvl w:val="2"/>
    </w:pPr>
  </w:style>
  <w:style w:type="paragraph" w:customStyle="1" w:styleId="184">
    <w:name w:val="sect4"/>
    <w:basedOn w:val="178"/>
    <w:uiPriority w:val="0"/>
    <w:pPr>
      <w:numPr>
        <w:ilvl w:val="3"/>
        <w:numId w:val="2"/>
      </w:numPr>
      <w:outlineLvl w:val="3"/>
    </w:pPr>
  </w:style>
  <w:style w:type="paragraph" w:customStyle="1" w:styleId="185">
    <w:name w:val="Название1"/>
    <w:uiPriority w:val="0"/>
    <w:pPr>
      <w:keepNext/>
      <w:widowControl w:val="0"/>
      <w:suppressAutoHyphens/>
      <w:spacing w:before="102" w:after="17"/>
    </w:pPr>
    <w:rPr>
      <w:rFonts w:ascii="Arial" w:hAnsi="Arial" w:eastAsia="Times New Roman" w:cs="DejaVu Sans"/>
      <w:b/>
      <w:color w:val="527BBD"/>
      <w:kern w:val="1"/>
      <w:sz w:val="24"/>
      <w:szCs w:val="24"/>
      <w:lang w:val="ru-RU" w:eastAsia="zh-CN" w:bidi="hi-IN"/>
    </w:rPr>
  </w:style>
  <w:style w:type="paragraph" w:customStyle="1" w:styleId="186">
    <w:name w:val="Название объекта1"/>
    <w:uiPriority w:val="0"/>
    <w:pPr>
      <w:keepNext/>
      <w:widowControl w:val="0"/>
      <w:suppressAutoHyphens/>
      <w:spacing w:after="40"/>
    </w:pPr>
    <w:rPr>
      <w:rFonts w:ascii="Georgia" w:hAnsi="Georgia" w:eastAsia="Times New Roman" w:cs="DejaVu Sans"/>
      <w:b/>
      <w:color w:val="000000"/>
      <w:kern w:val="1"/>
      <w:sz w:val="24"/>
      <w:szCs w:val="24"/>
      <w:lang w:val="ru-RU" w:eastAsia="zh-CN" w:bidi="hi-IN"/>
    </w:rPr>
  </w:style>
  <w:style w:type="paragraph" w:customStyle="1" w:styleId="187">
    <w:name w:val="columnbreak"/>
    <w:uiPriority w:val="0"/>
    <w:pPr>
      <w:widowControl w:val="0"/>
      <w:suppressAutoHyphens/>
      <w:spacing w:before="28" w:after="130" w:line="240" w:lineRule="atLeast"/>
    </w:pPr>
    <w:rPr>
      <w:rFonts w:ascii="Georgia" w:hAnsi="Georgia" w:eastAsia="Times New Roman" w:cs="DejaVu Sans"/>
      <w:color w:val="000000"/>
      <w:kern w:val="1"/>
      <w:sz w:val="24"/>
      <w:szCs w:val="24"/>
      <w:lang w:val="ru-RU" w:eastAsia="zh-CN" w:bidi="hi-IN"/>
    </w:rPr>
  </w:style>
  <w:style w:type="paragraph" w:customStyle="1" w:styleId="188">
    <w:name w:val="asciidoc-pagebreak"/>
    <w:uiPriority w:val="0"/>
    <w:pPr>
      <w:widowControl w:val="0"/>
      <w:suppressAutoHyphens/>
      <w:spacing w:before="28" w:after="130" w:line="240" w:lineRule="atLeast"/>
    </w:pPr>
    <w:rPr>
      <w:rFonts w:ascii="Georgia" w:hAnsi="Georgia" w:eastAsia="Times New Roman" w:cs="DejaVu Sans"/>
      <w:color w:val="000000"/>
      <w:kern w:val="1"/>
      <w:sz w:val="24"/>
      <w:szCs w:val="24"/>
      <w:lang w:val="ru-RU" w:eastAsia="zh-CN" w:bidi="hi-IN"/>
    </w:rPr>
  </w:style>
  <w:style w:type="paragraph" w:customStyle="1" w:styleId="189">
    <w:name w:val="paragraph"/>
    <w:uiPriority w:val="0"/>
    <w:pPr>
      <w:widowControl w:val="0"/>
      <w:suppressAutoHyphens/>
      <w:spacing w:before="86" w:after="130"/>
    </w:pPr>
    <w:rPr>
      <w:rFonts w:ascii="Georgia" w:hAnsi="Georgia" w:eastAsia="Times New Roman" w:cs="DejaVu Sans"/>
      <w:color w:val="000000"/>
      <w:kern w:val="1"/>
      <w:sz w:val="24"/>
      <w:szCs w:val="24"/>
      <w:lang w:val="ru-RU" w:eastAsia="zh-CN" w:bidi="hi-IN"/>
    </w:rPr>
  </w:style>
  <w:style w:type="paragraph" w:customStyle="1" w:styleId="190">
    <w:name w:val="empty"/>
    <w:uiPriority w:val="0"/>
    <w:pPr>
      <w:widowControl w:val="0"/>
      <w:suppressAutoHyphens/>
      <w:spacing w:line="240" w:lineRule="atLeast"/>
    </w:pPr>
    <w:rPr>
      <w:rFonts w:ascii="Georgia" w:hAnsi="Georgia" w:eastAsia="Times New Roman" w:cs="DejaVu Sans"/>
      <w:color w:val="000000"/>
      <w:kern w:val="1"/>
      <w:sz w:val="24"/>
      <w:szCs w:val="24"/>
      <w:lang w:val="ru-RU" w:eastAsia="zh-CN" w:bidi="hi-IN"/>
    </w:rPr>
  </w:style>
  <w:style w:type="paragraph" w:customStyle="1" w:styleId="191">
    <w:name w:val="annotationblock"/>
    <w:uiPriority w:val="0"/>
    <w:pPr>
      <w:widowControl w:val="0"/>
      <w:suppressAutoHyphens/>
      <w:spacing w:line="240" w:lineRule="atLeast"/>
    </w:pPr>
    <w:rPr>
      <w:rFonts w:ascii="Georgia" w:hAnsi="Georgia" w:eastAsia="Times New Roman" w:cs="DejaVu Sans"/>
      <w:color w:val="000000"/>
      <w:kern w:val="1"/>
      <w:sz w:val="24"/>
      <w:szCs w:val="24"/>
      <w:lang w:val="ru-RU" w:eastAsia="zh-CN" w:bidi="hi-IN"/>
    </w:rPr>
  </w:style>
  <w:style w:type="paragraph" w:customStyle="1" w:styleId="192">
    <w:name w:val="index"/>
    <w:uiPriority w:val="0"/>
    <w:pPr>
      <w:widowControl w:val="0"/>
      <w:suppressLineNumbers/>
      <w:suppressAutoHyphens/>
      <w:spacing w:before="28" w:after="130"/>
    </w:pPr>
    <w:rPr>
      <w:rFonts w:ascii="Georgia" w:hAnsi="Georgia" w:eastAsia="Times New Roman" w:cs="DejaVu Sans"/>
      <w:color w:val="000000"/>
      <w:kern w:val="1"/>
      <w:sz w:val="24"/>
      <w:szCs w:val="24"/>
      <w:lang w:val="ru-RU" w:eastAsia="zh-CN" w:bidi="hi-IN"/>
    </w:rPr>
  </w:style>
  <w:style w:type="paragraph" w:customStyle="1" w:styleId="193">
    <w:name w:val="sect-toc"/>
    <w:basedOn w:val="180"/>
    <w:uiPriority w:val="0"/>
    <w:pPr>
      <w:numPr>
        <w:ilvl w:val="0"/>
        <w:numId w:val="0"/>
      </w:numPr>
    </w:pPr>
  </w:style>
  <w:style w:type="paragraph" w:customStyle="1" w:styleId="194">
    <w:name w:val="toc-level-1"/>
    <w:basedOn w:val="192"/>
    <w:uiPriority w:val="0"/>
    <w:pPr>
      <w:tabs>
        <w:tab w:val="right" w:leader="dot" w:pos="9638"/>
      </w:tabs>
      <w:spacing w:before="120" w:after="0"/>
    </w:pPr>
    <w:rPr>
      <w:color w:val="0065FF"/>
      <w:sz w:val="22"/>
    </w:rPr>
  </w:style>
  <w:style w:type="paragraph" w:customStyle="1" w:styleId="195">
    <w:name w:val="toc-level-2"/>
    <w:basedOn w:val="192"/>
    <w:uiPriority w:val="0"/>
    <w:pPr>
      <w:tabs>
        <w:tab w:val="right" w:leader="dot" w:pos="9638"/>
      </w:tabs>
      <w:spacing w:before="10" w:after="0"/>
      <w:ind w:left="283"/>
    </w:pPr>
  </w:style>
  <w:style w:type="paragraph" w:customStyle="1" w:styleId="196">
    <w:name w:val="admonitionicon"/>
    <w:uiPriority w:val="0"/>
    <w:pPr>
      <w:widowControl w:val="0"/>
      <w:suppressAutoHyphens/>
      <w:spacing w:before="28" w:after="130"/>
    </w:pPr>
    <w:rPr>
      <w:rFonts w:ascii="Georgia" w:hAnsi="Georgia" w:eastAsia="Times New Roman" w:cs="DejaVu Sans"/>
      <w:color w:val="000000"/>
      <w:kern w:val="1"/>
      <w:sz w:val="24"/>
      <w:szCs w:val="24"/>
      <w:lang w:val="ru-RU" w:eastAsia="zh-CN" w:bidi="hi-IN"/>
    </w:rPr>
  </w:style>
  <w:style w:type="paragraph" w:customStyle="1" w:styleId="197">
    <w:name w:val="admonitionname"/>
    <w:uiPriority w:val="0"/>
    <w:pPr>
      <w:widowControl w:val="0"/>
      <w:suppressAutoHyphens/>
      <w:spacing w:before="28" w:after="130"/>
      <w:jc w:val="center"/>
    </w:pPr>
    <w:rPr>
      <w:rFonts w:ascii="Arial" w:hAnsi="Arial" w:eastAsia="Times New Roman" w:cs="DejaVu Sans"/>
      <w:b/>
      <w:color w:val="000000"/>
      <w:kern w:val="1"/>
      <w:szCs w:val="24"/>
      <w:lang w:val="ru-RU" w:eastAsia="zh-CN" w:bidi="hi-IN"/>
    </w:rPr>
  </w:style>
  <w:style w:type="paragraph" w:customStyle="1" w:styleId="198">
    <w:name w:val="admonitiontext"/>
    <w:uiPriority w:val="0"/>
    <w:pPr>
      <w:widowControl w:val="0"/>
      <w:suppressAutoHyphens/>
      <w:spacing w:before="28" w:after="130"/>
    </w:pPr>
    <w:rPr>
      <w:rFonts w:ascii="Georgia" w:hAnsi="Georgia" w:eastAsia="Times New Roman" w:cs="DejaVu Sans"/>
      <w:color w:val="606060"/>
      <w:kern w:val="1"/>
      <w:sz w:val="24"/>
      <w:szCs w:val="24"/>
      <w:lang w:val="ru-RU" w:eastAsia="zh-CN" w:bidi="hi-IN"/>
    </w:rPr>
  </w:style>
  <w:style w:type="paragraph" w:customStyle="1" w:styleId="199">
    <w:name w:val="sidebarblock"/>
    <w:uiPriority w:val="0"/>
    <w:pPr>
      <w:widowControl w:val="0"/>
      <w:suppressAutoHyphens/>
      <w:spacing w:before="28" w:after="130" w:line="240" w:lineRule="atLeast"/>
    </w:pPr>
    <w:rPr>
      <w:rFonts w:ascii="Georgia" w:hAnsi="Georgia" w:eastAsia="Times New Roman" w:cs="DejaVu Sans"/>
      <w:color w:val="000000"/>
      <w:kern w:val="1"/>
      <w:sz w:val="24"/>
      <w:szCs w:val="24"/>
      <w:lang w:val="ru-RU" w:eastAsia="zh-CN" w:bidi="hi-IN"/>
    </w:rPr>
  </w:style>
  <w:style w:type="paragraph" w:customStyle="1" w:styleId="200">
    <w:name w:val="list-item"/>
    <w:uiPriority w:val="0"/>
    <w:pPr>
      <w:widowControl w:val="0"/>
      <w:suppressAutoHyphens/>
      <w:spacing w:before="57" w:after="57"/>
    </w:pPr>
    <w:rPr>
      <w:rFonts w:ascii="Georgia" w:hAnsi="Georgia" w:eastAsia="Times New Roman" w:cs="DejaVu Sans"/>
      <w:color w:val="000000"/>
      <w:kern w:val="1"/>
      <w:sz w:val="24"/>
      <w:szCs w:val="24"/>
      <w:lang w:val="ru-RU" w:eastAsia="zh-CN" w:bidi="hi-IN"/>
    </w:rPr>
  </w:style>
  <w:style w:type="paragraph" w:customStyle="1" w:styleId="201">
    <w:name w:val="asciidoc-hr"/>
    <w:next w:val="202"/>
    <w:uiPriority w:val="0"/>
    <w:pPr>
      <w:widowControl w:val="0"/>
      <w:pBdr>
        <w:bottom w:val="single" w:color="C0C0C0" w:sz="8" w:space="0"/>
      </w:pBdr>
      <w:suppressAutoHyphens/>
      <w:spacing w:before="28" w:after="130" w:line="240" w:lineRule="atLeast"/>
    </w:pPr>
    <w:rPr>
      <w:rFonts w:ascii="Georgia" w:hAnsi="Georgia" w:eastAsia="Times New Roman" w:cs="DejaVu Sans"/>
      <w:color w:val="000000"/>
      <w:kern w:val="1"/>
      <w:sz w:val="24"/>
      <w:szCs w:val="24"/>
      <w:lang w:val="ru-RU" w:eastAsia="zh-CN" w:bidi="hi-IN"/>
    </w:rPr>
  </w:style>
  <w:style w:type="paragraph" w:customStyle="1" w:styleId="202">
    <w:name w:val="text-body"/>
    <w:uiPriority w:val="0"/>
    <w:pPr>
      <w:widowControl w:val="0"/>
      <w:suppressAutoHyphens/>
      <w:spacing w:after="120"/>
    </w:pPr>
    <w:rPr>
      <w:rFonts w:ascii="Georgia" w:hAnsi="Georgia" w:eastAsia="Times New Roman" w:cs="DejaVu Sans"/>
      <w:color w:val="000000"/>
      <w:kern w:val="1"/>
      <w:sz w:val="24"/>
      <w:szCs w:val="24"/>
      <w:lang w:val="ru-RU" w:eastAsia="zh-CN" w:bidi="hi-IN"/>
    </w:rPr>
  </w:style>
  <w:style w:type="paragraph" w:customStyle="1" w:styleId="203">
    <w:name w:val="listingblock"/>
    <w:uiPriority w:val="0"/>
    <w:pPr>
      <w:widowControl w:val="0"/>
      <w:pBdr>
        <w:top w:val="single" w:color="C0C0C0" w:sz="2" w:space="8"/>
        <w:left w:val="single" w:color="FFFFFF" w:sz="34" w:space="5"/>
        <w:bottom w:val="single" w:color="C0C0C0" w:sz="2" w:space="8"/>
        <w:right w:val="single" w:color="C0C0C0" w:sz="2" w:space="5"/>
      </w:pBdr>
      <w:shd w:val="clear" w:color="auto" w:fill="F8F8F8"/>
      <w:suppressAutoHyphens/>
      <w:kinsoku w:val="0"/>
      <w:spacing w:before="28" w:after="130"/>
    </w:pPr>
    <w:rPr>
      <w:rFonts w:ascii="DejaVu Sans Mono" w:hAnsi="DejaVu Sans Mono" w:eastAsia="Times New Roman" w:cs="DejaVu Sans"/>
      <w:color w:val="000080"/>
      <w:kern w:val="1"/>
      <w:szCs w:val="24"/>
      <w:lang w:val="ru-RU" w:eastAsia="zh-CN" w:bidi="hi-IN"/>
    </w:rPr>
  </w:style>
  <w:style w:type="paragraph" w:customStyle="1" w:styleId="204">
    <w:name w:val="literalblock"/>
    <w:uiPriority w:val="0"/>
    <w:pPr>
      <w:widowControl w:val="0"/>
      <w:pBdr>
        <w:left w:val="none" w:color="000000" w:sz="0" w:space="0"/>
      </w:pBdr>
      <w:suppressAutoHyphens/>
      <w:spacing w:before="28" w:after="130"/>
    </w:pPr>
    <w:rPr>
      <w:rFonts w:ascii="DejaVu Sans Mono" w:hAnsi="DejaVu Sans Mono" w:eastAsia="Times New Roman" w:cs="DejaVu Sans"/>
      <w:color w:val="000080"/>
      <w:kern w:val="1"/>
      <w:szCs w:val="24"/>
      <w:lang w:val="ru-RU" w:eastAsia="zh-CN" w:bidi="hi-IN"/>
    </w:rPr>
  </w:style>
  <w:style w:type="paragraph" w:customStyle="1" w:styleId="205">
    <w:name w:val="exampleblock"/>
    <w:uiPriority w:val="0"/>
    <w:pPr>
      <w:widowControl w:val="0"/>
      <w:suppressAutoHyphens/>
      <w:spacing w:before="28" w:after="130" w:line="240" w:lineRule="atLeast"/>
    </w:pPr>
    <w:rPr>
      <w:rFonts w:ascii="Georgia" w:hAnsi="Georgia" w:eastAsia="Times New Roman" w:cs="DejaVu Sans"/>
      <w:color w:val="000000"/>
      <w:kern w:val="1"/>
      <w:sz w:val="24"/>
      <w:szCs w:val="24"/>
      <w:lang w:val="ru-RU" w:eastAsia="zh-CN" w:bidi="hi-IN"/>
    </w:rPr>
  </w:style>
  <w:style w:type="paragraph" w:customStyle="1" w:styleId="206">
    <w:name w:val="openblock"/>
    <w:uiPriority w:val="0"/>
    <w:pPr>
      <w:widowControl w:val="0"/>
      <w:suppressAutoHyphens/>
      <w:spacing w:before="28" w:after="130"/>
    </w:pPr>
    <w:rPr>
      <w:rFonts w:ascii="Georgia" w:hAnsi="Georgia" w:eastAsia="Times New Roman" w:cs="DejaVu Sans"/>
      <w:color w:val="000000"/>
      <w:kern w:val="1"/>
      <w:sz w:val="24"/>
      <w:szCs w:val="24"/>
      <w:lang w:val="ru-RU" w:eastAsia="zh-CN" w:bidi="hi-IN"/>
    </w:rPr>
  </w:style>
  <w:style w:type="paragraph" w:customStyle="1" w:styleId="207">
    <w:name w:val="quoteblock"/>
    <w:uiPriority w:val="0"/>
    <w:pPr>
      <w:widowControl w:val="0"/>
      <w:pBdr>
        <w:top w:val="single" w:color="C0C0C0" w:sz="8" w:space="1"/>
        <w:left w:val="single" w:color="FFFFFF" w:sz="44" w:space="4"/>
        <w:bottom w:val="single" w:color="C0C0C0" w:sz="8" w:space="1"/>
        <w:right w:val="single" w:color="C0C0C0" w:sz="8" w:space="1"/>
      </w:pBdr>
      <w:shd w:val="clear" w:color="auto" w:fill="F8F8F8"/>
      <w:suppressAutoHyphens/>
      <w:spacing w:after="170"/>
      <w:ind w:left="680"/>
    </w:pPr>
    <w:rPr>
      <w:rFonts w:ascii="DejaVu Sans Mono" w:hAnsi="DejaVu Sans Mono" w:eastAsia="Times New Roman" w:cs="DejaVu Sans"/>
      <w:color w:val="000080"/>
      <w:kern w:val="1"/>
      <w:szCs w:val="24"/>
      <w:lang w:val="ru-RU" w:eastAsia="zh-CN" w:bidi="hi-IN"/>
    </w:rPr>
  </w:style>
  <w:style w:type="paragraph" w:customStyle="1" w:styleId="208">
    <w:name w:val="preamble"/>
    <w:uiPriority w:val="0"/>
    <w:pPr>
      <w:widowControl w:val="0"/>
      <w:suppressAutoHyphens/>
      <w:spacing w:before="28" w:after="130"/>
    </w:pPr>
    <w:rPr>
      <w:rFonts w:ascii="Georgia" w:hAnsi="Georgia" w:eastAsia="Times New Roman" w:cs="DejaVu Sans"/>
      <w:i/>
      <w:color w:val="000000"/>
      <w:kern w:val="1"/>
      <w:sz w:val="24"/>
      <w:szCs w:val="24"/>
      <w:lang w:val="ru-RU" w:eastAsia="zh-CN" w:bidi="hi-IN"/>
    </w:rPr>
  </w:style>
  <w:style w:type="paragraph" w:customStyle="1" w:styleId="209">
    <w:name w:val="Нижний колонтитул1"/>
    <w:uiPriority w:val="0"/>
    <w:pPr>
      <w:widowControl w:val="0"/>
      <w:suppressLineNumbers/>
      <w:pBdr>
        <w:top w:val="none" w:color="000000" w:sz="0" w:space="0"/>
      </w:pBdr>
      <w:tabs>
        <w:tab w:val="right" w:pos="0"/>
        <w:tab w:val="right" w:pos="9792"/>
      </w:tabs>
      <w:suppressAutoHyphens/>
      <w:spacing w:before="28" w:after="130"/>
    </w:pPr>
    <w:rPr>
      <w:rFonts w:ascii="Georgia" w:hAnsi="Georgia" w:eastAsia="Times New Roman" w:cs="DejaVu Sans"/>
      <w:color w:val="000000"/>
      <w:kern w:val="1"/>
      <w:sz w:val="24"/>
      <w:szCs w:val="24"/>
      <w:lang w:val="ru-RU" w:eastAsia="zh-CN" w:bidi="hi-IN"/>
    </w:rPr>
  </w:style>
  <w:style w:type="paragraph" w:customStyle="1" w:styleId="210">
    <w:name w:val="table-of-contents"/>
    <w:uiPriority w:val="0"/>
    <w:pPr>
      <w:widowControl w:val="0"/>
      <w:suppressLineNumbers/>
      <w:suppressAutoHyphens/>
      <w:spacing w:before="28" w:after="130"/>
    </w:pPr>
    <w:rPr>
      <w:rFonts w:ascii="Georgia" w:hAnsi="Georgia" w:eastAsia="Times New Roman" w:cs="DejaVu Sans"/>
      <w:color w:val="000000"/>
      <w:kern w:val="1"/>
      <w:sz w:val="24"/>
      <w:szCs w:val="24"/>
      <w:lang w:val="ru-RU" w:eastAsia="zh-CN" w:bidi="hi-IN"/>
    </w:rPr>
  </w:style>
  <w:style w:type="paragraph" w:customStyle="1" w:styleId="211">
    <w:name w:val="Содержимое таблицы"/>
    <w:basedOn w:val="1"/>
    <w:uiPriority w:val="0"/>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212">
    <w:name w:val="xl6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Times New Roman" w:hAnsi="Times New Roman" w:eastAsia="Calibri"/>
      <w:lang w:val="ru-RU" w:eastAsia="ru-RU"/>
    </w:rPr>
  </w:style>
  <w:style w:type="paragraph" w:customStyle="1" w:styleId="213">
    <w:name w:val="Normal1"/>
    <w:uiPriority w:val="0"/>
    <w:pPr>
      <w:widowControl w:val="0"/>
      <w:ind w:firstLine="560"/>
      <w:jc w:val="both"/>
    </w:pPr>
    <w:rPr>
      <w:rFonts w:ascii="Times New Roman" w:hAnsi="Times New Roman" w:eastAsia="Times New Roman" w:cs="Times New Roman"/>
      <w:sz w:val="24"/>
      <w:lang w:val="ru-RU" w:eastAsia="ru-RU" w:bidi="ar-SA"/>
    </w:rPr>
  </w:style>
  <w:style w:type="paragraph" w:customStyle="1" w:styleId="214">
    <w:name w:val="????"/>
    <w:uiPriority w:val="0"/>
    <w:pPr>
      <w:widowControl w:val="0"/>
    </w:pPr>
    <w:rPr>
      <w:rFonts w:ascii="Times New Roman" w:hAnsi="Times New Roman" w:eastAsia="SimSun" w:cs="Times New Roman"/>
      <w:lang w:val="ru-RU" w:eastAsia="ru-RU" w:bidi="ar-SA"/>
    </w:rPr>
  </w:style>
  <w:style w:type="paragraph" w:customStyle="1" w:styleId="215">
    <w:name w:val="ТЗ1"/>
    <w:basedOn w:val="2"/>
    <w:link w:val="217"/>
    <w:uiPriority w:val="0"/>
    <w:pPr>
      <w:suppressAutoHyphens/>
      <w:spacing w:before="0" w:after="0" w:line="276" w:lineRule="auto"/>
      <w:jc w:val="center"/>
    </w:pPr>
    <w:rPr>
      <w:rFonts w:ascii="Times New Roman" w:hAnsi="Times New Roman"/>
      <w:caps/>
      <w:kern w:val="0"/>
      <w:sz w:val="24"/>
      <w:szCs w:val="20"/>
      <w:shd w:val="clear" w:color="auto" w:fill="FFFFFF"/>
    </w:rPr>
  </w:style>
  <w:style w:type="character" w:customStyle="1" w:styleId="216">
    <w:name w:val="Основной текст 3 Знак"/>
    <w:link w:val="42"/>
    <w:locked/>
    <w:uiPriority w:val="0"/>
    <w:rPr>
      <w:rFonts w:eastAsia="Calibri"/>
      <w:sz w:val="16"/>
      <w:szCs w:val="16"/>
      <w:lang w:val="ru-RU" w:eastAsia="ru-RU" w:bidi="ar-SA"/>
    </w:rPr>
  </w:style>
  <w:style w:type="character" w:customStyle="1" w:styleId="217">
    <w:name w:val="ТЗ1 Знак"/>
    <w:link w:val="215"/>
    <w:locked/>
    <w:uiPriority w:val="0"/>
    <w:rPr>
      <w:rFonts w:eastAsia="Calibri"/>
      <w:b/>
      <w:bCs/>
      <w:caps/>
      <w:sz w:val="24"/>
    </w:rPr>
  </w:style>
  <w:style w:type="paragraph" w:customStyle="1" w:styleId="218">
    <w:name w:val="абзац"/>
    <w:basedOn w:val="1"/>
    <w:uiPriority w:val="0"/>
    <w:pPr>
      <w:spacing w:before="120"/>
      <w:ind w:firstLine="708"/>
      <w:jc w:val="both"/>
    </w:pPr>
    <w:rPr>
      <w:rFonts w:ascii="Times New Roman" w:hAnsi="Times New Roman" w:eastAsia="Calibri"/>
      <w:sz w:val="22"/>
      <w:szCs w:val="22"/>
      <w:lang w:val="ru-RU" w:eastAsia="ru-RU"/>
    </w:rPr>
  </w:style>
  <w:style w:type="paragraph" w:customStyle="1" w:styleId="219">
    <w:name w:val="Обычный абзац"/>
    <w:basedOn w:val="1"/>
    <w:uiPriority w:val="0"/>
    <w:pPr>
      <w:spacing w:after="120"/>
      <w:jc w:val="both"/>
    </w:pPr>
    <w:rPr>
      <w:rFonts w:ascii="Times New Roman" w:hAnsi="Times New Roman" w:eastAsia="MS Mincho"/>
      <w:lang w:val="ru-RU" w:eastAsia="ru-RU"/>
    </w:rPr>
  </w:style>
  <w:style w:type="character" w:customStyle="1" w:styleId="220">
    <w:name w:val="hps"/>
    <w:uiPriority w:val="0"/>
  </w:style>
  <w:style w:type="paragraph" w:customStyle="1" w:styleId="221">
    <w:name w:val="fr2"/>
    <w:basedOn w:val="1"/>
    <w:uiPriority w:val="0"/>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222">
    <w:name w:val="Subtitle Char"/>
    <w:locked/>
    <w:uiPriority w:val="0"/>
    <w:rPr>
      <w:rFonts w:ascii="Times New Roman" w:hAnsi="Times New Roman" w:cs="Times New Roman"/>
      <w:b/>
      <w:bCs/>
      <w:smallCaps/>
      <w:sz w:val="24"/>
      <w:szCs w:val="24"/>
      <w:lang w:eastAsia="ru-RU"/>
    </w:rPr>
  </w:style>
  <w:style w:type="character" w:customStyle="1" w:styleId="223">
    <w:name w:val="Body Text 3 Char"/>
    <w:semiHidden/>
    <w:locked/>
    <w:uiPriority w:val="0"/>
    <w:rPr>
      <w:rFonts w:ascii="Times New Roman" w:hAnsi="Times New Roman" w:cs="Times New Roman"/>
      <w:sz w:val="16"/>
      <w:szCs w:val="16"/>
      <w:lang w:eastAsia="ru-RU"/>
    </w:rPr>
  </w:style>
  <w:style w:type="paragraph" w:customStyle="1" w:styleId="224">
    <w:name w:val="normal1"/>
    <w:basedOn w:val="1"/>
    <w:uiPriority w:val="0"/>
    <w:pPr>
      <w:spacing w:before="100" w:beforeAutospacing="1" w:after="100" w:afterAutospacing="1"/>
    </w:pPr>
    <w:rPr>
      <w:rFonts w:ascii="Times New Roman" w:hAnsi="Times New Roman"/>
      <w:lang w:val="ru-RU" w:eastAsia="ru-RU"/>
    </w:rPr>
  </w:style>
  <w:style w:type="character" w:customStyle="1" w:styleId="225">
    <w:name w:val="Абзац списка Знак"/>
    <w:link w:val="71"/>
    <w:uiPriority w:val="34"/>
    <w:rPr>
      <w:rFonts w:ascii="Cambria" w:hAnsi="Cambria"/>
      <w:sz w:val="24"/>
      <w:szCs w:val="24"/>
      <w:lang w:val="en-US" w:eastAsia="en-US"/>
    </w:rPr>
  </w:style>
  <w:style w:type="paragraph" w:customStyle="1" w:styleId="226">
    <w:name w:val="Знак Знак6"/>
    <w:basedOn w:val="1"/>
    <w:uiPriority w:val="0"/>
    <w:pPr>
      <w:keepLines/>
      <w:spacing w:after="160" w:line="240" w:lineRule="exact"/>
    </w:pPr>
    <w:rPr>
      <w:rFonts w:ascii="Verdana" w:hAnsi="Verdana" w:eastAsia="MS Mincho" w:cs="Verdana"/>
      <w:sz w:val="20"/>
      <w:szCs w:val="20"/>
    </w:rPr>
  </w:style>
  <w:style w:type="character" w:customStyle="1" w:styleId="227">
    <w:name w:val="Название Знак"/>
    <w:link w:val="37"/>
    <w:uiPriority w:val="0"/>
    <w:rPr>
      <w:rFonts w:ascii="Liberation Sans" w:hAnsi="Liberation Sans" w:cs="DejaVu Sans"/>
      <w:color w:val="000000"/>
      <w:kern w:val="1"/>
      <w:sz w:val="28"/>
      <w:szCs w:val="28"/>
      <w:lang w:eastAsia="zh-CN" w:bidi="hi-IN"/>
    </w:rPr>
  </w:style>
  <w:style w:type="character" w:customStyle="1" w:styleId="228">
    <w:name w:val="Текст примечания Знак1"/>
    <w:semiHidden/>
    <w:uiPriority w:val="99"/>
  </w:style>
  <w:style w:type="paragraph" w:customStyle="1" w:styleId="229">
    <w:name w:val="Normal2"/>
    <w:link w:val="230"/>
    <w:uiPriority w:val="0"/>
    <w:pPr>
      <w:widowControl w:val="0"/>
      <w:ind w:firstLine="560"/>
      <w:jc w:val="both"/>
    </w:pPr>
    <w:rPr>
      <w:rFonts w:ascii="Times New Roman" w:hAnsi="Times New Roman" w:eastAsia="Times New Roman" w:cs="Times New Roman"/>
      <w:snapToGrid w:val="0"/>
      <w:sz w:val="24"/>
      <w:lang w:val="ru-RU" w:eastAsia="ru-RU" w:bidi="ar-SA"/>
    </w:rPr>
  </w:style>
  <w:style w:type="character" w:customStyle="1" w:styleId="230">
    <w:name w:val="Normal Знак"/>
    <w:link w:val="229"/>
    <w:uiPriority w:val="0"/>
    <w:rPr>
      <w:snapToGrid w:val="0"/>
      <w:sz w:val="24"/>
      <w:lang w:bidi="ar-SA"/>
    </w:rPr>
  </w:style>
  <w:style w:type="character" w:customStyle="1" w:styleId="231">
    <w:name w:val="Текст Знак"/>
    <w:link w:val="24"/>
    <w:uiPriority w:val="0"/>
    <w:rPr>
      <w:rFonts w:ascii="Courier New" w:hAnsi="Courier New" w:cs="Courier New"/>
    </w:rPr>
  </w:style>
  <w:style w:type="paragraph" w:styleId="232">
    <w:name w:val="No Spacing"/>
    <w:link w:val="233"/>
    <w:qFormat/>
    <w:uiPriority w:val="0"/>
    <w:rPr>
      <w:rFonts w:ascii="Calibri" w:hAnsi="Calibri" w:eastAsia="Calibri" w:cs="Times New Roman"/>
      <w:sz w:val="22"/>
      <w:szCs w:val="22"/>
      <w:lang w:val="ru-RU" w:eastAsia="en-US" w:bidi="ar-SA"/>
    </w:rPr>
  </w:style>
  <w:style w:type="character" w:customStyle="1" w:styleId="233">
    <w:name w:val="Без интервала Знак"/>
    <w:link w:val="232"/>
    <w:uiPriority w:val="0"/>
    <w:rPr>
      <w:rFonts w:ascii="Calibri" w:hAnsi="Calibri" w:eastAsia="Calibri"/>
      <w:sz w:val="22"/>
      <w:szCs w:val="22"/>
      <w:lang w:eastAsia="en-US" w:bidi="ar-SA"/>
    </w:rPr>
  </w:style>
  <w:style w:type="paragraph" w:customStyle="1" w:styleId="234">
    <w:name w:val="Знак Знак1 Знак Знак Знак Знак Знак Знак1 Знак"/>
    <w:basedOn w:val="1"/>
    <w:uiPriority w:val="0"/>
    <w:rPr>
      <w:rFonts w:ascii="Verdana" w:hAnsi="Verdana" w:cs="Verdana"/>
      <w:sz w:val="20"/>
      <w:szCs w:val="20"/>
    </w:rPr>
  </w:style>
  <w:style w:type="paragraph" w:customStyle="1" w:styleId="235">
    <w:name w:val="Обычный1"/>
    <w:uiPriority w:val="0"/>
    <w:pPr>
      <w:widowControl w:val="0"/>
      <w:ind w:firstLine="560"/>
      <w:jc w:val="both"/>
    </w:pPr>
    <w:rPr>
      <w:rFonts w:ascii="Times New Roman" w:hAnsi="Times New Roman" w:eastAsia="Times New Roman" w:cs="Times New Roman"/>
      <w:sz w:val="24"/>
      <w:lang w:val="ru-RU" w:eastAsia="ru-RU" w:bidi="ar-SA"/>
    </w:rPr>
  </w:style>
  <w:style w:type="paragraph" w:customStyle="1" w:styleId="236">
    <w:name w:val="Style6"/>
    <w:basedOn w:val="1"/>
    <w:uiPriority w:val="0"/>
    <w:pPr>
      <w:widowControl w:val="0"/>
      <w:autoSpaceDE w:val="0"/>
      <w:autoSpaceDN w:val="0"/>
      <w:adjustRightInd w:val="0"/>
    </w:pPr>
    <w:rPr>
      <w:rFonts w:ascii="Times New Roman" w:hAnsi="Times New Roman"/>
      <w:lang w:val="ru-RU" w:eastAsia="ru-RU"/>
    </w:rPr>
  </w:style>
  <w:style w:type="paragraph" w:customStyle="1" w:styleId="237">
    <w:name w:val="Style5"/>
    <w:basedOn w:val="1"/>
    <w:uiPriority w:val="0"/>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238">
    <w:name w:val="Style7"/>
    <w:basedOn w:val="1"/>
    <w:uiPriority w:val="0"/>
    <w:pPr>
      <w:widowControl w:val="0"/>
      <w:autoSpaceDE w:val="0"/>
      <w:autoSpaceDN w:val="0"/>
      <w:adjustRightInd w:val="0"/>
      <w:spacing w:line="206" w:lineRule="exact"/>
    </w:pPr>
    <w:rPr>
      <w:rFonts w:ascii="Times New Roman" w:hAnsi="Times New Roman"/>
      <w:lang w:val="ru-RU" w:eastAsia="ru-RU"/>
    </w:rPr>
  </w:style>
  <w:style w:type="paragraph" w:customStyle="1" w:styleId="239">
    <w:name w:val="Style8"/>
    <w:basedOn w:val="1"/>
    <w:uiPriority w:val="0"/>
    <w:pPr>
      <w:widowControl w:val="0"/>
      <w:autoSpaceDE w:val="0"/>
      <w:autoSpaceDN w:val="0"/>
      <w:adjustRightInd w:val="0"/>
    </w:pPr>
    <w:rPr>
      <w:rFonts w:ascii="Times New Roman" w:hAnsi="Times New Roman"/>
      <w:lang w:val="ru-RU" w:eastAsia="ru-RU"/>
    </w:rPr>
  </w:style>
  <w:style w:type="paragraph" w:customStyle="1" w:styleId="240">
    <w:name w:val="Style9"/>
    <w:basedOn w:val="1"/>
    <w:uiPriority w:val="0"/>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241">
    <w:name w:val="Style10"/>
    <w:basedOn w:val="1"/>
    <w:uiPriority w:val="0"/>
    <w:pPr>
      <w:widowControl w:val="0"/>
      <w:autoSpaceDE w:val="0"/>
      <w:autoSpaceDN w:val="0"/>
      <w:adjustRightInd w:val="0"/>
      <w:spacing w:line="206" w:lineRule="exact"/>
      <w:jc w:val="both"/>
    </w:pPr>
    <w:rPr>
      <w:rFonts w:ascii="Times New Roman" w:hAnsi="Times New Roman"/>
      <w:lang w:val="ru-RU" w:eastAsia="ru-RU"/>
    </w:rPr>
  </w:style>
  <w:style w:type="paragraph" w:customStyle="1" w:styleId="242">
    <w:name w:val="Style11"/>
    <w:basedOn w:val="1"/>
    <w:uiPriority w:val="0"/>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243">
    <w:name w:val="Style12"/>
    <w:basedOn w:val="1"/>
    <w:uiPriority w:val="0"/>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244">
    <w:name w:val="Style13"/>
    <w:basedOn w:val="1"/>
    <w:uiPriority w:val="0"/>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245">
    <w:name w:val="Style14"/>
    <w:basedOn w:val="1"/>
    <w:uiPriority w:val="0"/>
    <w:pPr>
      <w:widowControl w:val="0"/>
      <w:autoSpaceDE w:val="0"/>
      <w:autoSpaceDN w:val="0"/>
      <w:adjustRightInd w:val="0"/>
    </w:pPr>
    <w:rPr>
      <w:rFonts w:ascii="Times New Roman" w:hAnsi="Times New Roman"/>
      <w:lang w:val="ru-RU" w:eastAsia="ru-RU"/>
    </w:rPr>
  </w:style>
  <w:style w:type="character" w:customStyle="1" w:styleId="246">
    <w:name w:val="Font Style33"/>
    <w:uiPriority w:val="0"/>
    <w:rPr>
      <w:rFonts w:ascii="Times New Roman" w:hAnsi="Times New Roman" w:cs="Times New Roman"/>
      <w:b/>
      <w:bCs/>
      <w:spacing w:val="10"/>
      <w:sz w:val="16"/>
      <w:szCs w:val="16"/>
    </w:rPr>
  </w:style>
  <w:style w:type="character" w:customStyle="1" w:styleId="247">
    <w:name w:val="Font Style34"/>
    <w:uiPriority w:val="0"/>
    <w:rPr>
      <w:rFonts w:ascii="Times New Roman" w:hAnsi="Times New Roman" w:cs="Times New Roman"/>
      <w:i/>
      <w:iCs/>
      <w:sz w:val="16"/>
      <w:szCs w:val="16"/>
    </w:rPr>
  </w:style>
  <w:style w:type="character" w:customStyle="1" w:styleId="248">
    <w:name w:val="Font Style35"/>
    <w:uiPriority w:val="0"/>
    <w:rPr>
      <w:rFonts w:ascii="Times New Roman" w:hAnsi="Times New Roman" w:cs="Times New Roman"/>
      <w:i/>
      <w:iCs/>
      <w:sz w:val="16"/>
      <w:szCs w:val="16"/>
    </w:rPr>
  </w:style>
  <w:style w:type="character" w:customStyle="1" w:styleId="249">
    <w:name w:val="Font Style36"/>
    <w:uiPriority w:val="0"/>
    <w:rPr>
      <w:rFonts w:ascii="Arial Narrow" w:hAnsi="Arial Narrow" w:cs="Arial Narrow"/>
      <w:sz w:val="14"/>
      <w:szCs w:val="14"/>
    </w:rPr>
  </w:style>
  <w:style w:type="character" w:customStyle="1" w:styleId="250">
    <w:name w:val="Font Style39"/>
    <w:uiPriority w:val="0"/>
    <w:rPr>
      <w:rFonts w:ascii="Times New Roman" w:hAnsi="Times New Roman" w:cs="Times New Roman"/>
      <w:sz w:val="16"/>
      <w:szCs w:val="16"/>
    </w:rPr>
  </w:style>
  <w:style w:type="character" w:customStyle="1" w:styleId="251">
    <w:name w:val="Font Style37"/>
    <w:uiPriority w:val="0"/>
    <w:rPr>
      <w:rFonts w:ascii="Times New Roman" w:hAnsi="Times New Roman" w:cs="Times New Roman"/>
      <w:spacing w:val="10"/>
      <w:sz w:val="14"/>
      <w:szCs w:val="14"/>
    </w:rPr>
  </w:style>
  <w:style w:type="paragraph" w:customStyle="1" w:styleId="252">
    <w:name w:val="Style4"/>
    <w:basedOn w:val="1"/>
    <w:uiPriority w:val="0"/>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253">
    <w:name w:val="Style15"/>
    <w:basedOn w:val="1"/>
    <w:uiPriority w:val="0"/>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254">
    <w:name w:val="Font Style15"/>
    <w:uiPriority w:val="0"/>
    <w:rPr>
      <w:rFonts w:ascii="Times New Roman" w:hAnsi="Times New Roman" w:cs="Times New Roman"/>
      <w:sz w:val="20"/>
      <w:szCs w:val="20"/>
    </w:rPr>
  </w:style>
  <w:style w:type="character" w:customStyle="1" w:styleId="255">
    <w:name w:val="Font Style13"/>
    <w:uiPriority w:val="0"/>
    <w:rPr>
      <w:rFonts w:ascii="Times New Roman" w:hAnsi="Times New Roman" w:cs="Times New Roman"/>
      <w:sz w:val="20"/>
      <w:szCs w:val="20"/>
    </w:rPr>
  </w:style>
  <w:style w:type="character" w:customStyle="1" w:styleId="256">
    <w:name w:val="Font Style12"/>
    <w:uiPriority w:val="0"/>
    <w:rPr>
      <w:rFonts w:ascii="Times New Roman" w:hAnsi="Times New Roman" w:cs="Times New Roman"/>
      <w:b/>
      <w:bCs/>
      <w:sz w:val="22"/>
      <w:szCs w:val="22"/>
    </w:rPr>
  </w:style>
  <w:style w:type="paragraph" w:customStyle="1" w:styleId="257">
    <w:name w:val="Style3"/>
    <w:basedOn w:val="1"/>
    <w:uiPriority w:val="0"/>
    <w:pPr>
      <w:widowControl w:val="0"/>
      <w:autoSpaceDE w:val="0"/>
      <w:autoSpaceDN w:val="0"/>
      <w:adjustRightInd w:val="0"/>
      <w:spacing w:line="274" w:lineRule="exact"/>
    </w:pPr>
    <w:rPr>
      <w:rFonts w:ascii="Times New Roman" w:hAnsi="Times New Roman"/>
      <w:lang w:val="ru-RU" w:eastAsia="ru-RU"/>
    </w:rPr>
  </w:style>
  <w:style w:type="character" w:customStyle="1" w:styleId="258">
    <w:name w:val="Font Style24"/>
    <w:uiPriority w:val="0"/>
    <w:rPr>
      <w:rFonts w:hint="default" w:ascii="Times New Roman" w:hAnsi="Times New Roman" w:cs="Times New Roman"/>
      <w:sz w:val="20"/>
      <w:szCs w:val="20"/>
    </w:rPr>
  </w:style>
  <w:style w:type="character" w:customStyle="1" w:styleId="259">
    <w:name w:val="Font Style21"/>
    <w:uiPriority w:val="0"/>
    <w:rPr>
      <w:rFonts w:hint="default" w:ascii="Times New Roman" w:hAnsi="Times New Roman" w:cs="Times New Roman"/>
      <w:b/>
      <w:bCs/>
      <w:sz w:val="20"/>
      <w:szCs w:val="20"/>
    </w:rPr>
  </w:style>
  <w:style w:type="paragraph" w:customStyle="1" w:styleId="260">
    <w:name w:val="Style17"/>
    <w:basedOn w:val="1"/>
    <w:uiPriority w:val="0"/>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261">
    <w:name w:val="Font Style29"/>
    <w:uiPriority w:val="0"/>
    <w:rPr>
      <w:rFonts w:ascii="Times New Roman" w:hAnsi="Times New Roman" w:cs="Times New Roman"/>
      <w:i/>
      <w:iCs/>
      <w:sz w:val="18"/>
      <w:szCs w:val="18"/>
    </w:rPr>
  </w:style>
  <w:style w:type="character" w:customStyle="1" w:styleId="262">
    <w:name w:val="Font Style14"/>
    <w:uiPriority w:val="0"/>
    <w:rPr>
      <w:rFonts w:ascii="Times New Roman" w:hAnsi="Times New Roman" w:cs="Times New Roman"/>
      <w:sz w:val="22"/>
      <w:szCs w:val="22"/>
    </w:rPr>
  </w:style>
  <w:style w:type="paragraph" w:customStyle="1" w:styleId="263">
    <w:name w:val="Знак"/>
    <w:basedOn w:val="1"/>
    <w:uiPriority w:val="0"/>
    <w:pPr>
      <w:keepLines/>
      <w:spacing w:after="160" w:line="240" w:lineRule="exact"/>
    </w:pPr>
    <w:rPr>
      <w:rFonts w:ascii="Verdana" w:hAnsi="Verdana" w:eastAsia="MS Mincho" w:cs="Verdana"/>
      <w:sz w:val="20"/>
      <w:szCs w:val="20"/>
    </w:rPr>
  </w:style>
  <w:style w:type="paragraph" w:customStyle="1" w:styleId="264">
    <w:name w:val="Default Paragraph Font Para Char Char Char"/>
    <w:basedOn w:val="1"/>
    <w:next w:val="1"/>
    <w:uiPriority w:val="0"/>
    <w:pPr>
      <w:spacing w:after="160" w:line="240" w:lineRule="exact"/>
    </w:pPr>
    <w:rPr>
      <w:rFonts w:ascii="Tahoma" w:hAnsi="Tahoma"/>
      <w:sz w:val="20"/>
      <w:szCs w:val="20"/>
    </w:rPr>
  </w:style>
  <w:style w:type="character" w:customStyle="1" w:styleId="265">
    <w:name w:val="ref_result"/>
    <w:uiPriority w:val="0"/>
  </w:style>
  <w:style w:type="character" w:customStyle="1" w:styleId="266">
    <w:name w:val="apple-converted-space"/>
    <w:uiPriority w:val="0"/>
  </w:style>
  <w:style w:type="character" w:customStyle="1" w:styleId="267">
    <w:name w:val="Знак Знак15"/>
    <w:uiPriority w:val="0"/>
    <w:rPr>
      <w:rFonts w:ascii="Futuris" w:hAnsi="Futuris"/>
      <w:sz w:val="24"/>
      <w:szCs w:val="24"/>
      <w:lang w:val="ru-RU" w:eastAsia="ru-RU" w:bidi="ar-SA"/>
    </w:rPr>
  </w:style>
  <w:style w:type="character" w:customStyle="1" w:styleId="268">
    <w:name w:val="Знак Знак9"/>
    <w:uiPriority w:val="0"/>
    <w:rPr>
      <w:sz w:val="16"/>
      <w:szCs w:val="16"/>
      <w:lang w:val="ru-RU" w:eastAsia="ru-RU" w:bidi="ar-SA"/>
    </w:rPr>
  </w:style>
  <w:style w:type="paragraph" w:customStyle="1" w:styleId="269">
    <w:name w:val="Основной текст5"/>
    <w:basedOn w:val="1"/>
    <w:uiPriority w:val="0"/>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270">
    <w:name w:val="Default"/>
    <w:uiPriority w:val="0"/>
    <w:pPr>
      <w:autoSpaceDE w:val="0"/>
      <w:autoSpaceDN w:val="0"/>
      <w:adjustRightInd w:val="0"/>
    </w:pPr>
    <w:rPr>
      <w:rFonts w:ascii="Times New Roman" w:hAnsi="Times New Roman" w:eastAsia="Times New Roman" w:cs="Times New Roman"/>
      <w:color w:val="000000"/>
      <w:sz w:val="24"/>
      <w:szCs w:val="24"/>
      <w:lang w:val="ru-RU" w:eastAsia="en-US" w:bidi="ar-SA"/>
    </w:rPr>
  </w:style>
  <w:style w:type="character" w:customStyle="1" w:styleId="271">
    <w:name w:val="Знак Знак8"/>
    <w:uiPriority w:val="0"/>
    <w:rPr>
      <w:snapToGrid w:val="0"/>
      <w:sz w:val="24"/>
      <w:lang w:val="ru-RU" w:eastAsia="ru-RU" w:bidi="ar-SA"/>
    </w:rPr>
  </w:style>
  <w:style w:type="paragraph" w:customStyle="1" w:styleId="272">
    <w:name w:val="Char Char Знак Знак Char Char Char Char Char Char Знак Знак"/>
    <w:basedOn w:val="1"/>
    <w:uiPriority w:val="0"/>
    <w:pPr>
      <w:spacing w:after="160" w:line="240" w:lineRule="exact"/>
    </w:pPr>
    <w:rPr>
      <w:rFonts w:ascii="Verdana" w:hAnsi="Verdana" w:cs="Verdana"/>
      <w:sz w:val="20"/>
      <w:szCs w:val="20"/>
    </w:rPr>
  </w:style>
  <w:style w:type="paragraph" w:customStyle="1" w:styleId="273">
    <w:name w:val="Char Char1"/>
    <w:basedOn w:val="1"/>
    <w:uiPriority w:val="0"/>
    <w:rPr>
      <w:rFonts w:ascii="Verdana" w:hAnsi="Verdana"/>
      <w:sz w:val="20"/>
      <w:szCs w:val="20"/>
    </w:rPr>
  </w:style>
  <w:style w:type="character" w:customStyle="1" w:styleId="274">
    <w:name w:val="Знак Знак7"/>
    <w:uiPriority w:val="0"/>
    <w:rPr>
      <w:sz w:val="24"/>
      <w:szCs w:val="24"/>
      <w:lang w:bidi="ar-SA"/>
    </w:rPr>
  </w:style>
  <w:style w:type="character" w:customStyle="1" w:styleId="275">
    <w:name w:val="Знак Знак5"/>
    <w:uiPriority w:val="0"/>
    <w:rPr>
      <w:b/>
      <w:sz w:val="24"/>
      <w:lang w:val="ru-RU" w:eastAsia="ru-RU" w:bidi="ar-SA"/>
    </w:rPr>
  </w:style>
  <w:style w:type="paragraph" w:customStyle="1" w:styleId="276">
    <w:name w:val="List Paragraph2"/>
    <w:basedOn w:val="1"/>
    <w:qFormat/>
    <w:uiPriority w:val="0"/>
    <w:pPr>
      <w:ind w:left="720"/>
      <w:contextualSpacing/>
    </w:pPr>
    <w:rPr>
      <w:rFonts w:ascii="Times New Roman" w:hAnsi="Times New Roman"/>
    </w:rPr>
  </w:style>
  <w:style w:type="character" w:customStyle="1" w:styleId="277">
    <w:name w:val="s20"/>
    <w:uiPriority w:val="0"/>
    <w:rPr>
      <w:shd w:val="clear" w:color="auto" w:fill="FFFFFF"/>
    </w:rPr>
  </w:style>
  <w:style w:type="character" w:customStyle="1" w:styleId="278">
    <w:name w:val="atn"/>
    <w:uiPriority w:val="0"/>
  </w:style>
  <w:style w:type="character" w:customStyle="1" w:styleId="279">
    <w:name w:val="s1"/>
    <w:uiPriority w:val="0"/>
    <w:rPr>
      <w:rFonts w:hint="default" w:ascii="Times New Roman" w:hAnsi="Times New Roman" w:cs="Times New Roman"/>
      <w:b/>
      <w:bCs/>
      <w:color w:val="000000"/>
      <w:u w:val="none"/>
    </w:rPr>
  </w:style>
  <w:style w:type="character" w:customStyle="1" w:styleId="280">
    <w:name w:val="long_text"/>
    <w:uiPriority w:val="0"/>
  </w:style>
  <w:style w:type="character" w:customStyle="1" w:styleId="281">
    <w:name w:val="Основной текст_"/>
    <w:uiPriority w:val="0"/>
    <w:rPr>
      <w:rFonts w:ascii="Arial" w:hAnsi="Arial" w:cs="Arial"/>
      <w:spacing w:val="-4"/>
      <w:sz w:val="17"/>
      <w:szCs w:val="17"/>
      <w:u w:val="none"/>
    </w:rPr>
  </w:style>
  <w:style w:type="paragraph" w:styleId="282">
    <w:name w:val="List Paragraph"/>
    <w:basedOn w:val="1"/>
    <w:qFormat/>
    <w:uiPriority w:val="99"/>
    <w:pPr>
      <w:ind w:left="708"/>
    </w:pPr>
  </w:style>
  <w:style w:type="character" w:customStyle="1" w:styleId="283">
    <w:name w:val="Table"/>
    <w:uiPriority w:val="0"/>
    <w:rPr>
      <w:rFonts w:hint="default" w:ascii="Arial" w:hAnsi="Arial" w:cs="Arial"/>
      <w:sz w:val="20"/>
    </w:rPr>
  </w:style>
  <w:style w:type="character" w:customStyle="1" w:styleId="284">
    <w:name w:val="Footer Char"/>
    <w:locked/>
    <w:uiPriority w:val="0"/>
    <w:rPr>
      <w:rFonts w:ascii="Arial" w:hAnsi="Arial" w:cs="Times New Roman"/>
      <w:sz w:val="20"/>
      <w:szCs w:val="20"/>
    </w:rPr>
  </w:style>
  <w:style w:type="character" w:customStyle="1" w:styleId="285">
    <w:name w:val="No Spacing Char"/>
    <w:link w:val="58"/>
    <w:locked/>
    <w:uiPriority w:val="0"/>
    <w:rPr>
      <w:rFonts w:ascii="Cambria" w:hAnsi="Cambria"/>
      <w:sz w:val="24"/>
      <w:szCs w:val="32"/>
      <w:lang w:val="en-US" w:eastAsia="en-US" w:bidi="ar-SA"/>
    </w:rPr>
  </w:style>
  <w:style w:type="character" w:customStyle="1" w:styleId="286">
    <w:name w:val="Основной текст (4)_"/>
    <w:link w:val="287"/>
    <w:locked/>
    <w:uiPriority w:val="0"/>
    <w:rPr>
      <w:shd w:val="clear" w:color="auto" w:fill="FFFFFF"/>
      <w:lang w:bidi="ar-SA"/>
    </w:rPr>
  </w:style>
  <w:style w:type="paragraph" w:customStyle="1" w:styleId="287">
    <w:name w:val="Основной текст (4)1"/>
    <w:basedOn w:val="1"/>
    <w:link w:val="286"/>
    <w:uiPriority w:val="0"/>
    <w:pPr>
      <w:widowControl w:val="0"/>
      <w:shd w:val="clear" w:color="auto" w:fill="FFFFFF"/>
      <w:spacing w:line="269" w:lineRule="exact"/>
      <w:jc w:val="both"/>
    </w:pPr>
    <w:rPr>
      <w:rFonts w:ascii="Times New Roman" w:hAnsi="Times New Roman"/>
      <w:sz w:val="20"/>
      <w:szCs w:val="20"/>
      <w:shd w:val="clear" w:color="auto" w:fill="FFFFFF"/>
    </w:rPr>
  </w:style>
  <w:style w:type="paragraph" w:customStyle="1" w:styleId="288">
    <w:name w:val="Без интервала1"/>
    <w:uiPriority w:val="0"/>
    <w:pPr>
      <w:suppressAutoHyphens/>
      <w:spacing w:line="100" w:lineRule="atLeast"/>
    </w:pPr>
    <w:rPr>
      <w:rFonts w:ascii="Calibri" w:hAnsi="Calibri" w:eastAsia="Times New Roman" w:cs="Times New Roman"/>
      <w:kern w:val="1"/>
      <w:sz w:val="24"/>
      <w:szCs w:val="24"/>
      <w:lang w:val="en-US" w:eastAsia="zh-CN" w:bidi="hi-IN"/>
    </w:rPr>
  </w:style>
  <w:style w:type="paragraph" w:customStyle="1" w:styleId="289">
    <w:name w:val="Заголовок 61"/>
    <w:basedOn w:val="1"/>
    <w:uiPriority w:val="0"/>
    <w:pPr>
      <w:keepNext/>
      <w:widowControl w:val="0"/>
      <w:tabs>
        <w:tab w:val="left" w:pos="540"/>
      </w:tabs>
      <w:suppressAutoHyphens/>
      <w:ind w:left="540" w:hanging="360"/>
    </w:pPr>
    <w:rPr>
      <w:rFonts w:ascii="Times New Roman" w:hAnsi="Times New Roman"/>
      <w:b/>
      <w:bCs/>
      <w:kern w:val="1"/>
      <w:sz w:val="20"/>
      <w:szCs w:val="20"/>
      <w:lang w:val="ru-RU" w:eastAsia="ru-RU"/>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UMPT</Company>
  <Pages>7</Pages>
  <Words>1548</Words>
  <Characters>8828</Characters>
  <Lines>73</Lines>
  <Paragraphs>20</Paragraphs>
  <TotalTime>1</TotalTime>
  <ScaleCrop>false</ScaleCrop>
  <LinksUpToDate>false</LinksUpToDate>
  <CharactersWithSpaces>10356</CharactersWithSpaces>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2022-11-30T13:16:00Z</dcterms:created>
  <dc:creator>Ulugbek A. Kamilov</dc:creator>
  <cp:lastModifiedBy>User</cp:lastModifiedBy>
  <cp:lastPrinted>2022-11-30T13:07:00Z</cp:lastPrinted>
  <dcterms:modified xsi:type="dcterms:W3CDTF">2022-12-01T05:55:51Z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1049-11.2.0.11417</vt:lpwstr>
  </property>
  <property fmtid="{D5CDD505-2E9C-101B-9397-08002B2CF9AE}" pid="3" name="ICV">
    <vt:lpwstr>6616BB96C5EA464CB21EC961E6B2A775</vt:lpwstr>
  </property>
</Properties>
</file>