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909" w:rsidRDefault="00BE2909" w:rsidP="00BE2909">
      <w:pPr>
        <w:jc w:val="center"/>
      </w:pPr>
      <w:r>
        <w:t xml:space="preserve">ИССИК СУВ ХОЛИДАГИ ИССИКЛИК ЭНЕРГИЯСИ ЕТКАЗИБ </w:t>
      </w:r>
    </w:p>
    <w:p w:rsidR="00BE2909" w:rsidRDefault="00BE2909" w:rsidP="00BE2909">
      <w:pPr>
        <w:jc w:val="center"/>
      </w:pPr>
      <w:r>
        <w:t>БЕРИШ БУЙИЧА ШАРТНОМА № 1</w:t>
      </w:r>
    </w:p>
    <w:p w:rsidR="00BE2909" w:rsidRDefault="00BE2909" w:rsidP="00BE2909">
      <w:pPr>
        <w:jc w:val="both"/>
      </w:pPr>
    </w:p>
    <w:p w:rsidR="00BE2909" w:rsidRDefault="00BE2909" w:rsidP="00BE2909">
      <w:pPr>
        <w:jc w:val="both"/>
      </w:pPr>
      <w:r>
        <w:t>«</w:t>
      </w:r>
      <w:r w:rsidR="007A1532" w:rsidRPr="007A1532">
        <w:t>__</w:t>
      </w:r>
      <w:r>
        <w:t>»</w:t>
      </w:r>
      <w:r w:rsidR="007A1532" w:rsidRPr="007A1532">
        <w:t xml:space="preserve"> _______</w:t>
      </w:r>
      <w:r>
        <w:t xml:space="preserve"> 2022 йил  </w:t>
      </w:r>
      <w:r>
        <w:tab/>
      </w:r>
      <w:r>
        <w:tab/>
      </w:r>
      <w:r>
        <w:tab/>
      </w:r>
      <w:r>
        <w:tab/>
      </w:r>
      <w:r>
        <w:tab/>
      </w:r>
      <w:r>
        <w:tab/>
      </w:r>
      <w:r>
        <w:tab/>
        <w:t xml:space="preserve">                                  Хазорасп тумани</w:t>
      </w:r>
    </w:p>
    <w:p w:rsidR="00BE2909" w:rsidRDefault="00BE2909" w:rsidP="00BE2909">
      <w:pPr>
        <w:jc w:val="both"/>
      </w:pPr>
    </w:p>
    <w:p w:rsidR="00BE2909" w:rsidRDefault="00BE2909" w:rsidP="00BE2909">
      <w:pPr>
        <w:jc w:val="both"/>
      </w:pPr>
      <w:r>
        <w:t xml:space="preserve">       Кейинги </w:t>
      </w:r>
      <w:r>
        <w:rPr>
          <w:lang w:val="uz-Cyrl-UZ"/>
        </w:rPr>
        <w:t>у</w:t>
      </w:r>
      <w:r>
        <w:t xml:space="preserve">ринларда «Истеъмолчи» деб юритиладиган </w:t>
      </w:r>
      <w:r>
        <w:rPr>
          <w:b/>
          <w:color w:val="000000"/>
        </w:rPr>
        <w:t xml:space="preserve">Хазорасп туман ХТБ </w:t>
      </w:r>
      <w:r>
        <w:t>номидан низом</w:t>
      </w:r>
      <w:r>
        <w:rPr>
          <w:b/>
        </w:rPr>
        <w:t xml:space="preserve"> </w:t>
      </w:r>
      <w:r>
        <w:t xml:space="preserve">асосида </w:t>
      </w:r>
      <w:r>
        <w:rPr>
          <w:lang w:val="uz-Cyrl-UZ"/>
        </w:rPr>
        <w:t>иш кўрувчи</w:t>
      </w:r>
      <w:r>
        <w:t xml:space="preserve"> рахбари Рахбар</w:t>
      </w:r>
      <w:r>
        <w:rPr>
          <w:sz w:val="16"/>
          <w:szCs w:val="16"/>
        </w:rPr>
        <w:t xml:space="preserve"> </w:t>
      </w:r>
      <w:r w:rsidR="007A1532">
        <w:rPr>
          <w:b/>
          <w:u w:val="single"/>
        </w:rPr>
        <w:t>Ш</w:t>
      </w:r>
      <w:r w:rsidR="007A1532" w:rsidRPr="007A1532">
        <w:rPr>
          <w:b/>
          <w:u w:val="single"/>
        </w:rPr>
        <w:t>.</w:t>
      </w:r>
      <w:r>
        <w:rPr>
          <w:b/>
          <w:u w:val="single"/>
        </w:rPr>
        <w:t>Ахмедов</w:t>
      </w:r>
      <w:r>
        <w:rPr>
          <w:sz w:val="16"/>
          <w:szCs w:val="16"/>
        </w:rPr>
        <w:t xml:space="preserve">  _</w:t>
      </w:r>
      <w:r>
        <w:t>бир томондан ва «Таъминотчи» деб юритилади  номидан низом асосида фаолият курсатувчи «</w:t>
      </w:r>
      <w:r w:rsidR="0018412B" w:rsidRPr="0018412B">
        <w:t>_________________</w:t>
      </w:r>
      <w:r>
        <w:t xml:space="preserve">» </w:t>
      </w:r>
      <w:r w:rsidR="0018412B" w:rsidRPr="0018412B">
        <w:t>_______</w:t>
      </w:r>
      <w:r w:rsidR="0018412B">
        <w:t xml:space="preserve"> рахбари</w:t>
      </w:r>
      <w:r w:rsidR="0018412B" w:rsidRPr="0018412B">
        <w:t xml:space="preserve"> ____________________________</w:t>
      </w:r>
      <w:r>
        <w:t xml:space="preserve">иккинчи тарафдан Ушбу шартномани куйидагилар хакида туздилар: </w:t>
      </w:r>
    </w:p>
    <w:p w:rsidR="00BE2909" w:rsidRDefault="00BE2909" w:rsidP="00BE2909">
      <w:pPr>
        <w:jc w:val="center"/>
      </w:pPr>
      <w:r>
        <w:t>1. ШАРТНОМА ПРЕДМЕТИ</w:t>
      </w:r>
    </w:p>
    <w:p w:rsidR="00BE2909" w:rsidRDefault="00BE2909" w:rsidP="00BE2909">
      <w:pPr>
        <w:jc w:val="both"/>
      </w:pPr>
      <w:r>
        <w:t xml:space="preserve">1.1. Ушбу шартнома буйича «Таъминотчи» «Истеъмолчи»нинг бюртманомасига мувофук уланган тармок оркали иссик сув холидаги иссиклик 1-иловада белгиланган куватдаги иссиклик энергиясини кабул килиб олиш ва белгиланган нархлар буйича энергияси ва иссик сув (бундан буён иссиклик энергияси деб юритилади) етказиб беришни уз зиммасига олади. «Истеъмолчи» эса мазкур </w:t>
      </w:r>
    </w:p>
    <w:p w:rsidR="00CC142C" w:rsidRDefault="00BE2909" w:rsidP="00BE2909">
      <w:pPr>
        <w:tabs>
          <w:tab w:val="left" w:pos="3794"/>
        </w:tabs>
        <w:jc w:val="both"/>
        <w:rPr>
          <w:color w:val="FF0000"/>
          <w:lang w:val="uz-Cyrl-UZ"/>
        </w:rPr>
      </w:pPr>
      <w:r w:rsidRPr="00D272C1">
        <w:rPr>
          <w:color w:val="FF0000"/>
        </w:rPr>
        <w:t xml:space="preserve">49-сон мактабга </w:t>
      </w:r>
      <w:r w:rsidRPr="00D272C1">
        <w:rPr>
          <w:color w:val="FF0000"/>
          <w:u w:val="single"/>
          <w:vertAlign w:val="superscript"/>
        </w:rPr>
        <w:t xml:space="preserve"> </w:t>
      </w:r>
      <w:r w:rsidRPr="00D272C1">
        <w:rPr>
          <w:color w:val="FF0000"/>
        </w:rPr>
        <w:t>етказиб бериладиган иссиклик энергияси</w:t>
      </w:r>
      <w:r w:rsidR="000A5308">
        <w:rPr>
          <w:color w:val="FF0000"/>
        </w:rPr>
        <w:t xml:space="preserve"> </w:t>
      </w:r>
    </w:p>
    <w:p w:rsidR="00BE2909" w:rsidRPr="00CC142C" w:rsidRDefault="00BE2909" w:rsidP="00BE2909">
      <w:pPr>
        <w:tabs>
          <w:tab w:val="left" w:pos="3794"/>
        </w:tabs>
        <w:jc w:val="both"/>
        <w:rPr>
          <w:color w:val="FF0000"/>
          <w:lang w:val="uz-Cyrl-UZ"/>
        </w:rPr>
      </w:pPr>
      <w:r w:rsidRPr="00D272C1">
        <w:rPr>
          <w:color w:val="FF0000"/>
        </w:rPr>
        <w:t xml:space="preserve">25-сон мактабга </w:t>
      </w:r>
      <w:r w:rsidRPr="00D272C1">
        <w:rPr>
          <w:color w:val="FF0000"/>
          <w:u w:val="single"/>
          <w:vertAlign w:val="superscript"/>
        </w:rPr>
        <w:t xml:space="preserve"> </w:t>
      </w:r>
      <w:r w:rsidRPr="00D272C1">
        <w:rPr>
          <w:color w:val="FF0000"/>
        </w:rPr>
        <w:t xml:space="preserve">етказиб бериладиган иссиклик энергияси </w:t>
      </w:r>
    </w:p>
    <w:p w:rsidR="00BE2909" w:rsidRDefault="00BE2909" w:rsidP="00BE2909">
      <w:pPr>
        <w:tabs>
          <w:tab w:val="left" w:pos="3794"/>
        </w:tabs>
        <w:jc w:val="both"/>
      </w:pPr>
    </w:p>
    <w:p w:rsidR="00BE2909" w:rsidRPr="000265CA" w:rsidRDefault="00BE2909" w:rsidP="00BE2909">
      <w:pPr>
        <w:jc w:val="both"/>
        <w:rPr>
          <w:lang w:val="uz-Cyrl-UZ"/>
        </w:rPr>
      </w:pPr>
      <w:r>
        <w:t xml:space="preserve">Шартнома буйича етказиб бериладиган иссиклик энергиясининг жами </w:t>
      </w:r>
      <w:r w:rsidR="00CC142C">
        <w:rPr>
          <w:lang w:val="uz-Cyrl-UZ"/>
        </w:rPr>
        <w:t>160</w:t>
      </w:r>
      <w:r w:rsidRPr="00D272C1">
        <w:rPr>
          <w:color w:val="FF0000"/>
        </w:rPr>
        <w:t xml:space="preserve"> Г.кал  ташкил килади</w:t>
      </w:r>
      <w:r>
        <w:t xml:space="preserve">. </w:t>
      </w:r>
    </w:p>
    <w:p w:rsidR="00BE2909" w:rsidRDefault="00BE2909" w:rsidP="00BE2909">
      <w:pPr>
        <w:jc w:val="center"/>
      </w:pPr>
      <w:r>
        <w:rPr>
          <w:lang w:val="en-US"/>
        </w:rPr>
        <w:t>II</w:t>
      </w:r>
      <w:r>
        <w:t xml:space="preserve">.ТАРАФЛАРНИНГ ХУКУК ВА МАЖБУРИЯТЛАРИ </w:t>
      </w:r>
    </w:p>
    <w:p w:rsidR="00BE2909" w:rsidRDefault="00BE2909" w:rsidP="00BE2909">
      <w:pPr>
        <w:jc w:val="both"/>
      </w:pPr>
      <w:r>
        <w:t xml:space="preserve">2.1. «Истеъмолчи»нинг хукуклари: </w:t>
      </w:r>
    </w:p>
    <w:p w:rsidR="00BE2909" w:rsidRDefault="00BE2909" w:rsidP="00BE2909">
      <w:pPr>
        <w:jc w:val="both"/>
      </w:pPr>
      <w:r>
        <w:t xml:space="preserve">а) «Таъминотчи»дан шартномага мувофук иссиклик энергиясини узлуксиз етказиб беришни талаб килишга: </w:t>
      </w:r>
    </w:p>
    <w:p w:rsidR="00BE2909" w:rsidRDefault="00BE2909" w:rsidP="00BE2909">
      <w:pPr>
        <w:jc w:val="both"/>
      </w:pPr>
      <w:r>
        <w:t xml:space="preserve">б) зарур сифатга мувофук булган иссиклик энергияси етказиб  берилмаганда «Истеъмолчи» уз хохишига кура: </w:t>
      </w:r>
    </w:p>
    <w:p w:rsidR="00BE2909" w:rsidRDefault="00BE2909" w:rsidP="00BE2909">
      <w:pPr>
        <w:ind w:firstLine="708"/>
        <w:jc w:val="both"/>
      </w:pPr>
      <w:r>
        <w:t>зарур сифатлилиги иссиклик энергиясини «Таъминотчи» уз хисобидан кайта етказишини:</w:t>
      </w:r>
    </w:p>
    <w:p w:rsidR="00BE2909" w:rsidRDefault="00BE2909" w:rsidP="00BE2909">
      <w:pPr>
        <w:ind w:firstLine="708"/>
        <w:jc w:val="both"/>
      </w:pPr>
      <w:r>
        <w:t>нархларнинг мутаносиб равишда камйтирилишини талаб килишга:</w:t>
      </w:r>
    </w:p>
    <w:p w:rsidR="00BE2909" w:rsidRDefault="00BE2909" w:rsidP="00BE2909">
      <w:pPr>
        <w:ind w:left="708"/>
        <w:jc w:val="both"/>
      </w:pPr>
      <w:r>
        <w:t>муддатлар бузилган ёки зарур сифатига мувофук булмаган холда етказиб берилган иссиклик энергиясини кобул килишни ва хакини тулашни рад этишга:</w:t>
      </w:r>
    </w:p>
    <w:p w:rsidR="00BE2909" w:rsidRDefault="00BE2909" w:rsidP="00BE2909">
      <w:pPr>
        <w:jc w:val="both"/>
      </w:pPr>
      <w:r>
        <w:t xml:space="preserve"> а) «Таъминотчи»дан шартнома шартларини бажарилмасли ёки зарур даражада бажарилмаслик натижасида етказилган зарарни, бой берилган фойдани копланишини талаб килишга хаклидар.</w:t>
      </w:r>
    </w:p>
    <w:p w:rsidR="00BE2909" w:rsidRDefault="00BE2909" w:rsidP="00BE2909">
      <w:pPr>
        <w:jc w:val="both"/>
      </w:pPr>
      <w:r>
        <w:t>2.2.</w:t>
      </w:r>
      <w:r>
        <w:tab/>
        <w:t>«Истеъмолчи»нинг мажбуриятлари:</w:t>
      </w:r>
    </w:p>
    <w:p w:rsidR="00BE2909" w:rsidRDefault="00BE2909" w:rsidP="00BE2909">
      <w:pPr>
        <w:jc w:val="both"/>
      </w:pPr>
      <w:r>
        <w:t>а) фойдаланилган ва иссиклик энергияси учун шартномада кайд этилган муддатларда хак тулаш:</w:t>
      </w:r>
    </w:p>
    <w:p w:rsidR="00BE2909" w:rsidRDefault="00BE2909" w:rsidP="00BE2909">
      <w:pPr>
        <w:jc w:val="both"/>
      </w:pPr>
      <w:r>
        <w:t xml:space="preserve">б) «Таъминотчи» билан келишмасдан иссиклик энергияси истеъмолининг шартномавий микдорини оширмасликка ва тузилган шартномага мувофик иссиклик энергияси истеъмоли режимига ривоя килиш: </w:t>
      </w:r>
    </w:p>
    <w:p w:rsidR="00BE2909" w:rsidRDefault="00BE2909" w:rsidP="00BE2909">
      <w:pPr>
        <w:jc w:val="both"/>
      </w:pPr>
      <w:r>
        <w:t>в) иссиклик энергиясини итеъмол килувчи асбоб-ускуналар. Иссиклик энергияси кувурлари, иссиклик энергиясини хисобга олиш приборлари кувурлар изоляцияси ва иссиклик энергиясидан фойдаланувчи асбоб-ускуналарни техник жихатдан соз холатда саклаш, хисоб олиш приборларини курсатгичларини  «Таъминотчи» га хар ойнинг 25 санасида ёзма равишма такдим килиши</w:t>
      </w:r>
    </w:p>
    <w:p w:rsidR="00BE2909" w:rsidRDefault="00BE2909" w:rsidP="00BE2909">
      <w:pPr>
        <w:jc w:val="both"/>
      </w:pPr>
      <w:r>
        <w:t xml:space="preserve">г) иссиклик энергияси кувурлари, иссиклик энергиясини истеъмол килувчи асбобо-ускуналар, запор ва тартибга солувчи арматураларнинг режали олдини олувчи тамирхлашини ва синовини уз вактида утказга, таъмирлаш хажми, муддатлари ва жадвалини «Таъминотчи» билан келишиш: </w:t>
      </w:r>
    </w:p>
    <w:p w:rsidR="00BE2909" w:rsidRDefault="00BE2909" w:rsidP="00BE2909">
      <w:pPr>
        <w:jc w:val="both"/>
      </w:pPr>
      <w:r>
        <w:t>д) хисоб-китоб хисобга олиш приборлари, пастга туширувчи кранлар, торайтиб турувчи курилмалар ва арматурани «Таъминотчи»нинг вакили билан биргаликда пломбалашга урнатилган пломбаларнинг сакланиши таъминлашга мажбурдир. Пломбаларни олиш «Таъминотчи»нинг рухсати билан амалга оиширилади.</w:t>
      </w:r>
    </w:p>
    <w:p w:rsidR="00BE2909" w:rsidRDefault="00BE2909" w:rsidP="00BE2909">
      <w:pPr>
        <w:jc w:val="both"/>
      </w:pPr>
      <w:r>
        <w:t>е) барча иссиклик энергияси тармоклари ва иссиклик энергиясини истеъмол килувчи чизилмаларини ижро чизмалари ва паспортига шунингдек ишлаб чикариш йурикномаларга эга булиш:</w:t>
      </w:r>
    </w:p>
    <w:p w:rsidR="00BE2909" w:rsidRDefault="00BE2909" w:rsidP="00BE2909">
      <w:pPr>
        <w:jc w:val="both"/>
      </w:pPr>
      <w:r>
        <w:t>ё) «Уздавэнергоназорат» агентлиги вакилларининг курсатмаларини белгиланган муддатларда бажариш:</w:t>
      </w:r>
    </w:p>
    <w:p w:rsidR="00BE2909" w:rsidRDefault="00BE2909" w:rsidP="00BE2909">
      <w:pPr>
        <w:jc w:val="both"/>
      </w:pPr>
      <w:r>
        <w:t>2.3. «Таъминотчи»нинг хукуклари:</w:t>
      </w:r>
    </w:p>
    <w:p w:rsidR="00BE2909" w:rsidRDefault="00BE2909" w:rsidP="00BE2909">
      <w:pPr>
        <w:jc w:val="both"/>
      </w:pPr>
      <w:r>
        <w:t>а) «Истеъмолчи» дан етказиб бериладиган иссиклик энергияси учун олдиндан тегишли хакни тулашини ва амалдаги конун хужжатларида белгиланган тартибда узил-кеси хисоб-китабларни амалга оширишни:</w:t>
      </w:r>
    </w:p>
    <w:p w:rsidR="00BE2909" w:rsidRDefault="00BE2909" w:rsidP="00BE2909">
      <w:pPr>
        <w:jc w:val="both"/>
      </w:pPr>
      <w:r>
        <w:t>б) шартномага ёки шартнома асосида берилган буюртманомага мувофк етказиб берилган иссиклик энергиясини кабул килишни асосиз рад этиш натижасида етказилган зарарни коплаш «Истеъмол» дан талаб килишга хаклидир.</w:t>
      </w:r>
    </w:p>
    <w:p w:rsidR="00BE2909" w:rsidRDefault="00BE2909" w:rsidP="00BE2909">
      <w:pPr>
        <w:jc w:val="both"/>
      </w:pPr>
      <w:r>
        <w:t>в) «Истеъмолчи» хисобга олиш приборларини нормал ишлаши учун «Узстандарт» агентлиги томонидан хар икки йилда бир маротаба лабаротория куригидан утказишни талаб килиш.</w:t>
      </w:r>
    </w:p>
    <w:p w:rsidR="00BE2909" w:rsidRDefault="00BE2909" w:rsidP="00BE2909">
      <w:pPr>
        <w:jc w:val="both"/>
      </w:pPr>
      <w:r>
        <w:t>2.4. «Таъминотчи»нинг мажбуриятлари:</w:t>
      </w:r>
    </w:p>
    <w:p w:rsidR="00BE2909" w:rsidRDefault="00BE2909" w:rsidP="00BE2909">
      <w:pPr>
        <w:jc w:val="both"/>
      </w:pPr>
      <w:r>
        <w:t>а) конун хужжатларига мувофк Ушбу шартнома мажбуриятларининг уз муддати бажарилишини таъминлаш:</w:t>
      </w:r>
    </w:p>
    <w:p w:rsidR="00BE2909" w:rsidRDefault="00BE2909" w:rsidP="00BE2909">
      <w:pPr>
        <w:jc w:val="both"/>
      </w:pPr>
      <w:r>
        <w:t>б) «Истеъмолчи»га шартномада курсатиган микдордаги иссиклик энергиясини иссиклик энергияси тармокларининг булиниш чегарасига етказиб бериш:</w:t>
      </w:r>
    </w:p>
    <w:p w:rsidR="00BE2909" w:rsidRDefault="00BE2909" w:rsidP="00BE2909">
      <w:pPr>
        <w:jc w:val="both"/>
      </w:pPr>
      <w:r>
        <w:t>в) иссиклик энергияси тармокларининг баланс буйича тегишлилик чегарасида иссиклик энергияси сифати курсаткичларини шартнома ва стандартларда белгиланган микдор саклаш:</w:t>
      </w:r>
    </w:p>
    <w:p w:rsidR="00BE2909" w:rsidRDefault="00BE2909" w:rsidP="00BE2909">
      <w:pPr>
        <w:jc w:val="both"/>
      </w:pPr>
      <w:r>
        <w:t>г) иссиклик энергияси «Истеъмолчи»га узликсиз етказиб берилишини таъминлаш:</w:t>
      </w:r>
    </w:p>
    <w:p w:rsidR="00BE2909" w:rsidRDefault="00BE2909" w:rsidP="00BE2909">
      <w:pPr>
        <w:jc w:val="both"/>
      </w:pPr>
      <w:r>
        <w:t>д) иссиклик энергияси тармокларини режали таъмирлашда иссиклик энергияси билан таъминлашдаги мумкин булган узилишлар тугрисида «Истеъмолчи»ни камида 3 сутка олдин огохлантриш:</w:t>
      </w:r>
    </w:p>
    <w:p w:rsidR="00BE2909" w:rsidRDefault="00BE2909" w:rsidP="00BE2909">
      <w:pPr>
        <w:jc w:val="both"/>
      </w:pPr>
      <w:r>
        <w:t>е) иссиклик энергиясидан асоссиз узишга йул куймаслик ва «Истеъмолчи»га иссиклик энергияси беришнинг режадан ташкари тухталиши сабабларини хабар килиш:</w:t>
      </w:r>
    </w:p>
    <w:p w:rsidR="00BE2909" w:rsidRDefault="00BE2909" w:rsidP="00BE2909">
      <w:pPr>
        <w:jc w:val="both"/>
      </w:pPr>
      <w:r>
        <w:t>ж) «Истеъмолчи»га иссиклик энергияси хисоблагичларининг амалдаги норматив хужжатлар талабларига мувофк алмаштириш муддатларини хабар килиш:</w:t>
      </w:r>
    </w:p>
    <w:p w:rsidR="00BE2909" w:rsidRDefault="00BE2909" w:rsidP="00BE2909">
      <w:pPr>
        <w:jc w:val="both"/>
      </w:pPr>
      <w:r>
        <w:t>з) жорий этиладиган чеклашлар хакида чеклашнинг жорий этилиш жами ва вактини курсатган холда 3 кун олдин хабар килиш:</w:t>
      </w:r>
    </w:p>
    <w:p w:rsidR="00BE2909" w:rsidRDefault="00BE2909" w:rsidP="00BE2909">
      <w:pPr>
        <w:jc w:val="both"/>
      </w:pPr>
      <w:r>
        <w:lastRenderedPageBreak/>
        <w:t>и) шартномага мувофк «Истеъмолчи»га иссиклик энергияси узликсиз берилишини таъминлаш, иссиклик марбаи коллекторларидан берилаётган иссиклик манбалари параметрларининг (иссик сув) шартномга мувокилигини таъминлаш, уларнинг:</w:t>
      </w:r>
    </w:p>
    <w:p w:rsidR="00BE2909" w:rsidRDefault="00BE2909" w:rsidP="00BE2909">
      <w:pPr>
        <w:jc w:val="both"/>
      </w:pPr>
      <w:r>
        <w:t>иссиклик берувчи кувурда сув харорати буйича – (+) 3фоизга:</w:t>
      </w:r>
    </w:p>
    <w:p w:rsidR="00BE2909" w:rsidRDefault="00BE2909" w:rsidP="00BE2909">
      <w:pPr>
        <w:jc w:val="both"/>
      </w:pPr>
      <w:r>
        <w:t xml:space="preserve">сув босими буйича : </w:t>
      </w:r>
    </w:p>
    <w:p w:rsidR="00BE2909" w:rsidRDefault="00BE2909" w:rsidP="00BE2909">
      <w:pPr>
        <w:ind w:firstLine="708"/>
        <w:jc w:val="both"/>
      </w:pPr>
      <w:r>
        <w:t>иссиклик берувчи кувурда –(+) 5фоизга</w:t>
      </w:r>
    </w:p>
    <w:p w:rsidR="00BE2909" w:rsidRDefault="00BE2909" w:rsidP="00BE2909">
      <w:pPr>
        <w:jc w:val="both"/>
      </w:pPr>
      <w:r>
        <w:tab/>
        <w:t>оркага кайтадиган кувурда –(+) 20кПа четга чикишга йул куймаслик.</w:t>
      </w:r>
    </w:p>
    <w:p w:rsidR="00BE2909" w:rsidRDefault="00BE2909" w:rsidP="00BE2909">
      <w:pPr>
        <w:jc w:val="center"/>
      </w:pPr>
      <w:r>
        <w:rPr>
          <w:lang w:val="en-US"/>
        </w:rPr>
        <w:t>III</w:t>
      </w:r>
      <w:r>
        <w:t xml:space="preserve">. ИССИКЛИК ЭНЕРГИЯСИ НАРХИ ВА </w:t>
      </w:r>
    </w:p>
    <w:p w:rsidR="00BE2909" w:rsidRDefault="00BE2909" w:rsidP="00BE2909">
      <w:pPr>
        <w:jc w:val="center"/>
      </w:pPr>
      <w:r>
        <w:t>ХИСОБ-КИТОБЛАР ТАРТИБИ</w:t>
      </w:r>
    </w:p>
    <w:p w:rsidR="00BE2909" w:rsidRDefault="00BE2909" w:rsidP="00BE2909">
      <w:pPr>
        <w:jc w:val="both"/>
      </w:pPr>
      <w:r>
        <w:t>3.1. Шартнома тузилган вактдаги умумий суммаси</w:t>
      </w:r>
      <w:r w:rsidRPr="00B91C81">
        <w:rPr>
          <w:color w:val="FF0000"/>
        </w:rPr>
        <w:t xml:space="preserve"> </w:t>
      </w:r>
      <w:r w:rsidR="0018412B" w:rsidRPr="0018412B">
        <w:rPr>
          <w:color w:val="FF0000"/>
        </w:rPr>
        <w:t>_____________ (____________________________________)</w:t>
      </w:r>
      <w:r>
        <w:rPr>
          <w:b/>
        </w:rPr>
        <w:t xml:space="preserve">  </w:t>
      </w:r>
      <w:r>
        <w:t xml:space="preserve">сумни ташкил этади. Шартнома буйича етказиб бериладиган иссиклик энергиясининг тарифлари 1-сонли иловада берилади. Мазкур шартнома амал килиш вактида тарифлар узгарган такдирда бу хакда «Таъминотчи» томонидан ёзма равишда кушимча хабар килинади ва хисоб-китоблар янги тариф буйича олиб борилади. </w:t>
      </w:r>
    </w:p>
    <w:p w:rsidR="00BE2909" w:rsidRDefault="00BE2909" w:rsidP="00BE2909">
      <w:pPr>
        <w:jc w:val="both"/>
      </w:pPr>
      <w:r>
        <w:t xml:space="preserve">3.2. «Истеъмолчи»томонидан етказиб бериладиган иссиклик энергияси учун шартномадаги хар ойлик микдорнинг камида </w:t>
      </w:r>
      <w:r w:rsidR="00275BA2" w:rsidRPr="00275BA2">
        <w:rPr>
          <w:color w:val="FF0000"/>
        </w:rPr>
        <w:t>30</w:t>
      </w:r>
      <w:r w:rsidRPr="00275BA2">
        <w:rPr>
          <w:color w:val="FF0000"/>
        </w:rPr>
        <w:t xml:space="preserve"> фоиз</w:t>
      </w:r>
      <w:r>
        <w:t xml:space="preserve"> микдорида олдиндан хак аванис тарикасида туланади, истеъмол килинган иссиклик энергияси учун колган суммадан ойнинг 25-30 санасигача тулик тулаб берилади. </w:t>
      </w:r>
    </w:p>
    <w:p w:rsidR="00BE2909" w:rsidRDefault="00BE2909" w:rsidP="00BE2909">
      <w:pPr>
        <w:jc w:val="both"/>
      </w:pPr>
      <w:r>
        <w:t>3.3. Етказиб берилган иссиклик энергияси учун «Истеъмолчи» билан хисоб-китоб килиш иссиклик энергиясини хисобга олиш приборлари курсаткичлари асосида амалдаги тасдикланган тарифларга мувофк амалга оширилади. Хисобга олиш приборларига эга булмаган «Истеъмолчи»га бериладиган иссиклик энергияси микдори шартномавий нагрузкаларига мувофк иссиклик энергиясининг умумий микдорини «Истеъмолчи»лар  уртасида таксимланган холда «Таъминотчи»нинг хисобга олиш приборлари буйича белгиланади.</w:t>
      </w:r>
    </w:p>
    <w:p w:rsidR="00BE2909" w:rsidRDefault="00BE2909" w:rsidP="00BE2909">
      <w:pPr>
        <w:jc w:val="both"/>
      </w:pPr>
      <w:r>
        <w:t xml:space="preserve">3.4. «Таъминотчи» ва «Истеъмолчи» тармоги ажралиш чегарасигача иссиклик энергиясини етказиб бериш </w:t>
      </w:r>
      <w:r w:rsidR="00275BA2">
        <w:t>б</w:t>
      </w:r>
      <w:r w:rsidR="00275BA2">
        <w:rPr>
          <w:lang w:val="uz-Cyrl-UZ"/>
        </w:rPr>
        <w:t>ў</w:t>
      </w:r>
      <w:r>
        <w:t xml:space="preserve">йича барча харажатлар ва унинг нобудгарчилиги </w:t>
      </w:r>
      <w:r w:rsidR="00275BA2">
        <w:t>тарифларида хисобга олинган хам</w:t>
      </w:r>
      <w:r>
        <w:t>да тарифлардан ортикча к</w:t>
      </w:r>
      <w:r w:rsidR="00275BA2">
        <w:rPr>
          <w:lang w:val="uz-Cyrl-UZ"/>
        </w:rPr>
        <w:t>ў</w:t>
      </w:r>
      <w:r>
        <w:t>шимча хак т</w:t>
      </w:r>
      <w:r w:rsidR="00275BA2">
        <w:rPr>
          <w:lang w:val="uz-Cyrl-UZ"/>
        </w:rPr>
        <w:t>ў</w:t>
      </w:r>
      <w:r>
        <w:t>лашга йул к</w:t>
      </w:r>
      <w:r w:rsidR="00275BA2">
        <w:rPr>
          <w:lang w:val="uz-Cyrl-UZ"/>
        </w:rPr>
        <w:t>ў</w:t>
      </w:r>
      <w:r>
        <w:t>йилмайди.</w:t>
      </w:r>
    </w:p>
    <w:p w:rsidR="00BE2909" w:rsidRDefault="00BE2909" w:rsidP="00BE2909">
      <w:pPr>
        <w:jc w:val="both"/>
      </w:pPr>
      <w:r>
        <w:t xml:space="preserve">3.5. Етказиб берилган иссиклик энергияси учун пул </w:t>
      </w:r>
      <w:r w:rsidR="00275BA2">
        <w:rPr>
          <w:lang w:val="uz-Cyrl-UZ"/>
        </w:rPr>
        <w:t>ў</w:t>
      </w:r>
      <w:r w:rsidR="00275BA2">
        <w:t>тказиш й</w:t>
      </w:r>
      <w:r w:rsidR="00275BA2">
        <w:rPr>
          <w:lang w:val="uz-Cyrl-UZ"/>
        </w:rPr>
        <w:t>ў</w:t>
      </w:r>
      <w:r>
        <w:t>ли билан хисоб-китоб килинади.</w:t>
      </w:r>
    </w:p>
    <w:p w:rsidR="00BE2909" w:rsidRDefault="00BE2909" w:rsidP="00BE2909">
      <w:pPr>
        <w:jc w:val="center"/>
      </w:pPr>
      <w:r>
        <w:rPr>
          <w:lang w:val="en-US"/>
        </w:rPr>
        <w:t>IV</w:t>
      </w:r>
      <w:r>
        <w:t xml:space="preserve">.ИССИКЛИК ЭНЕРГИЯСИ ЕТКАЗИБ БЕРИШ ВА УНИ </w:t>
      </w:r>
    </w:p>
    <w:p w:rsidR="00BE2909" w:rsidRDefault="00BE2909" w:rsidP="00BE2909">
      <w:pPr>
        <w:jc w:val="center"/>
      </w:pPr>
      <w:r>
        <w:t>КОБУЛ КИЛИБ ОЛИШ ТАРТИБИ.</w:t>
      </w:r>
    </w:p>
    <w:p w:rsidR="00BE2909" w:rsidRDefault="00BE2909" w:rsidP="00BE2909">
      <w:pPr>
        <w:jc w:val="both"/>
      </w:pPr>
      <w:r>
        <w:t>4.1. Шартномада курсатилган мажбуриятлар шартнома шартлари ва конун хужжатлари талабларига мувофик тарзда бажариш керак. Агар тарафлар уз зиммаларига олган барча мажбуриятлар бажарилишини таъминласа, шартнома бажарилган хисобланади.</w:t>
      </w:r>
    </w:p>
    <w:p w:rsidR="00BE2909" w:rsidRDefault="00BE2909" w:rsidP="00BE2909">
      <w:pPr>
        <w:jc w:val="both"/>
      </w:pPr>
      <w:r>
        <w:t>4.2. Иссиклик энергияси етказиб бериш шартномада ёки шартнома асосида берилган буютманомада курсатилган муддатлар ва хажимларда мазкур шартномада курсатилган даврмабойнида амалга оширилади. «Тамеънотчи» буюртманомаларни руйхатдан утказиш дафтарини юритади.</w:t>
      </w:r>
    </w:p>
    <w:p w:rsidR="00BE2909" w:rsidRDefault="00BE2909" w:rsidP="00BE2909">
      <w:pPr>
        <w:jc w:val="both"/>
      </w:pPr>
      <w:r>
        <w:t>4.3. «Истеъмолчи» илгари берилган буюртманомани бекор килишга ёки ундаги иссиклик энергиясини етказиб бериш микдорини ва санасини узгартиришга хаклидир бу хакда «Таъминотчи» буюртманомани курсатилган сана бошланишдан камида 10 кун олдин хабардор килади.</w:t>
      </w:r>
    </w:p>
    <w:p w:rsidR="00BE2909" w:rsidRDefault="00BE2909" w:rsidP="00BE2909">
      <w:pPr>
        <w:jc w:val="center"/>
      </w:pPr>
      <w:r>
        <w:rPr>
          <w:lang w:val="en-US"/>
        </w:rPr>
        <w:t>V</w:t>
      </w:r>
      <w:r>
        <w:t xml:space="preserve">. ИССИКЛИК ЭНЕРГИЯСИНИ БЕРИШНИ ТУХТАТИШ </w:t>
      </w:r>
    </w:p>
    <w:p w:rsidR="00BE2909" w:rsidRDefault="00BE2909" w:rsidP="00BE2909">
      <w:pPr>
        <w:jc w:val="center"/>
      </w:pPr>
      <w:r>
        <w:t>ВА УЗИБ КУЙИШ ТАРТИБИ</w:t>
      </w:r>
    </w:p>
    <w:p w:rsidR="00BE2909" w:rsidRDefault="00BE2909" w:rsidP="00BE2909">
      <w:pPr>
        <w:jc w:val="both"/>
      </w:pPr>
      <w:r>
        <w:t>«Таъминотчи» «Истеъмолчи»ни огохлантриб куйидаги холларда унга иссиклик энергиясини беришни тулик ёки кисман тухтатади.</w:t>
      </w:r>
    </w:p>
    <w:p w:rsidR="00BE2909" w:rsidRDefault="00BE2909" w:rsidP="00BE2909">
      <w:pPr>
        <w:jc w:val="both"/>
      </w:pPr>
      <w:r>
        <w:t xml:space="preserve">5.1. Иссиклик энергияси учун тулов хужжатида бергиланган муддатларда хак туланмаганда (истеъмолчи иссиклик энергияси бериш тутатилишдан  бирой олдин огохлантрилган такдирда): </w:t>
      </w:r>
    </w:p>
    <w:p w:rsidR="00BE2909" w:rsidRDefault="00BE2909" w:rsidP="00BE2909">
      <w:pPr>
        <w:jc w:val="both"/>
      </w:pPr>
      <w:r>
        <w:t>5.2. «Истеъмолчи» субабанетлар томонидан Янги иссиклик энергияси нагрузкалари, сехлар ва курилмаларни ёки уларнинг алохида кисимларининг иссиклик энергияси тармогига уз бошимчалик билан уланганда:</w:t>
      </w:r>
    </w:p>
    <w:p w:rsidR="00BE2909" w:rsidRDefault="00BE2909" w:rsidP="00BE2909">
      <w:pPr>
        <w:jc w:val="both"/>
      </w:pPr>
      <w:r>
        <w:t>5.3. Иссиклик энергияси истеъмоли тизимлари «Уздавзнергоназорат» агетлигининг инеспектори иштироксиз фойдаланишга топширилганда;</w:t>
      </w:r>
    </w:p>
    <w:p w:rsidR="00BE2909" w:rsidRDefault="00BE2909" w:rsidP="00BE2909">
      <w:pPr>
        <w:jc w:val="both"/>
      </w:pPr>
      <w:r>
        <w:t>5.4. Хисобга олиш приборлари урнатилгунга кадар иссиклик энергияси истеъмоли тизимларига кушилган;</w:t>
      </w:r>
    </w:p>
    <w:p w:rsidR="00BE2909" w:rsidRDefault="00BE2909" w:rsidP="00BE2909">
      <w:pPr>
        <w:jc w:val="both"/>
      </w:pPr>
      <w:r>
        <w:t>5.5. Иссиклик энергияси исрофгарчилик истеъмоли килинганда уни талон тарож килиш тармокдаги сувнинг окиши ва ифлосланишига йул куйиганда:</w:t>
      </w:r>
    </w:p>
    <w:p w:rsidR="00BE2909" w:rsidRDefault="00BE2909" w:rsidP="00BE2909">
      <w:pPr>
        <w:jc w:val="both"/>
      </w:pPr>
      <w:r>
        <w:t>5.6. Иссиклик энергияси истеъмоли гизимлари аварияхафини коникарсиз холатга келтирилганда;</w:t>
      </w:r>
    </w:p>
    <w:p w:rsidR="00BE2909" w:rsidRDefault="00BE2909" w:rsidP="00BE2909">
      <w:pPr>
        <w:jc w:val="both"/>
      </w:pPr>
      <w:r>
        <w:t>5.7. «Таъминотчи» вакиллари иссиклик буйича режали ишларни амалга оширишда ва янги истеъмолчиларни улашда резерв таъминлаш мавжуд булмаган такдирда «Таъминотчи» «Истеъмолчи» Лар узиб кушиш хукукига эгадир. «Истеъмолчи»га иссиклик энергияси бериш тухтатилиши тугрисида уни огохлантриш иссиклик энергияси беришда танаффуснинг аник санаси (кунлар ва соатларни) келишиш учун 10 кун олдин амалга оширилади. Агар огохлантриш олингандан кейин 5 кун муддат иссиклик энергияси беришдаги танаффус вактини келишмаса. «Таъминотчи» ушбу вактни мустакил белгилаш хукукига эгадир. Иссиклик энергияси беришдаги танаффус имкон борича ,бу хакда узиб куйишдан 24 соат олдин «Истеъмолчи»ни огохлантирган холда унинг ишдан ташкари вактида амалга оширилиш керак.</w:t>
      </w:r>
    </w:p>
    <w:p w:rsidR="00BE2909" w:rsidRDefault="00BE2909" w:rsidP="00BE2909">
      <w:pPr>
        <w:jc w:val="both"/>
      </w:pPr>
      <w:r>
        <w:t>5.9. «Таъминотчи» аварянинг олдини олиш ёки бартараф этиш юзасидан кечиктириб булмайдиган чора-тадбирлар куришучун кейинчалик узиб куйиш сабабларини маълум килган холда «Истеъмолчи»нинг иссиклик энергияси истеъмоли тизимини узиб куйиш хукукига эгадир.</w:t>
      </w:r>
    </w:p>
    <w:p w:rsidR="00BE2909" w:rsidRDefault="00BE2909" w:rsidP="00BE2909">
      <w:pPr>
        <w:jc w:val="center"/>
      </w:pPr>
      <w:r>
        <w:rPr>
          <w:lang w:val="en-US"/>
        </w:rPr>
        <w:t>VI</w:t>
      </w:r>
      <w:r>
        <w:t>. ТАРАФЛАРНИНГ МУЛКИЙ ЖАВОБГАРЛИГИ</w:t>
      </w:r>
    </w:p>
    <w:p w:rsidR="00BE2909" w:rsidRDefault="00BE2909" w:rsidP="00BE2909">
      <w:pPr>
        <w:jc w:val="both"/>
      </w:pPr>
      <w:r>
        <w:t xml:space="preserve">6.1. Етказиб берилган иссиклик энергияси сифати шартномада ёки конун хужжатларида белгиланган шартларга мос келмаса, «Истеъмолчи» иссиклик энергиясини кабул килиш хамда унинг хакини тулашни рад этиб, «Таъминотчи»дан сифат ва микдори лозим даражада булмаган иссиклик энергияси кийматининг 20 фоиз микдоридажарима ундириб олишга, агар иссиклик энергияси хаки тулаб куйилган булса, туланган суммани белгиланган тартибда кайтариши «Таъминотчи»дан талаб килишга хаклидир. Бунда «Истеъмолчи» мазкур шартноманинг 2.1-бандида курсатилган хукукларидан фойдаланганлигидан катъий назар «Таъминотчи» </w:t>
      </w:r>
      <w:r>
        <w:lastRenderedPageBreak/>
        <w:t>томонидан жарима туланади.</w:t>
      </w:r>
    </w:p>
    <w:p w:rsidR="00BE2909" w:rsidRDefault="00BE2909" w:rsidP="00BE2909">
      <w:pPr>
        <w:jc w:val="both"/>
      </w:pPr>
      <w:r>
        <w:t>6.2. Иссиклик энергияси етказиб бериш буйича шартномада назарда тутилган мажбуриятлар бажарилиши рад этилганлиги учун «Таъминотчи» «Истеъмолчи»га белгиланган устамалардан ташкари етказиб берилиши керак булган иссиклик энергияси кийматининг 25 фоизи микдорида жарима тулайди. Жаримадан ташкари «Таъминотчи» «Истеъмолчи»га иссиклик энергияси етказиб берилмаганлиги натижасида етказилган зарарни хам коплайди.</w:t>
      </w:r>
    </w:p>
    <w:p w:rsidR="00BE2909" w:rsidRDefault="00BE2909" w:rsidP="00BE2909">
      <w:pPr>
        <w:jc w:val="both"/>
      </w:pPr>
      <w:r>
        <w:t>6.3. Иссиклик энергияси етказиб бериш муддатлари кечиктириб юборилган, тулик етказиб берилмаган холларда «Таъминотчи» «Истеъмолчи»га муддати утказиб юборилган хар бир кун учун мажбуриятлар бажарилмаган кисмининг 0,5 фоизи микдорида пения тулайди, бирок пениянинг умумий суммаси етказиб берилмаган иссиклик энергиясининг 50 фоизидан ортик булмаслиги керак.  Пеня туланиши «Таъминотчи» шартноманинг зарур даражада бажарилишидан ва иссиклик энергияси етказиб бериш кечиктрилганлиги ёки тулик етказиб берилмаганлиги туфайли етказилган зарарларни коплашдан озод килмайди.</w:t>
      </w:r>
    </w:p>
    <w:p w:rsidR="00BE2909" w:rsidRDefault="00BE2909" w:rsidP="00BE2909">
      <w:pPr>
        <w:jc w:val="both"/>
      </w:pPr>
      <w:r>
        <w:t>6.4. Етказиб берилган иссиклик энергияси хакида уз вактида тузилмагани учун «Истеъмолчи» «Таъминотчи»га утказиб юборилган хар бир кун учун тулов суммасининг 0,4 фоизи микдорида, аммо кечиктирилган тулов суммасининг 50 фоизидан ортик булмаган микдоридан пениятулайди.</w:t>
      </w:r>
    </w:p>
    <w:p w:rsidR="00BE2909" w:rsidRDefault="00BE2909" w:rsidP="00BE2909">
      <w:pPr>
        <w:jc w:val="both"/>
      </w:pPr>
      <w:r>
        <w:t xml:space="preserve">6.5. Ушбу шартномада назарда тутилмаган жавобгарлик ва бошка масалалар Узбекистон Республикасининг амалдаги конун хужжатлари билан тартибга солинади. </w:t>
      </w:r>
    </w:p>
    <w:p w:rsidR="00BE2909" w:rsidRDefault="00BE2909" w:rsidP="00BE2909">
      <w:pPr>
        <w:jc w:val="center"/>
      </w:pPr>
      <w:r>
        <w:rPr>
          <w:lang w:val="en-US"/>
        </w:rPr>
        <w:t>VII</w:t>
      </w:r>
      <w:r>
        <w:t>. НИЗОЛАРНИ ХАЛ КИЛИШ ТАРТИБИ</w:t>
      </w:r>
    </w:p>
    <w:p w:rsidR="00BE2909" w:rsidRDefault="00BE2909" w:rsidP="00BE2909">
      <w:pPr>
        <w:jc w:val="both"/>
      </w:pPr>
    </w:p>
    <w:p w:rsidR="00BE2909" w:rsidRDefault="00BE2909" w:rsidP="00BE2909">
      <w:pPr>
        <w:jc w:val="both"/>
      </w:pPr>
      <w:r>
        <w:t>7.1. Келишмовчиликлар ва низоли масалалар келиб чиккан такдирда тарафлар, коидага кура уларни судгача хал этиш юзасидан тегишли чораларни курадилар, лекин бу бевосита судга мурожаат  килишга таскинлик килмайди ва тарафлар келишмовчиликлар ва низоларни хал этиш учун бевосита судга мурожаат килишга хам хаклидир. Низолар Хоразм вилояти Хужалик судида хал этилади.</w:t>
      </w:r>
    </w:p>
    <w:p w:rsidR="00BE2909" w:rsidRDefault="00BE2909" w:rsidP="00BE2909">
      <w:pPr>
        <w:jc w:val="both"/>
      </w:pPr>
      <w:r>
        <w:t>7.2. Шартнома бажарилишини бир томонлама рад этишга ёки шартнома шартларини бир томонлама узгартиришга йул куйилмайди, конун хужжатларида белгиланган холлар бундан мустасно.</w:t>
      </w:r>
    </w:p>
    <w:p w:rsidR="00BE2909" w:rsidRDefault="00BE2909" w:rsidP="00BE2909">
      <w:pPr>
        <w:jc w:val="center"/>
      </w:pPr>
      <w:r>
        <w:rPr>
          <w:lang w:val="en-US"/>
        </w:rPr>
        <w:t>VII</w:t>
      </w:r>
      <w:r>
        <w:t>. ФОРС-МАЖОР ВА ЖАВОБГАРЛИКДАН ОЗОД ЭТИШ</w:t>
      </w:r>
    </w:p>
    <w:p w:rsidR="00BE2909" w:rsidRDefault="00BE2909" w:rsidP="00BE2909">
      <w:pPr>
        <w:jc w:val="both"/>
      </w:pPr>
      <w:r>
        <w:t>8.1. Тарафлардан бири шартноманиенгиб булмайдиган куч, яъни муайян шартномада олдини олиб булмайдиган вазиятлар (зилзила, сув тошкини, газ, сув электр энергияси  таъминоти узилишлари ва бошка табий офатлар) (форс-мажор) туфайли бажармаган ёки лозим даражали бажарилмаганлигини исботласа, жавобгар булмайди.</w:t>
      </w:r>
    </w:p>
    <w:p w:rsidR="00BE2909" w:rsidRDefault="00BE2909" w:rsidP="00BE2909">
      <w:pPr>
        <w:jc w:val="center"/>
      </w:pPr>
      <w:r>
        <w:rPr>
          <w:lang w:val="en-US"/>
        </w:rPr>
        <w:t>IX</w:t>
      </w:r>
      <w:r>
        <w:t xml:space="preserve">. ШАРТНОМАНИНГ АМАЛ КИЛИШ МУДДАТИ </w:t>
      </w:r>
    </w:p>
    <w:p w:rsidR="00BE2909" w:rsidRDefault="00BE2909" w:rsidP="00BE2909">
      <w:pPr>
        <w:jc w:val="both"/>
      </w:pPr>
      <w:r>
        <w:t>9.1. Мазкур шартнома унга узгартиришлар (кушимчалар) тарафлар имзолаган пайтдан кейин бажарилиши керак.</w:t>
      </w:r>
    </w:p>
    <w:p w:rsidR="00BE2909" w:rsidRPr="00BE2909" w:rsidRDefault="00BE2909" w:rsidP="00BE2909">
      <w:pPr>
        <w:jc w:val="both"/>
      </w:pPr>
      <w:r w:rsidRPr="00BE2909">
        <w:t xml:space="preserve">9.2. </w:t>
      </w:r>
      <w:r>
        <w:t>Мазкур</w:t>
      </w:r>
      <w:r w:rsidRPr="00BE2909">
        <w:t xml:space="preserve"> </w:t>
      </w:r>
      <w:r>
        <w:t>шартномага</w:t>
      </w:r>
      <w:r w:rsidRPr="00BE2909">
        <w:t xml:space="preserve"> </w:t>
      </w:r>
      <w:r>
        <w:t>хар</w:t>
      </w:r>
      <w:r w:rsidRPr="00BE2909">
        <w:t xml:space="preserve"> </w:t>
      </w:r>
      <w:r>
        <w:t>кандай</w:t>
      </w:r>
      <w:r w:rsidRPr="00BE2909">
        <w:t xml:space="preserve"> </w:t>
      </w:r>
      <w:r>
        <w:t>узгартириш</w:t>
      </w:r>
      <w:r w:rsidRPr="00BE2909">
        <w:t xml:space="preserve"> </w:t>
      </w:r>
      <w:r>
        <w:t>ва</w:t>
      </w:r>
      <w:r w:rsidRPr="00BE2909">
        <w:t xml:space="preserve"> </w:t>
      </w:r>
      <w:r>
        <w:t>кушимчалар</w:t>
      </w:r>
      <w:r w:rsidRPr="00BE2909">
        <w:t xml:space="preserve"> </w:t>
      </w:r>
      <w:r>
        <w:t>улар</w:t>
      </w:r>
      <w:r w:rsidRPr="00BE2909">
        <w:t xml:space="preserve"> </w:t>
      </w:r>
      <w:r>
        <w:t>ёзма</w:t>
      </w:r>
      <w:r w:rsidRPr="00BE2909">
        <w:t xml:space="preserve"> </w:t>
      </w:r>
      <w:r>
        <w:t>шакилда</w:t>
      </w:r>
      <w:r w:rsidRPr="00BE2909">
        <w:t xml:space="preserve"> </w:t>
      </w:r>
      <w:r>
        <w:t>содир</w:t>
      </w:r>
      <w:r w:rsidRPr="00BE2909">
        <w:t xml:space="preserve"> </w:t>
      </w:r>
      <w:r>
        <w:t>этилиши</w:t>
      </w:r>
      <w:r w:rsidRPr="00BE2909">
        <w:t xml:space="preserve"> </w:t>
      </w:r>
      <w:r>
        <w:t>ва</w:t>
      </w:r>
      <w:r w:rsidRPr="00BE2909">
        <w:t xml:space="preserve"> </w:t>
      </w:r>
      <w:r>
        <w:t>тарафларнинг</w:t>
      </w:r>
      <w:r w:rsidRPr="00BE2909">
        <w:t xml:space="preserve"> </w:t>
      </w:r>
      <w:r>
        <w:t>бунга</w:t>
      </w:r>
      <w:r w:rsidRPr="00BE2909">
        <w:t xml:space="preserve"> </w:t>
      </w:r>
      <w:r>
        <w:t>зарур</w:t>
      </w:r>
      <w:r w:rsidRPr="00BE2909">
        <w:t xml:space="preserve"> </w:t>
      </w:r>
      <w:r>
        <w:t>даражада</w:t>
      </w:r>
      <w:r w:rsidRPr="00BE2909">
        <w:t xml:space="preserve"> </w:t>
      </w:r>
      <w:r>
        <w:t>вакил</w:t>
      </w:r>
      <w:r w:rsidRPr="00BE2909">
        <w:t xml:space="preserve"> </w:t>
      </w:r>
      <w:r>
        <w:t>килинган</w:t>
      </w:r>
      <w:r w:rsidRPr="00BE2909">
        <w:t xml:space="preserve"> </w:t>
      </w:r>
      <w:r>
        <w:t>вакиллар</w:t>
      </w:r>
      <w:r w:rsidRPr="00BE2909">
        <w:t xml:space="preserve"> </w:t>
      </w:r>
      <w:r>
        <w:t>томонидан</w:t>
      </w:r>
      <w:r w:rsidRPr="00BE2909">
        <w:t xml:space="preserve"> </w:t>
      </w:r>
      <w:r>
        <w:t>имзоланиши</w:t>
      </w:r>
      <w:r w:rsidRPr="00BE2909">
        <w:t xml:space="preserve"> </w:t>
      </w:r>
      <w:r>
        <w:t>шарт</w:t>
      </w:r>
      <w:r w:rsidRPr="00BE2909">
        <w:t xml:space="preserve"> </w:t>
      </w:r>
      <w:r>
        <w:t>билан</w:t>
      </w:r>
      <w:r w:rsidRPr="00BE2909">
        <w:t xml:space="preserve"> </w:t>
      </w:r>
      <w:r>
        <w:t>хакикий</w:t>
      </w:r>
      <w:r w:rsidRPr="00BE2909">
        <w:t xml:space="preserve"> </w:t>
      </w:r>
      <w:r>
        <w:t>хисобланади</w:t>
      </w:r>
      <w:r w:rsidRPr="00BE2909">
        <w:t>.</w:t>
      </w:r>
    </w:p>
    <w:p w:rsidR="00BE2909" w:rsidRPr="00BE2909" w:rsidRDefault="00BE2909" w:rsidP="00BE2909">
      <w:pPr>
        <w:jc w:val="both"/>
      </w:pPr>
      <w:r w:rsidRPr="00BE2909">
        <w:t xml:space="preserve">9.3. </w:t>
      </w:r>
      <w:r>
        <w:rPr>
          <w:lang w:val="uz-Cyrl-UZ"/>
        </w:rPr>
        <w:t>Мазкур шартнома Бюджет кодексининг 122-моддасига асосан Ғазначилик бўлинмаларидан рўйхатдан ўтгандан кундан бошлаб</w:t>
      </w:r>
      <w:r w:rsidRPr="00BE2909">
        <w:t xml:space="preserve"> </w:t>
      </w:r>
      <w:r>
        <w:t>юридик</w:t>
      </w:r>
      <w:r>
        <w:rPr>
          <w:lang w:val="uz-Cyrl-UZ"/>
        </w:rPr>
        <w:t xml:space="preserve"> кучга киради ва жорий молия йили тугагунча яни </w:t>
      </w:r>
      <w:r w:rsidRPr="006022A6">
        <w:rPr>
          <w:color w:val="FF0000"/>
          <w:lang w:val="uz-Cyrl-UZ"/>
        </w:rPr>
        <w:t>20</w:t>
      </w:r>
      <w:r w:rsidRPr="006022A6">
        <w:rPr>
          <w:color w:val="FF0000"/>
        </w:rPr>
        <w:t>22</w:t>
      </w:r>
      <w:r w:rsidRPr="006022A6">
        <w:rPr>
          <w:color w:val="FF0000"/>
          <w:lang w:val="uz-Cyrl-UZ"/>
        </w:rPr>
        <w:t>-йил 31-декабр</w:t>
      </w:r>
      <w:r>
        <w:rPr>
          <w:lang w:val="uz-Cyrl-UZ"/>
        </w:rPr>
        <w:t xml:space="preserve"> куни охиригача амал килади.</w:t>
      </w:r>
      <w:r w:rsidRPr="00BE2909">
        <w:t>.</w:t>
      </w:r>
    </w:p>
    <w:p w:rsidR="00BE2909" w:rsidRPr="00BE2909" w:rsidRDefault="00BE2909" w:rsidP="00BE2909">
      <w:pPr>
        <w:jc w:val="center"/>
      </w:pPr>
      <w:r>
        <w:rPr>
          <w:lang w:val="en-US"/>
        </w:rPr>
        <w:t>X</w:t>
      </w:r>
      <w:r w:rsidRPr="00BE2909">
        <w:t xml:space="preserve">. </w:t>
      </w:r>
      <w:r>
        <w:t>ЯКУНИЙ</w:t>
      </w:r>
      <w:r w:rsidRPr="00BE2909">
        <w:t xml:space="preserve"> </w:t>
      </w:r>
      <w:r>
        <w:t>КОИДАЛАР</w:t>
      </w:r>
      <w:r w:rsidRPr="00BE2909">
        <w:t xml:space="preserve"> </w:t>
      </w:r>
    </w:p>
    <w:p w:rsidR="00BE2909" w:rsidRDefault="00BE2909" w:rsidP="00BE2909">
      <w:pPr>
        <w:jc w:val="both"/>
      </w:pPr>
      <w:r w:rsidRPr="00BE2909">
        <w:t xml:space="preserve">10.1. </w:t>
      </w:r>
      <w:r>
        <w:t>Мазкур шартнома тарафларнинг келишувига кура ёки бошка тараф шартнома шартларини жиддий равишда бузган такдирда, тарафлардан бирининг талаби буйича суд тартибида бекор килиниши мумкин.</w:t>
      </w:r>
    </w:p>
    <w:p w:rsidR="00BE2909" w:rsidRDefault="00BE2909" w:rsidP="00BE2909">
      <w:pPr>
        <w:jc w:val="both"/>
      </w:pPr>
      <w:r>
        <w:t>10.2. Мазкур шартнома икки нусхада тузилиб тарафларнинг хар бирига бир нусхадан колдирилади. Шартноманинг хар иккала нусхалари тенг юридик кучга эга.</w:t>
      </w:r>
    </w:p>
    <w:p w:rsidR="00BE2909" w:rsidRDefault="00BE2909" w:rsidP="00BE2909">
      <w:pPr>
        <w:jc w:val="center"/>
      </w:pPr>
    </w:p>
    <w:p w:rsidR="00BE2909" w:rsidRDefault="00BE2909" w:rsidP="00BE2909">
      <w:pPr>
        <w:jc w:val="center"/>
        <w:rPr>
          <w:b/>
        </w:rPr>
      </w:pPr>
      <w:r>
        <w:rPr>
          <w:b/>
          <w:lang w:val="en-US"/>
        </w:rPr>
        <w:t>XII</w:t>
      </w:r>
      <w:r>
        <w:rPr>
          <w:b/>
        </w:rPr>
        <w:t>. ТАРАФЛАРНИНГ МАНЗИЛИ ВА БАНК РЕКВИЗИТЛАРИ</w:t>
      </w:r>
    </w:p>
    <w:p w:rsidR="00BE2909" w:rsidRDefault="00BE2909" w:rsidP="00BE2909">
      <w:pPr>
        <w:jc w:val="both"/>
      </w:pPr>
    </w:p>
    <w:p w:rsidR="00BE2909" w:rsidRDefault="00BE2909" w:rsidP="00BE2909">
      <w:pPr>
        <w:spacing w:line="360" w:lineRule="auto"/>
        <w:jc w:val="center"/>
        <w:rPr>
          <w:b/>
        </w:rPr>
      </w:pPr>
      <w:r>
        <w:t xml:space="preserve">      </w:t>
      </w:r>
      <w:r>
        <w:rPr>
          <w:b/>
        </w:rPr>
        <w:t xml:space="preserve">«Таъминотчи»       </w:t>
      </w:r>
      <w:r>
        <w:t xml:space="preserve">                                                                                                   </w:t>
      </w:r>
      <w:r>
        <w:rPr>
          <w:b/>
        </w:rPr>
        <w:t>«Истеъмолчи»</w:t>
      </w:r>
    </w:p>
    <w:tbl>
      <w:tblPr>
        <w:tblW w:w="9258"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8"/>
        <w:gridCol w:w="4680"/>
      </w:tblGrid>
      <w:tr w:rsidR="00BE2909" w:rsidTr="00BE2909">
        <w:trPr>
          <w:trHeight w:val="167"/>
        </w:trPr>
        <w:tc>
          <w:tcPr>
            <w:tcW w:w="4578" w:type="dxa"/>
            <w:tcBorders>
              <w:top w:val="single" w:sz="4" w:space="0" w:color="auto"/>
              <w:left w:val="single" w:sz="4" w:space="0" w:color="auto"/>
              <w:bottom w:val="single" w:sz="4" w:space="0" w:color="auto"/>
              <w:right w:val="nil"/>
            </w:tcBorders>
            <w:hideMark/>
          </w:tcPr>
          <w:p w:rsidR="00BE2909" w:rsidRDefault="00BE2909">
            <w:pPr>
              <w:jc w:val="center"/>
              <w:rPr>
                <w:sz w:val="16"/>
                <w:szCs w:val="16"/>
              </w:rPr>
            </w:pPr>
          </w:p>
        </w:tc>
        <w:tc>
          <w:tcPr>
            <w:tcW w:w="4680" w:type="dxa"/>
            <w:tcBorders>
              <w:top w:val="single" w:sz="4" w:space="0" w:color="auto"/>
              <w:left w:val="single" w:sz="4" w:space="0" w:color="auto"/>
              <w:bottom w:val="single" w:sz="4" w:space="0" w:color="auto"/>
              <w:right w:val="single" w:sz="4" w:space="0" w:color="auto"/>
            </w:tcBorders>
          </w:tcPr>
          <w:p w:rsidR="00BE2909" w:rsidRDefault="00BE2909">
            <w:pPr>
              <w:ind w:firstLine="708"/>
              <w:jc w:val="both"/>
              <w:rPr>
                <w:b/>
                <w:color w:val="000000"/>
                <w:spacing w:val="-3"/>
              </w:rPr>
            </w:pPr>
            <w:r>
              <w:t>Хазорасп т</w:t>
            </w:r>
            <w:r>
              <w:rPr>
                <w:lang w:val="uz-Cyrl-UZ"/>
              </w:rPr>
              <w:t xml:space="preserve">уман  </w:t>
            </w:r>
            <w:r>
              <w:rPr>
                <w:b/>
              </w:rPr>
              <w:t>ХТБ</w:t>
            </w:r>
          </w:p>
          <w:p w:rsidR="00BE2909" w:rsidRDefault="00BE2909">
            <w:pPr>
              <w:tabs>
                <w:tab w:val="left" w:pos="1245"/>
                <w:tab w:val="left" w:pos="6300"/>
              </w:tabs>
              <w:rPr>
                <w:b/>
                <w:sz w:val="16"/>
                <w:szCs w:val="16"/>
              </w:rPr>
            </w:pPr>
          </w:p>
        </w:tc>
      </w:tr>
      <w:tr w:rsidR="00BE2909" w:rsidTr="00BE2909">
        <w:trPr>
          <w:trHeight w:val="164"/>
        </w:trPr>
        <w:tc>
          <w:tcPr>
            <w:tcW w:w="4578" w:type="dxa"/>
            <w:tcBorders>
              <w:top w:val="single" w:sz="4" w:space="0" w:color="auto"/>
              <w:left w:val="single" w:sz="4" w:space="0" w:color="auto"/>
              <w:bottom w:val="single" w:sz="4" w:space="0" w:color="auto"/>
              <w:right w:val="nil"/>
            </w:tcBorders>
            <w:hideMark/>
          </w:tcPr>
          <w:p w:rsidR="00BE2909" w:rsidRDefault="00393977" w:rsidP="00393977">
            <w:pPr>
              <w:tabs>
                <w:tab w:val="left" w:pos="3645"/>
              </w:tabs>
              <w:rPr>
                <w:sz w:val="16"/>
                <w:szCs w:val="16"/>
              </w:rPr>
            </w:pPr>
            <w:r>
              <w:rPr>
                <w:sz w:val="16"/>
                <w:szCs w:val="16"/>
              </w:rPr>
              <w:tab/>
            </w:r>
          </w:p>
        </w:tc>
        <w:tc>
          <w:tcPr>
            <w:tcW w:w="4680" w:type="dxa"/>
            <w:tcBorders>
              <w:top w:val="nil"/>
              <w:left w:val="single" w:sz="4" w:space="0" w:color="auto"/>
              <w:bottom w:val="single" w:sz="4" w:space="0" w:color="auto"/>
              <w:right w:val="single" w:sz="4" w:space="0" w:color="auto"/>
            </w:tcBorders>
            <w:hideMark/>
          </w:tcPr>
          <w:p w:rsidR="00BE2909" w:rsidRDefault="00BE2909">
            <w:pPr>
              <w:tabs>
                <w:tab w:val="left" w:pos="1245"/>
                <w:tab w:val="left" w:pos="6300"/>
              </w:tabs>
              <w:rPr>
                <w:sz w:val="16"/>
                <w:szCs w:val="16"/>
              </w:rPr>
            </w:pPr>
            <w:r>
              <w:rPr>
                <w:sz w:val="16"/>
                <w:szCs w:val="16"/>
                <w:lang w:val="uz-Cyrl-UZ"/>
              </w:rPr>
              <w:t>Манзили:</w:t>
            </w:r>
            <w:r>
              <w:rPr>
                <w:sz w:val="16"/>
                <w:szCs w:val="16"/>
              </w:rPr>
              <w:t xml:space="preserve"> Хазорасп т</w:t>
            </w:r>
            <w:r>
              <w:rPr>
                <w:sz w:val="16"/>
                <w:szCs w:val="16"/>
                <w:lang w:val="uz-Cyrl-UZ"/>
              </w:rPr>
              <w:t xml:space="preserve">умани </w:t>
            </w:r>
            <w:r>
              <w:rPr>
                <w:sz w:val="16"/>
                <w:szCs w:val="16"/>
              </w:rPr>
              <w:t xml:space="preserve">Алишер Навойи кочаси </w:t>
            </w:r>
          </w:p>
        </w:tc>
      </w:tr>
      <w:tr w:rsidR="00BE2909" w:rsidTr="00BE2909">
        <w:trPr>
          <w:trHeight w:val="164"/>
        </w:trPr>
        <w:tc>
          <w:tcPr>
            <w:tcW w:w="4578" w:type="dxa"/>
            <w:tcBorders>
              <w:top w:val="single" w:sz="4" w:space="0" w:color="auto"/>
              <w:left w:val="single" w:sz="4" w:space="0" w:color="auto"/>
              <w:bottom w:val="single" w:sz="4" w:space="0" w:color="auto"/>
              <w:right w:val="nil"/>
            </w:tcBorders>
            <w:hideMark/>
          </w:tcPr>
          <w:p w:rsidR="00BE2909" w:rsidRDefault="00BE2909">
            <w:pPr>
              <w:tabs>
                <w:tab w:val="left" w:pos="1245"/>
                <w:tab w:val="left" w:pos="6300"/>
              </w:tabs>
              <w:rPr>
                <w:sz w:val="16"/>
                <w:szCs w:val="16"/>
                <w:lang w:val="uz-Cyrl-UZ"/>
              </w:rPr>
            </w:pPr>
          </w:p>
        </w:tc>
        <w:tc>
          <w:tcPr>
            <w:tcW w:w="4680" w:type="dxa"/>
            <w:tcBorders>
              <w:top w:val="nil"/>
              <w:left w:val="single" w:sz="4" w:space="0" w:color="auto"/>
              <w:bottom w:val="single" w:sz="4" w:space="0" w:color="auto"/>
              <w:right w:val="single" w:sz="4" w:space="0" w:color="auto"/>
            </w:tcBorders>
            <w:hideMark/>
          </w:tcPr>
          <w:p w:rsidR="00BE2909" w:rsidRPr="00275BA2" w:rsidRDefault="00BE2909" w:rsidP="00275BA2">
            <w:pPr>
              <w:tabs>
                <w:tab w:val="left" w:pos="1245"/>
                <w:tab w:val="left" w:pos="6300"/>
              </w:tabs>
              <w:rPr>
                <w:sz w:val="16"/>
                <w:szCs w:val="16"/>
                <w:lang w:val="uz-Cyrl-UZ"/>
              </w:rPr>
            </w:pPr>
            <w:r>
              <w:rPr>
                <w:sz w:val="16"/>
                <w:szCs w:val="16"/>
              </w:rPr>
              <w:t xml:space="preserve">Тел/факс: </w:t>
            </w:r>
            <w:r w:rsidR="00275BA2">
              <w:rPr>
                <w:sz w:val="16"/>
                <w:szCs w:val="16"/>
                <w:lang w:val="uz-Cyrl-UZ"/>
              </w:rPr>
              <w:t>998 99 828 2707</w:t>
            </w:r>
          </w:p>
        </w:tc>
      </w:tr>
      <w:tr w:rsidR="00BE2909" w:rsidTr="00BE2909">
        <w:trPr>
          <w:trHeight w:val="187"/>
        </w:trPr>
        <w:tc>
          <w:tcPr>
            <w:tcW w:w="4578" w:type="dxa"/>
            <w:tcBorders>
              <w:top w:val="single" w:sz="4" w:space="0" w:color="auto"/>
              <w:left w:val="single" w:sz="4" w:space="0" w:color="auto"/>
              <w:bottom w:val="single" w:sz="4" w:space="0" w:color="auto"/>
              <w:right w:val="nil"/>
            </w:tcBorders>
            <w:hideMark/>
          </w:tcPr>
          <w:p w:rsidR="00BE2909" w:rsidRDefault="00BE2909">
            <w:pPr>
              <w:tabs>
                <w:tab w:val="left" w:pos="1245"/>
                <w:tab w:val="left" w:pos="6300"/>
              </w:tabs>
              <w:rPr>
                <w:sz w:val="16"/>
                <w:szCs w:val="16"/>
                <w:lang w:val="uz-Cyrl-UZ"/>
              </w:rPr>
            </w:pPr>
          </w:p>
        </w:tc>
        <w:tc>
          <w:tcPr>
            <w:tcW w:w="4680" w:type="dxa"/>
            <w:tcBorders>
              <w:top w:val="nil"/>
              <w:left w:val="single" w:sz="4" w:space="0" w:color="auto"/>
              <w:bottom w:val="single" w:sz="4" w:space="0" w:color="auto"/>
              <w:right w:val="single" w:sz="4" w:space="0" w:color="auto"/>
            </w:tcBorders>
            <w:hideMark/>
          </w:tcPr>
          <w:p w:rsidR="00BE2909" w:rsidRDefault="00BE2909">
            <w:pPr>
              <w:tabs>
                <w:tab w:val="left" w:pos="1245"/>
                <w:tab w:val="left" w:pos="6300"/>
              </w:tabs>
              <w:rPr>
                <w:sz w:val="16"/>
                <w:szCs w:val="16"/>
                <w:lang w:val="uz-Cyrl-UZ"/>
              </w:rPr>
            </w:pPr>
            <w:r>
              <w:rPr>
                <w:sz w:val="16"/>
                <w:szCs w:val="16"/>
              </w:rPr>
              <w:t>ш/</w:t>
            </w:r>
            <w:r>
              <w:rPr>
                <w:sz w:val="16"/>
                <w:szCs w:val="16"/>
                <w:lang w:val="uz-Cyrl-UZ"/>
              </w:rPr>
              <w:t>ҳ</w:t>
            </w:r>
            <w:r>
              <w:rPr>
                <w:sz w:val="16"/>
                <w:szCs w:val="16"/>
              </w:rPr>
              <w:t xml:space="preserve">р: </w:t>
            </w:r>
            <w:r>
              <w:t>100022860332207092100075091</w:t>
            </w:r>
          </w:p>
        </w:tc>
      </w:tr>
      <w:tr w:rsidR="00BE2909" w:rsidTr="00BE2909">
        <w:trPr>
          <w:trHeight w:val="270"/>
        </w:trPr>
        <w:tc>
          <w:tcPr>
            <w:tcW w:w="4578" w:type="dxa"/>
            <w:tcBorders>
              <w:top w:val="single" w:sz="4" w:space="0" w:color="auto"/>
              <w:left w:val="single" w:sz="4" w:space="0" w:color="auto"/>
              <w:bottom w:val="single" w:sz="4" w:space="0" w:color="auto"/>
              <w:right w:val="nil"/>
            </w:tcBorders>
            <w:hideMark/>
          </w:tcPr>
          <w:p w:rsidR="00BE2909" w:rsidRDefault="00BE2909">
            <w:pPr>
              <w:tabs>
                <w:tab w:val="left" w:pos="1245"/>
                <w:tab w:val="left" w:pos="6300"/>
              </w:tabs>
              <w:rPr>
                <w:sz w:val="16"/>
                <w:szCs w:val="16"/>
              </w:rPr>
            </w:pPr>
          </w:p>
        </w:tc>
        <w:tc>
          <w:tcPr>
            <w:tcW w:w="4680" w:type="dxa"/>
            <w:tcBorders>
              <w:top w:val="single" w:sz="4" w:space="0" w:color="auto"/>
              <w:left w:val="single" w:sz="4" w:space="0" w:color="auto"/>
              <w:bottom w:val="single" w:sz="4" w:space="0" w:color="auto"/>
              <w:right w:val="single" w:sz="4" w:space="0" w:color="auto"/>
            </w:tcBorders>
            <w:hideMark/>
          </w:tcPr>
          <w:p w:rsidR="00BE2909" w:rsidRPr="00275BA2" w:rsidRDefault="00BE2909" w:rsidP="00275BA2">
            <w:pPr>
              <w:tabs>
                <w:tab w:val="left" w:pos="1245"/>
                <w:tab w:val="right" w:pos="4284"/>
              </w:tabs>
              <w:rPr>
                <w:sz w:val="16"/>
                <w:szCs w:val="16"/>
                <w:lang w:val="uz-Cyrl-UZ"/>
              </w:rPr>
            </w:pPr>
            <w:r>
              <w:rPr>
                <w:sz w:val="16"/>
                <w:szCs w:val="16"/>
              </w:rPr>
              <w:t xml:space="preserve">СТИР: </w:t>
            </w:r>
            <w:r w:rsidR="00275BA2">
              <w:rPr>
                <w:sz w:val="16"/>
                <w:szCs w:val="16"/>
                <w:lang w:val="uz-Cyrl-UZ"/>
              </w:rPr>
              <w:t>200 419 745</w:t>
            </w:r>
          </w:p>
        </w:tc>
      </w:tr>
      <w:tr w:rsidR="00BE2909" w:rsidTr="00BE2909">
        <w:trPr>
          <w:trHeight w:val="270"/>
        </w:trPr>
        <w:tc>
          <w:tcPr>
            <w:tcW w:w="4578" w:type="dxa"/>
            <w:tcBorders>
              <w:top w:val="single" w:sz="4" w:space="0" w:color="auto"/>
              <w:left w:val="single" w:sz="4" w:space="0" w:color="auto"/>
              <w:bottom w:val="single" w:sz="4" w:space="0" w:color="auto"/>
              <w:right w:val="nil"/>
            </w:tcBorders>
            <w:hideMark/>
          </w:tcPr>
          <w:p w:rsidR="00BE2909" w:rsidRDefault="00BE2909">
            <w:pPr>
              <w:tabs>
                <w:tab w:val="left" w:pos="1245"/>
                <w:tab w:val="left" w:pos="6300"/>
              </w:tabs>
              <w:rPr>
                <w:sz w:val="16"/>
                <w:szCs w:val="16"/>
              </w:rPr>
            </w:pPr>
          </w:p>
        </w:tc>
        <w:tc>
          <w:tcPr>
            <w:tcW w:w="4680" w:type="dxa"/>
            <w:tcBorders>
              <w:top w:val="single" w:sz="4" w:space="0" w:color="auto"/>
              <w:left w:val="single" w:sz="4" w:space="0" w:color="auto"/>
              <w:bottom w:val="single" w:sz="4" w:space="0" w:color="auto"/>
              <w:right w:val="single" w:sz="4" w:space="0" w:color="auto"/>
            </w:tcBorders>
          </w:tcPr>
          <w:p w:rsidR="00BE2909" w:rsidRDefault="00BE2909">
            <w:pPr>
              <w:tabs>
                <w:tab w:val="left" w:pos="1245"/>
                <w:tab w:val="left" w:pos="6300"/>
              </w:tabs>
              <w:rPr>
                <w:sz w:val="16"/>
                <w:szCs w:val="16"/>
              </w:rPr>
            </w:pPr>
          </w:p>
        </w:tc>
      </w:tr>
      <w:tr w:rsidR="00BE2909" w:rsidTr="00BE2909">
        <w:trPr>
          <w:trHeight w:val="270"/>
        </w:trPr>
        <w:tc>
          <w:tcPr>
            <w:tcW w:w="4578" w:type="dxa"/>
            <w:tcBorders>
              <w:top w:val="single" w:sz="4" w:space="0" w:color="auto"/>
              <w:left w:val="single" w:sz="4" w:space="0" w:color="auto"/>
              <w:bottom w:val="single" w:sz="4" w:space="0" w:color="auto"/>
              <w:right w:val="nil"/>
            </w:tcBorders>
            <w:hideMark/>
          </w:tcPr>
          <w:p w:rsidR="00BE2909" w:rsidRDefault="00BE2909">
            <w:pPr>
              <w:tabs>
                <w:tab w:val="left" w:pos="1245"/>
                <w:tab w:val="left" w:pos="6300"/>
              </w:tabs>
              <w:rPr>
                <w:sz w:val="16"/>
                <w:szCs w:val="16"/>
                <w:lang w:val="uz-Cyrl-UZ"/>
              </w:rPr>
            </w:pPr>
          </w:p>
        </w:tc>
        <w:tc>
          <w:tcPr>
            <w:tcW w:w="4680" w:type="dxa"/>
            <w:tcBorders>
              <w:top w:val="single" w:sz="4" w:space="0" w:color="auto"/>
              <w:left w:val="single" w:sz="4" w:space="0" w:color="auto"/>
              <w:bottom w:val="single" w:sz="4" w:space="0" w:color="auto"/>
              <w:right w:val="single" w:sz="4" w:space="0" w:color="auto"/>
            </w:tcBorders>
            <w:hideMark/>
          </w:tcPr>
          <w:p w:rsidR="00BE2909" w:rsidRDefault="00BE2909">
            <w:pPr>
              <w:tabs>
                <w:tab w:val="left" w:pos="1245"/>
                <w:tab w:val="left" w:pos="6300"/>
              </w:tabs>
              <w:rPr>
                <w:b/>
                <w:sz w:val="16"/>
                <w:szCs w:val="16"/>
              </w:rPr>
            </w:pPr>
            <w:r>
              <w:rPr>
                <w:b/>
                <w:sz w:val="16"/>
                <w:szCs w:val="16"/>
              </w:rPr>
              <w:t>Молия Вазирлиги Ғазначилиги</w:t>
            </w:r>
          </w:p>
        </w:tc>
      </w:tr>
      <w:tr w:rsidR="00BE2909" w:rsidTr="00BE2909">
        <w:trPr>
          <w:trHeight w:val="183"/>
        </w:trPr>
        <w:tc>
          <w:tcPr>
            <w:tcW w:w="4578" w:type="dxa"/>
            <w:tcBorders>
              <w:top w:val="single" w:sz="4" w:space="0" w:color="auto"/>
              <w:left w:val="single" w:sz="4" w:space="0" w:color="auto"/>
              <w:bottom w:val="single" w:sz="4" w:space="0" w:color="auto"/>
              <w:right w:val="nil"/>
            </w:tcBorders>
            <w:hideMark/>
          </w:tcPr>
          <w:p w:rsidR="00BE2909" w:rsidRDefault="00BE2909">
            <w:pPr>
              <w:tabs>
                <w:tab w:val="left" w:pos="1245"/>
                <w:tab w:val="left" w:pos="6300"/>
              </w:tabs>
              <w:rPr>
                <w:sz w:val="16"/>
                <w:szCs w:val="16"/>
              </w:rPr>
            </w:pPr>
          </w:p>
        </w:tc>
        <w:tc>
          <w:tcPr>
            <w:tcW w:w="4680" w:type="dxa"/>
            <w:tcBorders>
              <w:top w:val="single" w:sz="4" w:space="0" w:color="auto"/>
              <w:left w:val="single" w:sz="4" w:space="0" w:color="auto"/>
              <w:bottom w:val="single" w:sz="4" w:space="0" w:color="auto"/>
              <w:right w:val="single" w:sz="4" w:space="0" w:color="auto"/>
            </w:tcBorders>
            <w:vAlign w:val="center"/>
            <w:hideMark/>
          </w:tcPr>
          <w:p w:rsidR="00BE2909" w:rsidRDefault="00BE2909">
            <w:pPr>
              <w:tabs>
                <w:tab w:val="left" w:pos="1245"/>
                <w:tab w:val="left" w:pos="6300"/>
              </w:tabs>
              <w:rPr>
                <w:sz w:val="16"/>
                <w:szCs w:val="16"/>
                <w:lang w:val="en-US"/>
              </w:rPr>
            </w:pPr>
            <w:r>
              <w:rPr>
                <w:sz w:val="16"/>
                <w:szCs w:val="16"/>
                <w:lang w:val="uz-Cyrl-UZ"/>
              </w:rPr>
              <w:t>Ғазна х/в</w:t>
            </w:r>
            <w:r>
              <w:rPr>
                <w:sz w:val="16"/>
                <w:szCs w:val="16"/>
                <w:lang w:val="en-US"/>
              </w:rPr>
              <w:t xml:space="preserve"> :</w:t>
            </w:r>
            <w:r>
              <w:rPr>
                <w:sz w:val="16"/>
                <w:szCs w:val="16"/>
                <w:lang w:val="uz-Cyrl-UZ"/>
              </w:rPr>
              <w:t xml:space="preserve"> </w:t>
            </w:r>
            <w:r>
              <w:rPr>
                <w:b/>
                <w:sz w:val="16"/>
                <w:szCs w:val="16"/>
                <w:lang w:val="uz-Cyrl-UZ"/>
              </w:rPr>
              <w:t>23402000300100001010</w:t>
            </w:r>
          </w:p>
        </w:tc>
      </w:tr>
      <w:tr w:rsidR="00BE2909" w:rsidTr="00BE2909">
        <w:trPr>
          <w:trHeight w:val="278"/>
        </w:trPr>
        <w:tc>
          <w:tcPr>
            <w:tcW w:w="4578" w:type="dxa"/>
            <w:tcBorders>
              <w:top w:val="single" w:sz="4" w:space="0" w:color="auto"/>
              <w:left w:val="single" w:sz="4" w:space="0" w:color="auto"/>
              <w:bottom w:val="single" w:sz="4" w:space="0" w:color="auto"/>
              <w:right w:val="nil"/>
            </w:tcBorders>
          </w:tcPr>
          <w:p w:rsidR="00BE2909" w:rsidRDefault="00BE2909">
            <w:pPr>
              <w:tabs>
                <w:tab w:val="left" w:pos="1245"/>
                <w:tab w:val="left" w:pos="6300"/>
              </w:tabs>
              <w:rPr>
                <w:color w:val="FF0000"/>
                <w:sz w:val="16"/>
                <w:szCs w:val="16"/>
                <w:highlight w:val="yellow"/>
              </w:rPr>
            </w:pPr>
          </w:p>
        </w:tc>
        <w:tc>
          <w:tcPr>
            <w:tcW w:w="4680" w:type="dxa"/>
            <w:tcBorders>
              <w:top w:val="single" w:sz="4" w:space="0" w:color="auto"/>
              <w:left w:val="single" w:sz="4" w:space="0" w:color="auto"/>
              <w:bottom w:val="single" w:sz="4" w:space="0" w:color="auto"/>
              <w:right w:val="single" w:sz="4" w:space="0" w:color="auto"/>
            </w:tcBorders>
            <w:hideMark/>
          </w:tcPr>
          <w:p w:rsidR="00BE2909" w:rsidRDefault="00BE2909">
            <w:pPr>
              <w:tabs>
                <w:tab w:val="left" w:pos="1245"/>
                <w:tab w:val="left" w:pos="6300"/>
              </w:tabs>
              <w:rPr>
                <w:sz w:val="16"/>
                <w:szCs w:val="16"/>
                <w:lang w:val="uz-Cyrl-UZ"/>
              </w:rPr>
            </w:pPr>
            <w:r>
              <w:rPr>
                <w:sz w:val="16"/>
                <w:szCs w:val="16"/>
              </w:rPr>
              <w:t>Банк :</w:t>
            </w:r>
            <w:r>
              <w:rPr>
                <w:sz w:val="16"/>
                <w:szCs w:val="16"/>
                <w:lang w:val="uz-Cyrl-UZ"/>
              </w:rPr>
              <w:t xml:space="preserve"> </w:t>
            </w:r>
            <w:r>
              <w:rPr>
                <w:b/>
                <w:sz w:val="16"/>
                <w:szCs w:val="16"/>
                <w:lang w:val="uz-Cyrl-UZ"/>
              </w:rPr>
              <w:t>Марказий банк Тошкент ш ХККМ</w:t>
            </w:r>
          </w:p>
        </w:tc>
      </w:tr>
      <w:tr w:rsidR="00BE2909" w:rsidTr="00BE2909">
        <w:trPr>
          <w:trHeight w:val="226"/>
        </w:trPr>
        <w:tc>
          <w:tcPr>
            <w:tcW w:w="4578" w:type="dxa"/>
            <w:tcBorders>
              <w:top w:val="single" w:sz="4" w:space="0" w:color="auto"/>
              <w:left w:val="single" w:sz="4" w:space="0" w:color="auto"/>
              <w:bottom w:val="single" w:sz="4" w:space="0" w:color="auto"/>
              <w:right w:val="nil"/>
            </w:tcBorders>
          </w:tcPr>
          <w:p w:rsidR="00BE2909" w:rsidRDefault="00BE2909">
            <w:pPr>
              <w:tabs>
                <w:tab w:val="left" w:pos="1245"/>
                <w:tab w:val="left" w:pos="6300"/>
              </w:tabs>
              <w:rPr>
                <w:sz w:val="16"/>
                <w:szCs w:val="16"/>
              </w:rPr>
            </w:pPr>
          </w:p>
        </w:tc>
        <w:tc>
          <w:tcPr>
            <w:tcW w:w="4680" w:type="dxa"/>
            <w:tcBorders>
              <w:top w:val="nil"/>
              <w:left w:val="single" w:sz="4" w:space="0" w:color="auto"/>
              <w:bottom w:val="single" w:sz="4" w:space="0" w:color="auto"/>
              <w:right w:val="single" w:sz="4" w:space="0" w:color="auto"/>
            </w:tcBorders>
            <w:hideMark/>
          </w:tcPr>
          <w:p w:rsidR="00BE2909" w:rsidRDefault="00BE2909">
            <w:pPr>
              <w:tabs>
                <w:tab w:val="left" w:pos="1245"/>
                <w:tab w:val="left" w:pos="6300"/>
              </w:tabs>
              <w:rPr>
                <w:b/>
                <w:sz w:val="16"/>
                <w:szCs w:val="16"/>
              </w:rPr>
            </w:pPr>
            <w:r>
              <w:rPr>
                <w:sz w:val="16"/>
                <w:szCs w:val="16"/>
              </w:rPr>
              <w:t>МФО</w:t>
            </w:r>
            <w:r>
              <w:rPr>
                <w:sz w:val="16"/>
                <w:szCs w:val="16"/>
                <w:lang w:val="en-US"/>
              </w:rPr>
              <w:t xml:space="preserve"> </w:t>
            </w:r>
            <w:r>
              <w:rPr>
                <w:sz w:val="16"/>
                <w:szCs w:val="16"/>
              </w:rPr>
              <w:t>:</w:t>
            </w:r>
            <w:r>
              <w:rPr>
                <w:sz w:val="16"/>
                <w:szCs w:val="16"/>
                <w:lang w:val="uz-Cyrl-UZ"/>
              </w:rPr>
              <w:t xml:space="preserve"> </w:t>
            </w:r>
            <w:r>
              <w:rPr>
                <w:b/>
                <w:sz w:val="16"/>
                <w:szCs w:val="16"/>
                <w:lang w:val="uz-Cyrl-UZ"/>
              </w:rPr>
              <w:t>00014</w:t>
            </w:r>
            <w:r>
              <w:rPr>
                <w:sz w:val="16"/>
                <w:szCs w:val="16"/>
                <w:lang w:val="uz-Cyrl-UZ"/>
              </w:rPr>
              <w:t xml:space="preserve"> </w:t>
            </w:r>
            <w:r>
              <w:rPr>
                <w:sz w:val="16"/>
                <w:szCs w:val="16"/>
                <w:lang w:val="en-US"/>
              </w:rPr>
              <w:t xml:space="preserve">                 </w:t>
            </w:r>
            <w:r>
              <w:rPr>
                <w:sz w:val="16"/>
                <w:szCs w:val="16"/>
              </w:rPr>
              <w:t xml:space="preserve">ИНН </w:t>
            </w:r>
            <w:r>
              <w:rPr>
                <w:b/>
                <w:sz w:val="16"/>
                <w:szCs w:val="16"/>
              </w:rPr>
              <w:t>201122919</w:t>
            </w:r>
          </w:p>
        </w:tc>
      </w:tr>
    </w:tbl>
    <w:p w:rsidR="00BE2909" w:rsidRDefault="00BE2909" w:rsidP="00BE2909">
      <w:pPr>
        <w:spacing w:line="360" w:lineRule="auto"/>
      </w:pPr>
    </w:p>
    <w:p w:rsidR="00BE2909" w:rsidRDefault="00BE2909" w:rsidP="00BE2909">
      <w:pPr>
        <w:rPr>
          <w:sz w:val="16"/>
          <w:szCs w:val="16"/>
        </w:rPr>
      </w:pPr>
      <w:r>
        <w:t xml:space="preserve">       Рахбар</w:t>
      </w:r>
      <w:r>
        <w:rPr>
          <w:sz w:val="16"/>
          <w:szCs w:val="16"/>
        </w:rPr>
        <w:t xml:space="preserve"> </w:t>
      </w:r>
      <w:r w:rsidR="00393977">
        <w:rPr>
          <w:u w:val="single"/>
          <w:lang w:val="en-US"/>
        </w:rPr>
        <w:t>__________________________</w:t>
      </w:r>
      <w:r>
        <w:t xml:space="preserve">  </w:t>
      </w:r>
      <w:r>
        <w:rPr>
          <w:sz w:val="16"/>
          <w:szCs w:val="16"/>
        </w:rPr>
        <w:t xml:space="preserve">___________       </w:t>
      </w:r>
      <w:r>
        <w:t>Рахбар</w:t>
      </w:r>
      <w:r>
        <w:rPr>
          <w:sz w:val="16"/>
          <w:szCs w:val="16"/>
        </w:rPr>
        <w:t xml:space="preserve"> </w:t>
      </w:r>
      <w:r>
        <w:rPr>
          <w:u w:val="single"/>
        </w:rPr>
        <w:t>Ш  Ахмедов</w:t>
      </w:r>
      <w:r>
        <w:rPr>
          <w:sz w:val="16"/>
          <w:szCs w:val="16"/>
        </w:rPr>
        <w:t xml:space="preserve">  ______________                         </w:t>
      </w:r>
    </w:p>
    <w:p w:rsidR="00BE2909" w:rsidRDefault="00BE2909" w:rsidP="00BE2909">
      <w:pPr>
        <w:rPr>
          <w:sz w:val="16"/>
          <w:szCs w:val="16"/>
        </w:rPr>
      </w:pPr>
      <w:r>
        <w:rPr>
          <w:sz w:val="16"/>
          <w:szCs w:val="16"/>
        </w:rPr>
        <w:t xml:space="preserve">                          Ф.И.О                       (имзо)                                                                          Ф.И.О                      (имзо)</w:t>
      </w:r>
    </w:p>
    <w:p w:rsidR="00BE2909" w:rsidRDefault="00BE2909" w:rsidP="00BE2909">
      <w:pPr>
        <w:rPr>
          <w:sz w:val="16"/>
          <w:szCs w:val="16"/>
        </w:rPr>
      </w:pPr>
      <w:r>
        <w:rPr>
          <w:sz w:val="16"/>
          <w:szCs w:val="16"/>
        </w:rPr>
        <w:t xml:space="preserve">            </w:t>
      </w:r>
    </w:p>
    <w:p w:rsidR="00BE2909" w:rsidRDefault="00BE2909" w:rsidP="00BE2909">
      <w:pPr>
        <w:rPr>
          <w:sz w:val="16"/>
          <w:szCs w:val="16"/>
        </w:rPr>
      </w:pPr>
      <w:r>
        <w:rPr>
          <w:sz w:val="16"/>
          <w:szCs w:val="16"/>
        </w:rPr>
        <w:t xml:space="preserve">              М.У                                                                                                                М.У         </w:t>
      </w:r>
    </w:p>
    <w:p w:rsidR="00BE2909" w:rsidRDefault="00BE2909" w:rsidP="00BE2909">
      <w:pPr>
        <w:rPr>
          <w:sz w:val="16"/>
          <w:szCs w:val="16"/>
        </w:rPr>
      </w:pPr>
      <w:r>
        <w:rPr>
          <w:sz w:val="16"/>
          <w:szCs w:val="16"/>
        </w:rPr>
        <w:t xml:space="preserve">                                       </w:t>
      </w:r>
    </w:p>
    <w:p w:rsidR="00BE2909" w:rsidRDefault="00BE2909" w:rsidP="00BE2909">
      <w:pPr>
        <w:rPr>
          <w:sz w:val="16"/>
          <w:szCs w:val="16"/>
        </w:rPr>
      </w:pPr>
      <w:r>
        <w:rPr>
          <w:sz w:val="16"/>
          <w:szCs w:val="16"/>
        </w:rPr>
        <w:t xml:space="preserve">                                                 </w:t>
      </w:r>
    </w:p>
    <w:p w:rsidR="00BE2909" w:rsidRDefault="00BE2909" w:rsidP="00BE2909">
      <w:pPr>
        <w:rPr>
          <w:sz w:val="16"/>
          <w:szCs w:val="16"/>
        </w:rPr>
      </w:pPr>
      <w:r>
        <w:rPr>
          <w:sz w:val="16"/>
          <w:szCs w:val="16"/>
        </w:rPr>
        <w:t xml:space="preserve">     Хукукшунос: ______________ ________________________________</w:t>
      </w:r>
    </w:p>
    <w:p w:rsidR="00BE2909" w:rsidRDefault="00BE2909" w:rsidP="00BE2909">
      <w:pPr>
        <w:rPr>
          <w:sz w:val="24"/>
          <w:szCs w:val="24"/>
        </w:rPr>
      </w:pPr>
    </w:p>
    <w:sectPr w:rsidR="00BE2909" w:rsidSect="00DE4157">
      <w:footerReference w:type="even" r:id="rId8"/>
      <w:pgSz w:w="11909" w:h="16834"/>
      <w:pgMar w:top="426" w:right="851" w:bottom="568" w:left="1276"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541" w:rsidRDefault="00307541">
      <w:r>
        <w:separator/>
      </w:r>
    </w:p>
  </w:endnote>
  <w:endnote w:type="continuationSeparator" w:id="0">
    <w:p w:rsidR="00307541" w:rsidRDefault="003075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Noto Sans CJK SC Regular;Times">
    <w:altName w:val="MS Mincho"/>
    <w:panose1 w:val="00000000000000000000"/>
    <w:charset w:val="00"/>
    <w:family w:val="roman"/>
    <w:notTrueType/>
    <w:pitch w:val="default"/>
    <w:sig w:usb0="00000000" w:usb1="00000000" w:usb2="00000000" w:usb3="00000000" w:csb0="00000000" w:csb1="00000000"/>
  </w:font>
  <w:font w:name="FreeSans;Times New 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75D" w:rsidRDefault="00595003" w:rsidP="00DC2C99">
    <w:pPr>
      <w:pStyle w:val="ac"/>
      <w:framePr w:wrap="around" w:vAnchor="text" w:hAnchor="margin" w:xAlign="center" w:y="1"/>
      <w:rPr>
        <w:rStyle w:val="ae"/>
      </w:rPr>
    </w:pPr>
    <w:r>
      <w:rPr>
        <w:rStyle w:val="ae"/>
      </w:rPr>
      <w:fldChar w:fldCharType="begin"/>
    </w:r>
    <w:r w:rsidR="00EC775D">
      <w:rPr>
        <w:rStyle w:val="ae"/>
      </w:rPr>
      <w:instrText xml:space="preserve">PAGE  </w:instrText>
    </w:r>
    <w:r>
      <w:rPr>
        <w:rStyle w:val="ae"/>
      </w:rPr>
      <w:fldChar w:fldCharType="separate"/>
    </w:r>
    <w:r w:rsidR="00E92C5E">
      <w:rPr>
        <w:rStyle w:val="ae"/>
        <w:noProof/>
      </w:rPr>
      <w:t>2</w:t>
    </w:r>
    <w:r>
      <w:rPr>
        <w:rStyle w:val="ae"/>
      </w:rPr>
      <w:fldChar w:fldCharType="end"/>
    </w:r>
  </w:p>
  <w:p w:rsidR="00EC775D" w:rsidRDefault="00EC775D" w:rsidP="003460DC">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541" w:rsidRDefault="00307541">
      <w:r>
        <w:separator/>
      </w:r>
    </w:p>
  </w:footnote>
  <w:footnote w:type="continuationSeparator" w:id="0">
    <w:p w:rsidR="00307541" w:rsidRDefault="003075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7">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8">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1">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5">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7">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29">
    <w:nsid w:val="6BF15DB9"/>
    <w:multiLevelType w:val="singleLevel"/>
    <w:tmpl w:val="A11C38C8"/>
    <w:lvl w:ilvl="0">
      <w:start w:val="3"/>
      <w:numFmt w:val="bullet"/>
      <w:lvlText w:val="-"/>
      <w:lvlJc w:val="left"/>
      <w:pPr>
        <w:tabs>
          <w:tab w:val="num" w:pos="927"/>
        </w:tabs>
        <w:ind w:left="927" w:hanging="360"/>
      </w:pPr>
    </w:lvl>
  </w:abstractNum>
  <w:abstractNum w:abstractNumId="3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3">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5">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6">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29"/>
  </w:num>
  <w:num w:numId="2">
    <w:abstractNumId w:val="12"/>
  </w:num>
  <w:num w:numId="3">
    <w:abstractNumId w:val="14"/>
  </w:num>
  <w:num w:numId="4">
    <w:abstractNumId w:val="27"/>
  </w:num>
  <w:num w:numId="5">
    <w:abstractNumId w:val="25"/>
  </w:num>
  <w:num w:numId="6">
    <w:abstractNumId w:val="23"/>
  </w:num>
  <w:num w:numId="7">
    <w:abstractNumId w:val="13"/>
  </w:num>
  <w:num w:numId="8">
    <w:abstractNumId w:val="35"/>
  </w:num>
  <w:num w:numId="9">
    <w:abstractNumId w:val="26"/>
  </w:num>
  <w:num w:numId="10">
    <w:abstractNumId w:val="22"/>
  </w:num>
  <w:num w:numId="11">
    <w:abstractNumId w:val="19"/>
  </w:num>
  <w:num w:numId="12">
    <w:abstractNumId w:val="1"/>
  </w:num>
  <w:num w:numId="13">
    <w:abstractNumId w:val="16"/>
  </w:num>
  <w:num w:numId="14">
    <w:abstractNumId w:val="36"/>
  </w:num>
  <w:num w:numId="15">
    <w:abstractNumId w:val="17"/>
  </w:num>
  <w:num w:numId="16">
    <w:abstractNumId w:val="0"/>
  </w:num>
  <w:num w:numId="17">
    <w:abstractNumId w:val="24"/>
  </w:num>
  <w:num w:numId="18">
    <w:abstractNumId w:val="3"/>
  </w:num>
  <w:num w:numId="19">
    <w:abstractNumId w:val="2"/>
  </w:num>
  <w:num w:numId="20">
    <w:abstractNumId w:val="32"/>
  </w:num>
  <w:num w:numId="21">
    <w:abstractNumId w:val="34"/>
  </w:num>
  <w:num w:numId="22">
    <w:abstractNumId w:val="11"/>
  </w:num>
  <w:num w:numId="23">
    <w:abstractNumId w:val="15"/>
  </w:num>
  <w:num w:numId="24">
    <w:abstractNumId w:val="18"/>
  </w:num>
  <w:num w:numId="25">
    <w:abstractNumId w:val="5"/>
  </w:num>
  <w:num w:numId="26">
    <w:abstractNumId w:val="30"/>
  </w:num>
  <w:num w:numId="27">
    <w:abstractNumId w:val="8"/>
  </w:num>
  <w:num w:numId="28">
    <w:abstractNumId w:val="9"/>
  </w:num>
  <w:num w:numId="29">
    <w:abstractNumId w:val="28"/>
  </w:num>
  <w:num w:numId="30">
    <w:abstractNumId w:val="21"/>
  </w:num>
  <w:num w:numId="31">
    <w:abstractNumId w:val="20"/>
  </w:num>
  <w:num w:numId="32">
    <w:abstractNumId w:val="7"/>
  </w:num>
  <w:num w:numId="33">
    <w:abstractNumId w:val="4"/>
  </w:num>
  <w:num w:numId="34">
    <w:abstractNumId w:val="33"/>
  </w:num>
  <w:num w:numId="35">
    <w:abstractNumId w:val="6"/>
  </w:num>
  <w:num w:numId="36">
    <w:abstractNumId w:val="31"/>
  </w:num>
  <w:num w:numId="37">
    <w:abstractNumId w:val="1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D646F"/>
    <w:rsid w:val="00000A96"/>
    <w:rsid w:val="00001512"/>
    <w:rsid w:val="00002C54"/>
    <w:rsid w:val="00003BD7"/>
    <w:rsid w:val="00003E81"/>
    <w:rsid w:val="0000422F"/>
    <w:rsid w:val="00004838"/>
    <w:rsid w:val="00006300"/>
    <w:rsid w:val="000116D8"/>
    <w:rsid w:val="00011940"/>
    <w:rsid w:val="00011DAF"/>
    <w:rsid w:val="0001216B"/>
    <w:rsid w:val="0001268C"/>
    <w:rsid w:val="00013F23"/>
    <w:rsid w:val="000154DF"/>
    <w:rsid w:val="000155BA"/>
    <w:rsid w:val="0001626B"/>
    <w:rsid w:val="00016792"/>
    <w:rsid w:val="00016F99"/>
    <w:rsid w:val="000170D6"/>
    <w:rsid w:val="00017FE5"/>
    <w:rsid w:val="0002070C"/>
    <w:rsid w:val="000227AB"/>
    <w:rsid w:val="00022A14"/>
    <w:rsid w:val="00022BEB"/>
    <w:rsid w:val="00023A69"/>
    <w:rsid w:val="00023C8E"/>
    <w:rsid w:val="00024155"/>
    <w:rsid w:val="00024624"/>
    <w:rsid w:val="00025363"/>
    <w:rsid w:val="00026069"/>
    <w:rsid w:val="000265CA"/>
    <w:rsid w:val="00026688"/>
    <w:rsid w:val="00027156"/>
    <w:rsid w:val="0003047E"/>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6DCE"/>
    <w:rsid w:val="000471D1"/>
    <w:rsid w:val="00047F98"/>
    <w:rsid w:val="00051929"/>
    <w:rsid w:val="00053E36"/>
    <w:rsid w:val="000544AF"/>
    <w:rsid w:val="000547B0"/>
    <w:rsid w:val="00054BEA"/>
    <w:rsid w:val="00054CC9"/>
    <w:rsid w:val="00054F0E"/>
    <w:rsid w:val="00056069"/>
    <w:rsid w:val="00056207"/>
    <w:rsid w:val="00056D6E"/>
    <w:rsid w:val="00056D80"/>
    <w:rsid w:val="00057AB7"/>
    <w:rsid w:val="000602BA"/>
    <w:rsid w:val="00060EB0"/>
    <w:rsid w:val="00061900"/>
    <w:rsid w:val="0006195F"/>
    <w:rsid w:val="00061F37"/>
    <w:rsid w:val="000627E2"/>
    <w:rsid w:val="0006310A"/>
    <w:rsid w:val="00063A3C"/>
    <w:rsid w:val="00063E14"/>
    <w:rsid w:val="000643FA"/>
    <w:rsid w:val="000645FF"/>
    <w:rsid w:val="00064946"/>
    <w:rsid w:val="00064EA6"/>
    <w:rsid w:val="00065751"/>
    <w:rsid w:val="00066974"/>
    <w:rsid w:val="00066B63"/>
    <w:rsid w:val="000673B1"/>
    <w:rsid w:val="00070746"/>
    <w:rsid w:val="00073948"/>
    <w:rsid w:val="00076448"/>
    <w:rsid w:val="000766B3"/>
    <w:rsid w:val="000767C6"/>
    <w:rsid w:val="00076800"/>
    <w:rsid w:val="0007763D"/>
    <w:rsid w:val="00077A55"/>
    <w:rsid w:val="0008018F"/>
    <w:rsid w:val="00080C4D"/>
    <w:rsid w:val="00081A77"/>
    <w:rsid w:val="000832B4"/>
    <w:rsid w:val="000838BD"/>
    <w:rsid w:val="0008417F"/>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371F"/>
    <w:rsid w:val="000A4209"/>
    <w:rsid w:val="000A4881"/>
    <w:rsid w:val="000A4AFE"/>
    <w:rsid w:val="000A4C7C"/>
    <w:rsid w:val="000A51C5"/>
    <w:rsid w:val="000A5308"/>
    <w:rsid w:val="000A5F0D"/>
    <w:rsid w:val="000A62F4"/>
    <w:rsid w:val="000B021C"/>
    <w:rsid w:val="000B1D5C"/>
    <w:rsid w:val="000B3FFB"/>
    <w:rsid w:val="000B4E43"/>
    <w:rsid w:val="000B5048"/>
    <w:rsid w:val="000B54F1"/>
    <w:rsid w:val="000B5A61"/>
    <w:rsid w:val="000B62F5"/>
    <w:rsid w:val="000B6B5F"/>
    <w:rsid w:val="000B6E8A"/>
    <w:rsid w:val="000B6F7E"/>
    <w:rsid w:val="000B7169"/>
    <w:rsid w:val="000B71A6"/>
    <w:rsid w:val="000B7214"/>
    <w:rsid w:val="000C0C66"/>
    <w:rsid w:val="000C169A"/>
    <w:rsid w:val="000C2BEE"/>
    <w:rsid w:val="000C34A9"/>
    <w:rsid w:val="000C4CD7"/>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F0DCE"/>
    <w:rsid w:val="000F4989"/>
    <w:rsid w:val="000F4DE3"/>
    <w:rsid w:val="000F58BC"/>
    <w:rsid w:val="000F5FA7"/>
    <w:rsid w:val="000F794C"/>
    <w:rsid w:val="001002D8"/>
    <w:rsid w:val="00101A1B"/>
    <w:rsid w:val="0010212A"/>
    <w:rsid w:val="00103960"/>
    <w:rsid w:val="00104C08"/>
    <w:rsid w:val="00105363"/>
    <w:rsid w:val="00106119"/>
    <w:rsid w:val="00110854"/>
    <w:rsid w:val="00112289"/>
    <w:rsid w:val="00112CC1"/>
    <w:rsid w:val="00115286"/>
    <w:rsid w:val="00115465"/>
    <w:rsid w:val="00115670"/>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30579"/>
    <w:rsid w:val="00131F94"/>
    <w:rsid w:val="001331F1"/>
    <w:rsid w:val="00133C4A"/>
    <w:rsid w:val="00135950"/>
    <w:rsid w:val="00135E74"/>
    <w:rsid w:val="00135E9A"/>
    <w:rsid w:val="00136630"/>
    <w:rsid w:val="00136C6B"/>
    <w:rsid w:val="00136E3D"/>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36F2"/>
    <w:rsid w:val="0018412B"/>
    <w:rsid w:val="0018413D"/>
    <w:rsid w:val="0018419F"/>
    <w:rsid w:val="00185075"/>
    <w:rsid w:val="0018538A"/>
    <w:rsid w:val="00187EAD"/>
    <w:rsid w:val="001921A0"/>
    <w:rsid w:val="001979A8"/>
    <w:rsid w:val="00197BDA"/>
    <w:rsid w:val="001A0503"/>
    <w:rsid w:val="001A06D9"/>
    <w:rsid w:val="001A0D63"/>
    <w:rsid w:val="001A27C3"/>
    <w:rsid w:val="001A40F6"/>
    <w:rsid w:val="001A594F"/>
    <w:rsid w:val="001A69AA"/>
    <w:rsid w:val="001A7498"/>
    <w:rsid w:val="001A7505"/>
    <w:rsid w:val="001B0707"/>
    <w:rsid w:val="001B1E51"/>
    <w:rsid w:val="001B205F"/>
    <w:rsid w:val="001B23FE"/>
    <w:rsid w:val="001B42D4"/>
    <w:rsid w:val="001B4482"/>
    <w:rsid w:val="001B4F52"/>
    <w:rsid w:val="001B56B5"/>
    <w:rsid w:val="001B5716"/>
    <w:rsid w:val="001B583E"/>
    <w:rsid w:val="001B71B5"/>
    <w:rsid w:val="001B7801"/>
    <w:rsid w:val="001B79D1"/>
    <w:rsid w:val="001C1FF8"/>
    <w:rsid w:val="001C2ADA"/>
    <w:rsid w:val="001C406E"/>
    <w:rsid w:val="001C4322"/>
    <w:rsid w:val="001C4AB6"/>
    <w:rsid w:val="001D00E5"/>
    <w:rsid w:val="001D15B5"/>
    <w:rsid w:val="001D2402"/>
    <w:rsid w:val="001D3D09"/>
    <w:rsid w:val="001D5826"/>
    <w:rsid w:val="001D713F"/>
    <w:rsid w:val="001D7D49"/>
    <w:rsid w:val="001E04E7"/>
    <w:rsid w:val="001E0952"/>
    <w:rsid w:val="001E0A54"/>
    <w:rsid w:val="001E17E2"/>
    <w:rsid w:val="001E1FB7"/>
    <w:rsid w:val="001E256D"/>
    <w:rsid w:val="001E283D"/>
    <w:rsid w:val="001E6E83"/>
    <w:rsid w:val="001E712C"/>
    <w:rsid w:val="001E7FEC"/>
    <w:rsid w:val="001F0723"/>
    <w:rsid w:val="001F07B9"/>
    <w:rsid w:val="001F282D"/>
    <w:rsid w:val="001F2E52"/>
    <w:rsid w:val="001F3963"/>
    <w:rsid w:val="001F460C"/>
    <w:rsid w:val="001F46FC"/>
    <w:rsid w:val="001F4734"/>
    <w:rsid w:val="001F4D3B"/>
    <w:rsid w:val="001F4E65"/>
    <w:rsid w:val="001F50CC"/>
    <w:rsid w:val="001F6FF9"/>
    <w:rsid w:val="001F7FD2"/>
    <w:rsid w:val="0020156A"/>
    <w:rsid w:val="002049C0"/>
    <w:rsid w:val="002055E8"/>
    <w:rsid w:val="00205930"/>
    <w:rsid w:val="00205C14"/>
    <w:rsid w:val="00205C4F"/>
    <w:rsid w:val="00206A39"/>
    <w:rsid w:val="002073FE"/>
    <w:rsid w:val="00207B29"/>
    <w:rsid w:val="00210046"/>
    <w:rsid w:val="0021079E"/>
    <w:rsid w:val="0021242E"/>
    <w:rsid w:val="00214281"/>
    <w:rsid w:val="00214598"/>
    <w:rsid w:val="00214683"/>
    <w:rsid w:val="00215988"/>
    <w:rsid w:val="00216A9C"/>
    <w:rsid w:val="002176B6"/>
    <w:rsid w:val="00217A59"/>
    <w:rsid w:val="00221C7F"/>
    <w:rsid w:val="00221CF7"/>
    <w:rsid w:val="00223AE8"/>
    <w:rsid w:val="00224159"/>
    <w:rsid w:val="00224892"/>
    <w:rsid w:val="0022545A"/>
    <w:rsid w:val="00230EE0"/>
    <w:rsid w:val="0023158F"/>
    <w:rsid w:val="00231819"/>
    <w:rsid w:val="002325FD"/>
    <w:rsid w:val="002326EB"/>
    <w:rsid w:val="002338A0"/>
    <w:rsid w:val="00235373"/>
    <w:rsid w:val="00236C3F"/>
    <w:rsid w:val="00237C47"/>
    <w:rsid w:val="00242A5E"/>
    <w:rsid w:val="00242EF1"/>
    <w:rsid w:val="00244E05"/>
    <w:rsid w:val="002450EA"/>
    <w:rsid w:val="00246B89"/>
    <w:rsid w:val="00250616"/>
    <w:rsid w:val="00251A51"/>
    <w:rsid w:val="002537E1"/>
    <w:rsid w:val="00254938"/>
    <w:rsid w:val="0025497F"/>
    <w:rsid w:val="00255E99"/>
    <w:rsid w:val="002577AB"/>
    <w:rsid w:val="00257EC3"/>
    <w:rsid w:val="002600F2"/>
    <w:rsid w:val="002613FF"/>
    <w:rsid w:val="00261D2D"/>
    <w:rsid w:val="00262CCF"/>
    <w:rsid w:val="0026354F"/>
    <w:rsid w:val="00263EFB"/>
    <w:rsid w:val="00263FF6"/>
    <w:rsid w:val="002647F3"/>
    <w:rsid w:val="00264A89"/>
    <w:rsid w:val="00266215"/>
    <w:rsid w:val="002672D4"/>
    <w:rsid w:val="00273101"/>
    <w:rsid w:val="00273638"/>
    <w:rsid w:val="00273924"/>
    <w:rsid w:val="002739E8"/>
    <w:rsid w:val="00273A6B"/>
    <w:rsid w:val="00274580"/>
    <w:rsid w:val="00274616"/>
    <w:rsid w:val="002748C0"/>
    <w:rsid w:val="0027505B"/>
    <w:rsid w:val="00275BA2"/>
    <w:rsid w:val="00276DF0"/>
    <w:rsid w:val="0027752B"/>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4C07"/>
    <w:rsid w:val="002A5453"/>
    <w:rsid w:val="002A6717"/>
    <w:rsid w:val="002B0266"/>
    <w:rsid w:val="002B26C7"/>
    <w:rsid w:val="002B2A82"/>
    <w:rsid w:val="002B3248"/>
    <w:rsid w:val="002B4653"/>
    <w:rsid w:val="002B5DEB"/>
    <w:rsid w:val="002C0E3A"/>
    <w:rsid w:val="002C1147"/>
    <w:rsid w:val="002C238B"/>
    <w:rsid w:val="002C3898"/>
    <w:rsid w:val="002C4442"/>
    <w:rsid w:val="002C462C"/>
    <w:rsid w:val="002C4FD0"/>
    <w:rsid w:val="002C57D6"/>
    <w:rsid w:val="002C59A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10C"/>
    <w:rsid w:val="002E0815"/>
    <w:rsid w:val="002E224A"/>
    <w:rsid w:val="002E41EE"/>
    <w:rsid w:val="002E5EB6"/>
    <w:rsid w:val="002E713A"/>
    <w:rsid w:val="002E73A0"/>
    <w:rsid w:val="002F34B7"/>
    <w:rsid w:val="002F3734"/>
    <w:rsid w:val="002F3FA2"/>
    <w:rsid w:val="002F4211"/>
    <w:rsid w:val="002F5A5F"/>
    <w:rsid w:val="002F6949"/>
    <w:rsid w:val="00300693"/>
    <w:rsid w:val="003013B2"/>
    <w:rsid w:val="00304A90"/>
    <w:rsid w:val="00304B22"/>
    <w:rsid w:val="00304F5F"/>
    <w:rsid w:val="00307541"/>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6556"/>
    <w:rsid w:val="0034006F"/>
    <w:rsid w:val="00340BC8"/>
    <w:rsid w:val="00340DCC"/>
    <w:rsid w:val="00342573"/>
    <w:rsid w:val="0034491C"/>
    <w:rsid w:val="003460DC"/>
    <w:rsid w:val="003465CF"/>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3302"/>
    <w:rsid w:val="00364B62"/>
    <w:rsid w:val="00365542"/>
    <w:rsid w:val="003655C8"/>
    <w:rsid w:val="00366847"/>
    <w:rsid w:val="00366AE9"/>
    <w:rsid w:val="00367B2B"/>
    <w:rsid w:val="003708D6"/>
    <w:rsid w:val="0037163F"/>
    <w:rsid w:val="003726AD"/>
    <w:rsid w:val="003753F1"/>
    <w:rsid w:val="00376D9E"/>
    <w:rsid w:val="003830F4"/>
    <w:rsid w:val="00384B57"/>
    <w:rsid w:val="00386816"/>
    <w:rsid w:val="0038717A"/>
    <w:rsid w:val="00390432"/>
    <w:rsid w:val="003906A4"/>
    <w:rsid w:val="00390748"/>
    <w:rsid w:val="00391DCF"/>
    <w:rsid w:val="00391FB0"/>
    <w:rsid w:val="003931DD"/>
    <w:rsid w:val="00393977"/>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B4E8D"/>
    <w:rsid w:val="003B5D1A"/>
    <w:rsid w:val="003B721B"/>
    <w:rsid w:val="003C03BF"/>
    <w:rsid w:val="003C0D12"/>
    <w:rsid w:val="003C2D7A"/>
    <w:rsid w:val="003C3009"/>
    <w:rsid w:val="003C3CE8"/>
    <w:rsid w:val="003C5016"/>
    <w:rsid w:val="003C5A0E"/>
    <w:rsid w:val="003C64C9"/>
    <w:rsid w:val="003C78B0"/>
    <w:rsid w:val="003D00B1"/>
    <w:rsid w:val="003D07FA"/>
    <w:rsid w:val="003D0D96"/>
    <w:rsid w:val="003D147A"/>
    <w:rsid w:val="003D33F6"/>
    <w:rsid w:val="003D3CF2"/>
    <w:rsid w:val="003D3ECA"/>
    <w:rsid w:val="003D448B"/>
    <w:rsid w:val="003D47CE"/>
    <w:rsid w:val="003D53CA"/>
    <w:rsid w:val="003D7060"/>
    <w:rsid w:val="003D7063"/>
    <w:rsid w:val="003E0F42"/>
    <w:rsid w:val="003E26F9"/>
    <w:rsid w:val="003E2905"/>
    <w:rsid w:val="003E3CD8"/>
    <w:rsid w:val="003E5CD3"/>
    <w:rsid w:val="003E6C5A"/>
    <w:rsid w:val="003E7E00"/>
    <w:rsid w:val="003F193B"/>
    <w:rsid w:val="003F1E0A"/>
    <w:rsid w:val="003F25DF"/>
    <w:rsid w:val="003F3D08"/>
    <w:rsid w:val="003F490F"/>
    <w:rsid w:val="003F4ACF"/>
    <w:rsid w:val="003F5967"/>
    <w:rsid w:val="003F6D31"/>
    <w:rsid w:val="00402AAE"/>
    <w:rsid w:val="00406B36"/>
    <w:rsid w:val="00411341"/>
    <w:rsid w:val="00411436"/>
    <w:rsid w:val="00411A34"/>
    <w:rsid w:val="0041227C"/>
    <w:rsid w:val="004129A5"/>
    <w:rsid w:val="00412F0E"/>
    <w:rsid w:val="0041641A"/>
    <w:rsid w:val="00420C78"/>
    <w:rsid w:val="0042167F"/>
    <w:rsid w:val="00421DDF"/>
    <w:rsid w:val="00422DB5"/>
    <w:rsid w:val="00423130"/>
    <w:rsid w:val="00424918"/>
    <w:rsid w:val="00425C2A"/>
    <w:rsid w:val="00425C30"/>
    <w:rsid w:val="00425CB1"/>
    <w:rsid w:val="00427495"/>
    <w:rsid w:val="00427999"/>
    <w:rsid w:val="00430A3E"/>
    <w:rsid w:val="00430E7A"/>
    <w:rsid w:val="004327DE"/>
    <w:rsid w:val="00432DCA"/>
    <w:rsid w:val="00433332"/>
    <w:rsid w:val="0043418E"/>
    <w:rsid w:val="00434F24"/>
    <w:rsid w:val="00436BEA"/>
    <w:rsid w:val="00437CD9"/>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D35"/>
    <w:rsid w:val="00472E5A"/>
    <w:rsid w:val="0047436C"/>
    <w:rsid w:val="00476B55"/>
    <w:rsid w:val="00476F59"/>
    <w:rsid w:val="00477E1F"/>
    <w:rsid w:val="0048081E"/>
    <w:rsid w:val="00480A4F"/>
    <w:rsid w:val="00481E19"/>
    <w:rsid w:val="004823DE"/>
    <w:rsid w:val="00483761"/>
    <w:rsid w:val="0048728B"/>
    <w:rsid w:val="00487351"/>
    <w:rsid w:val="004876B1"/>
    <w:rsid w:val="0049020A"/>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B7B54"/>
    <w:rsid w:val="004C202F"/>
    <w:rsid w:val="004C3B65"/>
    <w:rsid w:val="004C495E"/>
    <w:rsid w:val="004C4AC7"/>
    <w:rsid w:val="004C5166"/>
    <w:rsid w:val="004C5E3E"/>
    <w:rsid w:val="004C6322"/>
    <w:rsid w:val="004C6C1E"/>
    <w:rsid w:val="004D1C79"/>
    <w:rsid w:val="004D3792"/>
    <w:rsid w:val="004D4B3E"/>
    <w:rsid w:val="004D52A8"/>
    <w:rsid w:val="004D632B"/>
    <w:rsid w:val="004D68DD"/>
    <w:rsid w:val="004D6B29"/>
    <w:rsid w:val="004E3718"/>
    <w:rsid w:val="004E396E"/>
    <w:rsid w:val="004E4C12"/>
    <w:rsid w:val="004E630D"/>
    <w:rsid w:val="004E6C9B"/>
    <w:rsid w:val="004E7A57"/>
    <w:rsid w:val="004E7D38"/>
    <w:rsid w:val="004E7D43"/>
    <w:rsid w:val="004F026E"/>
    <w:rsid w:val="004F0841"/>
    <w:rsid w:val="004F222E"/>
    <w:rsid w:val="004F378B"/>
    <w:rsid w:val="004F4E87"/>
    <w:rsid w:val="004F5B13"/>
    <w:rsid w:val="004F6A08"/>
    <w:rsid w:val="004F7D68"/>
    <w:rsid w:val="00502229"/>
    <w:rsid w:val="005029E3"/>
    <w:rsid w:val="005047D6"/>
    <w:rsid w:val="00504B73"/>
    <w:rsid w:val="005050A0"/>
    <w:rsid w:val="00505D61"/>
    <w:rsid w:val="00507174"/>
    <w:rsid w:val="0050720C"/>
    <w:rsid w:val="00511077"/>
    <w:rsid w:val="00512CF1"/>
    <w:rsid w:val="00512DEE"/>
    <w:rsid w:val="00513B57"/>
    <w:rsid w:val="005172C3"/>
    <w:rsid w:val="00517B25"/>
    <w:rsid w:val="005207E9"/>
    <w:rsid w:val="00520CFC"/>
    <w:rsid w:val="005227F7"/>
    <w:rsid w:val="00522B56"/>
    <w:rsid w:val="005231CF"/>
    <w:rsid w:val="00523420"/>
    <w:rsid w:val="0052360F"/>
    <w:rsid w:val="00524033"/>
    <w:rsid w:val="00524C78"/>
    <w:rsid w:val="00526D53"/>
    <w:rsid w:val="005277ED"/>
    <w:rsid w:val="00527C39"/>
    <w:rsid w:val="00530D08"/>
    <w:rsid w:val="00531734"/>
    <w:rsid w:val="00531A03"/>
    <w:rsid w:val="00533313"/>
    <w:rsid w:val="00534E9D"/>
    <w:rsid w:val="0053719E"/>
    <w:rsid w:val="005371F2"/>
    <w:rsid w:val="0053796C"/>
    <w:rsid w:val="00537E9F"/>
    <w:rsid w:val="00540C40"/>
    <w:rsid w:val="005427A8"/>
    <w:rsid w:val="00543E1F"/>
    <w:rsid w:val="00544A74"/>
    <w:rsid w:val="00545DB4"/>
    <w:rsid w:val="00545FAD"/>
    <w:rsid w:val="00547C83"/>
    <w:rsid w:val="00547F37"/>
    <w:rsid w:val="005501A3"/>
    <w:rsid w:val="00550912"/>
    <w:rsid w:val="005529AD"/>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4ACD"/>
    <w:rsid w:val="00587247"/>
    <w:rsid w:val="00590260"/>
    <w:rsid w:val="005902A3"/>
    <w:rsid w:val="0059330D"/>
    <w:rsid w:val="0059343E"/>
    <w:rsid w:val="00594F79"/>
    <w:rsid w:val="00595003"/>
    <w:rsid w:val="005A0862"/>
    <w:rsid w:val="005A136B"/>
    <w:rsid w:val="005A1CD8"/>
    <w:rsid w:val="005A33CA"/>
    <w:rsid w:val="005A348E"/>
    <w:rsid w:val="005A4F6A"/>
    <w:rsid w:val="005A7C40"/>
    <w:rsid w:val="005B0E51"/>
    <w:rsid w:val="005B2610"/>
    <w:rsid w:val="005B27ED"/>
    <w:rsid w:val="005B2E04"/>
    <w:rsid w:val="005B42DC"/>
    <w:rsid w:val="005B530C"/>
    <w:rsid w:val="005B6D84"/>
    <w:rsid w:val="005C0873"/>
    <w:rsid w:val="005C2F49"/>
    <w:rsid w:val="005C369B"/>
    <w:rsid w:val="005C3BBF"/>
    <w:rsid w:val="005C4E4F"/>
    <w:rsid w:val="005C5775"/>
    <w:rsid w:val="005C5F43"/>
    <w:rsid w:val="005C697C"/>
    <w:rsid w:val="005C7E36"/>
    <w:rsid w:val="005D0157"/>
    <w:rsid w:val="005D0F3F"/>
    <w:rsid w:val="005D100D"/>
    <w:rsid w:val="005D158D"/>
    <w:rsid w:val="005D189B"/>
    <w:rsid w:val="005D25DD"/>
    <w:rsid w:val="005D395B"/>
    <w:rsid w:val="005D4514"/>
    <w:rsid w:val="005D4EE6"/>
    <w:rsid w:val="005D5CAD"/>
    <w:rsid w:val="005D6556"/>
    <w:rsid w:val="005D66AC"/>
    <w:rsid w:val="005D7252"/>
    <w:rsid w:val="005D7D64"/>
    <w:rsid w:val="005E345C"/>
    <w:rsid w:val="005E4422"/>
    <w:rsid w:val="005E5B10"/>
    <w:rsid w:val="005E5CDB"/>
    <w:rsid w:val="005E62BE"/>
    <w:rsid w:val="005E7C8E"/>
    <w:rsid w:val="005F2EED"/>
    <w:rsid w:val="005F3472"/>
    <w:rsid w:val="005F3DC4"/>
    <w:rsid w:val="005F5645"/>
    <w:rsid w:val="005F62EC"/>
    <w:rsid w:val="00600F6C"/>
    <w:rsid w:val="00600F75"/>
    <w:rsid w:val="00601BE7"/>
    <w:rsid w:val="006022A6"/>
    <w:rsid w:val="0060264C"/>
    <w:rsid w:val="00604844"/>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5088"/>
    <w:rsid w:val="00615550"/>
    <w:rsid w:val="006155D3"/>
    <w:rsid w:val="00616E16"/>
    <w:rsid w:val="00620956"/>
    <w:rsid w:val="00620BE3"/>
    <w:rsid w:val="00620D1D"/>
    <w:rsid w:val="00621324"/>
    <w:rsid w:val="00621DCF"/>
    <w:rsid w:val="006237C5"/>
    <w:rsid w:val="00623E17"/>
    <w:rsid w:val="00624DE5"/>
    <w:rsid w:val="006252BA"/>
    <w:rsid w:val="00626FBB"/>
    <w:rsid w:val="00627790"/>
    <w:rsid w:val="006310F1"/>
    <w:rsid w:val="0063279D"/>
    <w:rsid w:val="00632FD4"/>
    <w:rsid w:val="00633B1E"/>
    <w:rsid w:val="00634774"/>
    <w:rsid w:val="00634E7F"/>
    <w:rsid w:val="00635BE8"/>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3C8A"/>
    <w:rsid w:val="006663CD"/>
    <w:rsid w:val="00670911"/>
    <w:rsid w:val="0067175F"/>
    <w:rsid w:val="00671BEB"/>
    <w:rsid w:val="00672F47"/>
    <w:rsid w:val="0067373A"/>
    <w:rsid w:val="00673A79"/>
    <w:rsid w:val="006744E9"/>
    <w:rsid w:val="0067459C"/>
    <w:rsid w:val="00674C2B"/>
    <w:rsid w:val="00675BE0"/>
    <w:rsid w:val="006768DA"/>
    <w:rsid w:val="006803BA"/>
    <w:rsid w:val="00680D54"/>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A1045"/>
    <w:rsid w:val="006A1488"/>
    <w:rsid w:val="006A1ECE"/>
    <w:rsid w:val="006A2039"/>
    <w:rsid w:val="006A3088"/>
    <w:rsid w:val="006A4C95"/>
    <w:rsid w:val="006A52B8"/>
    <w:rsid w:val="006A5AD8"/>
    <w:rsid w:val="006A6762"/>
    <w:rsid w:val="006A6907"/>
    <w:rsid w:val="006A6F77"/>
    <w:rsid w:val="006B004C"/>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0C3"/>
    <w:rsid w:val="006D0163"/>
    <w:rsid w:val="006D132A"/>
    <w:rsid w:val="006D1CEF"/>
    <w:rsid w:val="006D1D81"/>
    <w:rsid w:val="006D24A8"/>
    <w:rsid w:val="006D295E"/>
    <w:rsid w:val="006D41BD"/>
    <w:rsid w:val="006D4C9C"/>
    <w:rsid w:val="006D4EBC"/>
    <w:rsid w:val="006D693F"/>
    <w:rsid w:val="006D7A92"/>
    <w:rsid w:val="006E1DDA"/>
    <w:rsid w:val="006E1E81"/>
    <w:rsid w:val="006E1EA7"/>
    <w:rsid w:val="006E20B0"/>
    <w:rsid w:val="006E3351"/>
    <w:rsid w:val="006E473A"/>
    <w:rsid w:val="006E4BAB"/>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3D7"/>
    <w:rsid w:val="007025E2"/>
    <w:rsid w:val="00703365"/>
    <w:rsid w:val="0070338E"/>
    <w:rsid w:val="007045C4"/>
    <w:rsid w:val="00704CB5"/>
    <w:rsid w:val="007058B0"/>
    <w:rsid w:val="00705DB8"/>
    <w:rsid w:val="0070654E"/>
    <w:rsid w:val="007067A8"/>
    <w:rsid w:val="00707A31"/>
    <w:rsid w:val="007106A3"/>
    <w:rsid w:val="00710D90"/>
    <w:rsid w:val="0071375C"/>
    <w:rsid w:val="007148ED"/>
    <w:rsid w:val="00715C53"/>
    <w:rsid w:val="00716028"/>
    <w:rsid w:val="007162AE"/>
    <w:rsid w:val="00716A69"/>
    <w:rsid w:val="00721CD6"/>
    <w:rsid w:val="00722BCF"/>
    <w:rsid w:val="00725B74"/>
    <w:rsid w:val="00725DDC"/>
    <w:rsid w:val="007271D2"/>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4661"/>
    <w:rsid w:val="00744D40"/>
    <w:rsid w:val="00745519"/>
    <w:rsid w:val="0074596A"/>
    <w:rsid w:val="007469D6"/>
    <w:rsid w:val="00746A71"/>
    <w:rsid w:val="00747185"/>
    <w:rsid w:val="007477A0"/>
    <w:rsid w:val="007501A5"/>
    <w:rsid w:val="007501E9"/>
    <w:rsid w:val="00751E21"/>
    <w:rsid w:val="00752530"/>
    <w:rsid w:val="00752AE6"/>
    <w:rsid w:val="00754607"/>
    <w:rsid w:val="00755147"/>
    <w:rsid w:val="00756381"/>
    <w:rsid w:val="00760E0F"/>
    <w:rsid w:val="007615D2"/>
    <w:rsid w:val="00761A40"/>
    <w:rsid w:val="007621ED"/>
    <w:rsid w:val="0076598D"/>
    <w:rsid w:val="007665BC"/>
    <w:rsid w:val="00766B0D"/>
    <w:rsid w:val="00771F41"/>
    <w:rsid w:val="00772F88"/>
    <w:rsid w:val="007747E6"/>
    <w:rsid w:val="00775729"/>
    <w:rsid w:val="0078004B"/>
    <w:rsid w:val="00782CED"/>
    <w:rsid w:val="00783252"/>
    <w:rsid w:val="00784A8D"/>
    <w:rsid w:val="00786B16"/>
    <w:rsid w:val="007871D2"/>
    <w:rsid w:val="00787F21"/>
    <w:rsid w:val="00787FB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97998"/>
    <w:rsid w:val="007A1532"/>
    <w:rsid w:val="007A178A"/>
    <w:rsid w:val="007A3F26"/>
    <w:rsid w:val="007A5F51"/>
    <w:rsid w:val="007A6C69"/>
    <w:rsid w:val="007A7459"/>
    <w:rsid w:val="007B2180"/>
    <w:rsid w:val="007B22E4"/>
    <w:rsid w:val="007B3271"/>
    <w:rsid w:val="007B3F2C"/>
    <w:rsid w:val="007C0966"/>
    <w:rsid w:val="007C0DB4"/>
    <w:rsid w:val="007C1009"/>
    <w:rsid w:val="007C17BD"/>
    <w:rsid w:val="007C2299"/>
    <w:rsid w:val="007C2331"/>
    <w:rsid w:val="007C260D"/>
    <w:rsid w:val="007C2F5B"/>
    <w:rsid w:val="007C376F"/>
    <w:rsid w:val="007C4055"/>
    <w:rsid w:val="007C5DD4"/>
    <w:rsid w:val="007C700F"/>
    <w:rsid w:val="007D0B1C"/>
    <w:rsid w:val="007D2A87"/>
    <w:rsid w:val="007D36B2"/>
    <w:rsid w:val="007D4E35"/>
    <w:rsid w:val="007D586E"/>
    <w:rsid w:val="007D5C28"/>
    <w:rsid w:val="007D66B1"/>
    <w:rsid w:val="007D6AE2"/>
    <w:rsid w:val="007D7B68"/>
    <w:rsid w:val="007E0277"/>
    <w:rsid w:val="007E054A"/>
    <w:rsid w:val="007E1A6B"/>
    <w:rsid w:val="007E3084"/>
    <w:rsid w:val="007E616E"/>
    <w:rsid w:val="007E64DB"/>
    <w:rsid w:val="007E6610"/>
    <w:rsid w:val="007E6DE7"/>
    <w:rsid w:val="007E7005"/>
    <w:rsid w:val="007E7AAC"/>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30597"/>
    <w:rsid w:val="00832789"/>
    <w:rsid w:val="0083328B"/>
    <w:rsid w:val="0083445A"/>
    <w:rsid w:val="008345F1"/>
    <w:rsid w:val="00835248"/>
    <w:rsid w:val="0083684E"/>
    <w:rsid w:val="00836E26"/>
    <w:rsid w:val="008400B3"/>
    <w:rsid w:val="0084086D"/>
    <w:rsid w:val="00841415"/>
    <w:rsid w:val="00842685"/>
    <w:rsid w:val="00843879"/>
    <w:rsid w:val="00843C26"/>
    <w:rsid w:val="008441FA"/>
    <w:rsid w:val="0084479A"/>
    <w:rsid w:val="0084724F"/>
    <w:rsid w:val="008501AA"/>
    <w:rsid w:val="0085093E"/>
    <w:rsid w:val="00851DDA"/>
    <w:rsid w:val="00851E1B"/>
    <w:rsid w:val="008522F5"/>
    <w:rsid w:val="00852399"/>
    <w:rsid w:val="00853263"/>
    <w:rsid w:val="00853E47"/>
    <w:rsid w:val="00854F3E"/>
    <w:rsid w:val="008552F5"/>
    <w:rsid w:val="00856876"/>
    <w:rsid w:val="00856A90"/>
    <w:rsid w:val="00857732"/>
    <w:rsid w:val="008618A4"/>
    <w:rsid w:val="00861F7F"/>
    <w:rsid w:val="008646FD"/>
    <w:rsid w:val="0086698C"/>
    <w:rsid w:val="00866D0A"/>
    <w:rsid w:val="00867A9D"/>
    <w:rsid w:val="008706B0"/>
    <w:rsid w:val="00870876"/>
    <w:rsid w:val="0087100A"/>
    <w:rsid w:val="008716F5"/>
    <w:rsid w:val="00871BA4"/>
    <w:rsid w:val="00872831"/>
    <w:rsid w:val="00872EFC"/>
    <w:rsid w:val="00873DA4"/>
    <w:rsid w:val="00874A9C"/>
    <w:rsid w:val="00877221"/>
    <w:rsid w:val="00877940"/>
    <w:rsid w:val="00877DF8"/>
    <w:rsid w:val="00880A9A"/>
    <w:rsid w:val="00881B6A"/>
    <w:rsid w:val="00882441"/>
    <w:rsid w:val="008825ED"/>
    <w:rsid w:val="00883053"/>
    <w:rsid w:val="008830F4"/>
    <w:rsid w:val="0088421B"/>
    <w:rsid w:val="00885506"/>
    <w:rsid w:val="008862C5"/>
    <w:rsid w:val="0088725A"/>
    <w:rsid w:val="008920DB"/>
    <w:rsid w:val="00893294"/>
    <w:rsid w:val="008938A5"/>
    <w:rsid w:val="00893E5F"/>
    <w:rsid w:val="00893E63"/>
    <w:rsid w:val="0089488D"/>
    <w:rsid w:val="00894EAD"/>
    <w:rsid w:val="00895789"/>
    <w:rsid w:val="00897857"/>
    <w:rsid w:val="00897CC9"/>
    <w:rsid w:val="008A2150"/>
    <w:rsid w:val="008A2266"/>
    <w:rsid w:val="008A278A"/>
    <w:rsid w:val="008A3073"/>
    <w:rsid w:val="008A6141"/>
    <w:rsid w:val="008A6DC1"/>
    <w:rsid w:val="008A6F04"/>
    <w:rsid w:val="008A7241"/>
    <w:rsid w:val="008A7FFE"/>
    <w:rsid w:val="008B111A"/>
    <w:rsid w:val="008B147E"/>
    <w:rsid w:val="008B200B"/>
    <w:rsid w:val="008B260C"/>
    <w:rsid w:val="008B3C49"/>
    <w:rsid w:val="008B44A5"/>
    <w:rsid w:val="008B55B1"/>
    <w:rsid w:val="008B6AFF"/>
    <w:rsid w:val="008C3AF6"/>
    <w:rsid w:val="008C4C47"/>
    <w:rsid w:val="008C52FE"/>
    <w:rsid w:val="008C5A8C"/>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87C"/>
    <w:rsid w:val="008E2E2E"/>
    <w:rsid w:val="008E36C3"/>
    <w:rsid w:val="008E3BA5"/>
    <w:rsid w:val="008E40EA"/>
    <w:rsid w:val="008E46DA"/>
    <w:rsid w:val="008E633F"/>
    <w:rsid w:val="008F0CCF"/>
    <w:rsid w:val="008F1014"/>
    <w:rsid w:val="008F3688"/>
    <w:rsid w:val="008F43EB"/>
    <w:rsid w:val="008F5E1C"/>
    <w:rsid w:val="008F60D6"/>
    <w:rsid w:val="008F60E5"/>
    <w:rsid w:val="008F739A"/>
    <w:rsid w:val="00900C31"/>
    <w:rsid w:val="00901935"/>
    <w:rsid w:val="00902DE9"/>
    <w:rsid w:val="00903097"/>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4F30"/>
    <w:rsid w:val="0092518E"/>
    <w:rsid w:val="009251D1"/>
    <w:rsid w:val="00926180"/>
    <w:rsid w:val="009271DD"/>
    <w:rsid w:val="009309A3"/>
    <w:rsid w:val="00930A7E"/>
    <w:rsid w:val="00930BE3"/>
    <w:rsid w:val="00931946"/>
    <w:rsid w:val="00932956"/>
    <w:rsid w:val="00933C84"/>
    <w:rsid w:val="00934371"/>
    <w:rsid w:val="0093515C"/>
    <w:rsid w:val="009353CC"/>
    <w:rsid w:val="0093555F"/>
    <w:rsid w:val="00935B30"/>
    <w:rsid w:val="00935BCE"/>
    <w:rsid w:val="00936A90"/>
    <w:rsid w:val="00937CAB"/>
    <w:rsid w:val="0094081B"/>
    <w:rsid w:val="00940BAA"/>
    <w:rsid w:val="00940C5F"/>
    <w:rsid w:val="0094134C"/>
    <w:rsid w:val="00941CCC"/>
    <w:rsid w:val="0094228B"/>
    <w:rsid w:val="00942EBC"/>
    <w:rsid w:val="009435DA"/>
    <w:rsid w:val="00943FC7"/>
    <w:rsid w:val="00944CDE"/>
    <w:rsid w:val="00944D8E"/>
    <w:rsid w:val="0094507E"/>
    <w:rsid w:val="00946061"/>
    <w:rsid w:val="00950866"/>
    <w:rsid w:val="00954281"/>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70B54"/>
    <w:rsid w:val="009736F9"/>
    <w:rsid w:val="009808D5"/>
    <w:rsid w:val="00982032"/>
    <w:rsid w:val="009823BB"/>
    <w:rsid w:val="009823EC"/>
    <w:rsid w:val="0098523D"/>
    <w:rsid w:val="0098546F"/>
    <w:rsid w:val="0098571C"/>
    <w:rsid w:val="00987632"/>
    <w:rsid w:val="00990F75"/>
    <w:rsid w:val="0099135A"/>
    <w:rsid w:val="0099264E"/>
    <w:rsid w:val="0099265F"/>
    <w:rsid w:val="00992D80"/>
    <w:rsid w:val="00993404"/>
    <w:rsid w:val="009956CE"/>
    <w:rsid w:val="009A04C3"/>
    <w:rsid w:val="009A05D6"/>
    <w:rsid w:val="009A08DF"/>
    <w:rsid w:val="009A09DE"/>
    <w:rsid w:val="009A1873"/>
    <w:rsid w:val="009A1952"/>
    <w:rsid w:val="009A1C3F"/>
    <w:rsid w:val="009A1EFB"/>
    <w:rsid w:val="009A3303"/>
    <w:rsid w:val="009A430F"/>
    <w:rsid w:val="009A4F51"/>
    <w:rsid w:val="009A54DD"/>
    <w:rsid w:val="009B054F"/>
    <w:rsid w:val="009B08D1"/>
    <w:rsid w:val="009B0F3B"/>
    <w:rsid w:val="009B1B4F"/>
    <w:rsid w:val="009B1E8A"/>
    <w:rsid w:val="009B24ED"/>
    <w:rsid w:val="009B3540"/>
    <w:rsid w:val="009B3D0C"/>
    <w:rsid w:val="009B45B5"/>
    <w:rsid w:val="009B4C90"/>
    <w:rsid w:val="009B56EE"/>
    <w:rsid w:val="009B57D7"/>
    <w:rsid w:val="009B5DEF"/>
    <w:rsid w:val="009B5FB3"/>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D18"/>
    <w:rsid w:val="009D2DD8"/>
    <w:rsid w:val="009D32F5"/>
    <w:rsid w:val="009D35C6"/>
    <w:rsid w:val="009D40B4"/>
    <w:rsid w:val="009D6208"/>
    <w:rsid w:val="009E0042"/>
    <w:rsid w:val="009E0E6C"/>
    <w:rsid w:val="009E145B"/>
    <w:rsid w:val="009E203F"/>
    <w:rsid w:val="009E2440"/>
    <w:rsid w:val="009E3FA2"/>
    <w:rsid w:val="009E7C30"/>
    <w:rsid w:val="009F1CAA"/>
    <w:rsid w:val="009F1E0F"/>
    <w:rsid w:val="009F2167"/>
    <w:rsid w:val="009F2F48"/>
    <w:rsid w:val="009F2FE3"/>
    <w:rsid w:val="009F30D2"/>
    <w:rsid w:val="009F3227"/>
    <w:rsid w:val="009F34BA"/>
    <w:rsid w:val="009F5B78"/>
    <w:rsid w:val="009F5CA7"/>
    <w:rsid w:val="009F71E3"/>
    <w:rsid w:val="009F7426"/>
    <w:rsid w:val="009F7C7B"/>
    <w:rsid w:val="00A001E9"/>
    <w:rsid w:val="00A032AB"/>
    <w:rsid w:val="00A03A90"/>
    <w:rsid w:val="00A05225"/>
    <w:rsid w:val="00A06C4D"/>
    <w:rsid w:val="00A07303"/>
    <w:rsid w:val="00A07BFD"/>
    <w:rsid w:val="00A07D08"/>
    <w:rsid w:val="00A100A0"/>
    <w:rsid w:val="00A10A90"/>
    <w:rsid w:val="00A123D7"/>
    <w:rsid w:val="00A13075"/>
    <w:rsid w:val="00A140CE"/>
    <w:rsid w:val="00A14456"/>
    <w:rsid w:val="00A1470A"/>
    <w:rsid w:val="00A1582E"/>
    <w:rsid w:val="00A21503"/>
    <w:rsid w:val="00A21A84"/>
    <w:rsid w:val="00A22066"/>
    <w:rsid w:val="00A222AB"/>
    <w:rsid w:val="00A2281A"/>
    <w:rsid w:val="00A2336F"/>
    <w:rsid w:val="00A23BA9"/>
    <w:rsid w:val="00A23E06"/>
    <w:rsid w:val="00A24ADA"/>
    <w:rsid w:val="00A25A7F"/>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3D48"/>
    <w:rsid w:val="00A64462"/>
    <w:rsid w:val="00A64EFC"/>
    <w:rsid w:val="00A65E12"/>
    <w:rsid w:val="00A72D6A"/>
    <w:rsid w:val="00A73102"/>
    <w:rsid w:val="00A73C5D"/>
    <w:rsid w:val="00A77F3A"/>
    <w:rsid w:val="00A80842"/>
    <w:rsid w:val="00A80ABB"/>
    <w:rsid w:val="00A824D7"/>
    <w:rsid w:val="00A83292"/>
    <w:rsid w:val="00A83341"/>
    <w:rsid w:val="00A83488"/>
    <w:rsid w:val="00A83BBE"/>
    <w:rsid w:val="00A8541C"/>
    <w:rsid w:val="00A86940"/>
    <w:rsid w:val="00A8729D"/>
    <w:rsid w:val="00A87688"/>
    <w:rsid w:val="00A87B54"/>
    <w:rsid w:val="00A92112"/>
    <w:rsid w:val="00A9254D"/>
    <w:rsid w:val="00A9315E"/>
    <w:rsid w:val="00A9378C"/>
    <w:rsid w:val="00A939EC"/>
    <w:rsid w:val="00A93E83"/>
    <w:rsid w:val="00A95641"/>
    <w:rsid w:val="00A96121"/>
    <w:rsid w:val="00A97CE6"/>
    <w:rsid w:val="00AA16D3"/>
    <w:rsid w:val="00AA19AD"/>
    <w:rsid w:val="00AA20AD"/>
    <w:rsid w:val="00AA2E45"/>
    <w:rsid w:val="00AA4CA7"/>
    <w:rsid w:val="00AA4D62"/>
    <w:rsid w:val="00AA4DD4"/>
    <w:rsid w:val="00AA6898"/>
    <w:rsid w:val="00AA7404"/>
    <w:rsid w:val="00AB09CD"/>
    <w:rsid w:val="00AB0D29"/>
    <w:rsid w:val="00AB4379"/>
    <w:rsid w:val="00AB6022"/>
    <w:rsid w:val="00AB6BD4"/>
    <w:rsid w:val="00AB6EF1"/>
    <w:rsid w:val="00AC0702"/>
    <w:rsid w:val="00AC0CC9"/>
    <w:rsid w:val="00AC0F06"/>
    <w:rsid w:val="00AC2C38"/>
    <w:rsid w:val="00AC310A"/>
    <w:rsid w:val="00AC361B"/>
    <w:rsid w:val="00AC3620"/>
    <w:rsid w:val="00AC3FBB"/>
    <w:rsid w:val="00AC6AB5"/>
    <w:rsid w:val="00AC7270"/>
    <w:rsid w:val="00AC7761"/>
    <w:rsid w:val="00AD00F6"/>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7D2A"/>
    <w:rsid w:val="00B00BE3"/>
    <w:rsid w:val="00B01AB8"/>
    <w:rsid w:val="00B03C6D"/>
    <w:rsid w:val="00B03E43"/>
    <w:rsid w:val="00B04C04"/>
    <w:rsid w:val="00B04DF8"/>
    <w:rsid w:val="00B050FF"/>
    <w:rsid w:val="00B07308"/>
    <w:rsid w:val="00B073FA"/>
    <w:rsid w:val="00B074CF"/>
    <w:rsid w:val="00B07746"/>
    <w:rsid w:val="00B07A50"/>
    <w:rsid w:val="00B11E71"/>
    <w:rsid w:val="00B11F3D"/>
    <w:rsid w:val="00B1286E"/>
    <w:rsid w:val="00B12CA9"/>
    <w:rsid w:val="00B13BBB"/>
    <w:rsid w:val="00B147CD"/>
    <w:rsid w:val="00B158F5"/>
    <w:rsid w:val="00B16072"/>
    <w:rsid w:val="00B16783"/>
    <w:rsid w:val="00B17FF2"/>
    <w:rsid w:val="00B20B4B"/>
    <w:rsid w:val="00B20D67"/>
    <w:rsid w:val="00B20DEB"/>
    <w:rsid w:val="00B21265"/>
    <w:rsid w:val="00B21B71"/>
    <w:rsid w:val="00B21FB4"/>
    <w:rsid w:val="00B25626"/>
    <w:rsid w:val="00B25FEC"/>
    <w:rsid w:val="00B2775F"/>
    <w:rsid w:val="00B30719"/>
    <w:rsid w:val="00B338A3"/>
    <w:rsid w:val="00B33912"/>
    <w:rsid w:val="00B34002"/>
    <w:rsid w:val="00B346DF"/>
    <w:rsid w:val="00B34E47"/>
    <w:rsid w:val="00B35169"/>
    <w:rsid w:val="00B35F40"/>
    <w:rsid w:val="00B374E6"/>
    <w:rsid w:val="00B379B4"/>
    <w:rsid w:val="00B40A3C"/>
    <w:rsid w:val="00B438E5"/>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5C6F"/>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1C81"/>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A18"/>
    <w:rsid w:val="00BB3939"/>
    <w:rsid w:val="00BB4395"/>
    <w:rsid w:val="00BB4D49"/>
    <w:rsid w:val="00BB4D77"/>
    <w:rsid w:val="00BB5222"/>
    <w:rsid w:val="00BB5677"/>
    <w:rsid w:val="00BB6328"/>
    <w:rsid w:val="00BB66B9"/>
    <w:rsid w:val="00BB7BDE"/>
    <w:rsid w:val="00BC093D"/>
    <w:rsid w:val="00BC19B3"/>
    <w:rsid w:val="00BC37A3"/>
    <w:rsid w:val="00BC6E20"/>
    <w:rsid w:val="00BC6F0C"/>
    <w:rsid w:val="00BC6F38"/>
    <w:rsid w:val="00BC77E4"/>
    <w:rsid w:val="00BD0F51"/>
    <w:rsid w:val="00BD1D9B"/>
    <w:rsid w:val="00BD2CC8"/>
    <w:rsid w:val="00BD3371"/>
    <w:rsid w:val="00BD4611"/>
    <w:rsid w:val="00BD6C45"/>
    <w:rsid w:val="00BD7779"/>
    <w:rsid w:val="00BD77BF"/>
    <w:rsid w:val="00BE02DB"/>
    <w:rsid w:val="00BE053F"/>
    <w:rsid w:val="00BE0AB4"/>
    <w:rsid w:val="00BE1350"/>
    <w:rsid w:val="00BE28DF"/>
    <w:rsid w:val="00BE2909"/>
    <w:rsid w:val="00BE30B4"/>
    <w:rsid w:val="00BE3907"/>
    <w:rsid w:val="00BE3A27"/>
    <w:rsid w:val="00BE3AB6"/>
    <w:rsid w:val="00BE50AE"/>
    <w:rsid w:val="00BE7D80"/>
    <w:rsid w:val="00BF0898"/>
    <w:rsid w:val="00BF161B"/>
    <w:rsid w:val="00BF18F7"/>
    <w:rsid w:val="00BF286D"/>
    <w:rsid w:val="00BF2CD3"/>
    <w:rsid w:val="00BF37AC"/>
    <w:rsid w:val="00BF3B42"/>
    <w:rsid w:val="00BF4BC8"/>
    <w:rsid w:val="00BF6D8E"/>
    <w:rsid w:val="00BF7EDF"/>
    <w:rsid w:val="00C001E5"/>
    <w:rsid w:val="00C0221B"/>
    <w:rsid w:val="00C03939"/>
    <w:rsid w:val="00C05AA9"/>
    <w:rsid w:val="00C06602"/>
    <w:rsid w:val="00C10B3D"/>
    <w:rsid w:val="00C122D9"/>
    <w:rsid w:val="00C12A81"/>
    <w:rsid w:val="00C12F80"/>
    <w:rsid w:val="00C1362C"/>
    <w:rsid w:val="00C139BF"/>
    <w:rsid w:val="00C142D2"/>
    <w:rsid w:val="00C15A24"/>
    <w:rsid w:val="00C17561"/>
    <w:rsid w:val="00C17631"/>
    <w:rsid w:val="00C17B8C"/>
    <w:rsid w:val="00C2043B"/>
    <w:rsid w:val="00C20938"/>
    <w:rsid w:val="00C20AD3"/>
    <w:rsid w:val="00C22219"/>
    <w:rsid w:val="00C24CC3"/>
    <w:rsid w:val="00C27B93"/>
    <w:rsid w:val="00C300A6"/>
    <w:rsid w:val="00C3268F"/>
    <w:rsid w:val="00C32F48"/>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11D9"/>
    <w:rsid w:val="00C63579"/>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9B7"/>
    <w:rsid w:val="00CA0ED0"/>
    <w:rsid w:val="00CA10C9"/>
    <w:rsid w:val="00CA1A88"/>
    <w:rsid w:val="00CA25B5"/>
    <w:rsid w:val="00CA3057"/>
    <w:rsid w:val="00CA30CC"/>
    <w:rsid w:val="00CA4454"/>
    <w:rsid w:val="00CA5CC7"/>
    <w:rsid w:val="00CA732C"/>
    <w:rsid w:val="00CA7545"/>
    <w:rsid w:val="00CB00A1"/>
    <w:rsid w:val="00CB413C"/>
    <w:rsid w:val="00CB4564"/>
    <w:rsid w:val="00CB51A7"/>
    <w:rsid w:val="00CB6793"/>
    <w:rsid w:val="00CC142C"/>
    <w:rsid w:val="00CC28A3"/>
    <w:rsid w:val="00CC3182"/>
    <w:rsid w:val="00CC3334"/>
    <w:rsid w:val="00CC49FC"/>
    <w:rsid w:val="00CC4E16"/>
    <w:rsid w:val="00CC5185"/>
    <w:rsid w:val="00CC543E"/>
    <w:rsid w:val="00CC6764"/>
    <w:rsid w:val="00CC6E8A"/>
    <w:rsid w:val="00CC7C2A"/>
    <w:rsid w:val="00CD0F1E"/>
    <w:rsid w:val="00CD14F6"/>
    <w:rsid w:val="00CD2049"/>
    <w:rsid w:val="00CD29CA"/>
    <w:rsid w:val="00CD3DE5"/>
    <w:rsid w:val="00CD78D1"/>
    <w:rsid w:val="00CE310F"/>
    <w:rsid w:val="00CE3326"/>
    <w:rsid w:val="00CE3A17"/>
    <w:rsid w:val="00CE48E4"/>
    <w:rsid w:val="00CE4D15"/>
    <w:rsid w:val="00CE4EDB"/>
    <w:rsid w:val="00CF09F0"/>
    <w:rsid w:val="00CF10C6"/>
    <w:rsid w:val="00CF325B"/>
    <w:rsid w:val="00CF3C23"/>
    <w:rsid w:val="00CF40C4"/>
    <w:rsid w:val="00CF4D70"/>
    <w:rsid w:val="00CF5356"/>
    <w:rsid w:val="00CF5507"/>
    <w:rsid w:val="00CF738B"/>
    <w:rsid w:val="00CF7C49"/>
    <w:rsid w:val="00CF7D9F"/>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2C69"/>
    <w:rsid w:val="00D23071"/>
    <w:rsid w:val="00D238BB"/>
    <w:rsid w:val="00D25780"/>
    <w:rsid w:val="00D257E1"/>
    <w:rsid w:val="00D25E19"/>
    <w:rsid w:val="00D26880"/>
    <w:rsid w:val="00D272C1"/>
    <w:rsid w:val="00D27320"/>
    <w:rsid w:val="00D273EB"/>
    <w:rsid w:val="00D30B6F"/>
    <w:rsid w:val="00D30EC4"/>
    <w:rsid w:val="00D3190D"/>
    <w:rsid w:val="00D32288"/>
    <w:rsid w:val="00D3264F"/>
    <w:rsid w:val="00D34D25"/>
    <w:rsid w:val="00D35186"/>
    <w:rsid w:val="00D35897"/>
    <w:rsid w:val="00D35E87"/>
    <w:rsid w:val="00D36274"/>
    <w:rsid w:val="00D37584"/>
    <w:rsid w:val="00D4294F"/>
    <w:rsid w:val="00D43C5B"/>
    <w:rsid w:val="00D5012D"/>
    <w:rsid w:val="00D501B3"/>
    <w:rsid w:val="00D501B5"/>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690E"/>
    <w:rsid w:val="00D66ADF"/>
    <w:rsid w:val="00D67F7B"/>
    <w:rsid w:val="00D70687"/>
    <w:rsid w:val="00D7072B"/>
    <w:rsid w:val="00D731DC"/>
    <w:rsid w:val="00D74034"/>
    <w:rsid w:val="00D74E11"/>
    <w:rsid w:val="00D75D8E"/>
    <w:rsid w:val="00D76B25"/>
    <w:rsid w:val="00D826E2"/>
    <w:rsid w:val="00D82C13"/>
    <w:rsid w:val="00D82DCB"/>
    <w:rsid w:val="00D82E86"/>
    <w:rsid w:val="00D83BAE"/>
    <w:rsid w:val="00D84B3F"/>
    <w:rsid w:val="00D84EE2"/>
    <w:rsid w:val="00D85E76"/>
    <w:rsid w:val="00D861EE"/>
    <w:rsid w:val="00D90977"/>
    <w:rsid w:val="00D93155"/>
    <w:rsid w:val="00D9327A"/>
    <w:rsid w:val="00D93778"/>
    <w:rsid w:val="00D9402C"/>
    <w:rsid w:val="00D95840"/>
    <w:rsid w:val="00D95E37"/>
    <w:rsid w:val="00D95E4F"/>
    <w:rsid w:val="00D97378"/>
    <w:rsid w:val="00D97523"/>
    <w:rsid w:val="00DA1365"/>
    <w:rsid w:val="00DA1F14"/>
    <w:rsid w:val="00DA26FA"/>
    <w:rsid w:val="00DA48F6"/>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D1A"/>
    <w:rsid w:val="00DC4F77"/>
    <w:rsid w:val="00DC52CD"/>
    <w:rsid w:val="00DC6721"/>
    <w:rsid w:val="00DC7495"/>
    <w:rsid w:val="00DC76E4"/>
    <w:rsid w:val="00DD07E3"/>
    <w:rsid w:val="00DD13E2"/>
    <w:rsid w:val="00DD1FC2"/>
    <w:rsid w:val="00DD2623"/>
    <w:rsid w:val="00DD3EF7"/>
    <w:rsid w:val="00DD40DD"/>
    <w:rsid w:val="00DD48D8"/>
    <w:rsid w:val="00DD5530"/>
    <w:rsid w:val="00DD5549"/>
    <w:rsid w:val="00DD66F6"/>
    <w:rsid w:val="00DD74DE"/>
    <w:rsid w:val="00DE0CB2"/>
    <w:rsid w:val="00DE2A54"/>
    <w:rsid w:val="00DE3905"/>
    <w:rsid w:val="00DE3B69"/>
    <w:rsid w:val="00DE3D35"/>
    <w:rsid w:val="00DE4157"/>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4AEF"/>
    <w:rsid w:val="00E0535C"/>
    <w:rsid w:val="00E0558E"/>
    <w:rsid w:val="00E05F6D"/>
    <w:rsid w:val="00E06A42"/>
    <w:rsid w:val="00E06F94"/>
    <w:rsid w:val="00E07302"/>
    <w:rsid w:val="00E0745D"/>
    <w:rsid w:val="00E101FC"/>
    <w:rsid w:val="00E11F6E"/>
    <w:rsid w:val="00E12D41"/>
    <w:rsid w:val="00E132B1"/>
    <w:rsid w:val="00E145B7"/>
    <w:rsid w:val="00E14B92"/>
    <w:rsid w:val="00E1569B"/>
    <w:rsid w:val="00E15BD3"/>
    <w:rsid w:val="00E16914"/>
    <w:rsid w:val="00E20302"/>
    <w:rsid w:val="00E21309"/>
    <w:rsid w:val="00E237D6"/>
    <w:rsid w:val="00E24703"/>
    <w:rsid w:val="00E2522B"/>
    <w:rsid w:val="00E273D1"/>
    <w:rsid w:val="00E277B1"/>
    <w:rsid w:val="00E3057F"/>
    <w:rsid w:val="00E309B9"/>
    <w:rsid w:val="00E311A8"/>
    <w:rsid w:val="00E31DF8"/>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50E96"/>
    <w:rsid w:val="00E51FFC"/>
    <w:rsid w:val="00E52BF0"/>
    <w:rsid w:val="00E52DC0"/>
    <w:rsid w:val="00E538C8"/>
    <w:rsid w:val="00E544B0"/>
    <w:rsid w:val="00E553DE"/>
    <w:rsid w:val="00E563A7"/>
    <w:rsid w:val="00E61273"/>
    <w:rsid w:val="00E62AFB"/>
    <w:rsid w:val="00E62C43"/>
    <w:rsid w:val="00E657A0"/>
    <w:rsid w:val="00E673C2"/>
    <w:rsid w:val="00E70B34"/>
    <w:rsid w:val="00E70FD3"/>
    <w:rsid w:val="00E71A88"/>
    <w:rsid w:val="00E71EA4"/>
    <w:rsid w:val="00E72595"/>
    <w:rsid w:val="00E7327D"/>
    <w:rsid w:val="00E75170"/>
    <w:rsid w:val="00E76F0B"/>
    <w:rsid w:val="00E7738D"/>
    <w:rsid w:val="00E803EF"/>
    <w:rsid w:val="00E8238B"/>
    <w:rsid w:val="00E82FB3"/>
    <w:rsid w:val="00E83558"/>
    <w:rsid w:val="00E839D5"/>
    <w:rsid w:val="00E844C2"/>
    <w:rsid w:val="00E84B44"/>
    <w:rsid w:val="00E85621"/>
    <w:rsid w:val="00E85955"/>
    <w:rsid w:val="00E85DA5"/>
    <w:rsid w:val="00E86CD8"/>
    <w:rsid w:val="00E86FEC"/>
    <w:rsid w:val="00E870FE"/>
    <w:rsid w:val="00E92688"/>
    <w:rsid w:val="00E92707"/>
    <w:rsid w:val="00E92C5E"/>
    <w:rsid w:val="00E92DE6"/>
    <w:rsid w:val="00E94C8C"/>
    <w:rsid w:val="00E95A1F"/>
    <w:rsid w:val="00E97548"/>
    <w:rsid w:val="00E97992"/>
    <w:rsid w:val="00EA111A"/>
    <w:rsid w:val="00EA26AF"/>
    <w:rsid w:val="00EA4B4A"/>
    <w:rsid w:val="00EA577F"/>
    <w:rsid w:val="00EA7545"/>
    <w:rsid w:val="00EA7FA1"/>
    <w:rsid w:val="00EB0641"/>
    <w:rsid w:val="00EB07BE"/>
    <w:rsid w:val="00EB1626"/>
    <w:rsid w:val="00EB2313"/>
    <w:rsid w:val="00EB481D"/>
    <w:rsid w:val="00EB51AE"/>
    <w:rsid w:val="00EB52BE"/>
    <w:rsid w:val="00EB5BCE"/>
    <w:rsid w:val="00EB7087"/>
    <w:rsid w:val="00EC0406"/>
    <w:rsid w:val="00EC2771"/>
    <w:rsid w:val="00EC4183"/>
    <w:rsid w:val="00EC5138"/>
    <w:rsid w:val="00EC715C"/>
    <w:rsid w:val="00EC775D"/>
    <w:rsid w:val="00ED1E5A"/>
    <w:rsid w:val="00ED22AF"/>
    <w:rsid w:val="00ED2EE3"/>
    <w:rsid w:val="00ED330C"/>
    <w:rsid w:val="00ED37F0"/>
    <w:rsid w:val="00ED53A7"/>
    <w:rsid w:val="00ED5657"/>
    <w:rsid w:val="00ED5696"/>
    <w:rsid w:val="00ED5716"/>
    <w:rsid w:val="00ED572B"/>
    <w:rsid w:val="00ED646F"/>
    <w:rsid w:val="00EE0105"/>
    <w:rsid w:val="00EE1734"/>
    <w:rsid w:val="00EE18DA"/>
    <w:rsid w:val="00EE2A60"/>
    <w:rsid w:val="00EE49E9"/>
    <w:rsid w:val="00EE4AE0"/>
    <w:rsid w:val="00EE4CF9"/>
    <w:rsid w:val="00EE6678"/>
    <w:rsid w:val="00EE6FFE"/>
    <w:rsid w:val="00EE7638"/>
    <w:rsid w:val="00EF0F22"/>
    <w:rsid w:val="00EF2D50"/>
    <w:rsid w:val="00EF4706"/>
    <w:rsid w:val="00EF590D"/>
    <w:rsid w:val="00EF5943"/>
    <w:rsid w:val="00EF798B"/>
    <w:rsid w:val="00F02945"/>
    <w:rsid w:val="00F0371D"/>
    <w:rsid w:val="00F04C7A"/>
    <w:rsid w:val="00F05300"/>
    <w:rsid w:val="00F06FCD"/>
    <w:rsid w:val="00F0718E"/>
    <w:rsid w:val="00F07B03"/>
    <w:rsid w:val="00F11C33"/>
    <w:rsid w:val="00F126EA"/>
    <w:rsid w:val="00F13B45"/>
    <w:rsid w:val="00F14EC3"/>
    <w:rsid w:val="00F1562A"/>
    <w:rsid w:val="00F15CEB"/>
    <w:rsid w:val="00F17D9C"/>
    <w:rsid w:val="00F17EBF"/>
    <w:rsid w:val="00F210D2"/>
    <w:rsid w:val="00F212AB"/>
    <w:rsid w:val="00F2173B"/>
    <w:rsid w:val="00F21790"/>
    <w:rsid w:val="00F21A46"/>
    <w:rsid w:val="00F23514"/>
    <w:rsid w:val="00F23B16"/>
    <w:rsid w:val="00F24072"/>
    <w:rsid w:val="00F24C0C"/>
    <w:rsid w:val="00F26EFB"/>
    <w:rsid w:val="00F27BE1"/>
    <w:rsid w:val="00F31ECA"/>
    <w:rsid w:val="00F32578"/>
    <w:rsid w:val="00F33A8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633A"/>
    <w:rsid w:val="00F510B4"/>
    <w:rsid w:val="00F517EA"/>
    <w:rsid w:val="00F51FD1"/>
    <w:rsid w:val="00F52489"/>
    <w:rsid w:val="00F549AB"/>
    <w:rsid w:val="00F554F2"/>
    <w:rsid w:val="00F601E4"/>
    <w:rsid w:val="00F619DC"/>
    <w:rsid w:val="00F62402"/>
    <w:rsid w:val="00F650DF"/>
    <w:rsid w:val="00F654C0"/>
    <w:rsid w:val="00F65EDB"/>
    <w:rsid w:val="00F65F65"/>
    <w:rsid w:val="00F66166"/>
    <w:rsid w:val="00F6685F"/>
    <w:rsid w:val="00F66D9D"/>
    <w:rsid w:val="00F6702F"/>
    <w:rsid w:val="00F676FD"/>
    <w:rsid w:val="00F67F20"/>
    <w:rsid w:val="00F7057B"/>
    <w:rsid w:val="00F719C5"/>
    <w:rsid w:val="00F7273F"/>
    <w:rsid w:val="00F7362E"/>
    <w:rsid w:val="00F73754"/>
    <w:rsid w:val="00F73C0F"/>
    <w:rsid w:val="00F74C9B"/>
    <w:rsid w:val="00F763E4"/>
    <w:rsid w:val="00F765F3"/>
    <w:rsid w:val="00F76BBC"/>
    <w:rsid w:val="00F76D74"/>
    <w:rsid w:val="00F81707"/>
    <w:rsid w:val="00F8204B"/>
    <w:rsid w:val="00F825CB"/>
    <w:rsid w:val="00F843D9"/>
    <w:rsid w:val="00F84C34"/>
    <w:rsid w:val="00F8508B"/>
    <w:rsid w:val="00F8508F"/>
    <w:rsid w:val="00F858E9"/>
    <w:rsid w:val="00F85D2C"/>
    <w:rsid w:val="00F85F67"/>
    <w:rsid w:val="00F8671E"/>
    <w:rsid w:val="00F91718"/>
    <w:rsid w:val="00F928F3"/>
    <w:rsid w:val="00F934BF"/>
    <w:rsid w:val="00F937ED"/>
    <w:rsid w:val="00F93E56"/>
    <w:rsid w:val="00F96A83"/>
    <w:rsid w:val="00F97241"/>
    <w:rsid w:val="00F97A9B"/>
    <w:rsid w:val="00FA1C41"/>
    <w:rsid w:val="00FA214C"/>
    <w:rsid w:val="00FA3440"/>
    <w:rsid w:val="00FA5608"/>
    <w:rsid w:val="00FA6857"/>
    <w:rsid w:val="00FB1220"/>
    <w:rsid w:val="00FB292A"/>
    <w:rsid w:val="00FB3A07"/>
    <w:rsid w:val="00FB4EAE"/>
    <w:rsid w:val="00FB5FA2"/>
    <w:rsid w:val="00FB62BE"/>
    <w:rsid w:val="00FC264F"/>
    <w:rsid w:val="00FC3831"/>
    <w:rsid w:val="00FC4AEE"/>
    <w:rsid w:val="00FC4BEB"/>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3C0D"/>
    <w:rsid w:val="00FE54D6"/>
    <w:rsid w:val="00FE54DE"/>
    <w:rsid w:val="00FE5C65"/>
    <w:rsid w:val="00FE7067"/>
    <w:rsid w:val="00FE771E"/>
    <w:rsid w:val="00FF0171"/>
    <w:rsid w:val="00FF2F98"/>
    <w:rsid w:val="00FF3B43"/>
    <w:rsid w:val="00FF58B6"/>
    <w:rsid w:val="00FF6B11"/>
    <w:rsid w:val="00FF73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ED64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lang w:val="ru-MO"/>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B6778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paragraph" w:customStyle="1" w:styleId="affd">
    <w:name w:val="Знак"/>
    <w:basedOn w:val="a0"/>
    <w:autoRedefine/>
    <w:rsid w:val="00E04AEF"/>
    <w:pPr>
      <w:widowControl/>
      <w:autoSpaceDE/>
      <w:autoSpaceDN/>
      <w:adjustRightInd/>
      <w:spacing w:after="160" w:line="240" w:lineRule="exact"/>
    </w:pPr>
    <w:rPr>
      <w:sz w:val="28"/>
      <w:lang w:val="en-US" w:eastAsia="en-US"/>
    </w:rPr>
  </w:style>
  <w:style w:type="paragraph" w:customStyle="1" w:styleId="affe">
    <w:name w:val="Знак"/>
    <w:basedOn w:val="a0"/>
    <w:autoRedefine/>
    <w:rsid w:val="00EA4B4A"/>
    <w:pPr>
      <w:widowControl/>
      <w:autoSpaceDE/>
      <w:autoSpaceDN/>
      <w:adjustRightInd/>
      <w:spacing w:after="160" w:line="240" w:lineRule="exact"/>
    </w:pPr>
    <w:rPr>
      <w:sz w:val="28"/>
      <w:lang w:val="en-US" w:eastAsia="en-US"/>
    </w:rPr>
  </w:style>
</w:styles>
</file>

<file path=word/webSettings.xml><?xml version="1.0" encoding="utf-8"?>
<w:webSettings xmlns:r="http://schemas.openxmlformats.org/officeDocument/2006/relationships" xmlns:w="http://schemas.openxmlformats.org/wordprocessingml/2006/main">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227349054">
      <w:bodyDiv w:val="1"/>
      <w:marLeft w:val="0"/>
      <w:marRight w:val="0"/>
      <w:marTop w:val="0"/>
      <w:marBottom w:val="0"/>
      <w:divBdr>
        <w:top w:val="none" w:sz="0" w:space="0" w:color="auto"/>
        <w:left w:val="none" w:sz="0" w:space="0" w:color="auto"/>
        <w:bottom w:val="none" w:sz="0" w:space="0" w:color="auto"/>
        <w:right w:val="none" w:sz="0" w:space="0" w:color="auto"/>
      </w:divBdr>
    </w:div>
    <w:div w:id="307249327">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431826084">
      <w:bodyDiv w:val="1"/>
      <w:marLeft w:val="0"/>
      <w:marRight w:val="0"/>
      <w:marTop w:val="0"/>
      <w:marBottom w:val="0"/>
      <w:divBdr>
        <w:top w:val="none" w:sz="0" w:space="0" w:color="auto"/>
        <w:left w:val="none" w:sz="0" w:space="0" w:color="auto"/>
        <w:bottom w:val="none" w:sz="0" w:space="0" w:color="auto"/>
        <w:right w:val="none" w:sz="0" w:space="0" w:color="auto"/>
      </w:divBdr>
    </w:div>
    <w:div w:id="606355326">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850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C3A8E-C23A-4A51-BC60-C48C95F0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2205</Words>
  <Characters>12569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Net</dc:creator>
  <cp:lastModifiedBy>user</cp:lastModifiedBy>
  <cp:revision>4</cp:revision>
  <cp:lastPrinted>2021-01-07T12:35:00Z</cp:lastPrinted>
  <dcterms:created xsi:type="dcterms:W3CDTF">2022-11-15T04:31:00Z</dcterms:created>
  <dcterms:modified xsi:type="dcterms:W3CDTF">2022-11-15T04:31:00Z</dcterms:modified>
</cp:coreProperties>
</file>