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B62" w:rsidRPr="0083545A" w:rsidRDefault="00EC6B62" w:rsidP="00DC2C75">
      <w:pPr>
        <w:jc w:val="center"/>
        <w:rPr>
          <w:rFonts w:eastAsia="Calibri"/>
          <w:sz w:val="28"/>
          <w:szCs w:val="28"/>
          <w:lang w:val="uz-Cyrl-UZ" w:eastAsia="en-US"/>
        </w:rPr>
      </w:pPr>
      <w:r w:rsidRPr="0083545A">
        <w:rPr>
          <w:rFonts w:eastAsia="Calibri"/>
          <w:b/>
          <w:sz w:val="28"/>
          <w:szCs w:val="28"/>
          <w:lang w:val="uz-Cyrl-UZ" w:eastAsia="en-US"/>
        </w:rPr>
        <w:t xml:space="preserve"> </w:t>
      </w:r>
      <w:r w:rsidR="0083545A" w:rsidRPr="0083545A">
        <w:rPr>
          <w:rFonts w:eastAsia="Calibri"/>
          <w:b/>
          <w:sz w:val="28"/>
          <w:szCs w:val="28"/>
          <w:lang w:val="uz-Cyrl-UZ" w:eastAsia="en-US"/>
        </w:rPr>
        <w:t>Ш</w:t>
      </w:r>
      <w:r w:rsidRPr="0083545A">
        <w:rPr>
          <w:rFonts w:eastAsia="Calibri"/>
          <w:b/>
          <w:sz w:val="28"/>
          <w:szCs w:val="28"/>
          <w:lang w:val="uz-Cyrl-UZ" w:eastAsia="en-US"/>
        </w:rPr>
        <w:t>артнома</w:t>
      </w:r>
      <w:r w:rsidR="0083545A">
        <w:rPr>
          <w:rFonts w:eastAsia="Calibri"/>
          <w:b/>
          <w:sz w:val="28"/>
          <w:szCs w:val="28"/>
          <w:lang w:val="uz-Cyrl-UZ" w:eastAsia="en-US"/>
        </w:rPr>
        <w:t xml:space="preserve">  №</w:t>
      </w:r>
    </w:p>
    <w:p w:rsidR="00EC6B62" w:rsidRPr="006A0A63" w:rsidRDefault="00EC6B62" w:rsidP="006A0A63">
      <w:pPr>
        <w:rPr>
          <w:rFonts w:eastAsia="Calibri"/>
          <w:b/>
          <w:sz w:val="16"/>
          <w:szCs w:val="16"/>
          <w:lang w:val="uz-Cyrl-UZ" w:eastAsia="en-US"/>
        </w:rPr>
      </w:pPr>
    </w:p>
    <w:p w:rsidR="00EC6B62" w:rsidRPr="00557FF9" w:rsidRDefault="00557FF9" w:rsidP="00DC2C75">
      <w:pPr>
        <w:spacing w:line="242" w:lineRule="auto"/>
        <w:ind w:firstLine="709"/>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Оққўрғон тумани Ободонлаштириш бошқармаси</w:t>
      </w:r>
      <w:r w:rsidR="00EC6B62" w:rsidRPr="00557FF9">
        <w:rPr>
          <w:rFonts w:ascii="Arial" w:eastAsia="Calibri" w:hAnsi="Arial" w:cs="Arial"/>
          <w:sz w:val="20"/>
          <w:szCs w:val="20"/>
          <w:lang w:val="uz-Cyrl-UZ" w:eastAsia="en-US"/>
        </w:rPr>
        <w:t xml:space="preserve"> номидан низом асосида иш юритувчи </w:t>
      </w:r>
      <w:r w:rsidRPr="00557FF9">
        <w:rPr>
          <w:rFonts w:ascii="Arial" w:eastAsia="Calibri" w:hAnsi="Arial" w:cs="Arial"/>
          <w:sz w:val="20"/>
          <w:szCs w:val="20"/>
          <w:lang w:val="uz-Cyrl-UZ" w:eastAsia="en-US"/>
        </w:rPr>
        <w:t>Х.Жуманазаров</w:t>
      </w:r>
      <w:r w:rsidR="00EC6B62" w:rsidRPr="00557FF9">
        <w:rPr>
          <w:rFonts w:ascii="Arial" w:eastAsia="Calibri" w:hAnsi="Arial" w:cs="Arial"/>
          <w:sz w:val="20"/>
          <w:szCs w:val="20"/>
          <w:lang w:val="uz-Cyrl-UZ" w:eastAsia="en-US"/>
        </w:rPr>
        <w:t>_ бир томондан (бундан буён матнда “</w:t>
      </w:r>
      <w:r w:rsidRPr="00557FF9">
        <w:rPr>
          <w:rFonts w:ascii="Arial" w:eastAsia="Calibri" w:hAnsi="Arial" w:cs="Arial"/>
          <w:sz w:val="20"/>
          <w:szCs w:val="20"/>
          <w:lang w:val="uz-Cyrl-UZ" w:eastAsia="en-US"/>
        </w:rPr>
        <w:t>Буюртмачи</w:t>
      </w:r>
      <w:r w:rsidR="00EC6B62" w:rsidRPr="00557FF9">
        <w:rPr>
          <w:rFonts w:ascii="Arial" w:eastAsia="Calibri" w:hAnsi="Arial" w:cs="Arial"/>
          <w:sz w:val="20"/>
          <w:szCs w:val="20"/>
          <w:lang w:val="uz-Cyrl-UZ" w:eastAsia="en-US"/>
        </w:rPr>
        <w:t xml:space="preserve">” деб юритилади) ҳамда </w:t>
      </w:r>
      <w:r w:rsidRPr="00557FF9">
        <w:rPr>
          <w:rFonts w:ascii="Arial" w:eastAsia="Calibri" w:hAnsi="Arial" w:cs="Arial"/>
          <w:sz w:val="20"/>
          <w:szCs w:val="20"/>
          <w:lang w:val="uz-Cyrl-UZ" w:eastAsia="en-US"/>
        </w:rPr>
        <w:t>___________________________________________</w:t>
      </w:r>
      <w:r w:rsidR="00EC6B62" w:rsidRPr="00557FF9">
        <w:rPr>
          <w:rFonts w:ascii="Arial" w:eastAsia="Calibri" w:hAnsi="Arial" w:cs="Arial"/>
          <w:sz w:val="20"/>
          <w:szCs w:val="20"/>
          <w:lang w:val="uz-Cyrl-UZ" w:eastAsia="en-US"/>
        </w:rPr>
        <w:t xml:space="preserve"> номидан низом асосида иш юритувчи _____</w:t>
      </w:r>
      <w:r w:rsidRPr="00557FF9">
        <w:rPr>
          <w:rFonts w:ascii="Arial" w:eastAsia="Calibri" w:hAnsi="Arial" w:cs="Arial"/>
          <w:sz w:val="20"/>
          <w:szCs w:val="20"/>
          <w:lang w:val="uz-Cyrl-UZ" w:eastAsia="en-US"/>
        </w:rPr>
        <w:t>_______________________________</w:t>
      </w:r>
      <w:r w:rsidR="00EC6B62" w:rsidRPr="00557FF9">
        <w:rPr>
          <w:rFonts w:ascii="Arial" w:eastAsia="Calibri" w:hAnsi="Arial" w:cs="Arial"/>
          <w:sz w:val="20"/>
          <w:szCs w:val="20"/>
          <w:lang w:val="uz-Cyrl-UZ" w:eastAsia="en-US"/>
        </w:rPr>
        <w:t>, иккинчи томондан (бундан буён матнда “Б</w:t>
      </w:r>
      <w:r w:rsidRPr="00557FF9">
        <w:rPr>
          <w:rFonts w:ascii="Arial" w:eastAsia="Calibri" w:hAnsi="Arial" w:cs="Arial"/>
          <w:sz w:val="20"/>
          <w:szCs w:val="20"/>
          <w:lang w:val="uz-Cyrl-UZ" w:eastAsia="en-US"/>
        </w:rPr>
        <w:t>ажарув</w:t>
      </w:r>
      <w:r w:rsidR="00EC6B62" w:rsidRPr="00557FF9">
        <w:rPr>
          <w:rFonts w:ascii="Arial" w:eastAsia="Calibri" w:hAnsi="Arial" w:cs="Arial"/>
          <w:sz w:val="20"/>
          <w:szCs w:val="20"/>
          <w:lang w:val="uz-Cyrl-UZ" w:eastAsia="en-US"/>
        </w:rPr>
        <w:t>чи” деб юритилади) қуйидагилар ҳақида мазкур шартномани туздик:</w:t>
      </w:r>
    </w:p>
    <w:p w:rsidR="00EC6B62" w:rsidRPr="00557FF9" w:rsidRDefault="00EC6B62" w:rsidP="00DC2C75">
      <w:pPr>
        <w:spacing w:line="242" w:lineRule="auto"/>
        <w:jc w:val="center"/>
        <w:rPr>
          <w:rFonts w:ascii="Arial" w:eastAsia="Calibri" w:hAnsi="Arial" w:cs="Arial"/>
          <w:b/>
          <w:sz w:val="20"/>
          <w:szCs w:val="20"/>
          <w:lang w:val="uz-Cyrl-UZ" w:eastAsia="en-US"/>
        </w:rPr>
      </w:pPr>
      <w:r w:rsidRPr="00557FF9">
        <w:rPr>
          <w:rFonts w:ascii="Arial" w:eastAsia="Calibri" w:hAnsi="Arial" w:cs="Arial"/>
          <w:b/>
          <w:sz w:val="20"/>
          <w:szCs w:val="20"/>
          <w:lang w:val="uz-Cyrl-UZ" w:eastAsia="en-US"/>
        </w:rPr>
        <w:t>I. ШАРТНОМА ПРЕДМЕТИ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 xml:space="preserve">“Бажарувчи” ушбу Шартнома иловасида кўрсатилган спецификацияга мувофиқ </w:t>
      </w:r>
      <w:r w:rsidR="00D5304E" w:rsidRPr="00D5304E">
        <w:rPr>
          <w:rFonts w:ascii="Arial" w:eastAsia="Calibri" w:hAnsi="Arial" w:cs="Arial"/>
          <w:sz w:val="20"/>
          <w:szCs w:val="20"/>
          <w:lang w:val="uz-Cyrl-UZ" w:eastAsia="en-US"/>
        </w:rPr>
        <w:t>_</w:t>
      </w:r>
      <w:r w:rsidR="00D5304E">
        <w:rPr>
          <w:rFonts w:ascii="Arial" w:eastAsia="Calibri" w:hAnsi="Arial" w:cs="Arial"/>
          <w:sz w:val="20"/>
          <w:szCs w:val="20"/>
          <w:lang w:val="uz-Cyrl-UZ" w:eastAsia="en-US"/>
        </w:rPr>
        <w:t>_____________________________________</w:t>
      </w:r>
      <w:r w:rsidRPr="00557FF9">
        <w:rPr>
          <w:rFonts w:ascii="Arial" w:eastAsia="Calibri" w:hAnsi="Arial" w:cs="Arial"/>
          <w:sz w:val="20"/>
          <w:szCs w:val="20"/>
          <w:lang w:val="uz-Cyrl-UZ" w:eastAsia="en-US"/>
        </w:rPr>
        <w:t xml:space="preserve"> хизмат кўрсатиш мажбуриятини олади, “Буюртмачи” ушбу хизматларни ва товарларни 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EC6B62" w:rsidRPr="00557FF9" w:rsidRDefault="00EC6B62" w:rsidP="00DC2C75">
      <w:pPr>
        <w:spacing w:line="242" w:lineRule="auto"/>
        <w:ind w:firstLine="709"/>
        <w:jc w:val="both"/>
        <w:rPr>
          <w:rFonts w:ascii="Arial" w:eastAsia="Calibri" w:hAnsi="Arial" w:cs="Arial"/>
          <w:sz w:val="20"/>
          <w:szCs w:val="20"/>
          <w:lang w:val="uz-Cyrl-UZ" w:eastAsia="en-US"/>
        </w:rPr>
      </w:pPr>
    </w:p>
    <w:p w:rsidR="00EC6B62" w:rsidRPr="00557FF9" w:rsidRDefault="00EC6B62" w:rsidP="00DC2C75">
      <w:pPr>
        <w:spacing w:line="242" w:lineRule="auto"/>
        <w:jc w:val="center"/>
        <w:rPr>
          <w:rFonts w:ascii="Arial" w:eastAsia="Calibri" w:hAnsi="Arial" w:cs="Arial"/>
          <w:b/>
          <w:sz w:val="20"/>
          <w:szCs w:val="20"/>
          <w:lang w:val="uz-Cyrl-UZ" w:eastAsia="en-US"/>
        </w:rPr>
      </w:pPr>
      <w:r w:rsidRPr="00557FF9">
        <w:rPr>
          <w:rFonts w:ascii="Arial" w:eastAsia="Calibri" w:hAnsi="Arial" w:cs="Arial"/>
          <w:b/>
          <w:sz w:val="20"/>
          <w:szCs w:val="20"/>
          <w:lang w:val="uz-Cyrl-UZ" w:eastAsia="en-US"/>
        </w:rPr>
        <w:t>II. ТОМОНЛАРНИНГ ҲУҚУКЛАРИ ВА МАЖБУРИЯТЛАРИ</w:t>
      </w:r>
    </w:p>
    <w:p w:rsidR="00EC6B62" w:rsidRPr="00557FF9" w:rsidRDefault="00EC6B62" w:rsidP="00DC2C75">
      <w:pPr>
        <w:numPr>
          <w:ilvl w:val="0"/>
          <w:numId w:val="1"/>
        </w:numPr>
        <w:spacing w:line="242" w:lineRule="auto"/>
        <w:contextualSpacing/>
        <w:jc w:val="both"/>
        <w:rPr>
          <w:rFonts w:ascii="Arial" w:eastAsia="Calibri" w:hAnsi="Arial" w:cs="Arial"/>
          <w:vanish/>
          <w:sz w:val="20"/>
          <w:szCs w:val="20"/>
          <w:lang w:val="uz-Cyrl-UZ" w:eastAsia="en-US"/>
        </w:rPr>
      </w:pP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Буюртмачининг хуқуқлари:</w:t>
      </w:r>
    </w:p>
    <w:p w:rsidR="00EC6B62" w:rsidRPr="00557FF9" w:rsidRDefault="00EC6B62" w:rsidP="00DC2C75">
      <w:pPr>
        <w:numPr>
          <w:ilvl w:val="0"/>
          <w:numId w:val="2"/>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бажарувчидан техник шартларга лозим даражадаги хизматларни кўрсатишни талаб қилиш;</w:t>
      </w:r>
    </w:p>
    <w:p w:rsidR="00EC6B62" w:rsidRPr="00557FF9" w:rsidRDefault="00EC6B62" w:rsidP="00DC2C75">
      <w:pPr>
        <w:numPr>
          <w:ilvl w:val="0"/>
          <w:numId w:val="2"/>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лозим даражадаги сифатда хизмат кўрсатилмаган тақдирда, ўз хоҳишига кўра қуйидагиларни талаб қилиш:</w:t>
      </w:r>
    </w:p>
    <w:p w:rsidR="00EC6B62" w:rsidRPr="00557FF9" w:rsidRDefault="00EC6B62" w:rsidP="00DC2C75">
      <w:pPr>
        <w:numPr>
          <w:ilvl w:val="0"/>
          <w:numId w:val="2"/>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EC6B62" w:rsidRPr="00557FF9" w:rsidRDefault="00EC6B62" w:rsidP="00DC2C75">
      <w:pPr>
        <w:numPr>
          <w:ilvl w:val="0"/>
          <w:numId w:val="2"/>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баҳосини мутаносиб равишда пасайтириш;</w:t>
      </w:r>
    </w:p>
    <w:p w:rsidR="00EC6B62" w:rsidRPr="00557FF9" w:rsidRDefault="00EC6B62" w:rsidP="00DC2C75">
      <w:pPr>
        <w:numPr>
          <w:ilvl w:val="0"/>
          <w:numId w:val="2"/>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Буюртмачининг мажбуриятлари:</w:t>
      </w:r>
    </w:p>
    <w:p w:rsidR="00EC6B62" w:rsidRPr="00557FF9" w:rsidRDefault="00EC6B62" w:rsidP="00DC2C75">
      <w:pPr>
        <w:numPr>
          <w:ilvl w:val="0"/>
          <w:numId w:val="2"/>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ушбу Шартнома шартларига мувофиқ кўрсатилган хизматларни қабул қилиш;</w:t>
      </w:r>
    </w:p>
    <w:p w:rsidR="00EC6B62" w:rsidRPr="00557FF9" w:rsidRDefault="00EC6B62" w:rsidP="00DC2C75">
      <w:pPr>
        <w:numPr>
          <w:ilvl w:val="0"/>
          <w:numId w:val="2"/>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ушбу Шартноманинг 3.1 ва 3.2-бандларига мувофиқ кўрсатилган хизматлар учун тўловларни амалга ошириш.</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Бажарувчининг ҳуқуқлари:</w:t>
      </w:r>
    </w:p>
    <w:p w:rsidR="00EC6B62" w:rsidRPr="00557FF9" w:rsidRDefault="00EC6B62" w:rsidP="00DC2C75">
      <w:pPr>
        <w:numPr>
          <w:ilvl w:val="0"/>
          <w:numId w:val="2"/>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EC6B62" w:rsidRPr="00557FF9" w:rsidRDefault="00EC6B62" w:rsidP="00DC2C75">
      <w:pPr>
        <w:numPr>
          <w:ilvl w:val="0"/>
          <w:numId w:val="2"/>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Бажарувчининг мажбуриятлари:</w:t>
      </w:r>
    </w:p>
    <w:p w:rsidR="00EC6B62" w:rsidRPr="00557FF9" w:rsidRDefault="00EC6B62" w:rsidP="00DC2C75">
      <w:pPr>
        <w:numPr>
          <w:ilvl w:val="0"/>
          <w:numId w:val="2"/>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EC6B62" w:rsidRPr="00557FF9" w:rsidRDefault="00EC6B62" w:rsidP="00DC2C75">
      <w:pPr>
        <w:numPr>
          <w:ilvl w:val="0"/>
          <w:numId w:val="2"/>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rsidR="00EC6B62" w:rsidRPr="00557FF9" w:rsidRDefault="00EC6B62" w:rsidP="00DC2C75">
      <w:pPr>
        <w:spacing w:line="242" w:lineRule="auto"/>
        <w:ind w:firstLine="709"/>
        <w:jc w:val="both"/>
        <w:rPr>
          <w:rFonts w:ascii="Arial" w:eastAsia="Calibri" w:hAnsi="Arial" w:cs="Arial"/>
          <w:b/>
          <w:sz w:val="20"/>
          <w:szCs w:val="20"/>
          <w:lang w:val="uz-Cyrl-UZ" w:eastAsia="en-US"/>
        </w:rPr>
      </w:pPr>
    </w:p>
    <w:p w:rsidR="00EC6B62" w:rsidRPr="00557FF9" w:rsidRDefault="00EC6B62" w:rsidP="00DC2C75">
      <w:pPr>
        <w:spacing w:line="242" w:lineRule="auto"/>
        <w:jc w:val="center"/>
        <w:rPr>
          <w:rFonts w:ascii="Arial" w:eastAsia="Calibri" w:hAnsi="Arial" w:cs="Arial"/>
          <w:b/>
          <w:sz w:val="20"/>
          <w:szCs w:val="20"/>
          <w:lang w:val="uz-Cyrl-UZ" w:eastAsia="en-US"/>
        </w:rPr>
      </w:pPr>
      <w:r w:rsidRPr="00557FF9">
        <w:rPr>
          <w:rFonts w:ascii="Arial" w:eastAsia="Calibri" w:hAnsi="Arial" w:cs="Arial"/>
          <w:b/>
          <w:sz w:val="20"/>
          <w:szCs w:val="20"/>
          <w:lang w:val="uz-Cyrl-UZ" w:eastAsia="en-US"/>
        </w:rPr>
        <w:t>III. ШАРТНОМА БАҲОСИ ВА ХИСОБ-КИТОБ ҚИЛИШ ТАРТИБИ</w:t>
      </w:r>
    </w:p>
    <w:p w:rsidR="00EC6B62" w:rsidRPr="00557FF9" w:rsidRDefault="00EC6B62" w:rsidP="00DC2C75">
      <w:pPr>
        <w:numPr>
          <w:ilvl w:val="0"/>
          <w:numId w:val="1"/>
        </w:numPr>
        <w:spacing w:line="242" w:lineRule="auto"/>
        <w:contextualSpacing/>
        <w:jc w:val="both"/>
        <w:rPr>
          <w:rFonts w:ascii="Arial" w:eastAsia="Calibri" w:hAnsi="Arial" w:cs="Arial"/>
          <w:vanish/>
          <w:sz w:val="20"/>
          <w:szCs w:val="20"/>
          <w:lang w:val="uz-Cyrl-UZ" w:eastAsia="en-US"/>
        </w:rPr>
      </w:pPr>
    </w:p>
    <w:p w:rsidR="00EC6B62" w:rsidRPr="00557FF9" w:rsidRDefault="00557FF9"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 xml:space="preserve">Ушбу шартноманинг баҳоси    </w:t>
      </w:r>
      <w:r w:rsidR="00EC6B62" w:rsidRPr="00557FF9">
        <w:rPr>
          <w:rFonts w:ascii="Arial" w:eastAsia="Calibri" w:hAnsi="Arial" w:cs="Arial"/>
          <w:sz w:val="20"/>
          <w:szCs w:val="20"/>
          <w:lang w:val="uz-Cyrl-UZ" w:eastAsia="en-US"/>
        </w:rPr>
        <w:t>_____________(________________________________________) сўм, ҚҚС билан (ҚҚС сиз).</w:t>
      </w:r>
    </w:p>
    <w:p w:rsidR="00EC6B62" w:rsidRPr="00557FF9" w:rsidRDefault="00EC6B62" w:rsidP="00DC2C75">
      <w:pPr>
        <w:spacing w:line="242" w:lineRule="auto"/>
        <w:ind w:firstLine="567"/>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Кўрсатиладиган хизматларнинг баҳоси ушбу шартноманинг иловасида кўрсатилади.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 xml:space="preserve">Буюртмачи тақдим этиладиган хизматнинг </w:t>
      </w:r>
      <w:r w:rsidR="006B52AF" w:rsidRPr="00557FF9">
        <w:rPr>
          <w:rFonts w:ascii="Arial" w:eastAsia="Calibri" w:hAnsi="Arial" w:cs="Arial"/>
          <w:sz w:val="20"/>
          <w:szCs w:val="20"/>
          <w:lang w:val="uz-Cyrl-UZ" w:eastAsia="en-US"/>
        </w:rPr>
        <w:t>30</w:t>
      </w:r>
      <w:r w:rsidRPr="00557FF9">
        <w:rPr>
          <w:rFonts w:ascii="Arial" w:eastAsia="Calibri" w:hAnsi="Arial" w:cs="Arial"/>
          <w:sz w:val="20"/>
          <w:szCs w:val="20"/>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EC6B62" w:rsidRPr="00557FF9" w:rsidRDefault="00EC6B62" w:rsidP="00DC2C75">
      <w:pPr>
        <w:spacing w:line="242" w:lineRule="auto"/>
        <w:ind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EC6B62" w:rsidRPr="00557FF9" w:rsidRDefault="00EC6B62" w:rsidP="00DC2C75">
      <w:pPr>
        <w:spacing w:line="242" w:lineRule="auto"/>
        <w:jc w:val="center"/>
        <w:rPr>
          <w:rFonts w:ascii="Arial" w:eastAsia="Calibri" w:hAnsi="Arial" w:cs="Arial"/>
          <w:b/>
          <w:sz w:val="20"/>
          <w:szCs w:val="20"/>
          <w:lang w:val="uz-Cyrl-UZ" w:eastAsia="en-US"/>
        </w:rPr>
      </w:pPr>
      <w:r w:rsidRPr="00557FF9">
        <w:rPr>
          <w:rFonts w:ascii="Arial" w:eastAsia="Calibri" w:hAnsi="Arial" w:cs="Arial"/>
          <w:b/>
          <w:sz w:val="20"/>
          <w:szCs w:val="20"/>
          <w:lang w:val="uz-Cyrl-UZ" w:eastAsia="en-US"/>
        </w:rPr>
        <w:t>IV. ШАРТНОМАНИ БАЖАРИШ</w:t>
      </w:r>
    </w:p>
    <w:p w:rsidR="00EC6B62" w:rsidRPr="00557FF9" w:rsidRDefault="00EC6B62" w:rsidP="00DC2C75">
      <w:pPr>
        <w:numPr>
          <w:ilvl w:val="0"/>
          <w:numId w:val="1"/>
        </w:numPr>
        <w:spacing w:line="242" w:lineRule="auto"/>
        <w:contextualSpacing/>
        <w:jc w:val="both"/>
        <w:rPr>
          <w:rFonts w:ascii="Arial" w:eastAsia="Calibri" w:hAnsi="Arial" w:cs="Arial"/>
          <w:vanish/>
          <w:sz w:val="20"/>
          <w:szCs w:val="20"/>
          <w:lang w:val="uz-Cyrl-UZ" w:eastAsia="en-US"/>
        </w:rPr>
      </w:pP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Шартнома шартлари ушбу шартнома ва қонун ҳужжатлари талабларига мувофиқ белгиланган тартибда амалга оширилади.</w:t>
      </w:r>
    </w:p>
    <w:p w:rsidR="00EC6B62" w:rsidRPr="00557FF9" w:rsidRDefault="00EC6B62" w:rsidP="00DC2C75">
      <w:pPr>
        <w:spacing w:line="242" w:lineRule="auto"/>
        <w:ind w:firstLine="567"/>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lastRenderedPageBreak/>
        <w:t>Шартнома бўйича мажбуриятларнинг бажарилиши санаси ҳисобварақ-фактура тузилган кун деб ҳисобланади.</w:t>
      </w:r>
    </w:p>
    <w:p w:rsidR="00EC6B62" w:rsidRPr="00557FF9" w:rsidRDefault="00EC6B62" w:rsidP="00DC2C75">
      <w:pPr>
        <w:spacing w:line="242" w:lineRule="auto"/>
        <w:ind w:firstLine="567"/>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Буюртмачининг розилиги билан хизматлар муддатидан олдин тақдим этилиши мумкин.</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Буюртмачи белгиланган муддатларни бузган ҳолда кўрсатилган хизматни қабул қилишни рад этишга ҳақлидир.</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EC6B62" w:rsidRPr="00557FF9" w:rsidRDefault="00EC6B62" w:rsidP="00DC2C75">
      <w:pPr>
        <w:spacing w:line="242" w:lineRule="auto"/>
        <w:ind w:firstLine="567"/>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EC6B62" w:rsidRPr="00557FF9" w:rsidRDefault="00EC6B62" w:rsidP="00DC2C75">
      <w:pPr>
        <w:spacing w:line="242" w:lineRule="auto"/>
        <w:ind w:firstLine="567"/>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EC6B62" w:rsidRPr="00557FF9" w:rsidRDefault="00EC6B62" w:rsidP="00DC2C75">
      <w:pPr>
        <w:spacing w:line="242" w:lineRule="auto"/>
        <w:ind w:firstLine="709"/>
        <w:jc w:val="both"/>
        <w:rPr>
          <w:rFonts w:ascii="Arial" w:eastAsia="Calibri" w:hAnsi="Arial" w:cs="Arial"/>
          <w:sz w:val="20"/>
          <w:szCs w:val="20"/>
          <w:lang w:val="uz-Cyrl-UZ" w:eastAsia="en-US"/>
        </w:rPr>
      </w:pPr>
    </w:p>
    <w:p w:rsidR="00EC6B62" w:rsidRPr="00557FF9" w:rsidRDefault="00EC6B62" w:rsidP="00DC2C75">
      <w:pPr>
        <w:spacing w:line="242" w:lineRule="auto"/>
        <w:jc w:val="center"/>
        <w:rPr>
          <w:rFonts w:ascii="Arial" w:eastAsia="Calibri" w:hAnsi="Arial" w:cs="Arial"/>
          <w:b/>
          <w:sz w:val="20"/>
          <w:szCs w:val="20"/>
          <w:lang w:val="uz-Cyrl-UZ" w:eastAsia="en-US"/>
        </w:rPr>
      </w:pPr>
      <w:r w:rsidRPr="00557FF9">
        <w:rPr>
          <w:rFonts w:ascii="Arial" w:eastAsia="Calibri" w:hAnsi="Arial" w:cs="Arial"/>
          <w:b/>
          <w:sz w:val="20"/>
          <w:szCs w:val="20"/>
          <w:lang w:val="uz-Cyrl-UZ" w:eastAsia="en-US"/>
        </w:rPr>
        <w:t>V. ТОМОНЛАРНИНГ ЖАВОБГАРЛИГИ</w:t>
      </w:r>
    </w:p>
    <w:p w:rsidR="00EC6B62" w:rsidRPr="00557FF9" w:rsidRDefault="00EC6B62" w:rsidP="00DC2C75">
      <w:pPr>
        <w:numPr>
          <w:ilvl w:val="0"/>
          <w:numId w:val="1"/>
        </w:numPr>
        <w:spacing w:line="242" w:lineRule="auto"/>
        <w:contextualSpacing/>
        <w:jc w:val="both"/>
        <w:rPr>
          <w:rFonts w:ascii="Arial" w:eastAsia="Calibri" w:hAnsi="Arial" w:cs="Arial"/>
          <w:vanish/>
          <w:sz w:val="20"/>
          <w:szCs w:val="20"/>
          <w:lang w:val="uz-Cyrl-UZ" w:eastAsia="en-US"/>
        </w:rPr>
      </w:pP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Жарима ва пенядан ташқари, Бажарувчи Буюртмачига хизматларни тақдим этмаслик натижасида этказилган зарарни қоплайди.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557FF9">
        <w:rPr>
          <w:rFonts w:ascii="Arial" w:eastAsia="Calibri" w:hAnsi="Arial" w:cs="Arial"/>
          <w:sz w:val="20"/>
          <w:szCs w:val="20"/>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EC6B62" w:rsidRPr="00557FF9" w:rsidRDefault="00EC6B62" w:rsidP="00DC2C75">
      <w:pPr>
        <w:spacing w:line="242" w:lineRule="auto"/>
        <w:ind w:firstLine="567"/>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EC6B62" w:rsidRPr="00557FF9" w:rsidRDefault="00EC6B62" w:rsidP="00DC2C75">
      <w:pPr>
        <w:spacing w:line="242" w:lineRule="auto"/>
        <w:ind w:firstLine="709"/>
        <w:jc w:val="both"/>
        <w:rPr>
          <w:rFonts w:ascii="Arial" w:eastAsia="Calibri" w:hAnsi="Arial" w:cs="Arial"/>
          <w:sz w:val="20"/>
          <w:szCs w:val="20"/>
          <w:lang w:val="uz-Cyrl-UZ" w:eastAsia="en-US"/>
        </w:rPr>
      </w:pPr>
    </w:p>
    <w:p w:rsidR="00EC6B62" w:rsidRPr="00557FF9" w:rsidRDefault="00EC6B62" w:rsidP="00DC2C75">
      <w:pPr>
        <w:spacing w:line="242" w:lineRule="auto"/>
        <w:jc w:val="center"/>
        <w:rPr>
          <w:rFonts w:ascii="Arial" w:eastAsia="Calibri" w:hAnsi="Arial" w:cs="Arial"/>
          <w:b/>
          <w:sz w:val="20"/>
          <w:szCs w:val="20"/>
          <w:lang w:val="uz-Cyrl-UZ" w:eastAsia="en-US"/>
        </w:rPr>
      </w:pPr>
      <w:r w:rsidRPr="00557FF9">
        <w:rPr>
          <w:rFonts w:ascii="Arial" w:eastAsia="Calibri" w:hAnsi="Arial" w:cs="Arial"/>
          <w:b/>
          <w:sz w:val="20"/>
          <w:szCs w:val="20"/>
          <w:lang w:val="uz-Cyrl-UZ" w:eastAsia="en-US"/>
        </w:rPr>
        <w:t>VI. НИЗОЛАРНИ ҲАЛ ЭТИШ ТАРТИБИ</w:t>
      </w:r>
    </w:p>
    <w:p w:rsidR="00EC6B62" w:rsidRPr="00557FF9" w:rsidRDefault="00EC6B62" w:rsidP="00DC2C75">
      <w:pPr>
        <w:numPr>
          <w:ilvl w:val="0"/>
          <w:numId w:val="1"/>
        </w:numPr>
        <w:spacing w:line="242" w:lineRule="auto"/>
        <w:contextualSpacing/>
        <w:jc w:val="both"/>
        <w:rPr>
          <w:rFonts w:ascii="Arial" w:eastAsia="Calibri" w:hAnsi="Arial" w:cs="Arial"/>
          <w:vanish/>
          <w:sz w:val="20"/>
          <w:szCs w:val="20"/>
          <w:lang w:val="uz-Cyrl-UZ" w:eastAsia="en-US"/>
        </w:rPr>
      </w:pP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Томонлар ўртасида ушбу келишувдан келиб чиқадиган низолар томонлар ўртасида музокаралар йўли билан ҳал қилинади.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Томонлар ўртасидаги музокаралар йўли билан ҳал қилинмаган низолар Тошкент шахар туманлараро иқтисодий судида ҳал қилинади.</w:t>
      </w:r>
    </w:p>
    <w:p w:rsidR="00EC6B62" w:rsidRPr="00557FF9" w:rsidRDefault="00EC6B62" w:rsidP="00DC2C75">
      <w:pPr>
        <w:spacing w:line="242" w:lineRule="auto"/>
        <w:ind w:firstLine="709"/>
        <w:jc w:val="both"/>
        <w:rPr>
          <w:rFonts w:ascii="Arial" w:eastAsia="Calibri" w:hAnsi="Arial" w:cs="Arial"/>
          <w:b/>
          <w:sz w:val="20"/>
          <w:szCs w:val="20"/>
          <w:lang w:val="uz-Cyrl-UZ" w:eastAsia="en-US"/>
        </w:rPr>
      </w:pPr>
    </w:p>
    <w:p w:rsidR="00EC6B62" w:rsidRPr="00557FF9" w:rsidRDefault="00EC6B62" w:rsidP="00DC2C75">
      <w:pPr>
        <w:spacing w:line="242" w:lineRule="auto"/>
        <w:jc w:val="center"/>
        <w:rPr>
          <w:rFonts w:ascii="Arial" w:eastAsia="Calibri" w:hAnsi="Arial" w:cs="Arial"/>
          <w:b/>
          <w:sz w:val="20"/>
          <w:szCs w:val="20"/>
          <w:lang w:val="uz-Cyrl-UZ" w:eastAsia="en-US"/>
        </w:rPr>
      </w:pPr>
      <w:r w:rsidRPr="00557FF9">
        <w:rPr>
          <w:rFonts w:ascii="Arial" w:eastAsia="Calibri" w:hAnsi="Arial" w:cs="Arial"/>
          <w:b/>
          <w:sz w:val="20"/>
          <w:szCs w:val="20"/>
          <w:lang w:val="uz-Cyrl-UZ" w:eastAsia="en-US"/>
        </w:rPr>
        <w:t>VII. ФОРС-МАЖОР ҲОЛАТЛАРИ</w:t>
      </w:r>
    </w:p>
    <w:p w:rsidR="00EC6B62" w:rsidRPr="00557FF9" w:rsidRDefault="00EC6B62" w:rsidP="00DC2C75">
      <w:pPr>
        <w:numPr>
          <w:ilvl w:val="0"/>
          <w:numId w:val="1"/>
        </w:numPr>
        <w:spacing w:line="242" w:lineRule="auto"/>
        <w:contextualSpacing/>
        <w:jc w:val="both"/>
        <w:rPr>
          <w:rFonts w:ascii="Arial" w:eastAsia="Calibri" w:hAnsi="Arial" w:cs="Arial"/>
          <w:vanish/>
          <w:sz w:val="20"/>
          <w:szCs w:val="20"/>
          <w:lang w:val="uz-Cyrl-UZ" w:eastAsia="en-US"/>
        </w:rPr>
      </w:pP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 xml:space="preserve">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w:t>
      </w:r>
      <w:r w:rsidRPr="00557FF9">
        <w:rPr>
          <w:rFonts w:ascii="Arial" w:eastAsia="Calibri" w:hAnsi="Arial" w:cs="Arial"/>
          <w:sz w:val="20"/>
          <w:szCs w:val="20"/>
          <w:lang w:val="uz-Cyrl-UZ" w:eastAsia="en-US"/>
        </w:rPr>
        <w:lastRenderedPageBreak/>
        <w:t>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EC6B62" w:rsidRPr="00557FF9" w:rsidRDefault="00EC6B62" w:rsidP="00DC2C75">
      <w:pPr>
        <w:spacing w:line="242" w:lineRule="auto"/>
        <w:ind w:firstLine="709"/>
        <w:jc w:val="both"/>
        <w:rPr>
          <w:rFonts w:ascii="Arial" w:eastAsia="Calibri" w:hAnsi="Arial" w:cs="Arial"/>
          <w:sz w:val="20"/>
          <w:szCs w:val="20"/>
          <w:lang w:val="uz-Cyrl-UZ" w:eastAsia="en-US"/>
        </w:rPr>
      </w:pPr>
    </w:p>
    <w:p w:rsidR="00EC6B62" w:rsidRPr="00557FF9" w:rsidRDefault="00EC6B62" w:rsidP="00DC2C75">
      <w:pPr>
        <w:spacing w:line="242" w:lineRule="auto"/>
        <w:jc w:val="center"/>
        <w:rPr>
          <w:rFonts w:ascii="Arial" w:eastAsia="Calibri" w:hAnsi="Arial" w:cs="Arial"/>
          <w:b/>
          <w:sz w:val="20"/>
          <w:szCs w:val="20"/>
          <w:lang w:val="uz-Cyrl-UZ" w:eastAsia="en-US"/>
        </w:rPr>
      </w:pPr>
      <w:r w:rsidRPr="00557FF9">
        <w:rPr>
          <w:rFonts w:ascii="Arial" w:eastAsia="Calibri" w:hAnsi="Arial" w:cs="Arial"/>
          <w:b/>
          <w:sz w:val="20"/>
          <w:szCs w:val="20"/>
          <w:lang w:val="uz-Cyrl-UZ" w:eastAsia="en-US"/>
        </w:rPr>
        <w:t>VIII. КОРРУПЦИЯГА ҚАРШИ КУРАШ</w:t>
      </w:r>
    </w:p>
    <w:p w:rsidR="00EC6B62" w:rsidRPr="00557FF9" w:rsidRDefault="00EC6B62" w:rsidP="00DC2C75">
      <w:pPr>
        <w:numPr>
          <w:ilvl w:val="0"/>
          <w:numId w:val="1"/>
        </w:numPr>
        <w:spacing w:line="242" w:lineRule="auto"/>
        <w:contextualSpacing/>
        <w:jc w:val="both"/>
        <w:rPr>
          <w:rFonts w:ascii="Arial" w:eastAsia="Calibri" w:hAnsi="Arial" w:cs="Arial"/>
          <w:vanish/>
          <w:sz w:val="20"/>
          <w:szCs w:val="20"/>
          <w:lang w:val="uz-Cyrl-UZ" w:eastAsia="en-US"/>
        </w:rPr>
      </w:pP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EC6B62" w:rsidRPr="00557FF9" w:rsidRDefault="00EC6B62" w:rsidP="00DC2C75">
      <w:pPr>
        <w:spacing w:line="242" w:lineRule="auto"/>
        <w:ind w:firstLine="567"/>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Ходимнинг уни рағбатлантирувчи томон фойдасига амалга оширган ҳаракатлари деганда қуйидагилар тушунилади:</w:t>
      </w:r>
    </w:p>
    <w:p w:rsidR="00EC6B62" w:rsidRPr="00557FF9" w:rsidRDefault="00EC6B62" w:rsidP="00DC2C75">
      <w:pPr>
        <w:numPr>
          <w:ilvl w:val="0"/>
          <w:numId w:val="2"/>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бошқа контрагентлар билан таққослаганда асоссиз устунликларни тақдим этиш;</w:t>
      </w:r>
    </w:p>
    <w:p w:rsidR="00EC6B62" w:rsidRPr="00557FF9" w:rsidRDefault="00EC6B62" w:rsidP="00DC2C75">
      <w:pPr>
        <w:numPr>
          <w:ilvl w:val="0"/>
          <w:numId w:val="2"/>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ҳар қандай кафолатлар билан таъминлаш;</w:t>
      </w:r>
    </w:p>
    <w:p w:rsidR="00EC6B62" w:rsidRPr="00557FF9" w:rsidRDefault="00EC6B62" w:rsidP="00DC2C75">
      <w:pPr>
        <w:numPr>
          <w:ilvl w:val="0"/>
          <w:numId w:val="2"/>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амалдаги тартиб-таомилларни тезлаштириш;</w:t>
      </w:r>
    </w:p>
    <w:p w:rsidR="00EC6B62" w:rsidRPr="00557FF9" w:rsidRDefault="00EC6B62" w:rsidP="00DC2C75">
      <w:pPr>
        <w:numPr>
          <w:ilvl w:val="0"/>
          <w:numId w:val="2"/>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lastRenderedPageBreak/>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EC6B62" w:rsidRPr="00557FF9" w:rsidRDefault="00EC6B62" w:rsidP="00DC2C75">
      <w:pPr>
        <w:spacing w:line="242" w:lineRule="auto"/>
        <w:ind w:firstLine="709"/>
        <w:jc w:val="both"/>
        <w:rPr>
          <w:rFonts w:ascii="Arial" w:eastAsia="Calibri" w:hAnsi="Arial" w:cs="Arial"/>
          <w:sz w:val="20"/>
          <w:szCs w:val="20"/>
          <w:lang w:val="uz-Cyrl-UZ" w:eastAsia="en-US"/>
        </w:rPr>
      </w:pPr>
    </w:p>
    <w:p w:rsidR="00EC6B62" w:rsidRPr="00557FF9" w:rsidRDefault="00EC6B62" w:rsidP="00DC2C75">
      <w:pPr>
        <w:spacing w:line="242" w:lineRule="auto"/>
        <w:jc w:val="center"/>
        <w:rPr>
          <w:rFonts w:ascii="Arial" w:eastAsia="Calibri" w:hAnsi="Arial" w:cs="Arial"/>
          <w:b/>
          <w:sz w:val="20"/>
          <w:szCs w:val="20"/>
          <w:lang w:val="uz-Cyrl-UZ" w:eastAsia="en-US"/>
        </w:rPr>
      </w:pPr>
      <w:r w:rsidRPr="00557FF9">
        <w:rPr>
          <w:rFonts w:ascii="Arial" w:eastAsia="Calibri" w:hAnsi="Arial" w:cs="Arial"/>
          <w:b/>
          <w:sz w:val="20"/>
          <w:szCs w:val="20"/>
          <w:lang w:val="uz-Cyrl-UZ" w:eastAsia="en-US"/>
        </w:rPr>
        <w:t>IX. ШАРТНОМАНИНГ АМАЛ ҚИЛИШИ</w:t>
      </w:r>
    </w:p>
    <w:p w:rsidR="00EC6B62" w:rsidRPr="00557FF9" w:rsidRDefault="00EC6B62" w:rsidP="00DC2C75">
      <w:pPr>
        <w:numPr>
          <w:ilvl w:val="0"/>
          <w:numId w:val="1"/>
        </w:numPr>
        <w:spacing w:line="242" w:lineRule="auto"/>
        <w:contextualSpacing/>
        <w:jc w:val="both"/>
        <w:rPr>
          <w:rFonts w:ascii="Arial" w:eastAsia="Calibri" w:hAnsi="Arial" w:cs="Arial"/>
          <w:vanish/>
          <w:sz w:val="20"/>
          <w:szCs w:val="20"/>
          <w:lang w:val="uz-Cyrl-UZ" w:eastAsia="en-US"/>
        </w:rPr>
      </w:pP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Ушбу шартнома Томонлар имзолаган кундан бошлаб кучга киради ва 202</w:t>
      </w:r>
      <w:r w:rsidR="00490FEB" w:rsidRPr="00557FF9">
        <w:rPr>
          <w:rFonts w:ascii="Arial" w:eastAsia="Calibri" w:hAnsi="Arial" w:cs="Arial"/>
          <w:sz w:val="20"/>
          <w:szCs w:val="20"/>
          <w:lang w:val="uz-Cyrl-UZ" w:eastAsia="en-US"/>
        </w:rPr>
        <w:t>2</w:t>
      </w:r>
      <w:r w:rsidRPr="00557FF9">
        <w:rPr>
          <w:rFonts w:ascii="Arial" w:eastAsia="Calibri" w:hAnsi="Arial" w:cs="Arial"/>
          <w:sz w:val="20"/>
          <w:szCs w:val="20"/>
          <w:lang w:val="uz-Cyrl-UZ" w:eastAsia="en-US"/>
        </w:rPr>
        <w:t xml:space="preserve"> йил </w:t>
      </w:r>
      <w:r w:rsidRPr="00557FF9">
        <w:rPr>
          <w:rFonts w:ascii="Arial" w:eastAsia="Calibri" w:hAnsi="Arial" w:cs="Arial"/>
          <w:sz w:val="20"/>
          <w:szCs w:val="20"/>
          <w:lang w:val="uz-Cyrl-UZ" w:eastAsia="en-US"/>
        </w:rPr>
        <w:br/>
        <w:t>31 декабргача амал қилади.</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EC6B62" w:rsidRPr="00557FF9" w:rsidRDefault="00EC6B62" w:rsidP="00DC2C75">
      <w:pPr>
        <w:spacing w:line="242" w:lineRule="auto"/>
        <w:jc w:val="center"/>
        <w:rPr>
          <w:rFonts w:ascii="Arial" w:eastAsia="Calibri" w:hAnsi="Arial" w:cs="Arial"/>
          <w:b/>
          <w:sz w:val="20"/>
          <w:szCs w:val="20"/>
          <w:lang w:val="uz-Cyrl-UZ" w:eastAsia="en-US"/>
        </w:rPr>
      </w:pPr>
      <w:r w:rsidRPr="00557FF9">
        <w:rPr>
          <w:rFonts w:ascii="Arial" w:eastAsia="Calibri" w:hAnsi="Arial" w:cs="Arial"/>
          <w:b/>
          <w:sz w:val="20"/>
          <w:szCs w:val="20"/>
          <w:lang w:val="uz-Cyrl-UZ" w:eastAsia="en-US"/>
        </w:rPr>
        <w:t>Х. ЯКУНИЙ ҚОИДАЛАР</w:t>
      </w:r>
    </w:p>
    <w:p w:rsidR="00EC6B62" w:rsidRPr="00557FF9" w:rsidRDefault="00EC6B62" w:rsidP="00DC2C75">
      <w:pPr>
        <w:numPr>
          <w:ilvl w:val="0"/>
          <w:numId w:val="1"/>
        </w:numPr>
        <w:spacing w:line="242" w:lineRule="auto"/>
        <w:contextualSpacing/>
        <w:jc w:val="both"/>
        <w:rPr>
          <w:rFonts w:ascii="Arial" w:eastAsia="Calibri" w:hAnsi="Arial" w:cs="Arial"/>
          <w:vanish/>
          <w:sz w:val="20"/>
          <w:szCs w:val="20"/>
          <w:lang w:val="uz-Cyrl-UZ" w:eastAsia="en-US"/>
        </w:rPr>
      </w:pP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EC6B62" w:rsidRPr="00557FF9"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EC6B62" w:rsidRDefault="00EC6B62" w:rsidP="00DC2C75">
      <w:pPr>
        <w:numPr>
          <w:ilvl w:val="1"/>
          <w:numId w:val="1"/>
        </w:numPr>
        <w:spacing w:line="242" w:lineRule="auto"/>
        <w:ind w:left="0" w:firstLine="567"/>
        <w:contextualSpacing/>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Ушбу шартнома бир хил юридик кучга эга бўлган икки нусхада тузилди.</w:t>
      </w:r>
    </w:p>
    <w:p w:rsidR="00557FF9" w:rsidRPr="00557FF9" w:rsidRDefault="00557FF9" w:rsidP="00557FF9">
      <w:pPr>
        <w:spacing w:line="242" w:lineRule="auto"/>
        <w:contextualSpacing/>
        <w:jc w:val="both"/>
        <w:rPr>
          <w:rFonts w:ascii="Arial" w:eastAsia="Calibri" w:hAnsi="Arial" w:cs="Arial"/>
          <w:sz w:val="20"/>
          <w:szCs w:val="20"/>
          <w:lang w:val="uz-Cyrl-UZ" w:eastAsia="en-US"/>
        </w:rPr>
      </w:pPr>
    </w:p>
    <w:p w:rsidR="00490FEB" w:rsidRPr="003F132A" w:rsidRDefault="00EC6B62" w:rsidP="00DC2C75">
      <w:pPr>
        <w:numPr>
          <w:ilvl w:val="1"/>
          <w:numId w:val="1"/>
        </w:numPr>
        <w:tabs>
          <w:tab w:val="left" w:pos="709"/>
        </w:tabs>
        <w:spacing w:line="264" w:lineRule="auto"/>
        <w:ind w:left="0" w:firstLine="709"/>
        <w:contextualSpacing/>
        <w:jc w:val="center"/>
        <w:rPr>
          <w:rFonts w:ascii="Arial" w:eastAsia="Calibri" w:hAnsi="Arial" w:cs="Arial"/>
          <w:b/>
          <w:sz w:val="20"/>
          <w:szCs w:val="20"/>
          <w:lang w:val="uz-Cyrl-UZ" w:eastAsia="en-US"/>
        </w:rPr>
      </w:pPr>
      <w:r w:rsidRPr="008B676E">
        <w:rPr>
          <w:rFonts w:ascii="Arial" w:eastAsia="Calibri" w:hAnsi="Arial" w:cs="Arial"/>
          <w:sz w:val="20"/>
          <w:szCs w:val="20"/>
          <w:lang w:val="uz-Cyrl-UZ" w:eastAsia="en-US"/>
        </w:rPr>
        <w:t>Ушбу шартнома, унга киритилган ўзгартиришлар (қўшимчалар) томонлар томонидан имзоланган пайтдан бошлаб оширилади.</w:t>
      </w:r>
    </w:p>
    <w:p w:rsidR="003F132A" w:rsidRDefault="003F132A" w:rsidP="003F132A">
      <w:pPr>
        <w:pStyle w:val="a3"/>
        <w:rPr>
          <w:rFonts w:ascii="Arial" w:eastAsia="Calibri" w:hAnsi="Arial" w:cs="Arial"/>
          <w:b/>
          <w:sz w:val="20"/>
          <w:szCs w:val="20"/>
          <w:lang w:val="uz-Cyrl-UZ" w:eastAsia="en-US"/>
        </w:rPr>
      </w:pPr>
    </w:p>
    <w:p w:rsidR="00EC6B62" w:rsidRPr="00557FF9" w:rsidRDefault="003F132A" w:rsidP="00DC2C75">
      <w:pPr>
        <w:spacing w:line="264" w:lineRule="auto"/>
        <w:jc w:val="center"/>
        <w:rPr>
          <w:rFonts w:ascii="Arial" w:eastAsia="Calibri" w:hAnsi="Arial" w:cs="Arial"/>
          <w:b/>
          <w:sz w:val="20"/>
          <w:szCs w:val="20"/>
          <w:lang w:val="uz-Cyrl-UZ" w:eastAsia="en-US"/>
        </w:rPr>
      </w:pPr>
      <w:r>
        <w:rPr>
          <w:rFonts w:ascii="Arial" w:eastAsia="Calibri" w:hAnsi="Arial" w:cs="Arial"/>
          <w:b/>
          <w:sz w:val="20"/>
          <w:szCs w:val="20"/>
          <w:lang w:val="uz-Cyrl-UZ" w:eastAsia="en-US"/>
        </w:rPr>
        <w:t xml:space="preserve">10.5 </w:t>
      </w:r>
      <w:r w:rsidR="00EC6B62" w:rsidRPr="00557FF9">
        <w:rPr>
          <w:rFonts w:ascii="Arial" w:eastAsia="Calibri" w:hAnsi="Arial" w:cs="Arial"/>
          <w:b/>
          <w:sz w:val="20"/>
          <w:szCs w:val="20"/>
          <w:lang w:val="uz-Cyrl-UZ" w:eastAsia="en-US"/>
        </w:rPr>
        <w:t>XI. ТОМОНЛАРНИНГ РЕКВИЗИТЛАРИ ВА ИМЗОЛАРИ</w:t>
      </w:r>
    </w:p>
    <w:p w:rsidR="00EC6B62" w:rsidRPr="00557FF9" w:rsidRDefault="00EC6B62" w:rsidP="00DC2C75">
      <w:pPr>
        <w:spacing w:line="264" w:lineRule="auto"/>
        <w:ind w:firstLine="709"/>
        <w:jc w:val="center"/>
        <w:rPr>
          <w:rFonts w:ascii="Arial" w:eastAsia="Calibri" w:hAnsi="Arial" w:cs="Arial"/>
          <w:b/>
          <w:sz w:val="20"/>
          <w:szCs w:val="20"/>
          <w:lang w:val="uz-Cyrl-UZ" w:eastAsia="en-US"/>
        </w:rPr>
      </w:pPr>
    </w:p>
    <w:tbl>
      <w:tblPr>
        <w:tblW w:w="9498" w:type="dxa"/>
        <w:tblLook w:val="00A0"/>
      </w:tblPr>
      <w:tblGrid>
        <w:gridCol w:w="4678"/>
        <w:gridCol w:w="4820"/>
      </w:tblGrid>
      <w:tr w:rsidR="00EC6B62" w:rsidRPr="00557FF9" w:rsidTr="00DC2C75">
        <w:tc>
          <w:tcPr>
            <w:tcW w:w="4678" w:type="dxa"/>
          </w:tcPr>
          <w:p w:rsidR="00EC6B62" w:rsidRPr="00557FF9" w:rsidRDefault="00EC6B62" w:rsidP="00DC2C75">
            <w:pPr>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 xml:space="preserve">   Бажарувчи:</w:t>
            </w:r>
          </w:p>
          <w:p w:rsidR="00EC6B62" w:rsidRPr="00557FF9" w:rsidRDefault="00EC6B62" w:rsidP="00DC2C75">
            <w:pPr>
              <w:ind w:left="178"/>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_____________________________________</w:t>
            </w:r>
          </w:p>
          <w:p w:rsidR="00EC6B62" w:rsidRPr="00557FF9" w:rsidRDefault="00EC6B62" w:rsidP="00DC2C75">
            <w:pPr>
              <w:ind w:left="178"/>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_____________________________________</w:t>
            </w:r>
          </w:p>
          <w:p w:rsidR="00EC6B62" w:rsidRPr="00557FF9" w:rsidRDefault="00EC6B62" w:rsidP="00DC2C75">
            <w:pPr>
              <w:ind w:left="178"/>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_____________________________________</w:t>
            </w:r>
          </w:p>
          <w:p w:rsidR="00EC6B62" w:rsidRPr="00557FF9" w:rsidRDefault="00EC6B62" w:rsidP="00DC2C75">
            <w:pPr>
              <w:ind w:left="178"/>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Р/с:__________________________________</w:t>
            </w:r>
          </w:p>
          <w:p w:rsidR="00EC6B62" w:rsidRPr="00557FF9" w:rsidRDefault="00EC6B62" w:rsidP="00DC2C75">
            <w:pPr>
              <w:ind w:left="178"/>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Банк реквизитлари: ____________________</w:t>
            </w:r>
          </w:p>
          <w:p w:rsidR="00EC6B62" w:rsidRPr="00557FF9" w:rsidRDefault="00EC6B62" w:rsidP="00DC2C75">
            <w:pPr>
              <w:ind w:left="178"/>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МФО ________________________________</w:t>
            </w:r>
          </w:p>
          <w:p w:rsidR="00EC6B62" w:rsidRPr="00557FF9" w:rsidRDefault="00EC6B62" w:rsidP="00DC2C75">
            <w:pPr>
              <w:ind w:left="178"/>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ИНН: ________________________________</w:t>
            </w:r>
          </w:p>
          <w:p w:rsidR="00EC6B62" w:rsidRPr="00557FF9" w:rsidRDefault="00EC6B62" w:rsidP="00DC2C75">
            <w:pPr>
              <w:ind w:firstLine="567"/>
              <w:jc w:val="both"/>
              <w:rPr>
                <w:rFonts w:ascii="Arial" w:eastAsia="Calibri" w:hAnsi="Arial" w:cs="Arial"/>
                <w:b/>
                <w:bCs/>
                <w:sz w:val="20"/>
                <w:szCs w:val="20"/>
                <w:lang w:val="uz-Cyrl-UZ" w:eastAsia="en-US"/>
              </w:rPr>
            </w:pPr>
            <w:r w:rsidRPr="00557FF9">
              <w:rPr>
                <w:rFonts w:ascii="Arial" w:eastAsia="Calibri" w:hAnsi="Arial" w:cs="Arial"/>
                <w:sz w:val="20"/>
                <w:szCs w:val="20"/>
                <w:lang w:val="uz-Cyrl-UZ" w:eastAsia="en-US"/>
              </w:rPr>
              <w:t>ОКЭД: ___________________________</w:t>
            </w:r>
          </w:p>
          <w:p w:rsidR="00EC6B62" w:rsidRPr="00557FF9" w:rsidRDefault="00EC6B62" w:rsidP="00DC2C75">
            <w:pPr>
              <w:ind w:firstLine="567"/>
              <w:jc w:val="both"/>
              <w:rPr>
                <w:rFonts w:ascii="Arial" w:eastAsia="Calibri" w:hAnsi="Arial" w:cs="Arial"/>
                <w:b/>
                <w:bCs/>
                <w:sz w:val="20"/>
                <w:szCs w:val="20"/>
                <w:lang w:val="uz-Cyrl-UZ" w:eastAsia="en-US"/>
              </w:rPr>
            </w:pPr>
          </w:p>
          <w:p w:rsidR="00EC6B62" w:rsidRPr="00557FF9" w:rsidRDefault="00EC6B62" w:rsidP="00DC2C75">
            <w:pPr>
              <w:ind w:firstLine="567"/>
              <w:jc w:val="both"/>
              <w:rPr>
                <w:rFonts w:ascii="Arial" w:eastAsia="Calibri" w:hAnsi="Arial" w:cs="Arial"/>
                <w:b/>
                <w:bCs/>
                <w:sz w:val="20"/>
                <w:szCs w:val="20"/>
                <w:lang w:val="uz-Cyrl-UZ" w:eastAsia="en-US"/>
              </w:rPr>
            </w:pPr>
          </w:p>
          <w:p w:rsidR="00EC6B62" w:rsidRPr="00557FF9" w:rsidRDefault="00EC6B62" w:rsidP="00DC2C75">
            <w:pPr>
              <w:ind w:firstLine="567"/>
              <w:jc w:val="both"/>
              <w:rPr>
                <w:rFonts w:ascii="Arial" w:eastAsia="Calibri" w:hAnsi="Arial" w:cs="Arial"/>
                <w:b/>
                <w:bCs/>
                <w:sz w:val="20"/>
                <w:szCs w:val="20"/>
                <w:lang w:val="uz-Cyrl-UZ" w:eastAsia="en-US"/>
              </w:rPr>
            </w:pPr>
          </w:p>
          <w:p w:rsidR="00EC6B62" w:rsidRPr="00557FF9" w:rsidRDefault="00EC6B62" w:rsidP="00DC2C75">
            <w:pPr>
              <w:ind w:firstLine="567"/>
              <w:jc w:val="both"/>
              <w:rPr>
                <w:rFonts w:ascii="Arial" w:eastAsia="Calibri" w:hAnsi="Arial" w:cs="Arial"/>
                <w:b/>
                <w:bCs/>
                <w:sz w:val="20"/>
                <w:szCs w:val="20"/>
                <w:lang w:val="uz-Cyrl-UZ" w:eastAsia="en-US"/>
              </w:rPr>
            </w:pPr>
            <w:r w:rsidRPr="00557FF9">
              <w:rPr>
                <w:rFonts w:ascii="Arial" w:eastAsia="Calibri" w:hAnsi="Arial" w:cs="Arial"/>
                <w:b/>
                <w:sz w:val="20"/>
                <w:szCs w:val="20"/>
                <w:lang w:val="uz-Cyrl-UZ" w:eastAsia="en-US"/>
              </w:rPr>
              <w:t>Буюртмачи</w:t>
            </w:r>
            <w:r w:rsidRPr="00557FF9">
              <w:rPr>
                <w:rFonts w:ascii="Arial" w:eastAsia="Calibri" w:hAnsi="Arial" w:cs="Arial"/>
                <w:b/>
                <w:bCs/>
                <w:sz w:val="20"/>
                <w:szCs w:val="20"/>
                <w:lang w:val="uz-Cyrl-UZ" w:eastAsia="en-US"/>
              </w:rPr>
              <w:t>:</w:t>
            </w:r>
          </w:p>
          <w:p w:rsidR="00EC6B62" w:rsidRPr="00557FF9" w:rsidRDefault="00EC6B62" w:rsidP="0083545A">
            <w:pPr>
              <w:ind w:firstLine="567"/>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_____________ _____________________</w:t>
            </w:r>
          </w:p>
        </w:tc>
        <w:tc>
          <w:tcPr>
            <w:tcW w:w="4820" w:type="dxa"/>
          </w:tcPr>
          <w:p w:rsidR="00EC6B62" w:rsidRPr="00557FF9" w:rsidRDefault="00EC6B62" w:rsidP="00DC2C75">
            <w:pPr>
              <w:ind w:left="178"/>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Буюртмачи:</w:t>
            </w:r>
          </w:p>
          <w:p w:rsidR="00EC6B62" w:rsidRPr="00557FF9" w:rsidRDefault="0083545A" w:rsidP="00DC2C75">
            <w:pPr>
              <w:ind w:left="178"/>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Оккургон туман Ободонлаштириш бошкармаси</w:t>
            </w:r>
          </w:p>
          <w:p w:rsidR="00EC6B62" w:rsidRPr="00557FF9" w:rsidRDefault="00EC6B62" w:rsidP="00DC2C75">
            <w:pPr>
              <w:ind w:left="178"/>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_</w:t>
            </w:r>
            <w:r w:rsidR="0083545A" w:rsidRPr="00557FF9">
              <w:rPr>
                <w:rFonts w:ascii="Arial" w:eastAsia="Calibri" w:hAnsi="Arial" w:cs="Arial"/>
                <w:sz w:val="20"/>
                <w:szCs w:val="20"/>
                <w:lang w:val="uz-Cyrl-UZ" w:eastAsia="en-US"/>
              </w:rPr>
              <w:t>Уста Нормат МФЙ Ибн Сино куча 10 уй</w:t>
            </w:r>
          </w:p>
          <w:p w:rsidR="00EC6B62" w:rsidRPr="00D5304E" w:rsidRDefault="00EC6B62" w:rsidP="00DC2C75">
            <w:pPr>
              <w:ind w:left="178"/>
              <w:jc w:val="both"/>
              <w:rPr>
                <w:rFonts w:ascii="Arial" w:eastAsia="Calibri" w:hAnsi="Arial" w:cs="Arial"/>
                <w:sz w:val="20"/>
                <w:szCs w:val="20"/>
                <w:lang w:eastAsia="en-US"/>
              </w:rPr>
            </w:pPr>
            <w:r w:rsidRPr="00557FF9">
              <w:rPr>
                <w:rFonts w:ascii="Arial" w:eastAsia="Calibri" w:hAnsi="Arial" w:cs="Arial"/>
                <w:sz w:val="20"/>
                <w:szCs w:val="20"/>
                <w:lang w:val="uz-Cyrl-UZ" w:eastAsia="en-US"/>
              </w:rPr>
              <w:t>Р/с</w:t>
            </w:r>
            <w:r w:rsidR="0083545A" w:rsidRPr="00557FF9">
              <w:rPr>
                <w:rFonts w:ascii="Arial" w:eastAsia="Calibri" w:hAnsi="Arial" w:cs="Arial"/>
                <w:sz w:val="20"/>
                <w:szCs w:val="20"/>
                <w:lang w:val="uz-Cyrl-UZ" w:eastAsia="en-US"/>
              </w:rPr>
              <w:t xml:space="preserve"> </w:t>
            </w:r>
            <w:r w:rsidR="00D5304E">
              <w:rPr>
                <w:rFonts w:ascii="Arial" w:eastAsia="Times New Roman" w:hAnsi="Arial" w:cs="Arial"/>
                <w:sz w:val="20"/>
                <w:szCs w:val="20"/>
              </w:rPr>
              <w:t>__________________________________</w:t>
            </w:r>
          </w:p>
          <w:p w:rsidR="00490FEB" w:rsidRPr="00557FF9" w:rsidRDefault="0083545A" w:rsidP="00DC2C75">
            <w:pPr>
              <w:ind w:left="178"/>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Оккургон туман</w:t>
            </w:r>
            <w:r w:rsidR="00490FEB" w:rsidRPr="00557FF9">
              <w:rPr>
                <w:rFonts w:ascii="Arial" w:eastAsia="Calibri" w:hAnsi="Arial" w:cs="Arial"/>
                <w:sz w:val="20"/>
                <w:szCs w:val="20"/>
                <w:lang w:val="uz-Cyrl-UZ" w:eastAsia="en-US"/>
              </w:rPr>
              <w:t xml:space="preserve"> Газначилик булинмаси </w:t>
            </w:r>
          </w:p>
          <w:p w:rsidR="00EC6B62" w:rsidRPr="00557FF9" w:rsidRDefault="00490FEB" w:rsidP="00DC2C75">
            <w:pPr>
              <w:ind w:left="178"/>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Х/Р</w:t>
            </w:r>
            <w:r w:rsidR="00EC6B62" w:rsidRPr="00557FF9">
              <w:rPr>
                <w:rFonts w:ascii="Arial" w:eastAsia="Calibri" w:hAnsi="Arial" w:cs="Arial"/>
                <w:sz w:val="20"/>
                <w:szCs w:val="20"/>
                <w:lang w:val="uz-Cyrl-UZ" w:eastAsia="en-US"/>
              </w:rPr>
              <w:t>:</w:t>
            </w:r>
            <w:r w:rsidRPr="00557FF9">
              <w:rPr>
                <w:rFonts w:ascii="Arial" w:eastAsia="Calibri" w:hAnsi="Arial" w:cs="Arial"/>
                <w:sz w:val="20"/>
                <w:szCs w:val="20"/>
                <w:lang w:val="uz-Cyrl-UZ" w:eastAsia="en-US"/>
              </w:rPr>
              <w:t>23402000300100001010</w:t>
            </w:r>
          </w:p>
          <w:p w:rsidR="00490FEB" w:rsidRPr="00557FF9" w:rsidRDefault="00490FEB" w:rsidP="00DC2C75">
            <w:pPr>
              <w:ind w:left="178"/>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ИНН: 201122919</w:t>
            </w:r>
            <w:bookmarkStart w:id="0" w:name="_GoBack"/>
            <w:bookmarkEnd w:id="0"/>
          </w:p>
          <w:p w:rsidR="00EC6B62" w:rsidRPr="00557FF9" w:rsidRDefault="00EC6B62" w:rsidP="00DC2C75">
            <w:pPr>
              <w:ind w:left="178"/>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 xml:space="preserve">Банк реквизитлари: </w:t>
            </w:r>
            <w:r w:rsidR="00490FEB" w:rsidRPr="00557FF9">
              <w:rPr>
                <w:rFonts w:ascii="Arial" w:eastAsia="Calibri" w:hAnsi="Arial" w:cs="Arial"/>
                <w:sz w:val="20"/>
                <w:szCs w:val="20"/>
                <w:lang w:val="uz-Cyrl-UZ" w:eastAsia="en-US"/>
              </w:rPr>
              <w:t>Тошкент шахар Марказий банк ХККМ</w:t>
            </w:r>
          </w:p>
          <w:p w:rsidR="00EC6B62" w:rsidRPr="00557FF9" w:rsidRDefault="00EC6B62" w:rsidP="00DC2C75">
            <w:pPr>
              <w:ind w:left="178"/>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МФО ___</w:t>
            </w:r>
            <w:r w:rsidR="00490FEB" w:rsidRPr="00557FF9">
              <w:rPr>
                <w:rFonts w:ascii="Arial" w:eastAsia="Calibri" w:hAnsi="Arial" w:cs="Arial"/>
                <w:sz w:val="20"/>
                <w:szCs w:val="20"/>
                <w:lang w:val="uz-Cyrl-UZ" w:eastAsia="en-US"/>
              </w:rPr>
              <w:t>00014</w:t>
            </w:r>
            <w:r w:rsidRPr="00557FF9">
              <w:rPr>
                <w:rFonts w:ascii="Arial" w:eastAsia="Calibri" w:hAnsi="Arial" w:cs="Arial"/>
                <w:sz w:val="20"/>
                <w:szCs w:val="20"/>
                <w:lang w:val="uz-Cyrl-UZ" w:eastAsia="en-US"/>
              </w:rPr>
              <w:t>_______________</w:t>
            </w:r>
          </w:p>
          <w:p w:rsidR="00EC6B62" w:rsidRPr="00557FF9" w:rsidRDefault="00EC6B62" w:rsidP="00DC2C75">
            <w:pPr>
              <w:ind w:left="178"/>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ИНН: _</w:t>
            </w:r>
            <w:r w:rsidR="00490FEB" w:rsidRPr="00557FF9">
              <w:rPr>
                <w:rFonts w:ascii="Arial" w:eastAsia="Calibri" w:hAnsi="Arial" w:cs="Arial"/>
                <w:sz w:val="20"/>
                <w:szCs w:val="20"/>
                <w:lang w:val="uz-Cyrl-UZ" w:eastAsia="en-US"/>
              </w:rPr>
              <w:t>20</w:t>
            </w:r>
            <w:r w:rsidR="0083545A" w:rsidRPr="00557FF9">
              <w:rPr>
                <w:rFonts w:ascii="Arial" w:eastAsia="Calibri" w:hAnsi="Arial" w:cs="Arial"/>
                <w:sz w:val="20"/>
                <w:szCs w:val="20"/>
                <w:lang w:val="uz-Cyrl-UZ" w:eastAsia="en-US"/>
              </w:rPr>
              <w:t>7152007</w:t>
            </w:r>
            <w:r w:rsidRPr="00557FF9">
              <w:rPr>
                <w:rFonts w:ascii="Arial" w:eastAsia="Calibri" w:hAnsi="Arial" w:cs="Arial"/>
                <w:sz w:val="20"/>
                <w:szCs w:val="20"/>
                <w:lang w:val="uz-Cyrl-UZ" w:eastAsia="en-US"/>
              </w:rPr>
              <w:t>________</w:t>
            </w:r>
          </w:p>
          <w:p w:rsidR="00EC6B62" w:rsidRPr="00557FF9" w:rsidRDefault="00EC6B62" w:rsidP="00DC2C75">
            <w:pPr>
              <w:ind w:firstLine="567"/>
              <w:jc w:val="both"/>
              <w:rPr>
                <w:rFonts w:ascii="Arial" w:eastAsia="Calibri" w:hAnsi="Arial" w:cs="Arial"/>
                <w:b/>
                <w:bCs/>
                <w:sz w:val="20"/>
                <w:szCs w:val="20"/>
                <w:lang w:val="uz-Cyrl-UZ" w:eastAsia="en-US"/>
              </w:rPr>
            </w:pPr>
            <w:r w:rsidRPr="00557FF9">
              <w:rPr>
                <w:rFonts w:ascii="Arial" w:eastAsia="Calibri" w:hAnsi="Arial" w:cs="Arial"/>
                <w:sz w:val="20"/>
                <w:szCs w:val="20"/>
                <w:lang w:val="uz-Cyrl-UZ" w:eastAsia="en-US"/>
              </w:rPr>
              <w:t>ОКЭД: ___________________________</w:t>
            </w:r>
          </w:p>
          <w:p w:rsidR="00EC6B62" w:rsidRPr="00557FF9" w:rsidRDefault="00EC6B62" w:rsidP="00DC2C75">
            <w:pPr>
              <w:ind w:firstLine="567"/>
              <w:jc w:val="both"/>
              <w:rPr>
                <w:rFonts w:ascii="Arial" w:eastAsia="Calibri" w:hAnsi="Arial" w:cs="Arial"/>
                <w:b/>
                <w:bCs/>
                <w:sz w:val="20"/>
                <w:szCs w:val="20"/>
                <w:lang w:val="uz-Cyrl-UZ" w:eastAsia="en-US"/>
              </w:rPr>
            </w:pPr>
            <w:r w:rsidRPr="00557FF9">
              <w:rPr>
                <w:rFonts w:ascii="Arial" w:eastAsia="Calibri" w:hAnsi="Arial" w:cs="Arial"/>
                <w:b/>
                <w:sz w:val="20"/>
                <w:szCs w:val="20"/>
                <w:lang w:val="uz-Cyrl-UZ" w:eastAsia="en-US"/>
              </w:rPr>
              <w:t>Буюртмачи</w:t>
            </w:r>
            <w:r w:rsidRPr="00557FF9">
              <w:rPr>
                <w:rFonts w:ascii="Arial" w:eastAsia="Calibri" w:hAnsi="Arial" w:cs="Arial"/>
                <w:b/>
                <w:bCs/>
                <w:sz w:val="20"/>
                <w:szCs w:val="20"/>
                <w:lang w:val="uz-Cyrl-UZ" w:eastAsia="en-US"/>
              </w:rPr>
              <w:t>:</w:t>
            </w:r>
          </w:p>
          <w:p w:rsidR="00EC6B62" w:rsidRPr="00557FF9" w:rsidRDefault="00EC6B62" w:rsidP="00DC2C75">
            <w:pPr>
              <w:ind w:firstLine="567"/>
              <w:jc w:val="both"/>
              <w:rPr>
                <w:rFonts w:ascii="Arial" w:eastAsia="Calibri" w:hAnsi="Arial" w:cs="Arial"/>
                <w:sz w:val="20"/>
                <w:szCs w:val="20"/>
                <w:lang w:val="uz-Cyrl-UZ" w:eastAsia="en-US"/>
              </w:rPr>
            </w:pPr>
            <w:r w:rsidRPr="00557FF9">
              <w:rPr>
                <w:rFonts w:ascii="Arial" w:eastAsia="Calibri" w:hAnsi="Arial" w:cs="Arial"/>
                <w:sz w:val="20"/>
                <w:szCs w:val="20"/>
                <w:lang w:val="uz-Cyrl-UZ" w:eastAsia="en-US"/>
              </w:rPr>
              <w:t xml:space="preserve">____________ </w:t>
            </w:r>
            <w:r w:rsidR="0083545A" w:rsidRPr="00557FF9">
              <w:rPr>
                <w:rFonts w:ascii="Arial" w:eastAsia="Calibri" w:hAnsi="Arial" w:cs="Arial"/>
                <w:sz w:val="20"/>
                <w:szCs w:val="20"/>
                <w:lang w:val="uz-Cyrl-UZ" w:eastAsia="en-US"/>
              </w:rPr>
              <w:t>Жуманазаров Х.У.</w:t>
            </w:r>
          </w:p>
          <w:p w:rsidR="00EC6B62" w:rsidRPr="00557FF9" w:rsidRDefault="00EC6B62" w:rsidP="00DC2C75">
            <w:pPr>
              <w:ind w:firstLine="567"/>
              <w:jc w:val="both"/>
              <w:rPr>
                <w:rFonts w:ascii="Arial" w:eastAsia="Calibri" w:hAnsi="Arial" w:cs="Arial"/>
                <w:sz w:val="20"/>
                <w:szCs w:val="20"/>
                <w:lang w:val="uz-Cyrl-UZ" w:eastAsia="en-US"/>
              </w:rPr>
            </w:pPr>
          </w:p>
        </w:tc>
      </w:tr>
    </w:tbl>
    <w:p w:rsidR="00EC6B62" w:rsidRPr="006A0A63" w:rsidRDefault="00EC6B62" w:rsidP="00DC2C75">
      <w:pPr>
        <w:spacing w:line="264" w:lineRule="auto"/>
        <w:rPr>
          <w:rFonts w:eastAsia="Calibri"/>
          <w:b/>
          <w:sz w:val="16"/>
          <w:szCs w:val="16"/>
          <w:lang w:val="uz-Cyrl-UZ" w:eastAsia="en-US"/>
        </w:rPr>
      </w:pPr>
    </w:p>
    <w:p w:rsidR="00EC6B62" w:rsidRPr="006A0A63" w:rsidRDefault="00EC6B62">
      <w:pPr>
        <w:rPr>
          <w:sz w:val="16"/>
          <w:szCs w:val="16"/>
        </w:rPr>
      </w:pPr>
    </w:p>
    <w:sectPr w:rsidR="00EC6B62" w:rsidRPr="006A0A63" w:rsidSect="008B676E">
      <w:pgSz w:w="11906" w:h="16838"/>
      <w:pgMar w:top="851" w:right="424"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C6B62"/>
    <w:rsid w:val="001E30D8"/>
    <w:rsid w:val="0024406C"/>
    <w:rsid w:val="00245E30"/>
    <w:rsid w:val="003B6E74"/>
    <w:rsid w:val="003B7F63"/>
    <w:rsid w:val="003F132A"/>
    <w:rsid w:val="00490FEB"/>
    <w:rsid w:val="00555433"/>
    <w:rsid w:val="00557FF9"/>
    <w:rsid w:val="005C3A94"/>
    <w:rsid w:val="006A0A63"/>
    <w:rsid w:val="006B52AF"/>
    <w:rsid w:val="0070712F"/>
    <w:rsid w:val="0083545A"/>
    <w:rsid w:val="008B676E"/>
    <w:rsid w:val="008F6E50"/>
    <w:rsid w:val="00C4704D"/>
    <w:rsid w:val="00CD1765"/>
    <w:rsid w:val="00D5304E"/>
    <w:rsid w:val="00EC6B62"/>
    <w:rsid w:val="00F445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4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132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2274</Words>
  <Characters>12962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998909450020</dc:creator>
  <cp:lastModifiedBy>User</cp:lastModifiedBy>
  <cp:revision>4</cp:revision>
  <dcterms:created xsi:type="dcterms:W3CDTF">2022-11-11T10:36:00Z</dcterms:created>
  <dcterms:modified xsi:type="dcterms:W3CDTF">2022-12-02T09:00:00Z</dcterms:modified>
</cp:coreProperties>
</file>