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21F0" w14:textId="1A26C81E" w:rsidR="00E23B39" w:rsidRPr="003F60E2" w:rsidRDefault="007C2365" w:rsidP="009963BA">
      <w:pPr>
        <w:shd w:val="clear" w:color="auto" w:fill="FFFFFF"/>
        <w:spacing w:before="40" w:after="40"/>
        <w:jc w:val="center"/>
        <w:rPr>
          <w:rFonts w:ascii="Tahoma" w:hAnsi="Tahoma" w:cs="Tahoma"/>
          <w:b/>
          <w:iCs/>
          <w:spacing w:val="-1"/>
        </w:rPr>
      </w:pPr>
      <w:r w:rsidRPr="003F60E2">
        <w:rPr>
          <w:rFonts w:ascii="Tahoma" w:hAnsi="Tahoma" w:cs="Tahoma"/>
          <w:b/>
          <w:iCs/>
          <w:spacing w:val="-1"/>
        </w:rPr>
        <w:t>Масла</w:t>
      </w:r>
      <w:r w:rsidRPr="003F60E2">
        <w:rPr>
          <w:rFonts w:ascii="Tahoma" w:hAnsi="Tahoma" w:cs="Tahoma"/>
          <w:b/>
          <w:iCs/>
          <w:spacing w:val="-1"/>
          <w:lang w:val="uz-Cyrl-UZ"/>
        </w:rPr>
        <w:t>ҳат</w:t>
      </w:r>
      <w:r w:rsidR="0083658A" w:rsidRPr="003F60E2">
        <w:rPr>
          <w:rFonts w:ascii="Tahoma" w:hAnsi="Tahoma" w:cs="Tahoma"/>
          <w:b/>
          <w:iCs/>
          <w:spacing w:val="-1"/>
          <w:lang w:val="uz-Cyrl-UZ"/>
        </w:rPr>
        <w:t>-</w:t>
      </w:r>
      <w:r w:rsidR="00BF6342" w:rsidRPr="003F60E2">
        <w:rPr>
          <w:rFonts w:ascii="Tahoma" w:hAnsi="Tahoma" w:cs="Tahoma"/>
          <w:b/>
          <w:iCs/>
          <w:spacing w:val="-1"/>
          <w:lang w:val="uz-Cyrl-UZ"/>
        </w:rPr>
        <w:t xml:space="preserve">консалтинг </w:t>
      </w:r>
      <w:r w:rsidR="009D6A59" w:rsidRPr="003F60E2">
        <w:rPr>
          <w:rFonts w:ascii="Tahoma" w:hAnsi="Tahoma" w:cs="Tahoma"/>
          <w:b/>
          <w:iCs/>
          <w:spacing w:val="-1"/>
          <w:lang w:val="uz-Cyrl-UZ"/>
        </w:rPr>
        <w:t>хизмати</w:t>
      </w:r>
      <w:r w:rsidR="00702ECB" w:rsidRPr="003F60E2">
        <w:rPr>
          <w:rFonts w:ascii="Tahoma" w:hAnsi="Tahoma" w:cs="Tahoma"/>
          <w:b/>
          <w:iCs/>
          <w:spacing w:val="-1"/>
          <w:lang w:val="uz-Cyrl-UZ"/>
        </w:rPr>
        <w:t>ни</w:t>
      </w:r>
      <w:r w:rsidR="009D6A59" w:rsidRPr="003F60E2">
        <w:rPr>
          <w:rFonts w:ascii="Tahoma" w:hAnsi="Tahoma" w:cs="Tahoma"/>
          <w:b/>
          <w:iCs/>
          <w:spacing w:val="-1"/>
          <w:lang w:val="uz-Cyrl-UZ"/>
        </w:rPr>
        <w:t xml:space="preserve"> кўрсатиш </w:t>
      </w:r>
      <w:r w:rsidR="00702ECB" w:rsidRPr="003F60E2">
        <w:rPr>
          <w:rFonts w:ascii="Tahoma" w:hAnsi="Tahoma" w:cs="Tahoma"/>
          <w:b/>
          <w:iCs/>
          <w:spacing w:val="-1"/>
          <w:lang w:val="uz-Cyrl-UZ"/>
        </w:rPr>
        <w:br/>
      </w:r>
      <w:r w:rsidR="009E10D9" w:rsidRPr="003F60E2">
        <w:rPr>
          <w:rFonts w:ascii="Tahoma" w:hAnsi="Tahoma" w:cs="Tahoma"/>
          <w:b/>
          <w:iCs/>
          <w:spacing w:val="-1"/>
          <w:lang w:val="uz-Cyrl-UZ"/>
        </w:rPr>
        <w:t>шартномаси</w:t>
      </w:r>
      <w:r w:rsidR="00FB2475" w:rsidRPr="003F60E2">
        <w:rPr>
          <w:rFonts w:ascii="Tahoma" w:hAnsi="Tahoma" w:cs="Tahoma"/>
          <w:b/>
          <w:iCs/>
          <w:spacing w:val="-1"/>
        </w:rPr>
        <w:t xml:space="preserve"> </w:t>
      </w:r>
    </w:p>
    <w:p w14:paraId="0EE5E810" w14:textId="45A8E58E" w:rsidR="00216B2F" w:rsidRPr="003F60E2" w:rsidRDefault="009D6A59" w:rsidP="009963BA">
      <w:pPr>
        <w:spacing w:before="40" w:after="40"/>
        <w:jc w:val="both"/>
        <w:rPr>
          <w:rFonts w:ascii="Tahoma" w:hAnsi="Tahoma" w:cs="Tahoma"/>
          <w:spacing w:val="-1"/>
          <w:lang w:val="uz-Cyrl-UZ"/>
        </w:rPr>
      </w:pPr>
      <w:r w:rsidRPr="003F60E2">
        <w:rPr>
          <w:rFonts w:ascii="Tahoma" w:hAnsi="Tahoma" w:cs="Tahoma"/>
          <w:spacing w:val="-1"/>
          <w:lang w:val="uz-Cyrl-UZ"/>
        </w:rPr>
        <w:t>«</w:t>
      </w:r>
      <w:r w:rsidR="00502C09" w:rsidRPr="00502C09">
        <w:rPr>
          <w:rFonts w:ascii="Tahoma" w:hAnsi="Tahoma" w:cs="Tahoma"/>
          <w:spacing w:val="-1"/>
        </w:rPr>
        <w:t>___</w:t>
      </w:r>
      <w:r w:rsidRPr="003F60E2">
        <w:rPr>
          <w:rFonts w:ascii="Tahoma" w:hAnsi="Tahoma" w:cs="Tahoma"/>
          <w:spacing w:val="-1"/>
          <w:lang w:val="uz-Cyrl-UZ"/>
        </w:rPr>
        <w:t xml:space="preserve">» </w:t>
      </w:r>
      <w:r w:rsidR="003A20A8">
        <w:rPr>
          <w:rFonts w:ascii="Tahoma" w:hAnsi="Tahoma" w:cs="Tahoma"/>
          <w:spacing w:val="-1"/>
          <w:lang w:val="uz-Cyrl-UZ"/>
        </w:rPr>
        <w:t>ноябр</w:t>
      </w:r>
      <w:r w:rsidR="0015253B" w:rsidRPr="003F60E2">
        <w:rPr>
          <w:rFonts w:ascii="Tahoma" w:hAnsi="Tahoma" w:cs="Tahoma"/>
          <w:spacing w:val="-1"/>
          <w:lang w:val="uz-Cyrl-UZ"/>
        </w:rPr>
        <w:t xml:space="preserve"> </w:t>
      </w:r>
      <w:r w:rsidR="00E23B39" w:rsidRPr="003F60E2">
        <w:rPr>
          <w:rFonts w:ascii="Tahoma" w:hAnsi="Tahoma" w:cs="Tahoma"/>
          <w:spacing w:val="-1"/>
          <w:lang w:val="uz-Cyrl-UZ"/>
        </w:rPr>
        <w:t>20</w:t>
      </w:r>
      <w:r w:rsidR="00534AD3" w:rsidRPr="003F60E2">
        <w:rPr>
          <w:rFonts w:ascii="Tahoma" w:hAnsi="Tahoma" w:cs="Tahoma"/>
          <w:spacing w:val="-1"/>
          <w:lang w:val="uz-Cyrl-UZ"/>
        </w:rPr>
        <w:t>2</w:t>
      </w:r>
      <w:r w:rsidR="003A20A8">
        <w:rPr>
          <w:rFonts w:ascii="Tahoma" w:hAnsi="Tahoma" w:cs="Tahoma"/>
          <w:spacing w:val="-1"/>
          <w:lang w:val="uz-Cyrl-UZ"/>
        </w:rPr>
        <w:t>2</w:t>
      </w:r>
      <w:r w:rsidR="0015253B" w:rsidRPr="003F60E2">
        <w:rPr>
          <w:rFonts w:ascii="Tahoma" w:hAnsi="Tahoma" w:cs="Tahoma"/>
          <w:spacing w:val="-1"/>
          <w:lang w:val="uz-Cyrl-UZ"/>
        </w:rPr>
        <w:t xml:space="preserve"> </w:t>
      </w:r>
      <w:r w:rsidR="00E23B39" w:rsidRPr="003F60E2">
        <w:rPr>
          <w:rFonts w:ascii="Tahoma" w:hAnsi="Tahoma" w:cs="Tahoma"/>
          <w:spacing w:val="-1"/>
          <w:lang w:val="uz-Cyrl-UZ"/>
        </w:rPr>
        <w:t>йил</w:t>
      </w:r>
      <w:r w:rsidR="00E23B39" w:rsidRPr="003F60E2">
        <w:rPr>
          <w:rFonts w:ascii="Tahoma" w:hAnsi="Tahoma" w:cs="Tahoma"/>
          <w:spacing w:val="-1"/>
          <w:lang w:val="uz-Cyrl-UZ"/>
        </w:rPr>
        <w:tab/>
      </w:r>
      <w:r w:rsidR="004A441C" w:rsidRPr="003F60E2">
        <w:rPr>
          <w:rFonts w:ascii="Tahoma" w:hAnsi="Tahoma" w:cs="Tahoma"/>
          <w:spacing w:val="-1"/>
          <w:lang w:val="uz-Cyrl-UZ"/>
        </w:rPr>
        <w:tab/>
      </w:r>
      <w:r w:rsidR="004A441C" w:rsidRPr="003F60E2">
        <w:rPr>
          <w:rFonts w:ascii="Tahoma" w:hAnsi="Tahoma" w:cs="Tahoma"/>
          <w:spacing w:val="-1"/>
          <w:lang w:val="uz-Cyrl-UZ"/>
        </w:rPr>
        <w:tab/>
      </w:r>
      <w:r w:rsidR="004A441C" w:rsidRPr="003F60E2">
        <w:rPr>
          <w:rFonts w:ascii="Tahoma" w:hAnsi="Tahoma" w:cs="Tahoma"/>
          <w:spacing w:val="-1"/>
          <w:lang w:val="uz-Cyrl-UZ"/>
        </w:rPr>
        <w:tab/>
      </w:r>
      <w:r w:rsidR="00C532BE" w:rsidRPr="003F60E2">
        <w:rPr>
          <w:rFonts w:ascii="Tahoma" w:hAnsi="Tahoma" w:cs="Tahoma"/>
          <w:spacing w:val="-1"/>
          <w:lang w:val="uz-Cyrl-UZ"/>
        </w:rPr>
        <w:tab/>
      </w:r>
      <w:r w:rsidR="00C532BE" w:rsidRPr="003F60E2">
        <w:rPr>
          <w:rFonts w:ascii="Tahoma" w:hAnsi="Tahoma" w:cs="Tahoma"/>
          <w:spacing w:val="-1"/>
          <w:lang w:val="uz-Cyrl-UZ"/>
        </w:rPr>
        <w:tab/>
      </w:r>
      <w:r w:rsidR="00C532BE" w:rsidRPr="003F60E2">
        <w:rPr>
          <w:rFonts w:ascii="Tahoma" w:hAnsi="Tahoma" w:cs="Tahoma"/>
          <w:spacing w:val="-1"/>
          <w:lang w:val="uz-Cyrl-UZ"/>
        </w:rPr>
        <w:tab/>
      </w:r>
      <w:r w:rsidR="00534AD3" w:rsidRPr="003F60E2">
        <w:rPr>
          <w:rFonts w:ascii="Tahoma" w:hAnsi="Tahoma" w:cs="Tahoma"/>
          <w:spacing w:val="-1"/>
          <w:lang w:val="uz-Cyrl-UZ"/>
        </w:rPr>
        <w:tab/>
      </w:r>
      <w:r w:rsidR="00534AD3" w:rsidRPr="003F60E2">
        <w:rPr>
          <w:rFonts w:ascii="Tahoma" w:hAnsi="Tahoma" w:cs="Tahoma"/>
          <w:spacing w:val="-1"/>
          <w:lang w:val="uz-Cyrl-UZ"/>
        </w:rPr>
        <w:tab/>
      </w:r>
      <w:r w:rsidR="00E62206" w:rsidRPr="003F60E2">
        <w:rPr>
          <w:rFonts w:ascii="Tahoma" w:hAnsi="Tahoma" w:cs="Tahoma"/>
          <w:spacing w:val="-1"/>
          <w:lang w:val="uz-Cyrl-UZ"/>
        </w:rPr>
        <w:t xml:space="preserve">             </w:t>
      </w:r>
      <w:r w:rsidR="00682A83" w:rsidRPr="003F60E2">
        <w:rPr>
          <w:rFonts w:ascii="Tahoma" w:hAnsi="Tahoma" w:cs="Tahoma"/>
          <w:spacing w:val="-1"/>
          <w:lang w:val="uz-Cyrl-UZ"/>
        </w:rPr>
        <w:t xml:space="preserve">     </w:t>
      </w:r>
      <w:r w:rsidRPr="003F60E2">
        <w:rPr>
          <w:rFonts w:ascii="Tahoma" w:hAnsi="Tahoma" w:cs="Tahoma"/>
          <w:spacing w:val="-1"/>
          <w:lang w:val="uz-Cyrl-UZ"/>
        </w:rPr>
        <w:t xml:space="preserve">Тошкент </w:t>
      </w:r>
      <w:r w:rsidR="00220F70" w:rsidRPr="003F60E2">
        <w:rPr>
          <w:rFonts w:ascii="Tahoma" w:hAnsi="Tahoma" w:cs="Tahoma"/>
          <w:spacing w:val="-1"/>
          <w:lang w:val="uz-Cyrl-UZ"/>
        </w:rPr>
        <w:t>ша</w:t>
      </w:r>
      <w:r w:rsidRPr="003F60E2">
        <w:rPr>
          <w:rFonts w:ascii="Tahoma" w:hAnsi="Tahoma" w:cs="Tahoma"/>
          <w:spacing w:val="-1"/>
          <w:lang w:val="uz-Cyrl-UZ"/>
        </w:rPr>
        <w:t>ҳ</w:t>
      </w:r>
      <w:r w:rsidR="00220F70" w:rsidRPr="003F60E2">
        <w:rPr>
          <w:rFonts w:ascii="Tahoma" w:hAnsi="Tahoma" w:cs="Tahoma"/>
          <w:spacing w:val="-1"/>
          <w:lang w:val="uz-Cyrl-UZ"/>
        </w:rPr>
        <w:t>ри</w:t>
      </w:r>
    </w:p>
    <w:p w14:paraId="33742CCC" w14:textId="6F040042" w:rsidR="00953546" w:rsidRPr="003F60E2" w:rsidRDefault="00502C09" w:rsidP="009963BA">
      <w:pPr>
        <w:spacing w:before="40" w:after="40"/>
        <w:jc w:val="both"/>
        <w:rPr>
          <w:rFonts w:ascii="Tahoma" w:hAnsi="Tahoma" w:cs="Tahoma"/>
          <w:spacing w:val="8"/>
          <w:lang w:val="uz-Cyrl-UZ"/>
        </w:rPr>
      </w:pPr>
      <w:r w:rsidRPr="00502C09">
        <w:rPr>
          <w:rFonts w:ascii="Tahoma" w:hAnsi="Tahoma" w:cs="Tahoma"/>
          <w:b/>
          <w:bCs/>
          <w:spacing w:val="-1"/>
          <w:lang w:val="uz-Cyrl-UZ"/>
        </w:rPr>
        <w:t>____________________________________________</w:t>
      </w:r>
      <w:r w:rsidR="00953546" w:rsidRPr="003F60E2">
        <w:rPr>
          <w:rFonts w:ascii="Tahoma" w:hAnsi="Tahoma" w:cs="Tahoma"/>
          <w:spacing w:val="13"/>
          <w:lang w:val="uz-Cyrl-UZ"/>
        </w:rPr>
        <w:t>,</w:t>
      </w:r>
      <w:r w:rsidR="005F595B" w:rsidRPr="003F60E2">
        <w:rPr>
          <w:rFonts w:ascii="Tahoma" w:hAnsi="Tahoma" w:cs="Tahoma"/>
          <w:spacing w:val="13"/>
          <w:lang w:val="uz-Cyrl-UZ"/>
        </w:rPr>
        <w:t xml:space="preserve"> </w:t>
      </w:r>
      <w:r w:rsidR="00423A88" w:rsidRPr="003F60E2">
        <w:rPr>
          <w:rFonts w:ascii="Tahoma" w:hAnsi="Tahoma" w:cs="Tahoma"/>
          <w:spacing w:val="13"/>
          <w:lang w:val="uz-Cyrl-UZ"/>
        </w:rPr>
        <w:t xml:space="preserve">бундан буён </w:t>
      </w:r>
      <w:r w:rsidR="00953546" w:rsidRPr="003F60E2">
        <w:rPr>
          <w:rFonts w:ascii="Tahoma" w:hAnsi="Tahoma" w:cs="Tahoma"/>
          <w:b/>
          <w:spacing w:val="13"/>
          <w:lang w:val="uz-Cyrl-UZ"/>
        </w:rPr>
        <w:t>“</w:t>
      </w:r>
      <w:r w:rsidR="009D6A59" w:rsidRPr="003F60E2">
        <w:rPr>
          <w:rFonts w:ascii="Tahoma" w:hAnsi="Tahoma" w:cs="Tahoma"/>
          <w:b/>
          <w:spacing w:val="13"/>
          <w:lang w:val="uz-Cyrl-UZ"/>
        </w:rPr>
        <w:t>Ижрочи</w:t>
      </w:r>
      <w:r w:rsidR="00953546" w:rsidRPr="003F60E2">
        <w:rPr>
          <w:rFonts w:ascii="Tahoma" w:hAnsi="Tahoma" w:cs="Tahoma"/>
          <w:b/>
          <w:spacing w:val="1"/>
          <w:lang w:val="uz-Cyrl-UZ"/>
        </w:rPr>
        <w:t>”</w:t>
      </w:r>
      <w:r w:rsidR="00E23B39" w:rsidRPr="003F60E2">
        <w:rPr>
          <w:rFonts w:ascii="Tahoma" w:hAnsi="Tahoma" w:cs="Tahoma"/>
          <w:spacing w:val="1"/>
          <w:lang w:val="uz-Cyrl-UZ"/>
        </w:rPr>
        <w:t xml:space="preserve"> деб юритил</w:t>
      </w:r>
      <w:r w:rsidR="00497732" w:rsidRPr="003F60E2">
        <w:rPr>
          <w:rFonts w:ascii="Tahoma" w:hAnsi="Tahoma" w:cs="Tahoma"/>
          <w:spacing w:val="1"/>
          <w:lang w:val="uz-Cyrl-UZ"/>
        </w:rPr>
        <w:t>ади</w:t>
      </w:r>
      <w:r w:rsidR="00953546" w:rsidRPr="003F60E2">
        <w:rPr>
          <w:rFonts w:ascii="Tahoma" w:hAnsi="Tahoma" w:cs="Tahoma"/>
          <w:spacing w:val="1"/>
          <w:lang w:val="uz-Cyrl-UZ"/>
        </w:rPr>
        <w:t>,</w:t>
      </w:r>
      <w:r w:rsidR="005F595B" w:rsidRPr="003F60E2">
        <w:rPr>
          <w:rFonts w:ascii="Tahoma" w:hAnsi="Tahoma" w:cs="Tahoma"/>
          <w:spacing w:val="1"/>
          <w:lang w:val="uz-Cyrl-UZ"/>
        </w:rPr>
        <w:t xml:space="preserve"> </w:t>
      </w:r>
      <w:r w:rsidR="009D6A59" w:rsidRPr="003F60E2">
        <w:rPr>
          <w:rFonts w:ascii="Tahoma" w:hAnsi="Tahoma" w:cs="Tahoma"/>
          <w:spacing w:val="1"/>
          <w:lang w:val="uz-Cyrl-UZ"/>
        </w:rPr>
        <w:t xml:space="preserve">устав асосида </w:t>
      </w:r>
      <w:r w:rsidR="009E10D9" w:rsidRPr="003F60E2">
        <w:rPr>
          <w:rFonts w:ascii="Tahoma" w:hAnsi="Tahoma" w:cs="Tahoma"/>
          <w:spacing w:val="1"/>
          <w:lang w:val="uz-Cyrl-UZ"/>
        </w:rPr>
        <w:t xml:space="preserve">фаолият юритувчи </w:t>
      </w:r>
      <w:r w:rsidRPr="00502C09">
        <w:rPr>
          <w:rFonts w:ascii="Tahoma" w:hAnsi="Tahoma" w:cs="Tahoma"/>
          <w:spacing w:val="1"/>
          <w:lang w:val="uz-Cyrl-UZ"/>
        </w:rPr>
        <w:t>____________________________________</w:t>
      </w:r>
      <w:r w:rsidR="009D6A59" w:rsidRPr="003F60E2">
        <w:rPr>
          <w:rFonts w:ascii="Tahoma" w:hAnsi="Tahoma" w:cs="Tahoma"/>
          <w:spacing w:val="1"/>
          <w:lang w:val="uz-Cyrl-UZ"/>
        </w:rPr>
        <w:t xml:space="preserve"> </w:t>
      </w:r>
      <w:r w:rsidR="009E10D9" w:rsidRPr="003F60E2">
        <w:rPr>
          <w:rFonts w:ascii="Tahoma" w:hAnsi="Tahoma" w:cs="Tahoma"/>
          <w:spacing w:val="1"/>
          <w:lang w:val="uz-Cyrl-UZ"/>
        </w:rPr>
        <w:t xml:space="preserve">сиймосида, </w:t>
      </w:r>
      <w:r w:rsidR="00E23B39" w:rsidRPr="003F60E2">
        <w:rPr>
          <w:rFonts w:ascii="Tahoma" w:hAnsi="Tahoma" w:cs="Tahoma"/>
          <w:spacing w:val="1"/>
          <w:lang w:val="uz-Cyrl-UZ"/>
        </w:rPr>
        <w:t xml:space="preserve">бир томондан ва </w:t>
      </w:r>
      <w:r w:rsidR="007E0186" w:rsidRPr="003F60E2">
        <w:rPr>
          <w:rFonts w:ascii="Tahoma" w:hAnsi="Tahoma" w:cs="Tahoma"/>
          <w:b/>
          <w:bCs/>
          <w:spacing w:val="-1"/>
          <w:lang w:val="uz-Cyrl-UZ"/>
        </w:rPr>
        <w:t>“</w:t>
      </w:r>
      <w:r w:rsidR="003A20A8" w:rsidRPr="003A20A8">
        <w:rPr>
          <w:rFonts w:ascii="Tahoma" w:hAnsi="Tahoma" w:cs="Tahoma"/>
          <w:b/>
          <w:bCs/>
          <w:spacing w:val="-1"/>
          <w:lang w:val="uz-Cyrl-UZ"/>
        </w:rPr>
        <w:t>__</w:t>
      </w:r>
      <w:r w:rsidR="003A20A8">
        <w:rPr>
          <w:rFonts w:ascii="Tahoma" w:hAnsi="Tahoma" w:cs="Tahoma"/>
          <w:b/>
          <w:bCs/>
          <w:spacing w:val="-1"/>
          <w:lang w:val="uz-Cyrl-UZ"/>
        </w:rPr>
        <w:t>____________________________________________________</w:t>
      </w:r>
      <w:r w:rsidR="007E0186" w:rsidRPr="003F60E2">
        <w:rPr>
          <w:rFonts w:ascii="Tahoma" w:hAnsi="Tahoma" w:cs="Tahoma"/>
          <w:b/>
          <w:bCs/>
          <w:spacing w:val="-1"/>
          <w:lang w:val="uz-Cyrl-UZ"/>
        </w:rPr>
        <w:t>”</w:t>
      </w:r>
      <w:r w:rsidR="00953546" w:rsidRPr="003F60E2">
        <w:rPr>
          <w:rFonts w:ascii="Tahoma" w:hAnsi="Tahoma" w:cs="Tahoma"/>
          <w:spacing w:val="-2"/>
          <w:lang w:val="uz-Cyrl-UZ"/>
        </w:rPr>
        <w:t xml:space="preserve">, </w:t>
      </w:r>
      <w:r w:rsidR="00423A88" w:rsidRPr="003F60E2">
        <w:rPr>
          <w:rFonts w:ascii="Tahoma" w:hAnsi="Tahoma" w:cs="Tahoma"/>
          <w:spacing w:val="-2"/>
          <w:lang w:val="uz-Cyrl-UZ"/>
        </w:rPr>
        <w:t xml:space="preserve">бундан буён </w:t>
      </w:r>
      <w:r w:rsidR="00953546" w:rsidRPr="003F60E2">
        <w:rPr>
          <w:rFonts w:ascii="Tahoma" w:hAnsi="Tahoma" w:cs="Tahoma"/>
          <w:b/>
          <w:spacing w:val="8"/>
          <w:lang w:val="uz-Cyrl-UZ"/>
        </w:rPr>
        <w:t>“</w:t>
      </w:r>
      <w:r w:rsidR="009D6A59" w:rsidRPr="003F60E2">
        <w:rPr>
          <w:rFonts w:ascii="Tahoma" w:hAnsi="Tahoma" w:cs="Tahoma"/>
          <w:b/>
          <w:spacing w:val="8"/>
          <w:lang w:val="uz-Cyrl-UZ"/>
        </w:rPr>
        <w:t>Буюртмачи</w:t>
      </w:r>
      <w:r w:rsidR="00953546" w:rsidRPr="003F60E2">
        <w:rPr>
          <w:rFonts w:ascii="Tahoma" w:hAnsi="Tahoma" w:cs="Tahoma"/>
          <w:b/>
          <w:spacing w:val="8"/>
          <w:lang w:val="uz-Cyrl-UZ"/>
        </w:rPr>
        <w:t>”</w:t>
      </w:r>
      <w:r w:rsidR="00E23B39" w:rsidRPr="003F60E2">
        <w:rPr>
          <w:rFonts w:ascii="Tahoma" w:hAnsi="Tahoma" w:cs="Tahoma"/>
          <w:spacing w:val="7"/>
          <w:lang w:val="uz-Cyrl-UZ"/>
        </w:rPr>
        <w:t xml:space="preserve"> деб юритил</w:t>
      </w:r>
      <w:r w:rsidR="00497732" w:rsidRPr="003F60E2">
        <w:rPr>
          <w:rFonts w:ascii="Tahoma" w:hAnsi="Tahoma" w:cs="Tahoma"/>
          <w:spacing w:val="7"/>
          <w:lang w:val="uz-Cyrl-UZ"/>
        </w:rPr>
        <w:t>ади</w:t>
      </w:r>
      <w:r w:rsidR="00953546" w:rsidRPr="003F60E2">
        <w:rPr>
          <w:rFonts w:ascii="Tahoma" w:hAnsi="Tahoma" w:cs="Tahoma"/>
          <w:spacing w:val="7"/>
          <w:lang w:val="uz-Cyrl-UZ"/>
        </w:rPr>
        <w:t>,</w:t>
      </w:r>
      <w:r w:rsidRPr="00502C09">
        <w:rPr>
          <w:rFonts w:ascii="Tahoma" w:hAnsi="Tahoma" w:cs="Tahoma"/>
          <w:spacing w:val="7"/>
          <w:lang w:val="uz-Cyrl-UZ"/>
        </w:rPr>
        <w:t xml:space="preserve"> </w:t>
      </w:r>
      <w:r w:rsidRPr="003F60E2">
        <w:rPr>
          <w:rFonts w:ascii="Tahoma" w:hAnsi="Tahoma" w:cs="Tahoma"/>
          <w:spacing w:val="1"/>
          <w:lang w:val="uz-Cyrl-UZ"/>
        </w:rPr>
        <w:t xml:space="preserve">устав асосида фаолият юритувчи </w:t>
      </w:r>
      <w:r w:rsidRPr="00502C09">
        <w:rPr>
          <w:rFonts w:ascii="Tahoma" w:hAnsi="Tahoma" w:cs="Tahoma"/>
          <w:spacing w:val="1"/>
          <w:lang w:val="uz-Cyrl-UZ"/>
        </w:rPr>
        <w:t>____________________________________</w:t>
      </w:r>
      <w:r w:rsidRPr="003F60E2">
        <w:rPr>
          <w:rFonts w:ascii="Tahoma" w:hAnsi="Tahoma" w:cs="Tahoma"/>
          <w:spacing w:val="1"/>
          <w:lang w:val="uz-Cyrl-UZ"/>
        </w:rPr>
        <w:t xml:space="preserve"> сиймосида,</w:t>
      </w:r>
      <w:r w:rsidR="0015253B" w:rsidRPr="003F60E2">
        <w:rPr>
          <w:rFonts w:ascii="Tahoma" w:hAnsi="Tahoma" w:cs="Tahoma"/>
          <w:spacing w:val="7"/>
          <w:lang w:val="uz-Cyrl-UZ"/>
        </w:rPr>
        <w:t xml:space="preserve"> </w:t>
      </w:r>
      <w:r w:rsidR="00E23B39" w:rsidRPr="003F60E2">
        <w:rPr>
          <w:rFonts w:ascii="Tahoma" w:hAnsi="Tahoma" w:cs="Tahoma"/>
          <w:spacing w:val="8"/>
          <w:lang w:val="uz-Cyrl-UZ"/>
        </w:rPr>
        <w:t>иккинчи томондан</w:t>
      </w:r>
      <w:r w:rsidR="00953546" w:rsidRPr="003F60E2">
        <w:rPr>
          <w:rFonts w:ascii="Tahoma" w:hAnsi="Tahoma" w:cs="Tahoma"/>
          <w:spacing w:val="8"/>
          <w:lang w:val="uz-Cyrl-UZ"/>
        </w:rPr>
        <w:t xml:space="preserve">, </w:t>
      </w:r>
      <w:r w:rsidR="00423A88" w:rsidRPr="003F60E2">
        <w:rPr>
          <w:rFonts w:ascii="Tahoma" w:hAnsi="Tahoma" w:cs="Tahoma"/>
          <w:lang w:val="uz-Cyrl-UZ"/>
        </w:rPr>
        <w:t xml:space="preserve">биргаликда </w:t>
      </w:r>
      <w:r w:rsidR="00423A88" w:rsidRPr="003F60E2">
        <w:rPr>
          <w:rFonts w:ascii="Tahoma" w:hAnsi="Tahoma" w:cs="Tahoma"/>
          <w:b/>
          <w:lang w:val="uz-Cyrl-UZ"/>
        </w:rPr>
        <w:t>“Т</w:t>
      </w:r>
      <w:r w:rsidR="00497732" w:rsidRPr="003F60E2">
        <w:rPr>
          <w:rFonts w:ascii="Tahoma" w:hAnsi="Tahoma" w:cs="Tahoma"/>
          <w:b/>
          <w:lang w:val="uz-Cyrl-UZ"/>
        </w:rPr>
        <w:t>арафлар</w:t>
      </w:r>
      <w:r w:rsidR="00423A88" w:rsidRPr="003F60E2">
        <w:rPr>
          <w:rFonts w:ascii="Tahoma" w:hAnsi="Tahoma" w:cs="Tahoma"/>
          <w:b/>
          <w:lang w:val="uz-Cyrl-UZ"/>
        </w:rPr>
        <w:t>”</w:t>
      </w:r>
      <w:r w:rsidR="00423A88" w:rsidRPr="003F60E2">
        <w:rPr>
          <w:rFonts w:ascii="Tahoma" w:hAnsi="Tahoma" w:cs="Tahoma"/>
          <w:lang w:val="uz-Cyrl-UZ"/>
        </w:rPr>
        <w:t xml:space="preserve">, алоҳида эса </w:t>
      </w:r>
      <w:r w:rsidR="00423A88" w:rsidRPr="003F60E2">
        <w:rPr>
          <w:rFonts w:ascii="Tahoma" w:hAnsi="Tahoma" w:cs="Tahoma"/>
          <w:b/>
          <w:lang w:val="uz-Cyrl-UZ"/>
        </w:rPr>
        <w:t>“Т</w:t>
      </w:r>
      <w:r w:rsidR="00497732" w:rsidRPr="003F60E2">
        <w:rPr>
          <w:rFonts w:ascii="Tahoma" w:hAnsi="Tahoma" w:cs="Tahoma"/>
          <w:b/>
          <w:lang w:val="uz-Cyrl-UZ"/>
        </w:rPr>
        <w:t>араф</w:t>
      </w:r>
      <w:r w:rsidR="00423A88" w:rsidRPr="003F60E2">
        <w:rPr>
          <w:rFonts w:ascii="Tahoma" w:hAnsi="Tahoma" w:cs="Tahoma"/>
          <w:b/>
          <w:lang w:val="uz-Cyrl-UZ"/>
        </w:rPr>
        <w:t>”</w:t>
      </w:r>
      <w:r w:rsidR="00423A88" w:rsidRPr="003F60E2">
        <w:rPr>
          <w:rFonts w:ascii="Tahoma" w:hAnsi="Tahoma" w:cs="Tahoma"/>
          <w:lang w:val="uz-Cyrl-UZ"/>
        </w:rPr>
        <w:t xml:space="preserve"> деб номланувчи, ушбу </w:t>
      </w:r>
      <w:r w:rsidR="007C2365" w:rsidRPr="003F60E2">
        <w:rPr>
          <w:rFonts w:ascii="Tahoma" w:hAnsi="Tahoma" w:cs="Tahoma"/>
          <w:lang w:val="uz-Cyrl-UZ"/>
        </w:rPr>
        <w:t>маслаҳат</w:t>
      </w:r>
      <w:r w:rsidR="0083658A" w:rsidRPr="003F60E2">
        <w:rPr>
          <w:rFonts w:ascii="Tahoma" w:hAnsi="Tahoma" w:cs="Tahoma"/>
          <w:lang w:val="uz-Cyrl-UZ"/>
        </w:rPr>
        <w:t>-</w:t>
      </w:r>
      <w:r w:rsidR="00BF6342" w:rsidRPr="003F60E2">
        <w:rPr>
          <w:rFonts w:ascii="Tahoma" w:hAnsi="Tahoma" w:cs="Tahoma"/>
          <w:lang w:val="uz-Cyrl-UZ"/>
        </w:rPr>
        <w:t xml:space="preserve">консалтинг </w:t>
      </w:r>
      <w:r w:rsidR="009D6A59" w:rsidRPr="003F60E2">
        <w:rPr>
          <w:rFonts w:ascii="Tahoma" w:hAnsi="Tahoma" w:cs="Tahoma"/>
          <w:lang w:val="uz-Cyrl-UZ"/>
        </w:rPr>
        <w:t>хизмати</w:t>
      </w:r>
      <w:r w:rsidR="00BC0420" w:rsidRPr="003F60E2">
        <w:rPr>
          <w:rFonts w:ascii="Tahoma" w:hAnsi="Tahoma" w:cs="Tahoma"/>
          <w:lang w:val="uz-Cyrl-UZ"/>
        </w:rPr>
        <w:t>ни</w:t>
      </w:r>
      <w:r w:rsidR="009D6A59" w:rsidRPr="003F60E2">
        <w:rPr>
          <w:rFonts w:ascii="Tahoma" w:hAnsi="Tahoma" w:cs="Tahoma"/>
          <w:lang w:val="uz-Cyrl-UZ"/>
        </w:rPr>
        <w:t xml:space="preserve"> кўрсатиш </w:t>
      </w:r>
      <w:r w:rsidR="00953546" w:rsidRPr="003F60E2">
        <w:rPr>
          <w:rFonts w:ascii="Tahoma" w:hAnsi="Tahoma" w:cs="Tahoma"/>
          <w:spacing w:val="8"/>
          <w:lang w:val="uz-Cyrl-UZ"/>
        </w:rPr>
        <w:t xml:space="preserve">шартномасини (матнда </w:t>
      </w:r>
      <w:r w:rsidR="00953546" w:rsidRPr="003F60E2">
        <w:rPr>
          <w:rFonts w:ascii="Tahoma" w:hAnsi="Tahoma" w:cs="Tahoma"/>
          <w:b/>
          <w:spacing w:val="8"/>
          <w:lang w:val="uz-Cyrl-UZ"/>
        </w:rPr>
        <w:t>“</w:t>
      </w:r>
      <w:r w:rsidR="00C532BE" w:rsidRPr="003F60E2">
        <w:rPr>
          <w:rFonts w:ascii="Tahoma" w:hAnsi="Tahoma" w:cs="Tahoma"/>
          <w:b/>
          <w:spacing w:val="8"/>
          <w:lang w:val="uz-Cyrl-UZ"/>
        </w:rPr>
        <w:t>Ш</w:t>
      </w:r>
      <w:r w:rsidR="00953546" w:rsidRPr="003F60E2">
        <w:rPr>
          <w:rFonts w:ascii="Tahoma" w:hAnsi="Tahoma" w:cs="Tahoma"/>
          <w:b/>
          <w:spacing w:val="8"/>
          <w:lang w:val="uz-Cyrl-UZ"/>
        </w:rPr>
        <w:t>артнома”</w:t>
      </w:r>
      <w:r w:rsidR="00953546" w:rsidRPr="003F60E2">
        <w:rPr>
          <w:rFonts w:ascii="Tahoma" w:hAnsi="Tahoma" w:cs="Tahoma"/>
          <w:spacing w:val="8"/>
          <w:lang w:val="uz-Cyrl-UZ"/>
        </w:rPr>
        <w:t>деб юритилади)</w:t>
      </w:r>
      <w:r w:rsidR="009963BA" w:rsidRPr="003F60E2">
        <w:rPr>
          <w:rFonts w:ascii="Tahoma" w:hAnsi="Tahoma" w:cs="Tahoma"/>
          <w:spacing w:val="8"/>
          <w:lang w:val="uz-Cyrl-UZ"/>
        </w:rPr>
        <w:t xml:space="preserve"> </w:t>
      </w:r>
      <w:r w:rsidR="00953546" w:rsidRPr="003F60E2">
        <w:rPr>
          <w:rFonts w:ascii="Tahoma" w:hAnsi="Tahoma" w:cs="Tahoma"/>
          <w:spacing w:val="8"/>
          <w:lang w:val="uz-Cyrl-UZ"/>
        </w:rPr>
        <w:t>қуйидаги шартлар асосида туздилар:</w:t>
      </w:r>
    </w:p>
    <w:p w14:paraId="0AE7681A" w14:textId="77777777" w:rsidR="00953546" w:rsidRPr="003F60E2" w:rsidRDefault="00E23B39" w:rsidP="009963BA">
      <w:pPr>
        <w:shd w:val="clear" w:color="auto" w:fill="FFFFFF"/>
        <w:spacing w:before="40" w:after="40"/>
        <w:jc w:val="center"/>
        <w:rPr>
          <w:rFonts w:ascii="Tahoma" w:hAnsi="Tahoma" w:cs="Tahoma"/>
          <w:b/>
          <w:bCs/>
          <w:lang w:val="uz-Cyrl-UZ"/>
        </w:rPr>
      </w:pPr>
      <w:r w:rsidRPr="003F60E2">
        <w:rPr>
          <w:rFonts w:ascii="Tahoma" w:hAnsi="Tahoma" w:cs="Tahoma"/>
          <w:b/>
          <w:bCs/>
          <w:lang w:val="uz-Cyrl-UZ"/>
        </w:rPr>
        <w:t>1.ШАРТНОМА</w:t>
      </w:r>
      <w:r w:rsidR="002C5EB4" w:rsidRPr="003F60E2">
        <w:rPr>
          <w:rFonts w:ascii="Tahoma" w:hAnsi="Tahoma" w:cs="Tahoma"/>
          <w:b/>
          <w:bCs/>
          <w:lang w:val="uz-Cyrl-UZ"/>
        </w:rPr>
        <w:t xml:space="preserve"> ПРЕДМЕТИ</w:t>
      </w:r>
    </w:p>
    <w:p w14:paraId="6A9166B0" w14:textId="5792D343" w:rsidR="00267989" w:rsidRPr="003F60E2" w:rsidRDefault="00267989" w:rsidP="009963BA">
      <w:pPr>
        <w:spacing w:before="40" w:after="40"/>
        <w:jc w:val="both"/>
        <w:rPr>
          <w:rFonts w:ascii="Tahoma" w:hAnsi="Tahoma" w:cs="Tahoma"/>
          <w:lang w:val="uz-Cyrl-UZ"/>
        </w:rPr>
      </w:pPr>
      <w:r w:rsidRPr="003F60E2">
        <w:rPr>
          <w:rFonts w:ascii="Tahoma" w:hAnsi="Tahoma" w:cs="Tahoma"/>
          <w:lang w:val="uz-Cyrl-UZ"/>
        </w:rPr>
        <w:t xml:space="preserve">1.1. Ижрочи Буюртмачига </w:t>
      </w:r>
      <w:r w:rsidR="00C37423" w:rsidRPr="003F60E2">
        <w:rPr>
          <w:rFonts w:ascii="Tahoma" w:hAnsi="Tahoma" w:cs="Tahoma"/>
          <w:lang w:val="uz-Cyrl-UZ"/>
        </w:rPr>
        <w:t xml:space="preserve">қуйидаги </w:t>
      </w:r>
      <w:r w:rsidR="007C2365" w:rsidRPr="003F60E2">
        <w:rPr>
          <w:rFonts w:ascii="Tahoma" w:hAnsi="Tahoma" w:cs="Tahoma"/>
          <w:lang w:val="uz-Cyrl-UZ"/>
        </w:rPr>
        <w:t>маслаҳат</w:t>
      </w:r>
      <w:r w:rsidR="00C05BD6" w:rsidRPr="003F60E2">
        <w:rPr>
          <w:rFonts w:ascii="Tahoma" w:hAnsi="Tahoma" w:cs="Tahoma"/>
          <w:lang w:val="uz-Cyrl-UZ"/>
        </w:rPr>
        <w:t>-</w:t>
      </w:r>
      <w:r w:rsidR="00C37423" w:rsidRPr="003F60E2">
        <w:rPr>
          <w:rFonts w:ascii="Tahoma" w:hAnsi="Tahoma" w:cs="Tahoma"/>
          <w:lang w:val="uz-Cyrl-UZ"/>
        </w:rPr>
        <w:t xml:space="preserve">консалтинг </w:t>
      </w:r>
      <w:r w:rsidRPr="003F60E2">
        <w:rPr>
          <w:rFonts w:ascii="Tahoma" w:hAnsi="Tahoma" w:cs="Tahoma"/>
          <w:lang w:val="uz-Cyrl-UZ"/>
        </w:rPr>
        <w:t>хизмат</w:t>
      </w:r>
      <w:r w:rsidR="00C532BE" w:rsidRPr="003F60E2">
        <w:rPr>
          <w:rFonts w:ascii="Tahoma" w:hAnsi="Tahoma" w:cs="Tahoma"/>
          <w:lang w:val="uz-Cyrl-UZ"/>
        </w:rPr>
        <w:t>и</w:t>
      </w:r>
      <w:r w:rsidRPr="003F60E2">
        <w:rPr>
          <w:rFonts w:ascii="Tahoma" w:hAnsi="Tahoma" w:cs="Tahoma"/>
          <w:lang w:val="uz-Cyrl-UZ"/>
        </w:rPr>
        <w:t xml:space="preserve">ни (матнда </w:t>
      </w:r>
      <w:r w:rsidRPr="003F60E2">
        <w:rPr>
          <w:rFonts w:ascii="Tahoma" w:hAnsi="Tahoma" w:cs="Tahoma"/>
          <w:b/>
          <w:lang w:val="uz-Cyrl-UZ"/>
        </w:rPr>
        <w:t>“</w:t>
      </w:r>
      <w:r w:rsidR="00C532BE" w:rsidRPr="003F60E2">
        <w:rPr>
          <w:rFonts w:ascii="Tahoma" w:hAnsi="Tahoma" w:cs="Tahoma"/>
          <w:b/>
          <w:lang w:val="uz-Cyrl-UZ"/>
        </w:rPr>
        <w:t>Х</w:t>
      </w:r>
      <w:r w:rsidRPr="003F60E2">
        <w:rPr>
          <w:rFonts w:ascii="Tahoma" w:hAnsi="Tahoma" w:cs="Tahoma"/>
          <w:b/>
          <w:lang w:val="uz-Cyrl-UZ"/>
        </w:rPr>
        <w:t>измат”</w:t>
      </w:r>
      <w:r w:rsidRPr="003F60E2">
        <w:rPr>
          <w:rFonts w:ascii="Tahoma" w:hAnsi="Tahoma" w:cs="Tahoma"/>
          <w:lang w:val="uz-Cyrl-UZ"/>
        </w:rPr>
        <w:t xml:space="preserve"> деб юритилади) кўрсатиш мажбуриятини, Б</w:t>
      </w:r>
      <w:r w:rsidR="00C05BD6" w:rsidRPr="003F60E2">
        <w:rPr>
          <w:rFonts w:ascii="Tahoma" w:hAnsi="Tahoma" w:cs="Tahoma"/>
          <w:lang w:val="uz-Cyrl-UZ"/>
        </w:rPr>
        <w:t>у</w:t>
      </w:r>
      <w:r w:rsidRPr="003F60E2">
        <w:rPr>
          <w:rFonts w:ascii="Tahoma" w:hAnsi="Tahoma" w:cs="Tahoma"/>
          <w:lang w:val="uz-Cyrl-UZ"/>
        </w:rPr>
        <w:t xml:space="preserve">юртмачи эса Ижрочи томонидан кўрсатилган хизматлар ҳақини </w:t>
      </w:r>
      <w:r w:rsidR="0083658A" w:rsidRPr="003F60E2">
        <w:rPr>
          <w:rFonts w:ascii="Tahoma" w:hAnsi="Tahoma" w:cs="Tahoma"/>
          <w:lang w:val="uz-Cyrl-UZ"/>
        </w:rPr>
        <w:t xml:space="preserve">шартнома шартлари асосида </w:t>
      </w:r>
      <w:r w:rsidRPr="003F60E2">
        <w:rPr>
          <w:rFonts w:ascii="Tahoma" w:hAnsi="Tahoma" w:cs="Tahoma"/>
          <w:lang w:val="uz-Cyrl-UZ"/>
        </w:rPr>
        <w:t>тўлаш мажбуриятини ўз зиммасига олади.</w:t>
      </w:r>
    </w:p>
    <w:p w14:paraId="7163FEE9" w14:textId="0CBD902A" w:rsidR="005E4387" w:rsidRPr="003F60E2" w:rsidRDefault="00B62E53" w:rsidP="007632BB">
      <w:pPr>
        <w:pStyle w:val="Default"/>
        <w:spacing w:before="40" w:after="40"/>
        <w:jc w:val="both"/>
        <w:rPr>
          <w:b/>
          <w:bCs/>
          <w:color w:val="auto"/>
          <w:sz w:val="20"/>
          <w:szCs w:val="20"/>
          <w:lang w:val="uz-Cyrl-UZ"/>
        </w:rPr>
      </w:pPr>
      <w:r w:rsidRPr="003F60E2">
        <w:rPr>
          <w:b/>
          <w:bCs/>
          <w:color w:val="auto"/>
          <w:sz w:val="20"/>
          <w:szCs w:val="20"/>
          <w:lang w:val="uz-Cyrl-UZ"/>
        </w:rPr>
        <w:t xml:space="preserve">1.1.1. </w:t>
      </w:r>
      <w:r w:rsidR="005E4387" w:rsidRPr="003F60E2">
        <w:rPr>
          <w:b/>
          <w:bCs/>
          <w:color w:val="auto"/>
          <w:sz w:val="20"/>
          <w:szCs w:val="20"/>
          <w:lang w:val="uz-Cyrl-UZ"/>
        </w:rPr>
        <w:t>Ушбу шартнома бўйича томонла</w:t>
      </w:r>
      <w:r w:rsidR="00273463" w:rsidRPr="003F60E2">
        <w:rPr>
          <w:b/>
          <w:bCs/>
          <w:color w:val="auto"/>
          <w:sz w:val="20"/>
          <w:szCs w:val="20"/>
          <w:lang w:val="uz-Cyrl-UZ"/>
        </w:rPr>
        <w:t>р</w:t>
      </w:r>
      <w:r w:rsidR="005E4387" w:rsidRPr="003F60E2">
        <w:rPr>
          <w:b/>
          <w:bCs/>
          <w:color w:val="auto"/>
          <w:sz w:val="20"/>
          <w:szCs w:val="20"/>
          <w:lang w:val="uz-Cyrl-UZ"/>
        </w:rPr>
        <w:t xml:space="preserve"> қуйидаги ишларни амалга оширишни </w:t>
      </w:r>
      <w:r w:rsidR="009963BA" w:rsidRPr="003F60E2">
        <w:rPr>
          <w:b/>
          <w:bCs/>
          <w:color w:val="auto"/>
          <w:sz w:val="20"/>
          <w:szCs w:val="20"/>
          <w:lang w:val="uz-Cyrl-UZ"/>
        </w:rPr>
        <w:t xml:space="preserve">келишиб олдилар: </w:t>
      </w:r>
    </w:p>
    <w:p w14:paraId="72C758AF" w14:textId="237ACDA7" w:rsidR="005E4387" w:rsidRPr="00C03731" w:rsidRDefault="005E4387" w:rsidP="00502C09">
      <w:pPr>
        <w:spacing w:before="40" w:after="40"/>
        <w:jc w:val="both"/>
        <w:rPr>
          <w:rFonts w:ascii="Tahoma" w:hAnsi="Tahoma" w:cs="Tahoma"/>
          <w:lang w:val="uz-Cyrl-UZ"/>
        </w:rPr>
      </w:pPr>
      <w:r w:rsidRPr="003F60E2">
        <w:rPr>
          <w:rFonts w:ascii="Tahoma" w:hAnsi="Tahoma" w:cs="Tahoma"/>
          <w:b/>
          <w:bCs/>
          <w:lang w:val="uz-Cyrl-UZ"/>
        </w:rPr>
        <w:t xml:space="preserve">1-босқич. </w:t>
      </w:r>
      <w:r w:rsidR="00502C09" w:rsidRPr="00C03731">
        <w:rPr>
          <w:rFonts w:ascii="Tahoma" w:hAnsi="Tahoma" w:cs="Tahoma"/>
          <w:b/>
          <w:bCs/>
          <w:lang w:val="uz-Cyrl-UZ"/>
        </w:rPr>
        <w:t>______________</w:t>
      </w:r>
    </w:p>
    <w:p w14:paraId="73C6872A" w14:textId="27815038" w:rsidR="003A20A8" w:rsidRPr="00C03731" w:rsidRDefault="005E4387" w:rsidP="003A20A8">
      <w:pPr>
        <w:spacing w:before="40" w:after="40"/>
        <w:jc w:val="both"/>
        <w:rPr>
          <w:rFonts w:ascii="Tahoma" w:hAnsi="Tahoma" w:cs="Tahoma"/>
          <w:lang w:val="uz-Cyrl-UZ"/>
        </w:rPr>
      </w:pPr>
      <w:r w:rsidRPr="003F60E2">
        <w:rPr>
          <w:rFonts w:ascii="Tahoma" w:hAnsi="Tahoma" w:cs="Tahoma"/>
          <w:b/>
          <w:bCs/>
          <w:lang w:val="uz-Cyrl-UZ"/>
        </w:rPr>
        <w:t>2-босқич.</w:t>
      </w:r>
      <w:r w:rsidRPr="003F60E2">
        <w:rPr>
          <w:rFonts w:ascii="Tahoma" w:hAnsi="Tahoma" w:cs="Tahoma"/>
          <w:lang w:val="uz-Cyrl-UZ"/>
        </w:rPr>
        <w:t xml:space="preserve"> </w:t>
      </w:r>
      <w:r w:rsidR="00502C09" w:rsidRPr="00C03731">
        <w:rPr>
          <w:rFonts w:ascii="Tahoma" w:hAnsi="Tahoma" w:cs="Tahoma"/>
          <w:lang w:val="uz-Cyrl-UZ"/>
        </w:rPr>
        <w:t>_______________</w:t>
      </w:r>
    </w:p>
    <w:p w14:paraId="2D31B7CA" w14:textId="11719A27" w:rsidR="003A20A8" w:rsidRPr="00C03731" w:rsidRDefault="003A20A8" w:rsidP="003A20A8">
      <w:pPr>
        <w:spacing w:before="40" w:after="40"/>
        <w:jc w:val="both"/>
        <w:rPr>
          <w:rFonts w:ascii="Tahoma" w:hAnsi="Tahoma" w:cs="Tahoma"/>
          <w:lang w:val="uz-Cyrl-UZ"/>
        </w:rPr>
      </w:pPr>
      <w:r>
        <w:rPr>
          <w:rFonts w:ascii="Tahoma" w:hAnsi="Tahoma" w:cs="Tahoma"/>
          <w:b/>
          <w:bCs/>
          <w:lang w:val="uz-Cyrl-UZ"/>
        </w:rPr>
        <w:t>3</w:t>
      </w:r>
      <w:r w:rsidRPr="003F60E2">
        <w:rPr>
          <w:rFonts w:ascii="Tahoma" w:hAnsi="Tahoma" w:cs="Tahoma"/>
          <w:b/>
          <w:bCs/>
          <w:lang w:val="uz-Cyrl-UZ"/>
        </w:rPr>
        <w:t>-босқич.</w:t>
      </w:r>
      <w:r>
        <w:rPr>
          <w:rFonts w:ascii="Tahoma" w:hAnsi="Tahoma" w:cs="Tahoma"/>
          <w:b/>
          <w:bCs/>
          <w:lang w:val="uz-Cyrl-UZ"/>
        </w:rPr>
        <w:t xml:space="preserve"> </w:t>
      </w:r>
      <w:r w:rsidR="00502C09" w:rsidRPr="00C03731">
        <w:rPr>
          <w:rFonts w:ascii="Tahoma" w:hAnsi="Tahoma" w:cs="Tahoma"/>
          <w:lang w:val="uz-Cyrl-UZ"/>
        </w:rPr>
        <w:t>_______________</w:t>
      </w:r>
    </w:p>
    <w:p w14:paraId="6E44148D" w14:textId="3E41759D" w:rsidR="00774104" w:rsidRPr="003F60E2" w:rsidRDefault="00B62E53" w:rsidP="00774104">
      <w:pPr>
        <w:spacing w:before="40" w:after="40"/>
        <w:jc w:val="both"/>
        <w:rPr>
          <w:rFonts w:ascii="Tahoma" w:hAnsi="Tahoma" w:cs="Tahoma"/>
          <w:b/>
          <w:lang w:val="bg-BG"/>
        </w:rPr>
      </w:pPr>
      <w:r w:rsidRPr="003F60E2">
        <w:rPr>
          <w:rFonts w:ascii="Tahoma" w:hAnsi="Tahoma" w:cs="Tahoma"/>
          <w:b/>
          <w:lang w:val="bg-BG"/>
        </w:rPr>
        <w:t xml:space="preserve">1.1.2. </w:t>
      </w:r>
      <w:r w:rsidR="007632BB" w:rsidRPr="003F60E2">
        <w:rPr>
          <w:rFonts w:ascii="Tahoma" w:hAnsi="Tahoma" w:cs="Tahoma"/>
          <w:b/>
          <w:lang w:val="bg-BG"/>
        </w:rPr>
        <w:t>Ушбу шартноманинг 1.1.1.-бан</w:t>
      </w:r>
      <w:r w:rsidR="007632BB" w:rsidRPr="003F60E2">
        <w:rPr>
          <w:rFonts w:ascii="Tahoma" w:hAnsi="Tahoma" w:cs="Tahoma"/>
          <w:b/>
          <w:lang w:val="uz-Cyrl-UZ"/>
        </w:rPr>
        <w:t>дида назарда тутилган</w:t>
      </w:r>
      <w:r w:rsidR="007632BB" w:rsidRPr="003F60E2">
        <w:rPr>
          <w:rFonts w:ascii="Tahoma" w:hAnsi="Tahoma" w:cs="Tahoma"/>
          <w:b/>
          <w:lang w:val="bg-BG"/>
        </w:rPr>
        <w:t xml:space="preserve"> б</w:t>
      </w:r>
      <w:r w:rsidR="00774104" w:rsidRPr="003F60E2">
        <w:rPr>
          <w:rFonts w:ascii="Tahoma" w:hAnsi="Tahoma" w:cs="Tahoma"/>
          <w:b/>
          <w:lang w:val="bg-BG"/>
        </w:rPr>
        <w:t>осқичлар</w:t>
      </w:r>
      <w:r w:rsidRPr="003F60E2">
        <w:rPr>
          <w:rFonts w:ascii="Tahoma" w:hAnsi="Tahoma" w:cs="Tahoma"/>
          <w:b/>
          <w:lang w:val="bg-BG"/>
        </w:rPr>
        <w:t>даги ишлар тафсилоти, бажариш муддати ва нархлари:</w:t>
      </w:r>
    </w:p>
    <w:p w14:paraId="61D4B59C" w14:textId="4E337BEB" w:rsidR="00770385" w:rsidRPr="003F60E2" w:rsidRDefault="00770385" w:rsidP="00774104">
      <w:pPr>
        <w:spacing w:before="40" w:after="40"/>
        <w:jc w:val="both"/>
        <w:rPr>
          <w:rFonts w:ascii="Tahoma" w:hAnsi="Tahoma" w:cs="Tahoma"/>
          <w:lang w:val="bg-BG"/>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655"/>
        <w:gridCol w:w="1559"/>
      </w:tblGrid>
      <w:tr w:rsidR="00502C09" w:rsidRPr="003A20A8" w14:paraId="2C1E65B2" w14:textId="45C495CA" w:rsidTr="00502C09">
        <w:trPr>
          <w:trHeight w:val="385"/>
        </w:trPr>
        <w:tc>
          <w:tcPr>
            <w:tcW w:w="562" w:type="dxa"/>
            <w:tcBorders>
              <w:top w:val="single" w:sz="4" w:space="0" w:color="000000"/>
              <w:left w:val="single" w:sz="4" w:space="0" w:color="000000"/>
              <w:right w:val="single" w:sz="4" w:space="0" w:color="000000"/>
            </w:tcBorders>
            <w:vAlign w:val="center"/>
            <w:hideMark/>
          </w:tcPr>
          <w:p w14:paraId="38480494" w14:textId="77777777" w:rsidR="00502C09" w:rsidRPr="003A20A8" w:rsidRDefault="00502C09" w:rsidP="009963BA">
            <w:pPr>
              <w:spacing w:before="40" w:after="40"/>
              <w:jc w:val="center"/>
              <w:rPr>
                <w:rFonts w:ascii="Tahoma" w:hAnsi="Tahoma" w:cs="Tahoma"/>
                <w:b/>
                <w:lang w:val="bg-BG"/>
              </w:rPr>
            </w:pPr>
            <w:r w:rsidRPr="003A20A8">
              <w:rPr>
                <w:rFonts w:ascii="Tahoma" w:hAnsi="Tahoma" w:cs="Tahoma"/>
                <w:b/>
                <w:lang w:val="bg-BG"/>
              </w:rPr>
              <w:t>№</w:t>
            </w:r>
          </w:p>
        </w:tc>
        <w:tc>
          <w:tcPr>
            <w:tcW w:w="7655" w:type="dxa"/>
            <w:tcBorders>
              <w:top w:val="single" w:sz="4" w:space="0" w:color="000000"/>
              <w:left w:val="single" w:sz="4" w:space="0" w:color="000000"/>
              <w:right w:val="single" w:sz="4" w:space="0" w:color="000000"/>
            </w:tcBorders>
            <w:vAlign w:val="center"/>
            <w:hideMark/>
          </w:tcPr>
          <w:p w14:paraId="3DE4729D" w14:textId="5B598599" w:rsidR="00502C09" w:rsidRPr="00502C09" w:rsidRDefault="00502C09" w:rsidP="009963BA">
            <w:pPr>
              <w:spacing w:before="40" w:after="40"/>
              <w:jc w:val="both"/>
              <w:rPr>
                <w:rFonts w:ascii="Tahoma" w:hAnsi="Tahoma" w:cs="Tahoma"/>
                <w:b/>
              </w:rPr>
            </w:pPr>
            <w:r>
              <w:rPr>
                <w:rFonts w:ascii="Tahoma" w:hAnsi="Tahoma" w:cs="Tahoma"/>
                <w:b/>
              </w:rPr>
              <w:t>Бажариладиган ишлар</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5D47A25" w14:textId="77777777" w:rsidR="00502C09" w:rsidRPr="003A20A8" w:rsidRDefault="00502C09" w:rsidP="00502C09">
            <w:pPr>
              <w:spacing w:before="40" w:after="40"/>
              <w:rPr>
                <w:rFonts w:ascii="Tahoma" w:hAnsi="Tahoma" w:cs="Tahoma"/>
                <w:b/>
                <w:lang w:val="bg-BG"/>
              </w:rPr>
            </w:pPr>
            <w:r w:rsidRPr="003A20A8">
              <w:rPr>
                <w:rFonts w:ascii="Tahoma" w:hAnsi="Tahoma" w:cs="Tahoma"/>
                <w:b/>
                <w:lang w:val="bg-BG"/>
              </w:rPr>
              <w:t>Нархи (сўм)</w:t>
            </w:r>
          </w:p>
        </w:tc>
      </w:tr>
      <w:tr w:rsidR="00502C09" w:rsidRPr="003A20A8" w14:paraId="4B6D3FF3" w14:textId="0AB2F2FC" w:rsidTr="00502C09">
        <w:trPr>
          <w:trHeight w:val="215"/>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530254D" w14:textId="77777777" w:rsidR="00502C09" w:rsidRPr="003A20A8" w:rsidRDefault="00502C09" w:rsidP="003A20A8">
            <w:pPr>
              <w:spacing w:before="40" w:after="40"/>
              <w:jc w:val="center"/>
              <w:rPr>
                <w:rFonts w:ascii="Tahoma" w:hAnsi="Tahoma" w:cs="Tahoma"/>
                <w:lang w:val="bg-BG"/>
              </w:rPr>
            </w:pPr>
            <w:r w:rsidRPr="003A20A8">
              <w:rPr>
                <w:rFonts w:ascii="Tahoma" w:hAnsi="Tahoma" w:cs="Tahoma"/>
                <w:lang w:val="bg-BG"/>
              </w:rPr>
              <w:t>1</w:t>
            </w:r>
          </w:p>
        </w:tc>
        <w:tc>
          <w:tcPr>
            <w:tcW w:w="7655" w:type="dxa"/>
            <w:tcBorders>
              <w:top w:val="single" w:sz="4" w:space="0" w:color="000000"/>
              <w:left w:val="single" w:sz="4" w:space="0" w:color="000000"/>
              <w:bottom w:val="single" w:sz="4" w:space="0" w:color="000000"/>
              <w:right w:val="single" w:sz="4" w:space="0" w:color="000000"/>
            </w:tcBorders>
          </w:tcPr>
          <w:p w14:paraId="4313AE99" w14:textId="6D4710B6" w:rsidR="00502C09" w:rsidRPr="003A20A8" w:rsidRDefault="00502C09" w:rsidP="003A20A8">
            <w:pPr>
              <w:spacing w:before="40" w:after="40"/>
              <w:jc w:val="both"/>
              <w:rPr>
                <w:rFonts w:ascii="Tahoma" w:hAnsi="Tahoma" w:cs="Tahoma"/>
                <w:b/>
                <w:lang w:val="bg-BG"/>
              </w:rPr>
            </w:pPr>
          </w:p>
        </w:tc>
        <w:tc>
          <w:tcPr>
            <w:tcW w:w="1559" w:type="dxa"/>
            <w:tcBorders>
              <w:top w:val="single" w:sz="4" w:space="0" w:color="000000"/>
              <w:left w:val="single" w:sz="4" w:space="0" w:color="000000"/>
              <w:bottom w:val="single" w:sz="4" w:space="0" w:color="000000"/>
              <w:right w:val="single" w:sz="4" w:space="0" w:color="auto"/>
            </w:tcBorders>
          </w:tcPr>
          <w:p w14:paraId="651E0330" w14:textId="634BC811" w:rsidR="00502C09" w:rsidRPr="003A20A8" w:rsidRDefault="00502C09" w:rsidP="003A20A8">
            <w:pPr>
              <w:spacing w:before="40" w:after="40"/>
              <w:jc w:val="right"/>
              <w:rPr>
                <w:rFonts w:ascii="Tahoma" w:hAnsi="Tahoma" w:cs="Tahoma"/>
                <w:lang w:val="bg-BG"/>
              </w:rPr>
            </w:pPr>
          </w:p>
        </w:tc>
      </w:tr>
      <w:tr w:rsidR="00502C09" w:rsidRPr="003A20A8" w14:paraId="15A4EDF0" w14:textId="0D72FB1E" w:rsidTr="00502C09">
        <w:trPr>
          <w:trHeight w:val="215"/>
        </w:trPr>
        <w:tc>
          <w:tcPr>
            <w:tcW w:w="562" w:type="dxa"/>
            <w:tcBorders>
              <w:top w:val="single" w:sz="4" w:space="0" w:color="000000"/>
              <w:left w:val="single" w:sz="4" w:space="0" w:color="000000"/>
              <w:bottom w:val="single" w:sz="4" w:space="0" w:color="000000"/>
              <w:right w:val="single" w:sz="4" w:space="0" w:color="000000"/>
            </w:tcBorders>
            <w:vAlign w:val="center"/>
          </w:tcPr>
          <w:p w14:paraId="16A62F0B" w14:textId="21A1AAC9" w:rsidR="00502C09" w:rsidRPr="003A20A8" w:rsidRDefault="00502C09" w:rsidP="003A20A8">
            <w:pPr>
              <w:spacing w:before="40" w:after="40"/>
              <w:jc w:val="center"/>
              <w:rPr>
                <w:rFonts w:ascii="Tahoma" w:hAnsi="Tahoma" w:cs="Tahoma"/>
                <w:lang w:val="bg-BG"/>
              </w:rPr>
            </w:pPr>
            <w:r>
              <w:rPr>
                <w:rFonts w:ascii="Tahoma" w:hAnsi="Tahoma" w:cs="Tahoma"/>
                <w:lang w:val="bg-BG"/>
              </w:rPr>
              <w:t>2</w:t>
            </w:r>
          </w:p>
        </w:tc>
        <w:tc>
          <w:tcPr>
            <w:tcW w:w="7655" w:type="dxa"/>
            <w:tcBorders>
              <w:top w:val="single" w:sz="4" w:space="0" w:color="000000"/>
              <w:left w:val="single" w:sz="4" w:space="0" w:color="000000"/>
              <w:bottom w:val="single" w:sz="4" w:space="0" w:color="000000"/>
              <w:right w:val="single" w:sz="4" w:space="0" w:color="000000"/>
            </w:tcBorders>
          </w:tcPr>
          <w:p w14:paraId="0067717F" w14:textId="22DA663B" w:rsidR="00502C09" w:rsidRPr="003A20A8" w:rsidRDefault="00502C09" w:rsidP="003A20A8">
            <w:pPr>
              <w:spacing w:before="40" w:after="40"/>
              <w:jc w:val="both"/>
              <w:rPr>
                <w:rFonts w:ascii="Tahoma" w:hAnsi="Tahoma" w:cs="Tahoma"/>
                <w:lang w:val="bg-BG"/>
              </w:rPr>
            </w:pPr>
          </w:p>
        </w:tc>
        <w:tc>
          <w:tcPr>
            <w:tcW w:w="1559" w:type="dxa"/>
            <w:tcBorders>
              <w:top w:val="single" w:sz="4" w:space="0" w:color="000000"/>
              <w:left w:val="single" w:sz="4" w:space="0" w:color="000000"/>
              <w:bottom w:val="single" w:sz="4" w:space="0" w:color="000000"/>
              <w:right w:val="single" w:sz="4" w:space="0" w:color="000000"/>
            </w:tcBorders>
          </w:tcPr>
          <w:p w14:paraId="1B79C6F7" w14:textId="5A58FC78" w:rsidR="00502C09" w:rsidRPr="003A20A8" w:rsidRDefault="00502C09" w:rsidP="003A20A8">
            <w:pPr>
              <w:spacing w:before="40" w:after="40"/>
              <w:jc w:val="right"/>
              <w:rPr>
                <w:rFonts w:ascii="Tahoma" w:hAnsi="Tahoma" w:cs="Tahoma"/>
              </w:rPr>
            </w:pPr>
          </w:p>
        </w:tc>
      </w:tr>
      <w:tr w:rsidR="00502C09" w:rsidRPr="003A20A8" w14:paraId="21D06E81" w14:textId="38E02912" w:rsidTr="00502C09">
        <w:trPr>
          <w:trHeight w:val="215"/>
        </w:trPr>
        <w:tc>
          <w:tcPr>
            <w:tcW w:w="562" w:type="dxa"/>
            <w:tcBorders>
              <w:top w:val="single" w:sz="4" w:space="0" w:color="000000"/>
              <w:left w:val="single" w:sz="4" w:space="0" w:color="000000"/>
              <w:bottom w:val="single" w:sz="4" w:space="0" w:color="000000"/>
              <w:right w:val="single" w:sz="4" w:space="0" w:color="000000"/>
            </w:tcBorders>
            <w:vAlign w:val="center"/>
          </w:tcPr>
          <w:p w14:paraId="526B7455" w14:textId="5221A727" w:rsidR="00502C09" w:rsidRPr="003A20A8" w:rsidRDefault="00502C09" w:rsidP="003A20A8">
            <w:pPr>
              <w:spacing w:before="40" w:after="40"/>
              <w:jc w:val="center"/>
              <w:rPr>
                <w:rFonts w:ascii="Tahoma" w:hAnsi="Tahoma" w:cs="Tahoma"/>
                <w:lang w:val="bg-BG"/>
              </w:rPr>
            </w:pPr>
            <w:r>
              <w:rPr>
                <w:rFonts w:ascii="Tahoma" w:hAnsi="Tahoma" w:cs="Tahoma"/>
                <w:lang w:val="bg-BG"/>
              </w:rPr>
              <w:t>3</w:t>
            </w:r>
          </w:p>
        </w:tc>
        <w:tc>
          <w:tcPr>
            <w:tcW w:w="7655" w:type="dxa"/>
            <w:tcBorders>
              <w:top w:val="single" w:sz="4" w:space="0" w:color="000000"/>
              <w:left w:val="single" w:sz="4" w:space="0" w:color="000000"/>
              <w:bottom w:val="single" w:sz="4" w:space="0" w:color="000000"/>
              <w:right w:val="single" w:sz="4" w:space="0" w:color="000000"/>
            </w:tcBorders>
          </w:tcPr>
          <w:p w14:paraId="7F5AD16B" w14:textId="5BA57907" w:rsidR="00502C09" w:rsidRPr="003A20A8" w:rsidRDefault="00502C09" w:rsidP="003A20A8">
            <w:pPr>
              <w:spacing w:before="40" w:after="40"/>
              <w:jc w:val="both"/>
              <w:rPr>
                <w:rFonts w:ascii="Tahoma" w:hAnsi="Tahoma" w:cs="Tahoma"/>
                <w:lang w:val="bg-BG"/>
              </w:rPr>
            </w:pPr>
          </w:p>
        </w:tc>
        <w:tc>
          <w:tcPr>
            <w:tcW w:w="1559" w:type="dxa"/>
            <w:tcBorders>
              <w:top w:val="single" w:sz="4" w:space="0" w:color="000000"/>
              <w:left w:val="single" w:sz="4" w:space="0" w:color="000000"/>
              <w:bottom w:val="single" w:sz="4" w:space="0" w:color="000000"/>
              <w:right w:val="single" w:sz="4" w:space="0" w:color="000000"/>
            </w:tcBorders>
          </w:tcPr>
          <w:p w14:paraId="5A20EF54" w14:textId="2F90A8B8" w:rsidR="00502C09" w:rsidRPr="003A20A8" w:rsidRDefault="00502C09" w:rsidP="003A20A8">
            <w:pPr>
              <w:spacing w:before="40" w:after="40"/>
              <w:jc w:val="right"/>
              <w:rPr>
                <w:rFonts w:ascii="Tahoma" w:hAnsi="Tahoma" w:cs="Tahoma"/>
              </w:rPr>
            </w:pPr>
          </w:p>
        </w:tc>
      </w:tr>
      <w:tr w:rsidR="00502C09" w:rsidRPr="003A20A8" w14:paraId="11D99FF7" w14:textId="782831F0" w:rsidTr="00502C09">
        <w:trPr>
          <w:trHeight w:val="215"/>
        </w:trPr>
        <w:tc>
          <w:tcPr>
            <w:tcW w:w="562" w:type="dxa"/>
            <w:tcBorders>
              <w:top w:val="single" w:sz="4" w:space="0" w:color="000000"/>
              <w:left w:val="single" w:sz="4" w:space="0" w:color="000000"/>
              <w:bottom w:val="single" w:sz="4" w:space="0" w:color="000000"/>
              <w:right w:val="single" w:sz="4" w:space="0" w:color="000000"/>
            </w:tcBorders>
            <w:vAlign w:val="center"/>
          </w:tcPr>
          <w:p w14:paraId="18CCA1B3" w14:textId="70165D9B" w:rsidR="00502C09" w:rsidRPr="003A20A8" w:rsidRDefault="00502C09" w:rsidP="003A20A8">
            <w:pPr>
              <w:spacing w:before="40" w:after="40"/>
              <w:jc w:val="center"/>
              <w:rPr>
                <w:rFonts w:ascii="Tahoma" w:hAnsi="Tahoma" w:cs="Tahoma"/>
                <w:lang w:val="bg-BG"/>
              </w:rPr>
            </w:pPr>
            <w:r>
              <w:rPr>
                <w:rFonts w:ascii="Tahoma" w:hAnsi="Tahoma" w:cs="Tahoma"/>
                <w:lang w:val="bg-BG"/>
              </w:rPr>
              <w:t>4</w:t>
            </w:r>
          </w:p>
        </w:tc>
        <w:tc>
          <w:tcPr>
            <w:tcW w:w="7655" w:type="dxa"/>
            <w:tcBorders>
              <w:top w:val="single" w:sz="4" w:space="0" w:color="000000"/>
              <w:left w:val="single" w:sz="4" w:space="0" w:color="000000"/>
              <w:bottom w:val="single" w:sz="4" w:space="0" w:color="000000"/>
              <w:right w:val="single" w:sz="4" w:space="0" w:color="000000"/>
            </w:tcBorders>
          </w:tcPr>
          <w:p w14:paraId="7D640D77" w14:textId="67675AEF" w:rsidR="00502C09" w:rsidRPr="003A20A8" w:rsidRDefault="00502C09" w:rsidP="003A20A8">
            <w:pPr>
              <w:spacing w:before="40" w:after="40"/>
              <w:jc w:val="both"/>
              <w:rPr>
                <w:rFonts w:ascii="Tahoma" w:hAnsi="Tahoma" w:cs="Tahoma"/>
                <w:lang w:val="bg-BG"/>
              </w:rPr>
            </w:pPr>
          </w:p>
        </w:tc>
        <w:tc>
          <w:tcPr>
            <w:tcW w:w="1559" w:type="dxa"/>
            <w:tcBorders>
              <w:top w:val="single" w:sz="4" w:space="0" w:color="000000"/>
              <w:left w:val="single" w:sz="4" w:space="0" w:color="000000"/>
              <w:bottom w:val="single" w:sz="4" w:space="0" w:color="000000"/>
              <w:right w:val="single" w:sz="4" w:space="0" w:color="000000"/>
            </w:tcBorders>
          </w:tcPr>
          <w:p w14:paraId="02658C57" w14:textId="7620E7BE" w:rsidR="00502C09" w:rsidRPr="003A20A8" w:rsidRDefault="00502C09" w:rsidP="003A20A8">
            <w:pPr>
              <w:spacing w:before="40" w:after="40"/>
              <w:jc w:val="right"/>
              <w:rPr>
                <w:rFonts w:ascii="Tahoma" w:hAnsi="Tahoma" w:cs="Tahoma"/>
              </w:rPr>
            </w:pPr>
          </w:p>
        </w:tc>
      </w:tr>
      <w:tr w:rsidR="00502C09" w:rsidRPr="003A20A8" w14:paraId="139BF3E7" w14:textId="52B86898" w:rsidTr="00502C09">
        <w:trPr>
          <w:trHeight w:val="215"/>
        </w:trPr>
        <w:tc>
          <w:tcPr>
            <w:tcW w:w="562" w:type="dxa"/>
            <w:tcBorders>
              <w:top w:val="single" w:sz="4" w:space="0" w:color="000000"/>
              <w:left w:val="single" w:sz="4" w:space="0" w:color="000000"/>
              <w:bottom w:val="single" w:sz="4" w:space="0" w:color="000000"/>
              <w:right w:val="single" w:sz="4" w:space="0" w:color="000000"/>
            </w:tcBorders>
            <w:vAlign w:val="center"/>
          </w:tcPr>
          <w:p w14:paraId="4AAE384F" w14:textId="2511E65E" w:rsidR="00502C09" w:rsidRPr="003A20A8" w:rsidRDefault="00502C09" w:rsidP="003A20A8">
            <w:pPr>
              <w:spacing w:before="40" w:after="40"/>
              <w:jc w:val="center"/>
              <w:rPr>
                <w:rFonts w:ascii="Tahoma" w:hAnsi="Tahoma" w:cs="Tahoma"/>
                <w:lang w:val="bg-BG"/>
              </w:rPr>
            </w:pPr>
            <w:r>
              <w:rPr>
                <w:rFonts w:ascii="Tahoma" w:hAnsi="Tahoma" w:cs="Tahoma"/>
                <w:lang w:val="bg-BG"/>
              </w:rPr>
              <w:t>5</w:t>
            </w:r>
          </w:p>
        </w:tc>
        <w:tc>
          <w:tcPr>
            <w:tcW w:w="7655" w:type="dxa"/>
            <w:tcBorders>
              <w:top w:val="single" w:sz="4" w:space="0" w:color="000000"/>
              <w:left w:val="single" w:sz="4" w:space="0" w:color="000000"/>
              <w:bottom w:val="single" w:sz="4" w:space="0" w:color="000000"/>
              <w:right w:val="single" w:sz="4" w:space="0" w:color="000000"/>
            </w:tcBorders>
          </w:tcPr>
          <w:p w14:paraId="18B3137B" w14:textId="5A2EA5D7" w:rsidR="00502C09" w:rsidRPr="003A20A8" w:rsidRDefault="00502C09" w:rsidP="003A20A8">
            <w:pPr>
              <w:spacing w:before="40" w:after="40"/>
              <w:jc w:val="both"/>
              <w:rPr>
                <w:rFonts w:ascii="Tahoma" w:hAnsi="Tahoma" w:cs="Tahoma"/>
                <w:lang w:val="bg-BG"/>
              </w:rPr>
            </w:pPr>
          </w:p>
        </w:tc>
        <w:tc>
          <w:tcPr>
            <w:tcW w:w="1559" w:type="dxa"/>
            <w:tcBorders>
              <w:top w:val="single" w:sz="4" w:space="0" w:color="000000"/>
              <w:left w:val="single" w:sz="4" w:space="0" w:color="000000"/>
              <w:bottom w:val="single" w:sz="4" w:space="0" w:color="000000"/>
              <w:right w:val="single" w:sz="4" w:space="0" w:color="000000"/>
            </w:tcBorders>
          </w:tcPr>
          <w:p w14:paraId="28FF14ED" w14:textId="031866DC" w:rsidR="00502C09" w:rsidRPr="003A20A8" w:rsidRDefault="00502C09" w:rsidP="003A20A8">
            <w:pPr>
              <w:spacing w:before="40" w:after="40"/>
              <w:jc w:val="right"/>
              <w:rPr>
                <w:rFonts w:ascii="Tahoma" w:hAnsi="Tahoma" w:cs="Tahoma"/>
              </w:rPr>
            </w:pPr>
          </w:p>
        </w:tc>
      </w:tr>
      <w:tr w:rsidR="00502C09" w:rsidRPr="003A20A8" w14:paraId="213B2885" w14:textId="73273736" w:rsidTr="00502C09">
        <w:trPr>
          <w:trHeight w:val="215"/>
        </w:trPr>
        <w:tc>
          <w:tcPr>
            <w:tcW w:w="562" w:type="dxa"/>
            <w:tcBorders>
              <w:top w:val="single" w:sz="4" w:space="0" w:color="000000"/>
              <w:left w:val="single" w:sz="4" w:space="0" w:color="000000"/>
              <w:bottom w:val="single" w:sz="4" w:space="0" w:color="000000"/>
              <w:right w:val="single" w:sz="4" w:space="0" w:color="000000"/>
            </w:tcBorders>
            <w:vAlign w:val="center"/>
          </w:tcPr>
          <w:p w14:paraId="13555F7C" w14:textId="3ABF5CB8" w:rsidR="00502C09" w:rsidRPr="003A20A8" w:rsidRDefault="00502C09" w:rsidP="003A20A8">
            <w:pPr>
              <w:spacing w:before="40" w:after="40"/>
              <w:jc w:val="center"/>
              <w:rPr>
                <w:rFonts w:ascii="Tahoma" w:hAnsi="Tahoma" w:cs="Tahoma"/>
                <w:lang w:val="bg-BG"/>
              </w:rPr>
            </w:pPr>
            <w:r>
              <w:rPr>
                <w:rFonts w:ascii="Tahoma" w:hAnsi="Tahoma" w:cs="Tahoma"/>
                <w:lang w:val="bg-BG"/>
              </w:rPr>
              <w:t>6</w:t>
            </w:r>
          </w:p>
        </w:tc>
        <w:tc>
          <w:tcPr>
            <w:tcW w:w="7655" w:type="dxa"/>
            <w:tcBorders>
              <w:top w:val="single" w:sz="4" w:space="0" w:color="000000"/>
              <w:left w:val="single" w:sz="4" w:space="0" w:color="000000"/>
              <w:bottom w:val="single" w:sz="4" w:space="0" w:color="000000"/>
              <w:right w:val="single" w:sz="4" w:space="0" w:color="000000"/>
            </w:tcBorders>
          </w:tcPr>
          <w:p w14:paraId="4D3CDE7B" w14:textId="06B48D81" w:rsidR="00502C09" w:rsidRPr="003A20A8" w:rsidRDefault="00502C09" w:rsidP="003A20A8">
            <w:pPr>
              <w:spacing w:before="40" w:after="40"/>
              <w:jc w:val="both"/>
              <w:rPr>
                <w:rFonts w:ascii="Tahoma" w:hAnsi="Tahoma" w:cs="Tahoma"/>
                <w:lang w:val="bg-BG"/>
              </w:rPr>
            </w:pPr>
          </w:p>
        </w:tc>
        <w:tc>
          <w:tcPr>
            <w:tcW w:w="1559" w:type="dxa"/>
            <w:tcBorders>
              <w:top w:val="single" w:sz="4" w:space="0" w:color="000000"/>
              <w:left w:val="single" w:sz="4" w:space="0" w:color="000000"/>
              <w:bottom w:val="single" w:sz="4" w:space="0" w:color="000000"/>
              <w:right w:val="single" w:sz="4" w:space="0" w:color="000000"/>
            </w:tcBorders>
          </w:tcPr>
          <w:p w14:paraId="332FE4A2" w14:textId="4A9D117C" w:rsidR="00502C09" w:rsidRPr="003A20A8" w:rsidRDefault="00502C09" w:rsidP="003A20A8">
            <w:pPr>
              <w:spacing w:before="40" w:after="40"/>
              <w:jc w:val="right"/>
              <w:rPr>
                <w:rFonts w:ascii="Tahoma" w:hAnsi="Tahoma" w:cs="Tahoma"/>
              </w:rPr>
            </w:pPr>
          </w:p>
        </w:tc>
      </w:tr>
      <w:tr w:rsidR="00502C09" w:rsidRPr="003A20A8" w14:paraId="686EA4E8" w14:textId="75B3E15A" w:rsidTr="00502C09">
        <w:trPr>
          <w:trHeight w:val="215"/>
        </w:trPr>
        <w:tc>
          <w:tcPr>
            <w:tcW w:w="562" w:type="dxa"/>
            <w:tcBorders>
              <w:top w:val="single" w:sz="4" w:space="0" w:color="000000"/>
              <w:left w:val="single" w:sz="4" w:space="0" w:color="000000"/>
              <w:bottom w:val="single" w:sz="4" w:space="0" w:color="000000"/>
              <w:right w:val="single" w:sz="4" w:space="0" w:color="000000"/>
            </w:tcBorders>
            <w:vAlign w:val="center"/>
          </w:tcPr>
          <w:p w14:paraId="12B7F63F" w14:textId="5A54DE00" w:rsidR="00502C09" w:rsidRPr="003A20A8" w:rsidRDefault="00502C09" w:rsidP="003A20A8">
            <w:pPr>
              <w:spacing w:before="40" w:after="40"/>
              <w:jc w:val="center"/>
              <w:rPr>
                <w:rFonts w:ascii="Tahoma" w:hAnsi="Tahoma" w:cs="Tahoma"/>
                <w:lang w:val="bg-BG"/>
              </w:rPr>
            </w:pPr>
            <w:r>
              <w:rPr>
                <w:rFonts w:ascii="Tahoma" w:hAnsi="Tahoma" w:cs="Tahoma"/>
                <w:lang w:val="bg-BG"/>
              </w:rPr>
              <w:t>7</w:t>
            </w:r>
          </w:p>
        </w:tc>
        <w:tc>
          <w:tcPr>
            <w:tcW w:w="7655" w:type="dxa"/>
            <w:tcBorders>
              <w:top w:val="single" w:sz="4" w:space="0" w:color="000000"/>
              <w:left w:val="single" w:sz="4" w:space="0" w:color="000000"/>
              <w:bottom w:val="single" w:sz="4" w:space="0" w:color="000000"/>
              <w:right w:val="single" w:sz="4" w:space="0" w:color="000000"/>
            </w:tcBorders>
          </w:tcPr>
          <w:p w14:paraId="366E8A4E" w14:textId="79471E18" w:rsidR="00502C09" w:rsidRPr="003A20A8" w:rsidRDefault="00502C09" w:rsidP="003A20A8">
            <w:pPr>
              <w:spacing w:before="40" w:after="40"/>
              <w:jc w:val="both"/>
              <w:rPr>
                <w:rFonts w:ascii="Tahoma" w:hAnsi="Tahoma" w:cs="Tahoma"/>
                <w:lang w:val="bg-BG"/>
              </w:rPr>
            </w:pPr>
          </w:p>
        </w:tc>
        <w:tc>
          <w:tcPr>
            <w:tcW w:w="1559" w:type="dxa"/>
            <w:tcBorders>
              <w:top w:val="single" w:sz="4" w:space="0" w:color="000000"/>
              <w:left w:val="single" w:sz="4" w:space="0" w:color="000000"/>
              <w:bottom w:val="single" w:sz="4" w:space="0" w:color="000000"/>
              <w:right w:val="single" w:sz="4" w:space="0" w:color="000000"/>
            </w:tcBorders>
          </w:tcPr>
          <w:p w14:paraId="49BCADC0" w14:textId="57A53DF7" w:rsidR="00502C09" w:rsidRPr="003A20A8" w:rsidRDefault="00502C09" w:rsidP="003A20A8">
            <w:pPr>
              <w:spacing w:before="40" w:after="40"/>
              <w:jc w:val="right"/>
              <w:rPr>
                <w:rFonts w:ascii="Tahoma" w:hAnsi="Tahoma" w:cs="Tahoma"/>
              </w:rPr>
            </w:pPr>
          </w:p>
        </w:tc>
      </w:tr>
      <w:tr w:rsidR="00502C09" w:rsidRPr="003A20A8" w14:paraId="79994917" w14:textId="0654CEAD" w:rsidTr="00502C09">
        <w:trPr>
          <w:trHeight w:val="386"/>
        </w:trPr>
        <w:tc>
          <w:tcPr>
            <w:tcW w:w="562" w:type="dxa"/>
            <w:tcBorders>
              <w:top w:val="single" w:sz="4" w:space="0" w:color="000000"/>
              <w:left w:val="single" w:sz="4" w:space="0" w:color="000000"/>
              <w:bottom w:val="single" w:sz="4" w:space="0" w:color="000000"/>
              <w:right w:val="single" w:sz="4" w:space="0" w:color="000000"/>
            </w:tcBorders>
            <w:vAlign w:val="center"/>
          </w:tcPr>
          <w:p w14:paraId="3FC5F8DE" w14:textId="1343F70E" w:rsidR="00502C09" w:rsidRPr="003A20A8" w:rsidRDefault="00502C09" w:rsidP="009963BA">
            <w:pPr>
              <w:spacing w:before="40" w:after="40"/>
              <w:jc w:val="center"/>
              <w:rPr>
                <w:rFonts w:ascii="Tahoma" w:hAnsi="Tahoma" w:cs="Tahoma"/>
                <w:lang w:val="bg-BG"/>
              </w:rPr>
            </w:pP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28E93045" w14:textId="77777777" w:rsidR="00502C09" w:rsidRPr="003A20A8" w:rsidRDefault="00502C09" w:rsidP="009963BA">
            <w:pPr>
              <w:spacing w:before="40" w:after="40"/>
              <w:jc w:val="both"/>
              <w:rPr>
                <w:rFonts w:ascii="Tahoma" w:hAnsi="Tahoma" w:cs="Tahoma"/>
                <w:b/>
                <w:lang w:val="bg-BG"/>
              </w:rPr>
            </w:pPr>
            <w:r w:rsidRPr="003A20A8">
              <w:rPr>
                <w:rFonts w:ascii="Tahoma" w:hAnsi="Tahoma" w:cs="Tahoma"/>
                <w:b/>
                <w:lang w:val="bg-BG"/>
              </w:rPr>
              <w:t>Жами</w:t>
            </w:r>
          </w:p>
        </w:tc>
        <w:tc>
          <w:tcPr>
            <w:tcW w:w="1559" w:type="dxa"/>
            <w:tcBorders>
              <w:top w:val="single" w:sz="4" w:space="0" w:color="000000"/>
              <w:left w:val="single" w:sz="4" w:space="0" w:color="000000"/>
              <w:bottom w:val="single" w:sz="4" w:space="0" w:color="000000"/>
              <w:right w:val="single" w:sz="4" w:space="0" w:color="000000"/>
            </w:tcBorders>
            <w:vAlign w:val="center"/>
          </w:tcPr>
          <w:p w14:paraId="14ED95D2" w14:textId="37F72D66" w:rsidR="00502C09" w:rsidRPr="003A20A8" w:rsidRDefault="00502C09" w:rsidP="009963BA">
            <w:pPr>
              <w:spacing w:before="40" w:after="40"/>
              <w:jc w:val="right"/>
              <w:rPr>
                <w:rFonts w:ascii="Tahoma" w:hAnsi="Tahoma" w:cs="Tahoma"/>
                <w:b/>
                <w:lang w:val="bg-BG"/>
              </w:rPr>
            </w:pPr>
          </w:p>
        </w:tc>
      </w:tr>
    </w:tbl>
    <w:p w14:paraId="0895F337" w14:textId="77777777" w:rsidR="00770385" w:rsidRPr="003F60E2" w:rsidRDefault="00770385" w:rsidP="009963BA">
      <w:pPr>
        <w:spacing w:before="40" w:after="40"/>
        <w:jc w:val="both"/>
        <w:rPr>
          <w:rFonts w:ascii="Tahoma" w:hAnsi="Tahoma" w:cs="Tahoma"/>
          <w:lang w:val="bg-BG"/>
        </w:rPr>
      </w:pPr>
    </w:p>
    <w:p w14:paraId="7C57382E" w14:textId="1AD03CE7" w:rsidR="000720E0" w:rsidRPr="003F60E2" w:rsidRDefault="00CD3DD3" w:rsidP="00E03AF1">
      <w:pPr>
        <w:spacing w:before="40" w:after="40"/>
        <w:jc w:val="both"/>
        <w:rPr>
          <w:rFonts w:ascii="Tahoma" w:hAnsi="Tahoma" w:cs="Tahoma"/>
          <w:iCs/>
          <w:lang w:val="bg-BG"/>
        </w:rPr>
      </w:pPr>
      <w:r w:rsidRPr="003F60E2">
        <w:rPr>
          <w:rFonts w:ascii="Tahoma" w:hAnsi="Tahoma" w:cs="Tahoma"/>
          <w:iCs/>
          <w:lang w:val="bg-BG"/>
        </w:rPr>
        <w:t>1.1.3. Хизмат кўрсатиш доирасида тақдим этиладиган барча ҳужжатлар лойиҳалари ва бошқа материаллар ўзбек тилида тақдим этилади. Ҳужжатларни бошқа тилларга таржима қилиш Буюртмачи томонидан амалга оширилади.</w:t>
      </w:r>
    </w:p>
    <w:p w14:paraId="164B9538" w14:textId="4F78FD65" w:rsidR="000D44EF" w:rsidRPr="003F60E2" w:rsidRDefault="000D44EF" w:rsidP="009963BA">
      <w:pPr>
        <w:spacing w:before="40" w:after="40"/>
        <w:jc w:val="both"/>
        <w:rPr>
          <w:rFonts w:ascii="Tahoma" w:hAnsi="Tahoma" w:cs="Tahoma"/>
          <w:lang w:val="uz-Cyrl-UZ"/>
        </w:rPr>
      </w:pPr>
      <w:r w:rsidRPr="003F60E2">
        <w:rPr>
          <w:rFonts w:ascii="Tahoma" w:hAnsi="Tahoma" w:cs="Tahoma"/>
          <w:lang w:val="bg-BG"/>
        </w:rPr>
        <w:t>1</w:t>
      </w:r>
      <w:r w:rsidRPr="003F60E2">
        <w:rPr>
          <w:rFonts w:ascii="Tahoma" w:hAnsi="Tahoma" w:cs="Tahoma"/>
          <w:lang w:val="uz-Cyrl-UZ"/>
        </w:rPr>
        <w:t xml:space="preserve">.2. Хизмат кўрсатиш муддати зарурий холларда кўпи билан </w:t>
      </w:r>
      <w:r w:rsidR="008510CE" w:rsidRPr="003F60E2">
        <w:rPr>
          <w:rFonts w:ascii="Tahoma" w:hAnsi="Tahoma" w:cs="Tahoma"/>
          <w:lang w:val="uz-Cyrl-UZ"/>
        </w:rPr>
        <w:t>15</w:t>
      </w:r>
      <w:r w:rsidRPr="003F60E2">
        <w:rPr>
          <w:rFonts w:ascii="Tahoma" w:hAnsi="Tahoma" w:cs="Tahoma"/>
          <w:lang w:val="uz-Cyrl-UZ"/>
        </w:rPr>
        <w:t xml:space="preserve"> (ў</w:t>
      </w:r>
      <w:r w:rsidR="008510CE" w:rsidRPr="003F60E2">
        <w:rPr>
          <w:rFonts w:ascii="Tahoma" w:hAnsi="Tahoma" w:cs="Tahoma"/>
          <w:lang w:val="uz-Cyrl-UZ"/>
        </w:rPr>
        <w:t>н беш</w:t>
      </w:r>
      <w:r w:rsidRPr="003F60E2">
        <w:rPr>
          <w:rFonts w:ascii="Tahoma" w:hAnsi="Tahoma" w:cs="Tahoma"/>
          <w:lang w:val="uz-Cyrl-UZ"/>
        </w:rPr>
        <w:t>) кунга Ижрочи томонидан узайтирилиши мумкин. Бунда Буюртмачи ёзма равишда хабардор қилинади.</w:t>
      </w:r>
    </w:p>
    <w:p w14:paraId="6CA83CA3" w14:textId="3370803E"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xml:space="preserve">1.3. Ижрочи томонидан хизмат кўрсатиш натижаси бўйича тақдим этиладиган ёзма тавсиялар Буюртмачи учун мажбурий аҳамият касб этмайди, балки тавсиявий характерга эга. Тавсияларга риоя этилмаслиги ёки уларнинг ўзгартирилиши ёинки ўзгартириб талқин қилиниши натижасида Буюртмачи фаолиятида келиб чиқадиган зарарлар (жарима ва пенялар ҳам) учун Ижрочи жавобгар эмас. </w:t>
      </w:r>
    </w:p>
    <w:p w14:paraId="37958BFA" w14:textId="77777777" w:rsidR="002E7D94" w:rsidRDefault="002E7D94" w:rsidP="009963BA">
      <w:pPr>
        <w:spacing w:before="40" w:after="40"/>
        <w:ind w:firstLine="540"/>
        <w:jc w:val="center"/>
        <w:rPr>
          <w:rFonts w:ascii="Tahoma" w:hAnsi="Tahoma" w:cs="Tahoma"/>
          <w:b/>
          <w:lang w:val="uz-Cyrl-UZ"/>
        </w:rPr>
      </w:pPr>
    </w:p>
    <w:p w14:paraId="5CD1C2BE" w14:textId="12C55689" w:rsidR="000D44EF" w:rsidRPr="003F60E2" w:rsidRDefault="000D44EF" w:rsidP="009963BA">
      <w:pPr>
        <w:spacing w:before="40" w:after="40"/>
        <w:ind w:firstLine="540"/>
        <w:jc w:val="center"/>
        <w:rPr>
          <w:rFonts w:ascii="Tahoma" w:hAnsi="Tahoma" w:cs="Tahoma"/>
          <w:b/>
          <w:lang w:val="uz-Cyrl-UZ"/>
        </w:rPr>
      </w:pPr>
      <w:r w:rsidRPr="003F60E2">
        <w:rPr>
          <w:rFonts w:ascii="Tahoma" w:hAnsi="Tahoma" w:cs="Tahoma"/>
          <w:b/>
          <w:lang w:val="uz-Cyrl-UZ"/>
        </w:rPr>
        <w:t>2. ТОМОНЛАРНИНГ ҲУҚУҚ ВА МАЖБУРИЯТЛАРИ</w:t>
      </w:r>
    </w:p>
    <w:p w14:paraId="7628CB5C" w14:textId="77777777" w:rsidR="000D44EF" w:rsidRPr="003F60E2" w:rsidRDefault="000D44EF" w:rsidP="009963BA">
      <w:pPr>
        <w:spacing w:before="40" w:after="40"/>
        <w:jc w:val="both"/>
        <w:rPr>
          <w:rFonts w:ascii="Tahoma" w:hAnsi="Tahoma" w:cs="Tahoma"/>
          <w:i/>
          <w:lang w:val="uz-Cyrl-UZ"/>
        </w:rPr>
      </w:pPr>
      <w:r w:rsidRPr="003F60E2">
        <w:rPr>
          <w:rFonts w:ascii="Tahoma" w:hAnsi="Tahoma" w:cs="Tahoma"/>
          <w:i/>
          <w:lang w:val="uz-Cyrl-UZ"/>
        </w:rPr>
        <w:t>2.1. Буюртмачининг мажбуриятлари:</w:t>
      </w:r>
    </w:p>
    <w:p w14:paraId="160E8E8C" w14:textId="4C691A0E" w:rsidR="000D44EF" w:rsidRPr="003F60E2" w:rsidRDefault="000D44EF" w:rsidP="009963BA">
      <w:pPr>
        <w:widowControl/>
        <w:tabs>
          <w:tab w:val="left" w:pos="284"/>
        </w:tabs>
        <w:autoSpaceDE/>
        <w:autoSpaceDN/>
        <w:adjustRightInd/>
        <w:spacing w:before="40" w:after="40"/>
        <w:jc w:val="both"/>
        <w:rPr>
          <w:rFonts w:ascii="Tahoma" w:hAnsi="Tahoma" w:cs="Tahoma"/>
          <w:lang w:val="uz-Cyrl-UZ"/>
        </w:rPr>
      </w:pPr>
      <w:r w:rsidRPr="003F60E2">
        <w:rPr>
          <w:rFonts w:ascii="Tahoma" w:hAnsi="Tahoma" w:cs="Tahoma"/>
          <w:lang w:val="uz-Cyrl-UZ"/>
        </w:rPr>
        <w:t>- ушбу шартнома шартларини тўлиқ бажариш;</w:t>
      </w:r>
    </w:p>
    <w:p w14:paraId="477F49BB" w14:textId="77195689"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кўрсатиладиган хизмат ҳақини ушбу шартнома шартлари асосида ўз вақтида тўлаш;</w:t>
      </w:r>
    </w:p>
    <w:p w14:paraId="793C5F99"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маслаҳат-консалтинг натижаси бўйича кўрсатилган хизматлар далолатномаси ва ҳисоб–фактурани имзолаш;</w:t>
      </w:r>
    </w:p>
    <w:p w14:paraId="1C2C7A87" w14:textId="65AB9F89" w:rsidR="000D44EF" w:rsidRDefault="000D44EF" w:rsidP="009963BA">
      <w:pPr>
        <w:spacing w:before="40" w:after="40"/>
        <w:jc w:val="both"/>
        <w:rPr>
          <w:rFonts w:ascii="Tahoma" w:hAnsi="Tahoma" w:cs="Tahoma"/>
          <w:lang w:val="uz-Cyrl-UZ"/>
        </w:rPr>
      </w:pPr>
      <w:r w:rsidRPr="003F60E2">
        <w:rPr>
          <w:rFonts w:ascii="Tahoma" w:hAnsi="Tahoma" w:cs="Tahoma"/>
          <w:lang w:val="uz-Cyrl-UZ"/>
        </w:rPr>
        <w:t>- сўралган маълумотлар ва тушунтиришларни тўлиқ шаклда Ижрочига тақдим этиш;</w:t>
      </w:r>
    </w:p>
    <w:p w14:paraId="04143E17" w14:textId="6CC95188" w:rsidR="002E7D94" w:rsidRPr="003F60E2" w:rsidRDefault="002E7D94" w:rsidP="009963BA">
      <w:pPr>
        <w:spacing w:before="40" w:after="40"/>
        <w:jc w:val="both"/>
        <w:rPr>
          <w:rFonts w:ascii="Tahoma" w:hAnsi="Tahoma" w:cs="Tahoma"/>
          <w:lang w:val="uz-Cyrl-UZ"/>
        </w:rPr>
      </w:pPr>
      <w:r w:rsidRPr="002E7D94">
        <w:rPr>
          <w:rFonts w:ascii="Tahoma" w:hAnsi="Tahoma" w:cs="Tahoma"/>
          <w:lang w:val="uz-Cyrl-UZ"/>
        </w:rPr>
        <w:t>- ушбу шартнома бўйича Буюртмачи конфиденциал деб кўрсатган маълумотларни ошкор қилмаслик;</w:t>
      </w:r>
    </w:p>
    <w:p w14:paraId="71654FF4" w14:textId="2219C29A"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Ижрочи вакиллари билан ўзаро ҳурмат муносабатида бўлиш ва муомала қилиш.</w:t>
      </w:r>
    </w:p>
    <w:p w14:paraId="56B92559" w14:textId="77777777" w:rsidR="000D44EF" w:rsidRPr="003F60E2" w:rsidRDefault="000D44EF" w:rsidP="009963BA">
      <w:pPr>
        <w:spacing w:before="40" w:after="40"/>
        <w:jc w:val="both"/>
        <w:rPr>
          <w:rFonts w:ascii="Tahoma" w:hAnsi="Tahoma" w:cs="Tahoma"/>
          <w:bCs/>
          <w:i/>
          <w:spacing w:val="2"/>
          <w:lang w:val="uz-Cyrl-UZ"/>
        </w:rPr>
      </w:pPr>
      <w:r w:rsidRPr="003F60E2">
        <w:rPr>
          <w:rFonts w:ascii="Tahoma" w:hAnsi="Tahoma" w:cs="Tahoma"/>
          <w:bCs/>
          <w:i/>
          <w:spacing w:val="2"/>
          <w:lang w:val="uz-Cyrl-UZ"/>
        </w:rPr>
        <w:t xml:space="preserve">2.2.Буюртмачининг </w:t>
      </w:r>
      <w:r w:rsidRPr="003F60E2">
        <w:rPr>
          <w:rFonts w:ascii="Tahoma" w:hAnsi="Tahoma" w:cs="Tahoma"/>
          <w:i/>
          <w:lang w:val="uz-Cyrl-UZ"/>
        </w:rPr>
        <w:t>ҳуқуқлари</w:t>
      </w:r>
      <w:r w:rsidRPr="003F60E2">
        <w:rPr>
          <w:rFonts w:ascii="Tahoma" w:hAnsi="Tahoma" w:cs="Tahoma"/>
          <w:bCs/>
          <w:i/>
          <w:spacing w:val="2"/>
          <w:lang w:val="uz-Cyrl-UZ"/>
        </w:rPr>
        <w:t>:</w:t>
      </w:r>
    </w:p>
    <w:p w14:paraId="17DA9BC7" w14:textId="77777777" w:rsidR="000D44EF" w:rsidRPr="003F60E2" w:rsidRDefault="000D44EF" w:rsidP="009963BA">
      <w:pPr>
        <w:spacing w:before="40" w:after="40"/>
        <w:jc w:val="both"/>
        <w:rPr>
          <w:rFonts w:ascii="Tahoma" w:hAnsi="Tahoma" w:cs="Tahoma"/>
          <w:bCs/>
          <w:spacing w:val="2"/>
          <w:lang w:val="uz-Cyrl-UZ"/>
        </w:rPr>
      </w:pPr>
      <w:r w:rsidRPr="003F60E2">
        <w:rPr>
          <w:rFonts w:ascii="Tahoma" w:hAnsi="Tahoma" w:cs="Tahoma"/>
          <w:bCs/>
          <w:spacing w:val="2"/>
          <w:lang w:val="uz-Cyrl-UZ"/>
        </w:rPr>
        <w:t xml:space="preserve">- Ижрочи томонидан хизмат кўрсатилмаган тақдирда, шартномани бир томонлама бекор қилиш ва тўланган </w:t>
      </w:r>
      <w:r w:rsidRPr="003F60E2">
        <w:rPr>
          <w:rFonts w:ascii="Tahoma" w:hAnsi="Tahoma" w:cs="Tahoma"/>
          <w:bCs/>
          <w:spacing w:val="2"/>
          <w:lang w:val="uz-Cyrl-UZ"/>
        </w:rPr>
        <w:lastRenderedPageBreak/>
        <w:t>маблағ қайтарилишини талаб қилиш;</w:t>
      </w:r>
    </w:p>
    <w:p w14:paraId="3896EFF8" w14:textId="77777777" w:rsidR="000D44EF" w:rsidRPr="003F60E2" w:rsidRDefault="000D44EF" w:rsidP="009963BA">
      <w:pPr>
        <w:spacing w:before="40" w:after="40"/>
        <w:jc w:val="both"/>
        <w:rPr>
          <w:rFonts w:ascii="Tahoma" w:hAnsi="Tahoma" w:cs="Tahoma"/>
          <w:bCs/>
          <w:spacing w:val="2"/>
          <w:lang w:val="uz-Cyrl-UZ"/>
        </w:rPr>
      </w:pPr>
      <w:r w:rsidRPr="003F60E2">
        <w:rPr>
          <w:rFonts w:ascii="Tahoma" w:hAnsi="Tahoma" w:cs="Tahoma"/>
          <w:bCs/>
          <w:spacing w:val="2"/>
          <w:lang w:val="uz-Cyrl-UZ"/>
        </w:rPr>
        <w:t>- зарурат ёки тадбиркорлик фаолияти тўхтатилиши туфайли Ижрочи кўрсатиб бўлган хизматлари ҳақини тўлиқ тўлаган ҳолда маслаҳат-консалтинг хизматидан фойдаланишни тўхтатиш. Агар ҳеч бир сабабсиз маслаҳат-консалтинг хизматидан фойдаланиш тўхтатилганда, бажарилган хизматлар ҳақи Ижрочи томонидан қайтариб берилмайди;</w:t>
      </w:r>
    </w:p>
    <w:p w14:paraId="1180CC4C" w14:textId="77777777" w:rsidR="000D44EF" w:rsidRPr="003F60E2" w:rsidRDefault="000D44EF" w:rsidP="009963BA">
      <w:pPr>
        <w:spacing w:before="40" w:after="40"/>
        <w:jc w:val="both"/>
        <w:rPr>
          <w:rFonts w:ascii="Tahoma" w:hAnsi="Tahoma" w:cs="Tahoma"/>
          <w:bCs/>
          <w:spacing w:val="2"/>
          <w:lang w:val="uz-Cyrl-UZ"/>
        </w:rPr>
      </w:pPr>
      <w:r w:rsidRPr="003F60E2">
        <w:rPr>
          <w:rFonts w:ascii="Tahoma" w:hAnsi="Tahoma" w:cs="Tahoma"/>
          <w:bCs/>
          <w:spacing w:val="2"/>
          <w:lang w:val="uz-Cyrl-UZ"/>
        </w:rPr>
        <w:t xml:space="preserve">- </w:t>
      </w:r>
      <w:r w:rsidRPr="003F60E2">
        <w:rPr>
          <w:rFonts w:ascii="Tahoma" w:hAnsi="Tahoma" w:cs="Tahoma"/>
          <w:color w:val="000000"/>
          <w:lang w:val="uz-Cyrl-UZ"/>
        </w:rPr>
        <w:t>хизматларнинг белгиланган баҳосини батамом тўлаш шарти билан ушбу шартномани бекор қилишни талаб қилиш, шартнома Ижрочининг айбли ҳаракатлари туфайли бекор қилинган ҳоллар бундан мустасно.</w:t>
      </w:r>
    </w:p>
    <w:p w14:paraId="152A32DD" w14:textId="77777777" w:rsidR="000D44EF" w:rsidRPr="003F60E2" w:rsidRDefault="000D44EF" w:rsidP="009963BA">
      <w:pPr>
        <w:spacing w:before="40" w:after="40"/>
        <w:jc w:val="both"/>
        <w:rPr>
          <w:rFonts w:ascii="Tahoma" w:hAnsi="Tahoma" w:cs="Tahoma"/>
          <w:i/>
          <w:lang w:val="uz-Cyrl-UZ"/>
        </w:rPr>
      </w:pPr>
      <w:r w:rsidRPr="003F60E2">
        <w:rPr>
          <w:rFonts w:ascii="Tahoma" w:hAnsi="Tahoma" w:cs="Tahoma"/>
          <w:i/>
          <w:lang w:val="uz-Cyrl-UZ"/>
        </w:rPr>
        <w:t>2.3. Ижрочининг мажбуриятлари:</w:t>
      </w:r>
    </w:p>
    <w:p w14:paraId="0EEE050E" w14:textId="77777777" w:rsidR="000D44EF" w:rsidRPr="003F60E2" w:rsidRDefault="000D44EF" w:rsidP="009963BA">
      <w:pPr>
        <w:widowControl/>
        <w:tabs>
          <w:tab w:val="left" w:pos="284"/>
        </w:tabs>
        <w:autoSpaceDE/>
        <w:autoSpaceDN/>
        <w:adjustRightInd/>
        <w:spacing w:before="40" w:after="40"/>
        <w:jc w:val="both"/>
        <w:rPr>
          <w:rFonts w:ascii="Tahoma" w:hAnsi="Tahoma" w:cs="Tahoma"/>
          <w:lang w:val="uz-Cyrl-UZ"/>
        </w:rPr>
      </w:pPr>
      <w:r w:rsidRPr="003F60E2">
        <w:rPr>
          <w:rFonts w:ascii="Tahoma" w:hAnsi="Tahoma" w:cs="Tahoma"/>
          <w:lang w:val="uz-Cyrl-UZ"/>
        </w:rPr>
        <w:t>- ушбу шартнома шартларини тўлиқ бажариш;</w:t>
      </w:r>
    </w:p>
    <w:p w14:paraId="5C44A979" w14:textId="28BD294B" w:rsidR="000D44EF" w:rsidRPr="003F60E2" w:rsidRDefault="000D44EF" w:rsidP="009963BA">
      <w:pPr>
        <w:widowControl/>
        <w:tabs>
          <w:tab w:val="left" w:pos="284"/>
        </w:tabs>
        <w:autoSpaceDE/>
        <w:autoSpaceDN/>
        <w:adjustRightInd/>
        <w:spacing w:before="40" w:after="40"/>
        <w:jc w:val="both"/>
        <w:rPr>
          <w:rFonts w:ascii="Tahoma" w:hAnsi="Tahoma" w:cs="Tahoma"/>
          <w:lang w:val="uz-Cyrl-UZ"/>
        </w:rPr>
      </w:pPr>
      <w:r w:rsidRPr="003F60E2">
        <w:rPr>
          <w:rFonts w:ascii="Tahoma" w:hAnsi="Tahoma" w:cs="Tahoma"/>
          <w:lang w:val="uz-Cyrl-UZ"/>
        </w:rPr>
        <w:t>- хизматларни шахсан ўзи бажариш ва бажариладиган ишларни бошқа шахсларга ўтказмаслик</w:t>
      </w:r>
      <w:r w:rsidR="00AC28CC" w:rsidRPr="003F60E2">
        <w:rPr>
          <w:rFonts w:ascii="Tahoma" w:hAnsi="Tahoma" w:cs="Tahoma"/>
          <w:lang w:val="uz-Cyrl-UZ"/>
        </w:rPr>
        <w:t>, шартномада келишилган ишлар бундан мустасно</w:t>
      </w:r>
      <w:r w:rsidRPr="003F60E2">
        <w:rPr>
          <w:rFonts w:ascii="Tahoma" w:hAnsi="Tahoma" w:cs="Tahoma"/>
          <w:lang w:val="uz-Cyrl-UZ"/>
        </w:rPr>
        <w:t>;</w:t>
      </w:r>
    </w:p>
    <w:p w14:paraId="51267A6C" w14:textId="77777777" w:rsidR="000D44EF" w:rsidRPr="003F60E2" w:rsidRDefault="000D44EF" w:rsidP="009963BA">
      <w:pPr>
        <w:widowControl/>
        <w:tabs>
          <w:tab w:val="left" w:pos="284"/>
        </w:tabs>
        <w:autoSpaceDE/>
        <w:autoSpaceDN/>
        <w:adjustRightInd/>
        <w:spacing w:before="40" w:after="40"/>
        <w:jc w:val="both"/>
        <w:rPr>
          <w:rFonts w:ascii="Tahoma" w:hAnsi="Tahoma" w:cs="Tahoma"/>
          <w:lang w:val="uz-Cyrl-UZ"/>
        </w:rPr>
      </w:pPr>
      <w:r w:rsidRPr="003F60E2">
        <w:rPr>
          <w:rFonts w:ascii="Tahoma" w:hAnsi="Tahoma" w:cs="Tahoma"/>
          <w:lang w:val="uz-Cyrl-UZ"/>
        </w:rPr>
        <w:t>- хизматлар кўрсатиш имконияти бўлмаган ҳолларда зудлик билан Буюртмачини огоҳлантириш;</w:t>
      </w:r>
    </w:p>
    <w:p w14:paraId="4C33578D" w14:textId="77777777" w:rsidR="000D44EF" w:rsidRPr="003F60E2" w:rsidRDefault="000D44EF" w:rsidP="009963BA">
      <w:pPr>
        <w:widowControl/>
        <w:tabs>
          <w:tab w:val="left" w:pos="284"/>
        </w:tabs>
        <w:autoSpaceDE/>
        <w:autoSpaceDN/>
        <w:adjustRightInd/>
        <w:spacing w:before="40" w:after="40"/>
        <w:jc w:val="both"/>
        <w:rPr>
          <w:rFonts w:ascii="Tahoma" w:hAnsi="Tahoma" w:cs="Tahoma"/>
          <w:lang w:val="uz-Cyrl-UZ"/>
        </w:rPr>
      </w:pPr>
      <w:r w:rsidRPr="003F60E2">
        <w:rPr>
          <w:rFonts w:ascii="Tahoma" w:hAnsi="Tahoma" w:cs="Tahoma"/>
          <w:lang w:val="uz-Cyrl-UZ"/>
        </w:rPr>
        <w:t>- ушбу шартномада белгиланган хизматларни ўз вақтида сифатли кўрсатиш;</w:t>
      </w:r>
    </w:p>
    <w:p w14:paraId="68B29FA6"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Буюртмачи вакиллари билан ўзаро ҳурмат муносабатида бўлиш ва муомала қилиш;</w:t>
      </w:r>
    </w:p>
    <w:p w14:paraId="27A3A4EF"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барчага маълум бўлмаган ва Буюртмачи конфиденциал деб кўрсатган маълумотларни ошкор қилмаслик.</w:t>
      </w:r>
    </w:p>
    <w:p w14:paraId="4BFB2171" w14:textId="793C34E3" w:rsidR="000D44EF" w:rsidRPr="003F60E2" w:rsidRDefault="000D44EF" w:rsidP="009963BA">
      <w:pPr>
        <w:shd w:val="clear" w:color="auto" w:fill="FFFFFF"/>
        <w:spacing w:before="40" w:after="40"/>
        <w:jc w:val="both"/>
        <w:textAlignment w:val="baseline"/>
        <w:rPr>
          <w:rFonts w:ascii="Tahoma" w:hAnsi="Tahoma" w:cs="Tahoma"/>
          <w:b/>
          <w:i/>
          <w:lang w:val="uz-Cyrl-UZ"/>
        </w:rPr>
      </w:pPr>
      <w:r w:rsidRPr="003F60E2">
        <w:rPr>
          <w:rFonts w:ascii="Tahoma" w:hAnsi="Tahoma" w:cs="Tahoma"/>
          <w:i/>
          <w:lang w:val="uz-Cyrl-UZ"/>
        </w:rPr>
        <w:t>2.4.</w:t>
      </w:r>
      <w:r w:rsidR="009E4B91" w:rsidRPr="003F60E2">
        <w:rPr>
          <w:rFonts w:ascii="Tahoma" w:hAnsi="Tahoma" w:cs="Tahoma"/>
          <w:i/>
          <w:lang w:val="uz-Cyrl-UZ"/>
        </w:rPr>
        <w:t xml:space="preserve"> </w:t>
      </w:r>
      <w:r w:rsidRPr="003F60E2">
        <w:rPr>
          <w:rFonts w:ascii="Tahoma" w:hAnsi="Tahoma" w:cs="Tahoma"/>
          <w:i/>
          <w:lang w:val="uz-Cyrl-UZ"/>
        </w:rPr>
        <w:t>Ижрочининг ҳуқуқлари</w:t>
      </w:r>
      <w:r w:rsidRPr="003F60E2">
        <w:rPr>
          <w:rFonts w:ascii="Tahoma" w:hAnsi="Tahoma" w:cs="Tahoma"/>
          <w:bCs/>
          <w:i/>
          <w:lang w:val="uz-Cyrl-UZ"/>
        </w:rPr>
        <w:t>:</w:t>
      </w:r>
    </w:p>
    <w:p w14:paraId="7C3EC3DD"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Буюртмачи томонидан ушбу шартнома шартларига биноан тўлов амалга оширилмаса, хизмат кўрсатмаслик;</w:t>
      </w:r>
    </w:p>
    <w:p w14:paraId="0EECF0FF"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заруриятга кўра маслаҳат-консалтинг муддатини ўзгартириш. Маслаҳат-консалтинг муддати ўзгартирилишидан аввал Ижрочи Буюртмачини телефон ва бошқа алоқа воситалари ёрдамида огоҳлантиради;</w:t>
      </w:r>
    </w:p>
    <w:p w14:paraId="32E615EB" w14:textId="77777777" w:rsidR="000D44EF" w:rsidRPr="003F60E2" w:rsidRDefault="000D44EF" w:rsidP="009963BA">
      <w:pPr>
        <w:spacing w:before="40" w:after="40"/>
        <w:jc w:val="both"/>
        <w:rPr>
          <w:rFonts w:ascii="Tahoma" w:hAnsi="Tahoma" w:cs="Tahoma"/>
          <w:bCs/>
          <w:spacing w:val="2"/>
          <w:lang w:val="uz-Cyrl-UZ"/>
        </w:rPr>
      </w:pPr>
      <w:r w:rsidRPr="003F60E2">
        <w:rPr>
          <w:rFonts w:ascii="Tahoma" w:hAnsi="Tahoma" w:cs="Tahoma"/>
          <w:lang w:val="uz-Cyrl-UZ"/>
        </w:rPr>
        <w:t>- ҳ</w:t>
      </w:r>
      <w:r w:rsidRPr="003F60E2">
        <w:rPr>
          <w:rFonts w:ascii="Tahoma" w:hAnsi="Tahoma" w:cs="Tahoma"/>
          <w:bCs/>
          <w:spacing w:val="2"/>
          <w:lang w:val="uz-Cyrl-UZ"/>
        </w:rPr>
        <w:t>еч бир сабабсиз Буюртмачи томонидан маслаҳат-консалтинг хизматидан фойдаланиш тўхтатилганда ёки ушбу шартнома бекор қилинганида, бажарилган хизматлар ҳақи Ижрочи томонидан қайтариб берилмайди;</w:t>
      </w:r>
    </w:p>
    <w:p w14:paraId="3FE3A373"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color w:val="000000"/>
          <w:lang w:val="uz-Cyrl-UZ"/>
        </w:rPr>
        <w:t>- Буюртмачи томонидан ушбу шартнома шартлари бажарилмаса, шартномани муддатидан аввал бекор қилиш.</w:t>
      </w:r>
    </w:p>
    <w:p w14:paraId="1B024CC5" w14:textId="77777777" w:rsidR="000D44EF" w:rsidRPr="003F60E2" w:rsidRDefault="000D44EF" w:rsidP="009963BA">
      <w:pPr>
        <w:spacing w:before="40" w:after="40"/>
        <w:ind w:firstLine="540"/>
        <w:jc w:val="center"/>
        <w:rPr>
          <w:rFonts w:ascii="Tahoma" w:hAnsi="Tahoma" w:cs="Tahoma"/>
          <w:b/>
          <w:lang w:val="uz-Cyrl-UZ"/>
        </w:rPr>
      </w:pPr>
    </w:p>
    <w:p w14:paraId="4247DAD0" w14:textId="77777777" w:rsidR="000D44EF" w:rsidRPr="003F60E2" w:rsidRDefault="000D44EF" w:rsidP="009963BA">
      <w:pPr>
        <w:spacing w:before="40" w:after="40"/>
        <w:ind w:firstLine="540"/>
        <w:jc w:val="center"/>
        <w:rPr>
          <w:rFonts w:ascii="Tahoma" w:hAnsi="Tahoma" w:cs="Tahoma"/>
          <w:b/>
          <w:lang w:val="uz-Cyrl-UZ"/>
        </w:rPr>
      </w:pPr>
      <w:r w:rsidRPr="003F60E2">
        <w:rPr>
          <w:rFonts w:ascii="Tahoma" w:hAnsi="Tahoma" w:cs="Tahoma"/>
          <w:b/>
          <w:lang w:val="uz-Cyrl-UZ"/>
        </w:rPr>
        <w:t>3. ЎЗАРО ҲИСОБ - КИТОБ ТАРТИБИ</w:t>
      </w:r>
    </w:p>
    <w:p w14:paraId="59A22EB5" w14:textId="0B53CED9"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3.1. Ушбу шартном</w:t>
      </w:r>
      <w:r w:rsidR="002E7592" w:rsidRPr="003F60E2">
        <w:rPr>
          <w:rFonts w:ascii="Tahoma" w:hAnsi="Tahoma" w:cs="Tahoma"/>
          <w:lang w:val="uz-Cyrl-UZ"/>
        </w:rPr>
        <w:t>а бўйича хизм</w:t>
      </w:r>
      <w:r w:rsidR="002E7592" w:rsidRPr="00E03AF1">
        <w:rPr>
          <w:rFonts w:ascii="Tahoma" w:hAnsi="Tahoma" w:cs="Tahoma"/>
          <w:lang w:val="uz-Cyrl-UZ"/>
        </w:rPr>
        <w:t>атлар ҳақи миқдори</w:t>
      </w:r>
      <w:r w:rsidRPr="00E03AF1">
        <w:rPr>
          <w:rFonts w:ascii="Tahoma" w:hAnsi="Tahoma" w:cs="Tahoma"/>
          <w:lang w:val="uz-Cyrl-UZ"/>
        </w:rPr>
        <w:t xml:space="preserve"> </w:t>
      </w:r>
      <w:r w:rsidR="00E03AF1" w:rsidRPr="00E03AF1">
        <w:rPr>
          <w:rFonts w:ascii="Tahoma" w:hAnsi="Tahoma" w:cs="Tahoma"/>
          <w:lang w:val="uz-Cyrl-UZ"/>
        </w:rPr>
        <w:t>1.1.2-бандда кўрсатилган хизматлар ҳақининг йиғиндисидан ташкил топади.</w:t>
      </w:r>
      <w:r w:rsidRPr="003F60E2">
        <w:rPr>
          <w:rFonts w:ascii="Tahoma" w:hAnsi="Tahoma" w:cs="Tahoma"/>
          <w:lang w:val="uz-Cyrl-UZ"/>
        </w:rPr>
        <w:t xml:space="preserve"> </w:t>
      </w:r>
    </w:p>
    <w:p w14:paraId="3DE6CB18" w14:textId="40CE488B"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xml:space="preserve">3.2.1. Буюртмачи ушбу шартнома кучга кирган кундан бошлаб </w:t>
      </w:r>
      <w:r w:rsidR="00E03AF1">
        <w:rPr>
          <w:rFonts w:ascii="Tahoma" w:hAnsi="Tahoma" w:cs="Tahoma"/>
          <w:lang w:val="uz-Cyrl-UZ"/>
        </w:rPr>
        <w:t>3</w:t>
      </w:r>
      <w:r w:rsidRPr="003F60E2">
        <w:rPr>
          <w:rFonts w:ascii="Tahoma" w:hAnsi="Tahoma" w:cs="Tahoma"/>
          <w:lang w:val="uz-Cyrl-UZ"/>
        </w:rPr>
        <w:t xml:space="preserve"> (уч) банк куни давомида </w:t>
      </w:r>
      <w:r w:rsidR="00C03731">
        <w:rPr>
          <w:rFonts w:ascii="Tahoma" w:hAnsi="Tahoma" w:cs="Tahoma"/>
          <w:b/>
          <w:bCs/>
          <w:lang w:val="uz-Cyrl-UZ"/>
        </w:rPr>
        <w:t>шартнома умумий қийматининг 15% миқдорида</w:t>
      </w:r>
      <w:r w:rsidR="006E5B29">
        <w:rPr>
          <w:rFonts w:ascii="Tahoma" w:hAnsi="Tahoma" w:cs="Tahoma"/>
          <w:lang w:val="uz-Cyrl-UZ"/>
        </w:rPr>
        <w:t xml:space="preserve"> </w:t>
      </w:r>
      <w:r w:rsidR="006E5B29" w:rsidRPr="006E5B29">
        <w:rPr>
          <w:rFonts w:ascii="Tahoma" w:hAnsi="Tahoma" w:cs="Tahoma"/>
          <w:lang w:val="uz-Cyrl-UZ"/>
        </w:rPr>
        <w:t xml:space="preserve">бўнак </w:t>
      </w:r>
      <w:r w:rsidRPr="003F60E2">
        <w:rPr>
          <w:rFonts w:ascii="Tahoma" w:hAnsi="Tahoma" w:cs="Tahoma"/>
          <w:lang w:val="uz-Cyrl-UZ"/>
        </w:rPr>
        <w:t xml:space="preserve">тўловни амалга оширади. </w:t>
      </w:r>
      <w:r w:rsidR="001E4C02">
        <w:rPr>
          <w:rFonts w:ascii="Tahoma" w:hAnsi="Tahoma" w:cs="Tahoma"/>
          <w:lang w:val="uz-Cyrl-UZ"/>
        </w:rPr>
        <w:t xml:space="preserve"> </w:t>
      </w:r>
    </w:p>
    <w:p w14:paraId="5A0A1C6D" w14:textId="2AD2B5A6" w:rsidR="000D44EF" w:rsidRPr="003F60E2" w:rsidRDefault="000D44EF" w:rsidP="009963BA">
      <w:pPr>
        <w:spacing w:before="40" w:after="40"/>
        <w:jc w:val="both"/>
        <w:rPr>
          <w:rFonts w:ascii="Tahoma" w:hAnsi="Tahoma" w:cs="Tahoma"/>
          <w:lang w:val="bg-BG"/>
        </w:rPr>
      </w:pPr>
      <w:r w:rsidRPr="003F60E2">
        <w:rPr>
          <w:rFonts w:ascii="Tahoma" w:hAnsi="Tahoma" w:cs="Tahoma"/>
          <w:lang w:val="uz-Cyrl-UZ"/>
        </w:rPr>
        <w:t xml:space="preserve">3.2.2. </w:t>
      </w:r>
      <w:r w:rsidR="00A97092" w:rsidRPr="003F60E2">
        <w:rPr>
          <w:rFonts w:ascii="Tahoma" w:hAnsi="Tahoma" w:cs="Tahoma"/>
          <w:lang w:val="uz-Cyrl-UZ"/>
        </w:rPr>
        <w:t>Тўловнинг қолган қисми белгиланган хизматлар бажарилиши ва қабул қилиниб боришига қараб босқичма-босқич, ҳар бир хизмат тури қабул қилингандан сўнг 5 (беш) банк куни ичида амалга оширилиб борилади.</w:t>
      </w:r>
    </w:p>
    <w:p w14:paraId="50F17117" w14:textId="235BDE59"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3.3. Ижрочи</w:t>
      </w:r>
      <w:r w:rsidR="00022BE6" w:rsidRPr="003F60E2">
        <w:rPr>
          <w:rFonts w:ascii="Tahoma" w:hAnsi="Tahoma" w:cs="Tahoma"/>
          <w:lang w:val="uz-Cyrl-UZ"/>
        </w:rPr>
        <w:t xml:space="preserve"> ушбу шартноманинг 1.1.2.</w:t>
      </w:r>
      <w:r w:rsidR="00022BE6" w:rsidRPr="003F60E2">
        <w:rPr>
          <w:rFonts w:ascii="Tahoma" w:hAnsi="Tahoma" w:cs="Tahoma"/>
          <w:lang w:val="bg-BG"/>
        </w:rPr>
        <w:t>-</w:t>
      </w:r>
      <w:r w:rsidR="00022BE6" w:rsidRPr="003F60E2">
        <w:rPr>
          <w:rFonts w:ascii="Tahoma" w:hAnsi="Tahoma" w:cs="Tahoma"/>
          <w:lang w:val="uz-Cyrl-UZ"/>
        </w:rPr>
        <w:t>бандига мувофиқ</w:t>
      </w:r>
      <w:r w:rsidRPr="003F60E2">
        <w:rPr>
          <w:rFonts w:ascii="Tahoma" w:hAnsi="Tahoma" w:cs="Tahoma"/>
          <w:lang w:val="uz-Cyrl-UZ"/>
        </w:rPr>
        <w:t xml:space="preserve"> кўрсат</w:t>
      </w:r>
      <w:r w:rsidR="00022BE6" w:rsidRPr="003F60E2">
        <w:rPr>
          <w:rFonts w:ascii="Tahoma" w:hAnsi="Tahoma" w:cs="Tahoma"/>
          <w:lang w:val="uz-Cyrl-UZ"/>
        </w:rPr>
        <w:t>ил</w:t>
      </w:r>
      <w:r w:rsidRPr="003F60E2">
        <w:rPr>
          <w:rFonts w:ascii="Tahoma" w:hAnsi="Tahoma" w:cs="Tahoma"/>
          <w:lang w:val="uz-Cyrl-UZ"/>
        </w:rPr>
        <w:t>ган хизматлар</w:t>
      </w:r>
      <w:r w:rsidR="00022BE6" w:rsidRPr="003F60E2">
        <w:rPr>
          <w:rFonts w:ascii="Tahoma" w:hAnsi="Tahoma" w:cs="Tahoma"/>
          <w:lang w:val="uz-Cyrl-UZ"/>
        </w:rPr>
        <w:t xml:space="preserve"> ҳар бир босқич якуни бўйича</w:t>
      </w:r>
      <w:r w:rsidRPr="003F60E2">
        <w:rPr>
          <w:rFonts w:ascii="Tahoma" w:hAnsi="Tahoma" w:cs="Tahoma"/>
          <w:lang w:val="uz-Cyrl-UZ"/>
        </w:rPr>
        <w:t xml:space="preserve"> тарафлар ўртасида имзоланадиган</w:t>
      </w:r>
      <w:r w:rsidR="00F94800" w:rsidRPr="003F60E2">
        <w:rPr>
          <w:rFonts w:ascii="Tahoma" w:hAnsi="Tahoma" w:cs="Tahoma"/>
          <w:lang w:val="uz-Cyrl-UZ"/>
        </w:rPr>
        <w:t xml:space="preserve"> қабул</w:t>
      </w:r>
      <w:r w:rsidR="00F94800" w:rsidRPr="003F60E2">
        <w:rPr>
          <w:rFonts w:ascii="Tahoma" w:hAnsi="Tahoma" w:cs="Tahoma"/>
          <w:lang w:val="bg-BG"/>
        </w:rPr>
        <w:t>-</w:t>
      </w:r>
      <w:r w:rsidR="00F94800" w:rsidRPr="003F60E2">
        <w:rPr>
          <w:rFonts w:ascii="Tahoma" w:hAnsi="Tahoma" w:cs="Tahoma"/>
          <w:lang w:val="uz-Cyrl-UZ"/>
        </w:rPr>
        <w:t>топшириш далолатномаси ва</w:t>
      </w:r>
      <w:r w:rsidRPr="003F60E2">
        <w:rPr>
          <w:rFonts w:ascii="Tahoma" w:hAnsi="Tahoma" w:cs="Tahoma"/>
          <w:lang w:val="uz-Cyrl-UZ"/>
        </w:rPr>
        <w:t xml:space="preserve"> ҳисоб-фактуралар билан расмийлаштирилади. Хизматлар тегишли ушбу шартноманинг 1.1</w:t>
      </w:r>
      <w:r w:rsidR="00022BE6" w:rsidRPr="003F60E2">
        <w:rPr>
          <w:rFonts w:ascii="Tahoma" w:hAnsi="Tahoma" w:cs="Tahoma"/>
          <w:lang w:val="uz-Cyrl-UZ"/>
        </w:rPr>
        <w:t>.2.</w:t>
      </w:r>
      <w:r w:rsidRPr="003F60E2">
        <w:rPr>
          <w:rFonts w:ascii="Tahoma" w:hAnsi="Tahoma" w:cs="Tahoma"/>
          <w:lang w:val="uz-Cyrl-UZ"/>
        </w:rPr>
        <w:t>-бандида кўрсатилган ҳужжатнинг лойиҳаси тақдим этилиши</w:t>
      </w:r>
      <w:r w:rsidR="00F94800" w:rsidRPr="003F60E2">
        <w:rPr>
          <w:rFonts w:ascii="Tahoma" w:hAnsi="Tahoma" w:cs="Tahoma"/>
          <w:lang w:val="uz-Cyrl-UZ"/>
        </w:rPr>
        <w:t xml:space="preserve"> ёки ишнинг бажарилиши</w:t>
      </w:r>
      <w:r w:rsidRPr="003F60E2">
        <w:rPr>
          <w:rFonts w:ascii="Tahoma" w:hAnsi="Tahoma" w:cs="Tahoma"/>
          <w:lang w:val="uz-Cyrl-UZ"/>
        </w:rPr>
        <w:t xml:space="preserve"> билан кўрсатилган ҳисобланади.</w:t>
      </w:r>
    </w:p>
    <w:p w14:paraId="598C63FC" w14:textId="56EA98D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Агар хизматлар кўрсатилгандан сўнг Буюртмачи кўрсатилган хизматлар бўйича Ижрочига ҳеч бир ёзма эътироз билдирмаган ҳолда</w:t>
      </w:r>
      <w:r w:rsidR="00F94800" w:rsidRPr="003F60E2">
        <w:rPr>
          <w:rFonts w:ascii="Tahoma" w:hAnsi="Tahoma" w:cs="Tahoma"/>
          <w:lang w:val="uz-Cyrl-UZ"/>
        </w:rPr>
        <w:t xml:space="preserve"> қабул</w:t>
      </w:r>
      <w:r w:rsidR="00F94800" w:rsidRPr="003F60E2">
        <w:rPr>
          <w:rFonts w:ascii="Tahoma" w:hAnsi="Tahoma" w:cs="Tahoma"/>
          <w:lang w:val="bg-BG"/>
        </w:rPr>
        <w:t>-</w:t>
      </w:r>
      <w:r w:rsidR="00F94800" w:rsidRPr="003F60E2">
        <w:rPr>
          <w:rFonts w:ascii="Tahoma" w:hAnsi="Tahoma" w:cs="Tahoma"/>
          <w:lang w:val="uz-Cyrl-UZ"/>
        </w:rPr>
        <w:t>топшириш далолатномаси ва</w:t>
      </w:r>
      <w:r w:rsidRPr="003F60E2">
        <w:rPr>
          <w:rFonts w:ascii="Tahoma" w:hAnsi="Tahoma" w:cs="Tahoma"/>
          <w:lang w:val="uz-Cyrl-UZ"/>
        </w:rPr>
        <w:t xml:space="preserve"> ҳисоб – фактураларни улар берилган кундан 3 (уч) банк иш куни давомида имзоламаса, тегишли хизматлар кўрсатилган деб тан олинади.</w:t>
      </w:r>
    </w:p>
    <w:p w14:paraId="79E49236" w14:textId="77777777" w:rsidR="000D44EF" w:rsidRPr="003F60E2" w:rsidRDefault="000D44EF" w:rsidP="009963BA">
      <w:pPr>
        <w:pStyle w:val="2"/>
        <w:spacing w:before="40" w:after="40"/>
        <w:jc w:val="both"/>
        <w:rPr>
          <w:rFonts w:ascii="Tahoma" w:hAnsi="Tahoma" w:cs="Tahoma"/>
          <w:sz w:val="20"/>
          <w:lang w:val="uz-Cyrl-UZ"/>
        </w:rPr>
      </w:pPr>
      <w:r w:rsidRPr="003F60E2">
        <w:rPr>
          <w:rFonts w:ascii="Tahoma" w:hAnsi="Tahoma" w:cs="Tahoma"/>
          <w:sz w:val="20"/>
          <w:lang w:val="uz-Cyrl-UZ"/>
        </w:rPr>
        <w:t>3.4. Шартнома бўйича барча ҳисоб-китоблар миллий валюта “сўм”да амалга оширилади.</w:t>
      </w:r>
    </w:p>
    <w:p w14:paraId="50CA0F63" w14:textId="77777777" w:rsidR="000D44EF" w:rsidRPr="003F60E2" w:rsidRDefault="000D44EF" w:rsidP="009963BA">
      <w:pPr>
        <w:pStyle w:val="a3"/>
        <w:spacing w:before="40" w:after="40"/>
        <w:jc w:val="both"/>
        <w:rPr>
          <w:rFonts w:ascii="Tahoma" w:hAnsi="Tahoma" w:cs="Tahoma"/>
          <w:lang w:val="uz-Cyrl-UZ"/>
        </w:rPr>
      </w:pPr>
      <w:r w:rsidRPr="003F60E2">
        <w:rPr>
          <w:rFonts w:ascii="Tahoma" w:hAnsi="Tahoma" w:cs="Tahoma"/>
          <w:lang w:val="uz-Cyrl-UZ"/>
        </w:rPr>
        <w:t>3.5. Тўлов Буюртмачи томонидан нақдсиз шаклда Ижрочининг ушбу шартномада кўрсатилган ҳисоб рақамига пул ўтказиш йўли билан амалга оширилади.</w:t>
      </w:r>
    </w:p>
    <w:p w14:paraId="72BD26D9" w14:textId="77777777" w:rsidR="000D44EF" w:rsidRPr="003F60E2" w:rsidRDefault="000D44EF" w:rsidP="009963BA">
      <w:pPr>
        <w:pStyle w:val="a3"/>
        <w:spacing w:before="40" w:after="40"/>
        <w:jc w:val="both"/>
        <w:rPr>
          <w:rFonts w:ascii="Tahoma" w:hAnsi="Tahoma" w:cs="Tahoma"/>
          <w:lang w:val="uz-Cyrl-UZ"/>
        </w:rPr>
      </w:pPr>
      <w:r w:rsidRPr="003F60E2">
        <w:rPr>
          <w:rFonts w:ascii="Tahoma" w:hAnsi="Tahoma" w:cs="Tahoma"/>
          <w:lang w:val="uz-Cyrl-UZ"/>
        </w:rPr>
        <w:t>3.6.  Хизматлар ҳақи фақатгина тарафларнинг ўзаро келишуви ва ёзма розилиги билангина ўзгартирилиши мумкин.</w:t>
      </w:r>
    </w:p>
    <w:p w14:paraId="5D884386"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3.7.  Хизмат кўрсатиш имкони бўлмаса, Ижрочи Буюртмачига тўланган маблағни тўлиқ қайтариб беради.</w:t>
      </w:r>
    </w:p>
    <w:p w14:paraId="4F934CB6" w14:textId="77777777" w:rsidR="000D44EF" w:rsidRPr="003F60E2" w:rsidRDefault="000D44EF" w:rsidP="009963BA">
      <w:pPr>
        <w:spacing w:before="40" w:after="40"/>
        <w:jc w:val="center"/>
        <w:rPr>
          <w:rFonts w:ascii="Tahoma" w:hAnsi="Tahoma" w:cs="Tahoma"/>
          <w:b/>
          <w:snapToGrid w:val="0"/>
          <w:lang w:val="uz-Cyrl-UZ"/>
        </w:rPr>
      </w:pPr>
    </w:p>
    <w:p w14:paraId="60F2C492" w14:textId="77777777" w:rsidR="000D44EF" w:rsidRPr="003F60E2" w:rsidRDefault="000D44EF" w:rsidP="009963BA">
      <w:pPr>
        <w:spacing w:before="40" w:after="40"/>
        <w:jc w:val="center"/>
        <w:rPr>
          <w:rFonts w:ascii="Tahoma" w:hAnsi="Tahoma" w:cs="Tahoma"/>
          <w:b/>
          <w:snapToGrid w:val="0"/>
          <w:lang w:val="uz-Cyrl-UZ"/>
        </w:rPr>
      </w:pPr>
      <w:r w:rsidRPr="003F60E2">
        <w:rPr>
          <w:rFonts w:ascii="Tahoma" w:hAnsi="Tahoma" w:cs="Tahoma"/>
          <w:b/>
          <w:snapToGrid w:val="0"/>
          <w:lang w:val="uz-Cyrl-UZ"/>
        </w:rPr>
        <w:t>4. ТАРАФЛАРНИНГ ЖАВОБГАРЛИГИ</w:t>
      </w:r>
    </w:p>
    <w:p w14:paraId="5C6C08CD"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4.1. Тарафлар ўз зиммаларига олган мажбуриятларни бажармаганлиги ёки лозим даражада бажармаганлиги учун Ўзбекистон Республикасининг қонун ҳужжатларига мувофиқ жавобгар бўладилар.</w:t>
      </w:r>
    </w:p>
    <w:p w14:paraId="379A92AA"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xml:space="preserve">4.2. Буюртмачи шартномада белгиланган муддатда хизмат ҳақини тўламаганлиги учун Ижрочига етказилган барча ҳақиқий зарарларни қоплайди. </w:t>
      </w:r>
    </w:p>
    <w:p w14:paraId="3FF956B4"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4.3. Ижрочи шартномада белгиланган муддатда хизмат кўрсатмаса, Буюртмачига етказилган барча ҳақиқий зарарларни қоплайди.</w:t>
      </w:r>
    </w:p>
    <w:p w14:paraId="5B801427"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xml:space="preserve">4.4.  Ушбу шартнома бўйича жарима ва пеня қўлланилмайди. </w:t>
      </w:r>
    </w:p>
    <w:p w14:paraId="5B91F10F"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xml:space="preserve">4.5. Тарафлар шартнома шартларини ва ўз мажбуриятларини бажармаганлиги ёки лозим даражада </w:t>
      </w:r>
      <w:r w:rsidRPr="003F60E2">
        <w:rPr>
          <w:rFonts w:ascii="Tahoma" w:hAnsi="Tahoma" w:cs="Tahoma"/>
          <w:lang w:val="uz-Cyrl-UZ"/>
        </w:rPr>
        <w:lastRenderedPageBreak/>
        <w:t>бажармаганлиги оқибатида зарар кўрган тарафга етказилган зарарни қоплайдилар.</w:t>
      </w:r>
    </w:p>
    <w:p w14:paraId="08D9C4F0"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4.6. Тарафлар, агар улар томонидан ушбу шартнома бўйича ўз мажбуриятларини бажармаслик енгиб бўлмас куч (форс-мажор) ҳолатларидан келиб чиққан тақдирда, жавобгарликдан озод қилинади. Енгиб бўлмас куч ҳолатлари таъсирига учраган тараф кўрсатилган ҳолатларнинг юзага келганлиги ва улар таъсирининг давом этиш эҳтимоли ҳақида бошқа тарафни дарҳол ёзма хабардор қилиши шарт. Агар форс-мажор ҳолатлар 1 (бир) ойдан ортиқ давр мобайнида давом этган тақдирда ҳар қандай тараф шартномани бекор қилиш талабини билдириш мумкин. Бу ҳолда шартнома бажарилмаган қисмида бекор қилинади ва тарафлар бажарилган ҳамда бажарилмаган қисмлар бўйича якуний ҳисоб-китобларни амалга оширадилар. Форс-мажор ҳолатлар Ўзбекистон Республикасининг ваколати давлат органлари томонидан бериладиган ҳужжатда акс этирилиши лозим. Форс-мажор ҳолатларни тасдиқловчи ҳужжатни тақдим этмаган тараф форс-можор ҳолатларини сабаб қилиб кўрсатишга ҳақли эмас.</w:t>
      </w:r>
    </w:p>
    <w:p w14:paraId="2564E1AA" w14:textId="77777777" w:rsidR="000D44EF" w:rsidRPr="003F60E2" w:rsidRDefault="000D44EF" w:rsidP="009963BA">
      <w:pPr>
        <w:spacing w:before="40" w:after="40"/>
        <w:jc w:val="center"/>
        <w:rPr>
          <w:rFonts w:ascii="Tahoma" w:hAnsi="Tahoma" w:cs="Tahoma"/>
          <w:b/>
          <w:snapToGrid w:val="0"/>
          <w:lang w:val="uz-Cyrl-UZ"/>
        </w:rPr>
      </w:pPr>
    </w:p>
    <w:p w14:paraId="2A31EC42" w14:textId="77777777" w:rsidR="000D44EF" w:rsidRPr="003F60E2" w:rsidRDefault="000D44EF" w:rsidP="009963BA">
      <w:pPr>
        <w:spacing w:before="40" w:after="40"/>
        <w:jc w:val="center"/>
        <w:rPr>
          <w:rFonts w:ascii="Tahoma" w:hAnsi="Tahoma" w:cs="Tahoma"/>
          <w:b/>
          <w:snapToGrid w:val="0"/>
          <w:lang w:val="uz-Cyrl-UZ"/>
        </w:rPr>
      </w:pPr>
      <w:r w:rsidRPr="003F60E2">
        <w:rPr>
          <w:rFonts w:ascii="Tahoma" w:hAnsi="Tahoma" w:cs="Tahoma"/>
          <w:b/>
          <w:snapToGrid w:val="0"/>
          <w:lang w:val="uz-Cyrl-UZ"/>
        </w:rPr>
        <w:t>5. НИЗОЛАРНИ ҲАЛ ЭТИШ ТАРТИБИ</w:t>
      </w:r>
    </w:p>
    <w:p w14:paraId="58416DFA" w14:textId="77777777" w:rsidR="000D44EF" w:rsidRPr="003F60E2" w:rsidRDefault="000D44EF" w:rsidP="009963BA">
      <w:pPr>
        <w:spacing w:before="40" w:after="40"/>
        <w:jc w:val="both"/>
        <w:rPr>
          <w:rFonts w:ascii="Tahoma" w:hAnsi="Tahoma" w:cs="Tahoma"/>
          <w:snapToGrid w:val="0"/>
          <w:lang w:val="uz-Cyrl-UZ"/>
        </w:rPr>
      </w:pPr>
      <w:r w:rsidRPr="003F60E2">
        <w:rPr>
          <w:rFonts w:ascii="Tahoma" w:hAnsi="Tahoma" w:cs="Tahoma"/>
          <w:snapToGrid w:val="0"/>
          <w:lang w:val="uz-Cyrl-UZ"/>
        </w:rPr>
        <w:t>5.1. Ушбу шартномада назарда тутилган ёки у билан боғлиқ масалалар бўйича низолар, талаблар ёки келишмовчиликлар юзага келган тақдирда тарафлар уларни музокаралар йўли билан ҳал этиш чораларини кўрадилар.</w:t>
      </w:r>
    </w:p>
    <w:p w14:paraId="60A6243F" w14:textId="1FDA7271" w:rsidR="000D44EF" w:rsidRPr="003F60E2" w:rsidRDefault="000D44EF" w:rsidP="00502C09">
      <w:pPr>
        <w:spacing w:before="40" w:after="40"/>
        <w:jc w:val="both"/>
        <w:rPr>
          <w:rFonts w:ascii="Tahoma" w:hAnsi="Tahoma" w:cs="Tahoma"/>
          <w:b/>
          <w:bCs/>
          <w:lang w:val="uz-Cyrl-UZ"/>
        </w:rPr>
      </w:pPr>
      <w:r w:rsidRPr="003F60E2">
        <w:rPr>
          <w:rFonts w:ascii="Tahoma" w:hAnsi="Tahoma" w:cs="Tahoma"/>
          <w:snapToGrid w:val="0"/>
          <w:lang w:val="uz-Cyrl-UZ"/>
        </w:rPr>
        <w:t>5.2. Агар низолар, талаблар ёки келишмовчиликларни музокаралар йўли билан ҳал этиш имкони бўлмаса, улар Ўзбекистон Республикаси Адлия Вазирлиги илмий-тадқиқот институти хузуридаги Хакамлик судида қонун ҳужжатлари шартларига кўра ҳал қилинади. Хакамлик судининг қарори якуний ҳисобланиб, тарафлар учун мажбурий кучга эга.</w:t>
      </w:r>
    </w:p>
    <w:p w14:paraId="60C964A5" w14:textId="77777777" w:rsidR="000D44EF" w:rsidRPr="003F60E2" w:rsidRDefault="000D44EF" w:rsidP="009963BA">
      <w:pPr>
        <w:spacing w:before="40" w:after="40"/>
        <w:ind w:hanging="567"/>
        <w:jc w:val="center"/>
        <w:rPr>
          <w:rFonts w:ascii="Tahoma" w:hAnsi="Tahoma" w:cs="Tahoma"/>
          <w:b/>
          <w:bCs/>
          <w:lang w:val="uz-Cyrl-UZ"/>
        </w:rPr>
      </w:pPr>
      <w:r w:rsidRPr="003F60E2">
        <w:rPr>
          <w:rFonts w:ascii="Tahoma" w:hAnsi="Tahoma" w:cs="Tahoma"/>
          <w:b/>
          <w:bCs/>
          <w:lang w:val="uz-Cyrl-UZ"/>
        </w:rPr>
        <w:t>6. БОШҚА ШАРТЛАР</w:t>
      </w:r>
    </w:p>
    <w:p w14:paraId="2926ED07"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xml:space="preserve">6.1. Мазкур шартнома тарафлар имзолаган ва агар зарур бўлса </w:t>
      </w:r>
      <w:r w:rsidRPr="003F60E2">
        <w:rPr>
          <w:rFonts w:ascii="Tahoma" w:hAnsi="Tahoma" w:cs="Tahoma"/>
          <w:noProof/>
          <w:lang w:val="uz-Cyrl-UZ"/>
        </w:rPr>
        <w:t xml:space="preserve">давлат рўйхатидан ўтказилган пайтдан </w:t>
      </w:r>
      <w:r w:rsidRPr="003F60E2">
        <w:rPr>
          <w:rFonts w:ascii="Tahoma" w:hAnsi="Tahoma" w:cs="Tahoma"/>
          <w:lang w:val="uz-Cyrl-UZ"/>
        </w:rPr>
        <w:t>эътиборан кучга киради ва тарафлар ўз зиммаларига олган мажбуриятлар бажарилишига қадар амал қилади.</w:t>
      </w:r>
    </w:p>
    <w:p w14:paraId="555FEC46" w14:textId="2C05E558" w:rsidR="000D44EF" w:rsidRPr="003F60E2" w:rsidRDefault="000D44EF" w:rsidP="009963BA">
      <w:pPr>
        <w:widowControl/>
        <w:spacing w:before="40" w:after="40"/>
        <w:jc w:val="both"/>
        <w:rPr>
          <w:rFonts w:ascii="Tahoma" w:hAnsi="Tahoma" w:cs="Tahoma"/>
          <w:noProof/>
          <w:lang w:val="uz-Cyrl-UZ"/>
        </w:rPr>
      </w:pPr>
      <w:r w:rsidRPr="003F60E2">
        <w:rPr>
          <w:rFonts w:ascii="Tahoma" w:hAnsi="Tahoma" w:cs="Tahoma"/>
          <w:lang w:val="uz-Cyrl-UZ"/>
        </w:rPr>
        <w:t>6.2.</w:t>
      </w:r>
      <w:r w:rsidRPr="003F60E2">
        <w:rPr>
          <w:rFonts w:ascii="Tahoma" w:hAnsi="Tahoma" w:cs="Tahoma"/>
          <w:snapToGrid w:val="0"/>
          <w:lang w:val="uz-Cyrl-UZ"/>
        </w:rPr>
        <w:t> Ушбу шартномага киритиладиган барча ўзгартириш ва қўшимчалар, шунингдек шартнома муддатини узайтириш ёки шартномани тугатиш тарафларнинг розилиги билан ёзма равишда амалга оширилади.</w:t>
      </w:r>
      <w:r w:rsidR="009E4B91" w:rsidRPr="003F60E2">
        <w:rPr>
          <w:rFonts w:ascii="Tahoma" w:hAnsi="Tahoma" w:cs="Tahoma"/>
          <w:snapToGrid w:val="0"/>
          <w:lang w:val="uz-Cyrl-UZ"/>
        </w:rPr>
        <w:t xml:space="preserve"> </w:t>
      </w:r>
      <w:r w:rsidRPr="003F60E2">
        <w:rPr>
          <w:rFonts w:ascii="Tahoma" w:hAnsi="Tahoma" w:cs="Tahoma"/>
          <w:noProof/>
          <w:lang w:val="uz-Cyrl-UZ"/>
        </w:rPr>
        <w:t>Тарафларнинг бири шартнома шартларини бузган тақдирда, иккинчисининг талабига кўра шартномаси тегишли суднинг қарори билан бекор қилиниши мумкин.</w:t>
      </w:r>
    </w:p>
    <w:p w14:paraId="5BF82540" w14:textId="77777777" w:rsidR="000D44EF" w:rsidRPr="003F60E2" w:rsidRDefault="000D44EF" w:rsidP="009963BA">
      <w:pPr>
        <w:widowControl/>
        <w:spacing w:before="40" w:after="40"/>
        <w:jc w:val="both"/>
        <w:rPr>
          <w:rFonts w:ascii="Tahoma" w:hAnsi="Tahoma" w:cs="Tahoma"/>
          <w:noProof/>
          <w:lang w:val="uz-Cyrl-UZ"/>
        </w:rPr>
      </w:pPr>
      <w:r w:rsidRPr="003F60E2">
        <w:rPr>
          <w:rFonts w:ascii="Tahoma" w:hAnsi="Tahoma" w:cs="Tahoma"/>
          <w:noProof/>
          <w:lang w:val="uz-Cyrl-UZ"/>
        </w:rPr>
        <w:t>6.3. Ушбу шартнома қуйидаги ҳолларда Ижрочи томонидан бир томонлама бекор қилиниши мумкин:</w:t>
      </w:r>
    </w:p>
    <w:p w14:paraId="59B9F0B3"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шартнома бўйича Буюртмачи томонидан хизмат ҳақи тўлови амалга оширилмаса;</w:t>
      </w:r>
    </w:p>
    <w:p w14:paraId="4D53E4CF"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шартноманинг 2.4. бандида кўрсатилган ҳолларда;</w:t>
      </w:r>
    </w:p>
    <w:p w14:paraId="267DB49D"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 Ўзбекистон Республикаси қонунчилигида белгиланган бошқа ҳолларда.</w:t>
      </w:r>
    </w:p>
    <w:p w14:paraId="3F86B597" w14:textId="77777777" w:rsidR="000D44EF" w:rsidRPr="003F60E2" w:rsidRDefault="000D44EF" w:rsidP="009963BA">
      <w:pPr>
        <w:spacing w:before="40" w:after="40"/>
        <w:jc w:val="both"/>
        <w:rPr>
          <w:rFonts w:ascii="Tahoma" w:hAnsi="Tahoma" w:cs="Tahoma"/>
          <w:lang w:val="uz-Cyrl-UZ"/>
        </w:rPr>
      </w:pPr>
      <w:r w:rsidRPr="003F60E2">
        <w:rPr>
          <w:rFonts w:ascii="Tahoma" w:hAnsi="Tahoma" w:cs="Tahoma"/>
          <w:lang w:val="uz-Cyrl-UZ"/>
        </w:rPr>
        <w:t>6.4. Буюртмачи ушбу шартноманинг ҳар бир қоидасини ўрганиб чиққанлигини ҳамда шартноманинг барча қоидалари ва келиб чиқадиган мажбуриятларга рози эканлигини тасдиқлайди.</w:t>
      </w:r>
    </w:p>
    <w:p w14:paraId="2DF1316E" w14:textId="77777777" w:rsidR="000D44EF" w:rsidRPr="003F60E2" w:rsidRDefault="000D44EF" w:rsidP="009963BA">
      <w:pPr>
        <w:widowControl/>
        <w:autoSpaceDE/>
        <w:autoSpaceDN/>
        <w:adjustRightInd/>
        <w:spacing w:before="40" w:after="40"/>
        <w:jc w:val="both"/>
        <w:rPr>
          <w:rFonts w:ascii="Tahoma" w:hAnsi="Tahoma" w:cs="Tahoma"/>
          <w:lang w:val="uz-Cyrl-UZ"/>
        </w:rPr>
      </w:pPr>
      <w:r w:rsidRPr="003F60E2">
        <w:rPr>
          <w:rFonts w:ascii="Tahoma" w:hAnsi="Tahoma" w:cs="Tahoma"/>
          <w:lang w:val="uz-Cyrl-UZ"/>
        </w:rPr>
        <w:t>6.5. Ушбу шартноманинг барча иловалари унинг ажралмас қисми ҳисобланади.</w:t>
      </w:r>
    </w:p>
    <w:p w14:paraId="19021F0E" w14:textId="77777777" w:rsidR="000D44EF" w:rsidRPr="003F60E2" w:rsidRDefault="000D44EF" w:rsidP="009963BA">
      <w:pPr>
        <w:widowControl/>
        <w:autoSpaceDE/>
        <w:autoSpaceDN/>
        <w:adjustRightInd/>
        <w:spacing w:before="40" w:after="40"/>
        <w:jc w:val="both"/>
        <w:rPr>
          <w:rFonts w:ascii="Tahoma" w:eastAsia="Batang" w:hAnsi="Tahoma" w:cs="Tahoma"/>
          <w:lang w:val="uz-Cyrl-UZ"/>
        </w:rPr>
      </w:pPr>
      <w:r w:rsidRPr="003F60E2">
        <w:rPr>
          <w:rFonts w:ascii="Tahoma" w:hAnsi="Tahoma" w:cs="Tahoma"/>
          <w:lang w:val="uz-Cyrl-UZ"/>
        </w:rPr>
        <w:t xml:space="preserve">6.6. </w:t>
      </w:r>
      <w:r w:rsidRPr="003F60E2">
        <w:rPr>
          <w:rFonts w:ascii="Tahoma" w:eastAsia="Batang" w:hAnsi="Tahoma" w:cs="Tahoma"/>
          <w:lang w:val="uz-Cyrl-UZ"/>
        </w:rPr>
        <w:t>Ушбу шартноманинг тарафлари, шунингдек ҳар бир тарафнинг вакиллари ёки ходимлари ҳар бир тарафнинг ёзма равишдаги розилигисиз мазкур шартномага тааллуқли бўлган фирма ёки махфий ахборотни ошкор қилмайдилар.</w:t>
      </w:r>
    </w:p>
    <w:p w14:paraId="016E2A9D" w14:textId="77777777" w:rsidR="000D44EF" w:rsidRPr="003F60E2" w:rsidRDefault="000D44EF" w:rsidP="009963BA">
      <w:pPr>
        <w:widowControl/>
        <w:autoSpaceDE/>
        <w:autoSpaceDN/>
        <w:adjustRightInd/>
        <w:spacing w:before="40" w:after="40"/>
        <w:jc w:val="both"/>
        <w:rPr>
          <w:rFonts w:ascii="Tahoma" w:hAnsi="Tahoma" w:cs="Tahoma"/>
          <w:snapToGrid w:val="0"/>
          <w:lang w:val="uz-Cyrl-UZ"/>
        </w:rPr>
      </w:pPr>
      <w:r w:rsidRPr="003F60E2">
        <w:rPr>
          <w:rFonts w:ascii="Tahoma" w:hAnsi="Tahoma" w:cs="Tahoma"/>
          <w:snapToGrid w:val="0"/>
          <w:lang w:val="uz-Cyrl-UZ"/>
        </w:rPr>
        <w:t>6.7. Тарафларнинг ушбу шартномада баён қилинмаган ўзаро муносабатлари Ўзбекистон Республикасининг қонун ҳужжатлари билан тартибга солинади.</w:t>
      </w:r>
    </w:p>
    <w:p w14:paraId="24776778" w14:textId="1A6516A5" w:rsidR="000D44EF" w:rsidRPr="003F60E2" w:rsidRDefault="000D44EF" w:rsidP="009963BA">
      <w:pPr>
        <w:widowControl/>
        <w:autoSpaceDE/>
        <w:autoSpaceDN/>
        <w:adjustRightInd/>
        <w:spacing w:before="40" w:after="40"/>
        <w:jc w:val="both"/>
        <w:rPr>
          <w:rFonts w:ascii="Tahoma" w:hAnsi="Tahoma" w:cs="Tahoma"/>
          <w:snapToGrid w:val="0"/>
          <w:lang w:val="uz-Cyrl-UZ"/>
        </w:rPr>
      </w:pPr>
      <w:r w:rsidRPr="003F60E2">
        <w:rPr>
          <w:rFonts w:ascii="Tahoma" w:hAnsi="Tahoma" w:cs="Tahoma"/>
          <w:lang w:val="uz-Cyrl-UZ"/>
        </w:rPr>
        <w:t xml:space="preserve">6.8. </w:t>
      </w:r>
      <w:r w:rsidRPr="003F60E2">
        <w:rPr>
          <w:rFonts w:ascii="Tahoma" w:hAnsi="Tahoma" w:cs="Tahoma"/>
          <w:snapToGrid w:val="0"/>
          <w:lang w:val="uz-Cyrl-UZ"/>
        </w:rPr>
        <w:t>Ушбу шартнома ўзбек тилида 2 (икки) нусхада тузилган бўлиб, тарафларнинг ҳар бирида биттадан нусха сақланади ва улар бир хил юридик кучга эга.</w:t>
      </w:r>
    </w:p>
    <w:tbl>
      <w:tblPr>
        <w:tblW w:w="4990" w:type="pct"/>
        <w:tblInd w:w="-34" w:type="dxa"/>
        <w:tblLayout w:type="fixed"/>
        <w:tblLook w:val="0000" w:firstRow="0" w:lastRow="0" w:firstColumn="0" w:lastColumn="0" w:noHBand="0" w:noVBand="0"/>
      </w:tblPr>
      <w:tblGrid>
        <w:gridCol w:w="141"/>
        <w:gridCol w:w="5043"/>
        <w:gridCol w:w="140"/>
        <w:gridCol w:w="4863"/>
        <w:gridCol w:w="91"/>
        <w:gridCol w:w="52"/>
      </w:tblGrid>
      <w:tr w:rsidR="000D44EF" w:rsidRPr="003F60E2" w14:paraId="161E29B5" w14:textId="77777777" w:rsidTr="00B61BAB">
        <w:trPr>
          <w:gridAfter w:val="1"/>
          <w:wAfter w:w="25" w:type="pct"/>
        </w:trPr>
        <w:tc>
          <w:tcPr>
            <w:tcW w:w="4975" w:type="pct"/>
            <w:gridSpan w:val="5"/>
          </w:tcPr>
          <w:p w14:paraId="13C92E27" w14:textId="3A15176E" w:rsidR="000D44EF" w:rsidRPr="003F60E2" w:rsidRDefault="000D44EF" w:rsidP="009963BA">
            <w:pPr>
              <w:keepNext/>
              <w:spacing w:before="40" w:after="40"/>
              <w:jc w:val="center"/>
              <w:outlineLvl w:val="2"/>
              <w:rPr>
                <w:rFonts w:ascii="Tahoma" w:hAnsi="Tahoma" w:cs="Tahoma"/>
                <w:b/>
                <w:lang w:val="uz-Cyrl-UZ"/>
              </w:rPr>
            </w:pPr>
            <w:r w:rsidRPr="003F60E2">
              <w:rPr>
                <w:rFonts w:ascii="Tahoma" w:hAnsi="Tahoma" w:cs="Tahoma"/>
                <w:b/>
                <w:snapToGrid w:val="0"/>
                <w:lang w:val="uz-Cyrl-UZ"/>
              </w:rPr>
              <w:lastRenderedPageBreak/>
              <w:t>8</w:t>
            </w:r>
            <w:r w:rsidRPr="003F60E2">
              <w:rPr>
                <w:rFonts w:ascii="Tahoma" w:hAnsi="Tahoma" w:cs="Tahoma"/>
                <w:b/>
                <w:bCs/>
                <w:lang w:val="uz-Cyrl-UZ"/>
              </w:rPr>
              <w:t xml:space="preserve">. </w:t>
            </w:r>
            <w:r w:rsidRPr="003F60E2">
              <w:rPr>
                <w:rFonts w:ascii="Tahoma" w:hAnsi="Tahoma" w:cs="Tahoma"/>
                <w:b/>
              </w:rPr>
              <w:t>ТАРАФЛАРНИНГ</w:t>
            </w:r>
            <w:r w:rsidRPr="003F60E2">
              <w:rPr>
                <w:rFonts w:ascii="Tahoma" w:hAnsi="Tahoma" w:cs="Tahoma"/>
                <w:b/>
                <w:lang w:val="uz-Cyrl-UZ"/>
              </w:rPr>
              <w:t xml:space="preserve"> </w:t>
            </w:r>
            <w:r w:rsidRPr="003F60E2">
              <w:rPr>
                <w:rFonts w:ascii="Tahoma" w:hAnsi="Tahoma" w:cs="Tahoma"/>
                <w:b/>
              </w:rPr>
              <w:t>РЕКВИЗИТЛАРИ ВА ИМЗОЛАРИ</w:t>
            </w:r>
          </w:p>
          <w:p w14:paraId="27FC538E" w14:textId="77777777" w:rsidR="000D44EF" w:rsidRPr="003F60E2" w:rsidRDefault="000D44EF" w:rsidP="009963BA">
            <w:pPr>
              <w:keepNext/>
              <w:spacing w:before="40" w:after="40"/>
              <w:jc w:val="center"/>
              <w:outlineLvl w:val="2"/>
              <w:rPr>
                <w:rFonts w:ascii="Tahoma" w:hAnsi="Tahoma" w:cs="Tahoma"/>
                <w:b/>
                <w:bCs/>
                <w:lang w:val="uz-Cyrl-UZ"/>
              </w:rPr>
            </w:pPr>
          </w:p>
        </w:tc>
      </w:tr>
      <w:tr w:rsidR="000D44EF" w:rsidRPr="003F60E2" w14:paraId="72F85A98" w14:textId="77777777" w:rsidTr="00B61BAB">
        <w:trPr>
          <w:gridAfter w:val="2"/>
          <w:wAfter w:w="69" w:type="pct"/>
        </w:trPr>
        <w:tc>
          <w:tcPr>
            <w:tcW w:w="2509" w:type="pct"/>
            <w:gridSpan w:val="2"/>
          </w:tcPr>
          <w:p w14:paraId="1E32C44C" w14:textId="77777777" w:rsidR="000D44EF" w:rsidRPr="003F60E2" w:rsidRDefault="000D44EF" w:rsidP="009963BA">
            <w:pPr>
              <w:keepNext/>
              <w:spacing w:before="40" w:after="40"/>
              <w:jc w:val="center"/>
              <w:outlineLvl w:val="2"/>
              <w:rPr>
                <w:rFonts w:ascii="Tahoma" w:hAnsi="Tahoma" w:cs="Tahoma"/>
                <w:b/>
                <w:bCs/>
                <w:lang w:val="uz-Cyrl-UZ"/>
              </w:rPr>
            </w:pPr>
            <w:r w:rsidRPr="003F60E2">
              <w:rPr>
                <w:rFonts w:ascii="Tahoma" w:hAnsi="Tahoma" w:cs="Tahoma"/>
                <w:b/>
                <w:bCs/>
                <w:lang w:val="uz-Cyrl-UZ"/>
              </w:rPr>
              <w:t xml:space="preserve">ИЖРОЧИ                                                              </w:t>
            </w:r>
          </w:p>
        </w:tc>
        <w:tc>
          <w:tcPr>
            <w:tcW w:w="2422" w:type="pct"/>
            <w:gridSpan w:val="2"/>
          </w:tcPr>
          <w:p w14:paraId="1CA14C49" w14:textId="77777777" w:rsidR="000D44EF" w:rsidRPr="003F60E2" w:rsidRDefault="000D44EF" w:rsidP="009963BA">
            <w:pPr>
              <w:keepNext/>
              <w:tabs>
                <w:tab w:val="right" w:pos="4253"/>
              </w:tabs>
              <w:spacing w:before="40" w:after="40"/>
              <w:jc w:val="center"/>
              <w:rPr>
                <w:rFonts w:ascii="Tahoma" w:hAnsi="Tahoma" w:cs="Tahoma"/>
                <w:u w:val="single"/>
              </w:rPr>
            </w:pPr>
            <w:r w:rsidRPr="003F60E2">
              <w:rPr>
                <w:rFonts w:ascii="Tahoma" w:hAnsi="Tahoma" w:cs="Tahoma"/>
                <w:b/>
                <w:bCs/>
                <w:lang w:val="uz-Cyrl-UZ"/>
              </w:rPr>
              <w:t>БУЮРТМАЧИ</w:t>
            </w:r>
          </w:p>
        </w:tc>
      </w:tr>
      <w:tr w:rsidR="000D44EF" w:rsidRPr="003F60E2" w14:paraId="33C24CDE" w14:textId="77777777" w:rsidTr="00B61BAB">
        <w:trPr>
          <w:gridAfter w:val="2"/>
          <w:wAfter w:w="69" w:type="pct"/>
        </w:trPr>
        <w:tc>
          <w:tcPr>
            <w:tcW w:w="2509" w:type="pct"/>
            <w:gridSpan w:val="2"/>
          </w:tcPr>
          <w:p w14:paraId="5DF38F5A" w14:textId="77777777" w:rsidR="00502C09" w:rsidRPr="003F60E2" w:rsidRDefault="00502C09" w:rsidP="00502C09">
            <w:pPr>
              <w:keepNext/>
              <w:tabs>
                <w:tab w:val="right" w:pos="4253"/>
              </w:tabs>
              <w:spacing w:before="40" w:after="40"/>
              <w:jc w:val="center"/>
              <w:rPr>
                <w:rFonts w:ascii="Tahoma" w:hAnsi="Tahoma" w:cs="Tahoma"/>
                <w:b/>
                <w:lang w:val="uz-Cyrl-UZ"/>
              </w:rPr>
            </w:pPr>
            <w:r w:rsidRPr="003F60E2">
              <w:rPr>
                <w:rFonts w:ascii="Tahoma" w:hAnsi="Tahoma" w:cs="Tahoma"/>
                <w:b/>
                <w:bCs/>
                <w:spacing w:val="-1"/>
                <w:lang w:val="uz-Cyrl-UZ"/>
              </w:rPr>
              <w:t>“</w:t>
            </w:r>
            <w:r w:rsidRPr="00502C09">
              <w:rPr>
                <w:rFonts w:ascii="Tahoma" w:hAnsi="Tahoma" w:cs="Tahoma"/>
                <w:b/>
                <w:bCs/>
                <w:spacing w:val="-1"/>
              </w:rPr>
              <w:t>_______________________</w:t>
            </w:r>
            <w:r w:rsidRPr="003F60E2">
              <w:rPr>
                <w:rFonts w:ascii="Tahoma" w:hAnsi="Tahoma" w:cs="Tahoma"/>
                <w:b/>
                <w:bCs/>
                <w:spacing w:val="-1"/>
                <w:lang w:val="uz-Cyrl-UZ"/>
              </w:rPr>
              <w:t>”</w:t>
            </w:r>
            <w:r w:rsidRPr="003F60E2">
              <w:rPr>
                <w:rFonts w:ascii="Tahoma" w:hAnsi="Tahoma" w:cs="Tahoma"/>
                <w:spacing w:val="-1"/>
                <w:lang w:val="uz-Cyrl-UZ"/>
              </w:rPr>
              <w:t xml:space="preserve"> </w:t>
            </w:r>
          </w:p>
          <w:p w14:paraId="63CF622F" w14:textId="77777777" w:rsidR="00502C09" w:rsidRPr="00502C09" w:rsidRDefault="00502C09" w:rsidP="00502C09">
            <w:pPr>
              <w:keepNext/>
              <w:tabs>
                <w:tab w:val="right" w:pos="4253"/>
              </w:tabs>
              <w:spacing w:before="40" w:after="40"/>
              <w:jc w:val="center"/>
              <w:rPr>
                <w:rFonts w:ascii="Tahoma" w:hAnsi="Tahoma" w:cs="Tahoma"/>
              </w:rPr>
            </w:pPr>
            <w:r w:rsidRPr="003F60E2">
              <w:rPr>
                <w:rFonts w:ascii="Tahoma" w:hAnsi="Tahoma" w:cs="Tahoma"/>
                <w:lang w:val="uz-Cyrl-UZ"/>
              </w:rPr>
              <w:t>М</w:t>
            </w:r>
            <w:r w:rsidRPr="003F60E2">
              <w:rPr>
                <w:rFonts w:ascii="Tahoma" w:hAnsi="Tahoma" w:cs="Tahoma"/>
              </w:rPr>
              <w:t>анзил</w:t>
            </w:r>
            <w:r w:rsidRPr="00502C09">
              <w:rPr>
                <w:rFonts w:ascii="Tahoma" w:hAnsi="Tahoma" w:cs="Tahoma"/>
              </w:rPr>
              <w:t xml:space="preserve">: </w:t>
            </w:r>
          </w:p>
          <w:p w14:paraId="25F693E5" w14:textId="77777777" w:rsidR="00502C09" w:rsidRPr="003F60E2" w:rsidRDefault="00502C09" w:rsidP="00502C09">
            <w:pPr>
              <w:keepNext/>
              <w:tabs>
                <w:tab w:val="right" w:pos="4253"/>
              </w:tabs>
              <w:spacing w:before="40" w:after="40"/>
              <w:jc w:val="center"/>
              <w:rPr>
                <w:rFonts w:ascii="Tahoma" w:hAnsi="Tahoma" w:cs="Tahoma"/>
                <w:b/>
                <w:bCs/>
                <w:lang w:val="uz-Cyrl-UZ"/>
              </w:rPr>
            </w:pPr>
            <w:r w:rsidRPr="003F60E2">
              <w:rPr>
                <w:rFonts w:ascii="Tahoma" w:hAnsi="Tahoma" w:cs="Tahoma"/>
                <w:lang w:val="uz-Cyrl-UZ"/>
              </w:rPr>
              <w:t xml:space="preserve">Ҳ.р.: </w:t>
            </w:r>
          </w:p>
          <w:p w14:paraId="7F948477" w14:textId="77777777" w:rsidR="00502C09" w:rsidRPr="003F60E2" w:rsidRDefault="00502C09" w:rsidP="00502C09">
            <w:pPr>
              <w:keepNext/>
              <w:tabs>
                <w:tab w:val="right" w:pos="4253"/>
              </w:tabs>
              <w:spacing w:before="40" w:after="40"/>
              <w:jc w:val="center"/>
              <w:rPr>
                <w:rFonts w:ascii="Tahoma" w:hAnsi="Tahoma" w:cs="Tahoma"/>
                <w:lang w:val="uz-Cyrl-UZ"/>
              </w:rPr>
            </w:pPr>
            <w:r w:rsidRPr="003F60E2">
              <w:rPr>
                <w:rFonts w:ascii="Tahoma" w:hAnsi="Tahoma" w:cs="Tahoma"/>
                <w:lang w:val="uz-Cyrl-UZ"/>
              </w:rPr>
              <w:t>МФО:</w:t>
            </w:r>
          </w:p>
          <w:p w14:paraId="7FAAC5FC" w14:textId="77777777" w:rsidR="00502C09" w:rsidRPr="003F60E2" w:rsidRDefault="00502C09" w:rsidP="00502C09">
            <w:pPr>
              <w:keepNext/>
              <w:tabs>
                <w:tab w:val="right" w:pos="4253"/>
              </w:tabs>
              <w:spacing w:before="40" w:after="40"/>
              <w:jc w:val="center"/>
              <w:rPr>
                <w:rFonts w:ascii="Tahoma" w:hAnsi="Tahoma" w:cs="Tahoma"/>
                <w:lang w:val="uz-Cyrl-UZ"/>
              </w:rPr>
            </w:pPr>
            <w:r w:rsidRPr="003F60E2">
              <w:rPr>
                <w:rFonts w:ascii="Tahoma" w:hAnsi="Tahoma" w:cs="Tahoma"/>
                <w:lang w:val="uz-Cyrl-UZ"/>
              </w:rPr>
              <w:t xml:space="preserve">СТИР: </w:t>
            </w:r>
          </w:p>
          <w:p w14:paraId="557A3F05" w14:textId="77777777" w:rsidR="00502C09" w:rsidRPr="003F60E2" w:rsidRDefault="00502C09" w:rsidP="00502C09">
            <w:pPr>
              <w:keepNext/>
              <w:tabs>
                <w:tab w:val="right" w:pos="4253"/>
              </w:tabs>
              <w:spacing w:before="40" w:after="40"/>
              <w:jc w:val="center"/>
              <w:rPr>
                <w:rFonts w:ascii="Tahoma" w:hAnsi="Tahoma" w:cs="Tahoma"/>
                <w:lang w:val="uz-Cyrl-UZ"/>
              </w:rPr>
            </w:pPr>
            <w:r w:rsidRPr="003F60E2">
              <w:rPr>
                <w:rFonts w:ascii="Tahoma" w:hAnsi="Tahoma" w:cs="Tahoma"/>
                <w:lang w:val="uz-Cyrl-UZ"/>
              </w:rPr>
              <w:t xml:space="preserve">ОКЭД: </w:t>
            </w:r>
          </w:p>
          <w:p w14:paraId="41F2C659" w14:textId="4DD08100" w:rsidR="000D44EF" w:rsidRPr="003F60E2" w:rsidRDefault="00502C09" w:rsidP="00502C09">
            <w:pPr>
              <w:keepNext/>
              <w:tabs>
                <w:tab w:val="right" w:pos="4253"/>
              </w:tabs>
              <w:spacing w:before="40" w:after="40"/>
              <w:jc w:val="center"/>
              <w:rPr>
                <w:rFonts w:ascii="Tahoma" w:hAnsi="Tahoma" w:cs="Tahoma"/>
                <w:lang w:val="en-US"/>
              </w:rPr>
            </w:pPr>
            <w:r w:rsidRPr="003F60E2">
              <w:rPr>
                <w:rFonts w:ascii="Tahoma" w:hAnsi="Tahoma" w:cs="Tahoma"/>
              </w:rPr>
              <w:t>тел.:</w:t>
            </w:r>
            <w:r w:rsidRPr="003F60E2">
              <w:rPr>
                <w:rFonts w:ascii="Tahoma" w:hAnsi="Tahoma" w:cs="Tahoma"/>
                <w:lang w:val="uz-Cyrl-UZ"/>
              </w:rPr>
              <w:t xml:space="preserve"> +998</w:t>
            </w:r>
          </w:p>
        </w:tc>
        <w:tc>
          <w:tcPr>
            <w:tcW w:w="2422" w:type="pct"/>
            <w:gridSpan w:val="2"/>
          </w:tcPr>
          <w:p w14:paraId="19B02CEF" w14:textId="4F44E719" w:rsidR="000D44EF" w:rsidRPr="003F60E2" w:rsidRDefault="000D44EF" w:rsidP="009963BA">
            <w:pPr>
              <w:keepNext/>
              <w:tabs>
                <w:tab w:val="right" w:pos="4253"/>
              </w:tabs>
              <w:spacing w:before="40" w:after="40"/>
              <w:jc w:val="center"/>
              <w:rPr>
                <w:rFonts w:ascii="Tahoma" w:hAnsi="Tahoma" w:cs="Tahoma"/>
                <w:b/>
                <w:lang w:val="uz-Cyrl-UZ"/>
              </w:rPr>
            </w:pPr>
            <w:r w:rsidRPr="003F60E2">
              <w:rPr>
                <w:rFonts w:ascii="Tahoma" w:hAnsi="Tahoma" w:cs="Tahoma"/>
                <w:b/>
                <w:bCs/>
                <w:spacing w:val="-1"/>
                <w:lang w:val="uz-Cyrl-UZ"/>
              </w:rPr>
              <w:t>“</w:t>
            </w:r>
            <w:r w:rsidR="00A9184B" w:rsidRPr="00502C09">
              <w:rPr>
                <w:rFonts w:ascii="Tahoma" w:hAnsi="Tahoma" w:cs="Tahoma"/>
                <w:b/>
                <w:bCs/>
                <w:spacing w:val="-1"/>
              </w:rPr>
              <w:t>_______________________</w:t>
            </w:r>
            <w:r w:rsidRPr="003F60E2">
              <w:rPr>
                <w:rFonts w:ascii="Tahoma" w:hAnsi="Tahoma" w:cs="Tahoma"/>
                <w:b/>
                <w:bCs/>
                <w:spacing w:val="-1"/>
                <w:lang w:val="uz-Cyrl-UZ"/>
              </w:rPr>
              <w:t>”</w:t>
            </w:r>
            <w:r w:rsidRPr="003F60E2">
              <w:rPr>
                <w:rFonts w:ascii="Tahoma" w:hAnsi="Tahoma" w:cs="Tahoma"/>
                <w:spacing w:val="-1"/>
                <w:lang w:val="uz-Cyrl-UZ"/>
              </w:rPr>
              <w:t xml:space="preserve"> </w:t>
            </w:r>
          </w:p>
          <w:p w14:paraId="16B8962F" w14:textId="77777777" w:rsidR="000D44EF" w:rsidRPr="00502C09" w:rsidRDefault="000D44EF" w:rsidP="009963BA">
            <w:pPr>
              <w:keepNext/>
              <w:tabs>
                <w:tab w:val="right" w:pos="4253"/>
              </w:tabs>
              <w:spacing w:before="40" w:after="40"/>
              <w:jc w:val="center"/>
              <w:rPr>
                <w:rFonts w:ascii="Tahoma" w:hAnsi="Tahoma" w:cs="Tahoma"/>
              </w:rPr>
            </w:pPr>
            <w:r w:rsidRPr="003F60E2">
              <w:rPr>
                <w:rFonts w:ascii="Tahoma" w:hAnsi="Tahoma" w:cs="Tahoma"/>
                <w:lang w:val="uz-Cyrl-UZ"/>
              </w:rPr>
              <w:t>М</w:t>
            </w:r>
            <w:r w:rsidRPr="003F60E2">
              <w:rPr>
                <w:rFonts w:ascii="Tahoma" w:hAnsi="Tahoma" w:cs="Tahoma"/>
              </w:rPr>
              <w:t>анзил</w:t>
            </w:r>
            <w:r w:rsidRPr="00502C09">
              <w:rPr>
                <w:rFonts w:ascii="Tahoma" w:hAnsi="Tahoma" w:cs="Tahoma"/>
              </w:rPr>
              <w:t xml:space="preserve">: </w:t>
            </w:r>
          </w:p>
          <w:p w14:paraId="426635E2" w14:textId="77777777" w:rsidR="000D44EF" w:rsidRPr="003F60E2" w:rsidRDefault="000D44EF" w:rsidP="009963BA">
            <w:pPr>
              <w:keepNext/>
              <w:tabs>
                <w:tab w:val="right" w:pos="4253"/>
              </w:tabs>
              <w:spacing w:before="40" w:after="40"/>
              <w:jc w:val="center"/>
              <w:rPr>
                <w:rFonts w:ascii="Tahoma" w:hAnsi="Tahoma" w:cs="Tahoma"/>
                <w:b/>
                <w:bCs/>
                <w:lang w:val="uz-Cyrl-UZ"/>
              </w:rPr>
            </w:pPr>
            <w:r w:rsidRPr="003F60E2">
              <w:rPr>
                <w:rFonts w:ascii="Tahoma" w:hAnsi="Tahoma" w:cs="Tahoma"/>
                <w:lang w:val="uz-Cyrl-UZ"/>
              </w:rPr>
              <w:t xml:space="preserve">Ҳ.р.: </w:t>
            </w:r>
          </w:p>
          <w:p w14:paraId="662DEA67" w14:textId="77777777" w:rsidR="000D44EF" w:rsidRPr="003F60E2" w:rsidRDefault="000D44EF" w:rsidP="009963BA">
            <w:pPr>
              <w:keepNext/>
              <w:tabs>
                <w:tab w:val="right" w:pos="4253"/>
              </w:tabs>
              <w:spacing w:before="40" w:after="40"/>
              <w:jc w:val="center"/>
              <w:rPr>
                <w:rFonts w:ascii="Tahoma" w:hAnsi="Tahoma" w:cs="Tahoma"/>
                <w:lang w:val="uz-Cyrl-UZ"/>
              </w:rPr>
            </w:pPr>
            <w:r w:rsidRPr="003F60E2">
              <w:rPr>
                <w:rFonts w:ascii="Tahoma" w:hAnsi="Tahoma" w:cs="Tahoma"/>
                <w:lang w:val="uz-Cyrl-UZ"/>
              </w:rPr>
              <w:t>МФО:</w:t>
            </w:r>
          </w:p>
          <w:p w14:paraId="0A866051" w14:textId="77777777" w:rsidR="000D44EF" w:rsidRPr="003F60E2" w:rsidRDefault="000D44EF" w:rsidP="009963BA">
            <w:pPr>
              <w:keepNext/>
              <w:tabs>
                <w:tab w:val="right" w:pos="4253"/>
              </w:tabs>
              <w:spacing w:before="40" w:after="40"/>
              <w:jc w:val="center"/>
              <w:rPr>
                <w:rFonts w:ascii="Tahoma" w:hAnsi="Tahoma" w:cs="Tahoma"/>
                <w:lang w:val="uz-Cyrl-UZ"/>
              </w:rPr>
            </w:pPr>
            <w:r w:rsidRPr="003F60E2">
              <w:rPr>
                <w:rFonts w:ascii="Tahoma" w:hAnsi="Tahoma" w:cs="Tahoma"/>
                <w:lang w:val="uz-Cyrl-UZ"/>
              </w:rPr>
              <w:t xml:space="preserve">СТИР: </w:t>
            </w:r>
          </w:p>
          <w:p w14:paraId="6029B04E" w14:textId="77777777" w:rsidR="000D44EF" w:rsidRPr="003F60E2" w:rsidRDefault="000D44EF" w:rsidP="009963BA">
            <w:pPr>
              <w:keepNext/>
              <w:tabs>
                <w:tab w:val="right" w:pos="4253"/>
              </w:tabs>
              <w:spacing w:before="40" w:after="40"/>
              <w:jc w:val="center"/>
              <w:rPr>
                <w:rFonts w:ascii="Tahoma" w:hAnsi="Tahoma" w:cs="Tahoma"/>
                <w:lang w:val="uz-Cyrl-UZ"/>
              </w:rPr>
            </w:pPr>
            <w:r w:rsidRPr="003F60E2">
              <w:rPr>
                <w:rFonts w:ascii="Tahoma" w:hAnsi="Tahoma" w:cs="Tahoma"/>
                <w:lang w:val="uz-Cyrl-UZ"/>
              </w:rPr>
              <w:t xml:space="preserve">ОКЭД: </w:t>
            </w:r>
          </w:p>
          <w:p w14:paraId="3A5D98F9" w14:textId="77777777" w:rsidR="000D44EF" w:rsidRPr="003F60E2" w:rsidRDefault="000D44EF" w:rsidP="009963BA">
            <w:pPr>
              <w:keepNext/>
              <w:tabs>
                <w:tab w:val="right" w:pos="4253"/>
              </w:tabs>
              <w:spacing w:before="40" w:after="40"/>
              <w:jc w:val="center"/>
              <w:rPr>
                <w:rFonts w:ascii="Tahoma" w:hAnsi="Tahoma" w:cs="Tahoma"/>
                <w:u w:val="single"/>
              </w:rPr>
            </w:pPr>
            <w:r w:rsidRPr="003F60E2">
              <w:rPr>
                <w:rFonts w:ascii="Tahoma" w:hAnsi="Tahoma" w:cs="Tahoma"/>
              </w:rPr>
              <w:t>тел.:</w:t>
            </w:r>
            <w:r w:rsidRPr="003F60E2">
              <w:rPr>
                <w:rFonts w:ascii="Tahoma" w:hAnsi="Tahoma" w:cs="Tahoma"/>
                <w:lang w:val="uz-Cyrl-UZ"/>
              </w:rPr>
              <w:t xml:space="preserve"> +998</w:t>
            </w:r>
          </w:p>
        </w:tc>
      </w:tr>
      <w:tr w:rsidR="000D44EF" w:rsidRPr="003F60E2" w14:paraId="1C0F89D2" w14:textId="77777777" w:rsidTr="00B61BAB">
        <w:trPr>
          <w:gridAfter w:val="4"/>
          <w:wAfter w:w="2491" w:type="pct"/>
        </w:trPr>
        <w:tc>
          <w:tcPr>
            <w:tcW w:w="2509" w:type="pct"/>
            <w:gridSpan w:val="2"/>
          </w:tcPr>
          <w:p w14:paraId="400BB445" w14:textId="77777777" w:rsidR="000D44EF" w:rsidRPr="003F60E2" w:rsidRDefault="000D44EF" w:rsidP="009963BA">
            <w:pPr>
              <w:keepNext/>
              <w:tabs>
                <w:tab w:val="right" w:pos="4253"/>
              </w:tabs>
              <w:spacing w:before="40" w:after="40"/>
              <w:rPr>
                <w:rFonts w:ascii="Tahoma" w:hAnsi="Tahoma" w:cs="Tahoma"/>
                <w:u w:val="single"/>
              </w:rPr>
            </w:pPr>
          </w:p>
        </w:tc>
      </w:tr>
      <w:tr w:rsidR="000D44EF" w:rsidRPr="003F60E2" w14:paraId="49F9B57E" w14:textId="77777777" w:rsidTr="00B61BAB">
        <w:trPr>
          <w:gridAfter w:val="2"/>
          <w:wAfter w:w="69" w:type="pct"/>
        </w:trPr>
        <w:tc>
          <w:tcPr>
            <w:tcW w:w="2509" w:type="pct"/>
            <w:gridSpan w:val="2"/>
          </w:tcPr>
          <w:p w14:paraId="1B26ED19" w14:textId="77777777" w:rsidR="000D44EF" w:rsidRPr="003F60E2" w:rsidRDefault="000D44EF" w:rsidP="009963BA">
            <w:pPr>
              <w:keepNext/>
              <w:tabs>
                <w:tab w:val="right" w:pos="4253"/>
              </w:tabs>
              <w:spacing w:before="40" w:after="40"/>
              <w:jc w:val="center"/>
              <w:rPr>
                <w:rFonts w:ascii="Tahoma" w:hAnsi="Tahoma" w:cs="Tahoma"/>
                <w:u w:val="single"/>
                <w:lang w:val="uz-Cyrl-UZ"/>
              </w:rPr>
            </w:pPr>
          </w:p>
        </w:tc>
        <w:tc>
          <w:tcPr>
            <w:tcW w:w="2422" w:type="pct"/>
            <w:gridSpan w:val="2"/>
          </w:tcPr>
          <w:p w14:paraId="3F628736" w14:textId="77777777" w:rsidR="000D44EF" w:rsidRPr="003F60E2" w:rsidRDefault="000D44EF" w:rsidP="009963BA">
            <w:pPr>
              <w:keepNext/>
              <w:tabs>
                <w:tab w:val="right" w:pos="4253"/>
              </w:tabs>
              <w:spacing w:before="40" w:after="40"/>
              <w:rPr>
                <w:rFonts w:ascii="Tahoma" w:hAnsi="Tahoma" w:cs="Tahoma"/>
                <w:lang w:val="uz-Cyrl-UZ"/>
              </w:rPr>
            </w:pPr>
          </w:p>
          <w:p w14:paraId="41EA061F" w14:textId="77777777" w:rsidR="000D44EF" w:rsidRPr="003F60E2" w:rsidRDefault="000D44EF" w:rsidP="009963BA">
            <w:pPr>
              <w:keepNext/>
              <w:tabs>
                <w:tab w:val="right" w:pos="4253"/>
              </w:tabs>
              <w:spacing w:before="40" w:after="40"/>
              <w:jc w:val="center"/>
              <w:rPr>
                <w:rFonts w:ascii="Tahoma" w:hAnsi="Tahoma" w:cs="Tahoma"/>
                <w:lang w:val="uz-Cyrl-UZ"/>
              </w:rPr>
            </w:pPr>
          </w:p>
        </w:tc>
      </w:tr>
      <w:tr w:rsidR="000D44EF" w:rsidRPr="003F60E2" w14:paraId="2D1B03D2" w14:textId="77777777" w:rsidTr="00B61BAB">
        <w:trPr>
          <w:gridBefore w:val="1"/>
          <w:wBefore w:w="68" w:type="pct"/>
        </w:trPr>
        <w:tc>
          <w:tcPr>
            <w:tcW w:w="2509" w:type="pct"/>
            <w:gridSpan w:val="2"/>
          </w:tcPr>
          <w:p w14:paraId="0BB481A3" w14:textId="77777777" w:rsidR="000D44EF" w:rsidRPr="003F60E2" w:rsidRDefault="000D44EF" w:rsidP="009963BA">
            <w:pPr>
              <w:keepNext/>
              <w:spacing w:before="40" w:after="40"/>
              <w:jc w:val="center"/>
              <w:outlineLvl w:val="2"/>
              <w:rPr>
                <w:rFonts w:ascii="Tahoma" w:hAnsi="Tahoma" w:cs="Tahoma"/>
                <w:b/>
                <w:bCs/>
              </w:rPr>
            </w:pPr>
            <w:r w:rsidRPr="003F60E2">
              <w:rPr>
                <w:rFonts w:ascii="Tahoma" w:hAnsi="Tahoma" w:cs="Tahoma"/>
                <w:b/>
                <w:bCs/>
              </w:rPr>
              <w:t xml:space="preserve"> </w:t>
            </w:r>
          </w:p>
        </w:tc>
        <w:tc>
          <w:tcPr>
            <w:tcW w:w="2423" w:type="pct"/>
            <w:gridSpan w:val="3"/>
          </w:tcPr>
          <w:p w14:paraId="26DDFC0B" w14:textId="77777777" w:rsidR="000D44EF" w:rsidRPr="003F60E2" w:rsidRDefault="000D44EF" w:rsidP="009963BA">
            <w:pPr>
              <w:keepNext/>
              <w:spacing w:before="40" w:after="40"/>
              <w:jc w:val="center"/>
              <w:rPr>
                <w:rFonts w:ascii="Tahoma" w:hAnsi="Tahoma" w:cs="Tahoma"/>
                <w:b/>
                <w:bCs/>
              </w:rPr>
            </w:pPr>
          </w:p>
        </w:tc>
      </w:tr>
      <w:tr w:rsidR="000D44EF" w:rsidRPr="009963BA" w14:paraId="3A60CB5E" w14:textId="77777777" w:rsidTr="00B61BAB">
        <w:trPr>
          <w:gridBefore w:val="1"/>
          <w:wBefore w:w="68" w:type="pct"/>
        </w:trPr>
        <w:tc>
          <w:tcPr>
            <w:tcW w:w="2509" w:type="pct"/>
            <w:gridSpan w:val="2"/>
          </w:tcPr>
          <w:p w14:paraId="006E5042" w14:textId="77777777" w:rsidR="000D44EF" w:rsidRPr="003F60E2" w:rsidRDefault="000D44EF" w:rsidP="009963BA">
            <w:pPr>
              <w:keepNext/>
              <w:tabs>
                <w:tab w:val="right" w:pos="4253"/>
              </w:tabs>
              <w:spacing w:before="40" w:after="40"/>
              <w:jc w:val="center"/>
              <w:rPr>
                <w:rFonts w:ascii="Tahoma" w:hAnsi="Tahoma" w:cs="Tahoma"/>
              </w:rPr>
            </w:pPr>
          </w:p>
          <w:p w14:paraId="41702116" w14:textId="52F1C334" w:rsidR="000D44EF" w:rsidRPr="003F60E2" w:rsidRDefault="000D44EF" w:rsidP="00502C09">
            <w:pPr>
              <w:keepNext/>
              <w:tabs>
                <w:tab w:val="right" w:pos="4253"/>
              </w:tabs>
              <w:spacing w:before="40" w:after="40"/>
              <w:jc w:val="center"/>
              <w:rPr>
                <w:rFonts w:ascii="Tahoma" w:hAnsi="Tahoma" w:cs="Tahoma"/>
                <w:i/>
                <w:iCs/>
                <w:color w:val="AEAAAA" w:themeColor="background2" w:themeShade="BF"/>
                <w:lang w:val="uz-Cyrl-UZ"/>
              </w:rPr>
            </w:pPr>
            <w:r w:rsidRPr="003F60E2">
              <w:rPr>
                <w:rFonts w:ascii="Tahoma" w:hAnsi="Tahoma" w:cs="Tahoma"/>
              </w:rPr>
              <w:t xml:space="preserve">______________ </w:t>
            </w:r>
            <w:r w:rsidRPr="003F60E2">
              <w:rPr>
                <w:rFonts w:ascii="Tahoma" w:hAnsi="Tahoma" w:cs="Tahoma"/>
                <w:i/>
                <w:iCs/>
                <w:color w:val="AEAAAA" w:themeColor="background2" w:themeShade="BF"/>
                <w:lang w:val="uz-Cyrl-UZ"/>
              </w:rPr>
              <w:t xml:space="preserve">Имзо </w:t>
            </w:r>
            <w:r w:rsidRPr="003F60E2">
              <w:rPr>
                <w:rFonts w:ascii="Tahoma" w:hAnsi="Tahoma" w:cs="Tahoma"/>
                <w:i/>
                <w:iCs/>
                <w:color w:val="AEAAAA" w:themeColor="background2" w:themeShade="BF"/>
                <w:lang w:val="en-US"/>
              </w:rPr>
              <w:t>/</w:t>
            </w:r>
            <w:r w:rsidRPr="003F60E2">
              <w:rPr>
                <w:rFonts w:ascii="Tahoma" w:hAnsi="Tahoma" w:cs="Tahoma"/>
                <w:i/>
                <w:iCs/>
                <w:color w:val="AEAAAA" w:themeColor="background2" w:themeShade="BF"/>
                <w:lang w:val="uz-Cyrl-UZ"/>
              </w:rPr>
              <w:t xml:space="preserve"> ФИШ</w:t>
            </w:r>
          </w:p>
        </w:tc>
        <w:tc>
          <w:tcPr>
            <w:tcW w:w="2423" w:type="pct"/>
            <w:gridSpan w:val="3"/>
          </w:tcPr>
          <w:p w14:paraId="05B2196E" w14:textId="77777777" w:rsidR="000D44EF" w:rsidRPr="003F60E2" w:rsidRDefault="000D44EF" w:rsidP="009963BA">
            <w:pPr>
              <w:keepNext/>
              <w:tabs>
                <w:tab w:val="right" w:pos="4253"/>
              </w:tabs>
              <w:spacing w:before="40" w:after="40"/>
              <w:jc w:val="center"/>
              <w:rPr>
                <w:rFonts w:ascii="Tahoma" w:hAnsi="Tahoma" w:cs="Tahoma"/>
                <w:b/>
              </w:rPr>
            </w:pPr>
          </w:p>
          <w:p w14:paraId="1C86573F" w14:textId="77777777" w:rsidR="000D44EF" w:rsidRPr="003F60E2" w:rsidRDefault="000D44EF" w:rsidP="009963BA">
            <w:pPr>
              <w:keepNext/>
              <w:tabs>
                <w:tab w:val="right" w:pos="4253"/>
              </w:tabs>
              <w:spacing w:before="40" w:after="40"/>
              <w:jc w:val="center"/>
              <w:rPr>
                <w:rFonts w:ascii="Tahoma" w:hAnsi="Tahoma" w:cs="Tahoma"/>
                <w:spacing w:val="1"/>
                <w:lang w:val="uz-Cyrl-UZ"/>
              </w:rPr>
            </w:pPr>
            <w:r w:rsidRPr="003F60E2">
              <w:rPr>
                <w:rFonts w:ascii="Tahoma" w:hAnsi="Tahoma" w:cs="Tahoma"/>
              </w:rPr>
              <w:t>___________</w:t>
            </w:r>
            <w:r w:rsidRPr="003F60E2">
              <w:rPr>
                <w:rFonts w:ascii="Tahoma" w:hAnsi="Tahoma" w:cs="Tahoma"/>
                <w:spacing w:val="1"/>
                <w:lang w:val="uz-Cyrl-UZ"/>
              </w:rPr>
              <w:t xml:space="preserve"> ----------</w:t>
            </w:r>
          </w:p>
          <w:p w14:paraId="68CDCDE5" w14:textId="77B1A2BF" w:rsidR="000D44EF" w:rsidRPr="009963BA" w:rsidRDefault="000D44EF" w:rsidP="009963BA">
            <w:pPr>
              <w:keepNext/>
              <w:tabs>
                <w:tab w:val="right" w:pos="4253"/>
              </w:tabs>
              <w:spacing w:before="40" w:after="40"/>
              <w:jc w:val="center"/>
              <w:rPr>
                <w:rFonts w:ascii="Tahoma" w:hAnsi="Tahoma" w:cs="Tahoma"/>
                <w:color w:val="AEAAAA" w:themeColor="background2" w:themeShade="BF"/>
                <w:u w:val="single"/>
              </w:rPr>
            </w:pPr>
            <w:r w:rsidRPr="003F60E2">
              <w:rPr>
                <w:rFonts w:ascii="Tahoma" w:hAnsi="Tahoma" w:cs="Tahoma"/>
                <w:i/>
                <w:iCs/>
                <w:color w:val="AEAAAA" w:themeColor="background2" w:themeShade="BF"/>
                <w:lang w:val="uz-Cyrl-UZ"/>
              </w:rPr>
              <w:t xml:space="preserve">Имзо </w:t>
            </w:r>
            <w:r w:rsidRPr="003F60E2">
              <w:rPr>
                <w:rFonts w:ascii="Tahoma" w:hAnsi="Tahoma" w:cs="Tahoma"/>
                <w:i/>
                <w:iCs/>
                <w:color w:val="AEAAAA" w:themeColor="background2" w:themeShade="BF"/>
              </w:rPr>
              <w:t>/</w:t>
            </w:r>
            <w:r w:rsidRPr="003F60E2">
              <w:rPr>
                <w:rFonts w:ascii="Tahoma" w:hAnsi="Tahoma" w:cs="Tahoma"/>
                <w:i/>
                <w:iCs/>
                <w:color w:val="AEAAAA" w:themeColor="background2" w:themeShade="BF"/>
                <w:lang w:val="uz-Cyrl-UZ"/>
              </w:rPr>
              <w:t xml:space="preserve"> ФИШ</w:t>
            </w:r>
          </w:p>
        </w:tc>
      </w:tr>
    </w:tbl>
    <w:p w14:paraId="3AA1BCE9" w14:textId="77777777" w:rsidR="00C36195" w:rsidRPr="009963BA" w:rsidRDefault="00C36195" w:rsidP="009963BA">
      <w:pPr>
        <w:tabs>
          <w:tab w:val="left" w:pos="2029"/>
        </w:tabs>
        <w:spacing w:before="40" w:after="40"/>
        <w:rPr>
          <w:rFonts w:ascii="Tahoma" w:hAnsi="Tahoma" w:cs="Tahoma"/>
          <w:lang w:val="bg-BG"/>
        </w:rPr>
      </w:pPr>
    </w:p>
    <w:sectPr w:rsidR="00C36195" w:rsidRPr="009963BA" w:rsidSect="00682A83">
      <w:headerReference w:type="default" r:id="rId8"/>
      <w:footerReference w:type="even" r:id="rId9"/>
      <w:footerReference w:type="default" r:id="rId10"/>
      <w:type w:val="continuous"/>
      <w:pgSz w:w="11910" w:h="16840" w:code="9"/>
      <w:pgMar w:top="946" w:right="561" w:bottom="278" w:left="998" w:header="568" w:footer="64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8A09" w14:textId="77777777" w:rsidR="007C19BD" w:rsidRDefault="007C19BD">
      <w:r>
        <w:separator/>
      </w:r>
    </w:p>
  </w:endnote>
  <w:endnote w:type="continuationSeparator" w:id="0">
    <w:p w14:paraId="4DDCA081" w14:textId="77777777" w:rsidR="007C19BD" w:rsidRDefault="007C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D1FD" w14:textId="43485A26" w:rsidR="00AB3DE7" w:rsidRDefault="008F0A28" w:rsidP="009A19C6">
    <w:pPr>
      <w:pStyle w:val="a6"/>
      <w:framePr w:wrap="around" w:vAnchor="text" w:hAnchor="margin" w:xAlign="center" w:y="1"/>
      <w:rPr>
        <w:rStyle w:val="a8"/>
      </w:rPr>
    </w:pPr>
    <w:r>
      <w:rPr>
        <w:rStyle w:val="a8"/>
      </w:rPr>
      <w:fldChar w:fldCharType="begin"/>
    </w:r>
    <w:r w:rsidR="00AB3DE7">
      <w:rPr>
        <w:rStyle w:val="a8"/>
      </w:rPr>
      <w:instrText xml:space="preserve">PAGE  </w:instrText>
    </w:r>
    <w:r>
      <w:rPr>
        <w:rStyle w:val="a8"/>
      </w:rPr>
      <w:fldChar w:fldCharType="end"/>
    </w:r>
  </w:p>
  <w:p w14:paraId="6EFE8DFB" w14:textId="77777777" w:rsidR="00AB3DE7" w:rsidRDefault="00AB3DE7">
    <w:pPr>
      <w:pStyle w:val="a6"/>
    </w:pPr>
  </w:p>
  <w:p w14:paraId="13889450" w14:textId="77777777" w:rsidR="00972F8E" w:rsidRDefault="00972F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2682" w14:textId="1B14E30C" w:rsidR="00AB3DE7" w:rsidRPr="00F31F9D" w:rsidRDefault="008F0A28" w:rsidP="009A19C6">
    <w:pPr>
      <w:pStyle w:val="a6"/>
      <w:framePr w:wrap="around" w:vAnchor="text" w:hAnchor="margin" w:xAlign="center" w:y="1"/>
      <w:rPr>
        <w:rStyle w:val="a8"/>
        <w:rFonts w:ascii="Tahoma" w:hAnsi="Tahoma" w:cs="Tahoma"/>
      </w:rPr>
    </w:pPr>
    <w:r w:rsidRPr="00F31F9D">
      <w:rPr>
        <w:rStyle w:val="a8"/>
        <w:rFonts w:ascii="Tahoma" w:hAnsi="Tahoma" w:cs="Tahoma"/>
      </w:rPr>
      <w:fldChar w:fldCharType="begin"/>
    </w:r>
    <w:r w:rsidR="00AB3DE7" w:rsidRPr="00F31F9D">
      <w:rPr>
        <w:rStyle w:val="a8"/>
        <w:rFonts w:ascii="Tahoma" w:hAnsi="Tahoma" w:cs="Tahoma"/>
      </w:rPr>
      <w:instrText xml:space="preserve">PAGE  </w:instrText>
    </w:r>
    <w:r w:rsidRPr="00F31F9D">
      <w:rPr>
        <w:rStyle w:val="a8"/>
        <w:rFonts w:ascii="Tahoma" w:hAnsi="Tahoma" w:cs="Tahoma"/>
      </w:rPr>
      <w:fldChar w:fldCharType="separate"/>
    </w:r>
    <w:r w:rsidR="00F45151">
      <w:rPr>
        <w:rStyle w:val="a8"/>
        <w:rFonts w:ascii="Tahoma" w:hAnsi="Tahoma" w:cs="Tahoma"/>
        <w:noProof/>
      </w:rPr>
      <w:t>5</w:t>
    </w:r>
    <w:r w:rsidRPr="00F31F9D">
      <w:rPr>
        <w:rStyle w:val="a8"/>
        <w:rFonts w:ascii="Tahoma" w:hAnsi="Tahoma" w:cs="Tahoma"/>
      </w:rPr>
      <w:fldChar w:fldCharType="end"/>
    </w:r>
  </w:p>
  <w:p w14:paraId="2F311102" w14:textId="77777777" w:rsidR="00AB3DE7" w:rsidRDefault="00AB3DE7">
    <w:pPr>
      <w:pStyle w:val="a6"/>
    </w:pPr>
  </w:p>
  <w:p w14:paraId="21F72C0B" w14:textId="77777777" w:rsidR="00972F8E" w:rsidRDefault="00972F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965C" w14:textId="77777777" w:rsidR="007C19BD" w:rsidRDefault="007C19BD">
      <w:r>
        <w:separator/>
      </w:r>
    </w:p>
  </w:footnote>
  <w:footnote w:type="continuationSeparator" w:id="0">
    <w:p w14:paraId="368E61C0" w14:textId="77777777" w:rsidR="007C19BD" w:rsidRDefault="007C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560994886"/>
      <w:docPartObj>
        <w:docPartGallery w:val="Page Numbers (Top of Page)"/>
        <w:docPartUnique/>
      </w:docPartObj>
    </w:sdtPr>
    <w:sdtEndPr>
      <w:rPr>
        <w:b/>
        <w:bCs/>
        <w:color w:val="auto"/>
        <w:spacing w:val="0"/>
      </w:rPr>
    </w:sdtEndPr>
    <w:sdtContent>
      <w:p w14:paraId="7E2AD440" w14:textId="31FAAB45" w:rsidR="001B6787" w:rsidRDefault="001B6787">
        <w:pPr>
          <w:pStyle w:val="af2"/>
          <w:pBdr>
            <w:bottom w:val="single" w:sz="4" w:space="1" w:color="D9D9D9" w:themeColor="background1" w:themeShade="D9"/>
          </w:pBdr>
          <w:jc w:val="right"/>
          <w:rPr>
            <w:b/>
            <w:bCs/>
          </w:rPr>
        </w:pPr>
        <w:r>
          <w:rPr>
            <w:color w:val="808080" w:themeColor="background1" w:themeShade="80"/>
            <w:spacing w:val="60"/>
          </w:rPr>
          <w:t>Страница</w:t>
        </w:r>
        <w:r>
          <w:t xml:space="preserve"> | </w:t>
        </w:r>
        <w:r w:rsidR="008F0A28">
          <w:fldChar w:fldCharType="begin"/>
        </w:r>
        <w:r>
          <w:instrText>PAGE   \* MERGEFORMAT</w:instrText>
        </w:r>
        <w:r w:rsidR="008F0A28">
          <w:fldChar w:fldCharType="separate"/>
        </w:r>
        <w:r w:rsidR="00F45151" w:rsidRPr="00F45151">
          <w:rPr>
            <w:b/>
            <w:bCs/>
            <w:noProof/>
          </w:rPr>
          <w:t>5</w:t>
        </w:r>
        <w:r w:rsidR="008F0A28">
          <w:rPr>
            <w:b/>
            <w:bCs/>
          </w:rPr>
          <w:fldChar w:fldCharType="end"/>
        </w:r>
      </w:p>
    </w:sdtContent>
  </w:sdt>
  <w:p w14:paraId="4C1DA6FE" w14:textId="77777777" w:rsidR="001B6787" w:rsidRDefault="001B6787">
    <w:pPr>
      <w:pStyle w:val="af2"/>
    </w:pPr>
  </w:p>
  <w:p w14:paraId="19BD8B09" w14:textId="77777777" w:rsidR="00972F8E" w:rsidRDefault="00972F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401C"/>
    <w:multiLevelType w:val="multilevel"/>
    <w:tmpl w:val="4CCCB37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330E4C39"/>
    <w:multiLevelType w:val="singleLevel"/>
    <w:tmpl w:val="FAF8AFC6"/>
    <w:lvl w:ilvl="0">
      <w:start w:val="1"/>
      <w:numFmt w:val="decimal"/>
      <w:lvlText w:val="%1."/>
      <w:legacy w:legacy="1" w:legacySpace="0" w:legacyIndent="360"/>
      <w:lvlJc w:val="left"/>
      <w:pPr>
        <w:ind w:left="3240" w:hanging="360"/>
      </w:pPr>
      <w:rPr>
        <w:rFonts w:cs="Times New Roman"/>
      </w:rPr>
    </w:lvl>
  </w:abstractNum>
  <w:abstractNum w:abstractNumId="2" w15:restartNumberingAfterBreak="0">
    <w:nsid w:val="33544BB7"/>
    <w:multiLevelType w:val="multilevel"/>
    <w:tmpl w:val="00DE7ED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375C119F"/>
    <w:multiLevelType w:val="hybridMultilevel"/>
    <w:tmpl w:val="5EC62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62773A"/>
    <w:multiLevelType w:val="hybridMultilevel"/>
    <w:tmpl w:val="69AC6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65580F"/>
    <w:multiLevelType w:val="hybridMultilevel"/>
    <w:tmpl w:val="DD84A2B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7DEB7388"/>
    <w:multiLevelType w:val="hybridMultilevel"/>
    <w:tmpl w:val="F7F07DE4"/>
    <w:lvl w:ilvl="0" w:tplc="041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05555480">
    <w:abstractNumId w:val="1"/>
    <w:lvlOverride w:ilvl="0">
      <w:startOverride w:val="1"/>
    </w:lvlOverride>
  </w:num>
  <w:num w:numId="2" w16cid:durableId="1897275289">
    <w:abstractNumId w:val="0"/>
  </w:num>
  <w:num w:numId="3" w16cid:durableId="698358720">
    <w:abstractNumId w:val="2"/>
  </w:num>
  <w:num w:numId="4" w16cid:durableId="1085146878">
    <w:abstractNumId w:val="5"/>
  </w:num>
  <w:num w:numId="5" w16cid:durableId="1456635844">
    <w:abstractNumId w:val="4"/>
  </w:num>
  <w:num w:numId="6" w16cid:durableId="1170868003">
    <w:abstractNumId w:val="3"/>
  </w:num>
  <w:num w:numId="7" w16cid:durableId="2142377105">
    <w:abstractNumId w:val="6"/>
  </w:num>
  <w:num w:numId="8" w16cid:durableId="428820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39"/>
    <w:rsid w:val="00001EF5"/>
    <w:rsid w:val="000105BE"/>
    <w:rsid w:val="00010F2B"/>
    <w:rsid w:val="0001372A"/>
    <w:rsid w:val="00015DE1"/>
    <w:rsid w:val="00022844"/>
    <w:rsid w:val="00022BE6"/>
    <w:rsid w:val="0003245A"/>
    <w:rsid w:val="000373B9"/>
    <w:rsid w:val="00040524"/>
    <w:rsid w:val="00044BD2"/>
    <w:rsid w:val="00052CFC"/>
    <w:rsid w:val="000538BC"/>
    <w:rsid w:val="000567E0"/>
    <w:rsid w:val="000720E0"/>
    <w:rsid w:val="00074904"/>
    <w:rsid w:val="00080B72"/>
    <w:rsid w:val="00081482"/>
    <w:rsid w:val="00084FCF"/>
    <w:rsid w:val="00085A46"/>
    <w:rsid w:val="000912A3"/>
    <w:rsid w:val="000A1C5A"/>
    <w:rsid w:val="000A2179"/>
    <w:rsid w:val="000A403B"/>
    <w:rsid w:val="000B1B55"/>
    <w:rsid w:val="000B4FE0"/>
    <w:rsid w:val="000C5BAA"/>
    <w:rsid w:val="000C73E1"/>
    <w:rsid w:val="000D04DA"/>
    <w:rsid w:val="000D44EF"/>
    <w:rsid w:val="000D51BD"/>
    <w:rsid w:val="00110CD2"/>
    <w:rsid w:val="0011138F"/>
    <w:rsid w:val="00115500"/>
    <w:rsid w:val="00117099"/>
    <w:rsid w:val="001260B7"/>
    <w:rsid w:val="001263C3"/>
    <w:rsid w:val="001270D7"/>
    <w:rsid w:val="0013275F"/>
    <w:rsid w:val="00150606"/>
    <w:rsid w:val="0015253B"/>
    <w:rsid w:val="001578B5"/>
    <w:rsid w:val="00157931"/>
    <w:rsid w:val="00157E69"/>
    <w:rsid w:val="00164530"/>
    <w:rsid w:val="00164D21"/>
    <w:rsid w:val="0016735D"/>
    <w:rsid w:val="0017266D"/>
    <w:rsid w:val="001730B3"/>
    <w:rsid w:val="00176DC3"/>
    <w:rsid w:val="00177545"/>
    <w:rsid w:val="001859CA"/>
    <w:rsid w:val="001A0C88"/>
    <w:rsid w:val="001B653F"/>
    <w:rsid w:val="001B6787"/>
    <w:rsid w:val="001B6AB8"/>
    <w:rsid w:val="001C27A4"/>
    <w:rsid w:val="001C4350"/>
    <w:rsid w:val="001D2D48"/>
    <w:rsid w:val="001E4C02"/>
    <w:rsid w:val="001E7F71"/>
    <w:rsid w:val="001F0EE0"/>
    <w:rsid w:val="001F310E"/>
    <w:rsid w:val="00200C9E"/>
    <w:rsid w:val="00201592"/>
    <w:rsid w:val="00201E43"/>
    <w:rsid w:val="00207AC9"/>
    <w:rsid w:val="00210F67"/>
    <w:rsid w:val="00215214"/>
    <w:rsid w:val="00216B2F"/>
    <w:rsid w:val="00220F70"/>
    <w:rsid w:val="002253A4"/>
    <w:rsid w:val="00230CC0"/>
    <w:rsid w:val="00236508"/>
    <w:rsid w:val="0023657F"/>
    <w:rsid w:val="002616A7"/>
    <w:rsid w:val="00263525"/>
    <w:rsid w:val="00267989"/>
    <w:rsid w:val="00273463"/>
    <w:rsid w:val="00276E14"/>
    <w:rsid w:val="00290436"/>
    <w:rsid w:val="00294E0D"/>
    <w:rsid w:val="002A3D27"/>
    <w:rsid w:val="002A6CE4"/>
    <w:rsid w:val="002A6DE3"/>
    <w:rsid w:val="002B3263"/>
    <w:rsid w:val="002C5EB4"/>
    <w:rsid w:val="002D07E6"/>
    <w:rsid w:val="002E1C66"/>
    <w:rsid w:val="002E1E98"/>
    <w:rsid w:val="002E7592"/>
    <w:rsid w:val="002E7D94"/>
    <w:rsid w:val="003024F9"/>
    <w:rsid w:val="003035F6"/>
    <w:rsid w:val="003056CC"/>
    <w:rsid w:val="003110FE"/>
    <w:rsid w:val="0031627B"/>
    <w:rsid w:val="00321CF3"/>
    <w:rsid w:val="00322FFB"/>
    <w:rsid w:val="0032394A"/>
    <w:rsid w:val="00335ED7"/>
    <w:rsid w:val="00337944"/>
    <w:rsid w:val="003414D1"/>
    <w:rsid w:val="00352ED1"/>
    <w:rsid w:val="00356510"/>
    <w:rsid w:val="003568AB"/>
    <w:rsid w:val="00362B1D"/>
    <w:rsid w:val="00380646"/>
    <w:rsid w:val="003917C3"/>
    <w:rsid w:val="003A20A8"/>
    <w:rsid w:val="003A78F4"/>
    <w:rsid w:val="003B14B7"/>
    <w:rsid w:val="003B2249"/>
    <w:rsid w:val="003B7079"/>
    <w:rsid w:val="003C08C4"/>
    <w:rsid w:val="003C3526"/>
    <w:rsid w:val="003C6DAD"/>
    <w:rsid w:val="003D1165"/>
    <w:rsid w:val="003D630C"/>
    <w:rsid w:val="003F60E2"/>
    <w:rsid w:val="00400477"/>
    <w:rsid w:val="004058FE"/>
    <w:rsid w:val="00405912"/>
    <w:rsid w:val="004063DD"/>
    <w:rsid w:val="00406FC8"/>
    <w:rsid w:val="00423A88"/>
    <w:rsid w:val="00445C9C"/>
    <w:rsid w:val="00446833"/>
    <w:rsid w:val="00452CC4"/>
    <w:rsid w:val="00474355"/>
    <w:rsid w:val="00490DF1"/>
    <w:rsid w:val="004932B1"/>
    <w:rsid w:val="004934E8"/>
    <w:rsid w:val="0049364E"/>
    <w:rsid w:val="00494995"/>
    <w:rsid w:val="00495E99"/>
    <w:rsid w:val="004961A1"/>
    <w:rsid w:val="00497544"/>
    <w:rsid w:val="00497732"/>
    <w:rsid w:val="004A344F"/>
    <w:rsid w:val="004A441C"/>
    <w:rsid w:val="004C3D54"/>
    <w:rsid w:val="004C5924"/>
    <w:rsid w:val="004C6246"/>
    <w:rsid w:val="004C6257"/>
    <w:rsid w:val="004C65AA"/>
    <w:rsid w:val="004D0DD6"/>
    <w:rsid w:val="004D19F4"/>
    <w:rsid w:val="004E393B"/>
    <w:rsid w:val="004F6C63"/>
    <w:rsid w:val="00501B0D"/>
    <w:rsid w:val="00501F8D"/>
    <w:rsid w:val="00502C09"/>
    <w:rsid w:val="00507B3E"/>
    <w:rsid w:val="00520F08"/>
    <w:rsid w:val="00521BC7"/>
    <w:rsid w:val="00522828"/>
    <w:rsid w:val="00522D36"/>
    <w:rsid w:val="00523835"/>
    <w:rsid w:val="00526120"/>
    <w:rsid w:val="00530D61"/>
    <w:rsid w:val="0053386D"/>
    <w:rsid w:val="00534AD3"/>
    <w:rsid w:val="00540764"/>
    <w:rsid w:val="00546C58"/>
    <w:rsid w:val="00551B71"/>
    <w:rsid w:val="00553798"/>
    <w:rsid w:val="005538C9"/>
    <w:rsid w:val="00555B62"/>
    <w:rsid w:val="00557B15"/>
    <w:rsid w:val="0056145E"/>
    <w:rsid w:val="00562475"/>
    <w:rsid w:val="00565A58"/>
    <w:rsid w:val="0058252F"/>
    <w:rsid w:val="005825CB"/>
    <w:rsid w:val="00584253"/>
    <w:rsid w:val="00591B72"/>
    <w:rsid w:val="00597F1B"/>
    <w:rsid w:val="005A3AEE"/>
    <w:rsid w:val="005A6844"/>
    <w:rsid w:val="005B000E"/>
    <w:rsid w:val="005B020C"/>
    <w:rsid w:val="005B1B93"/>
    <w:rsid w:val="005B4A1D"/>
    <w:rsid w:val="005C2D8B"/>
    <w:rsid w:val="005C5498"/>
    <w:rsid w:val="005E1660"/>
    <w:rsid w:val="005E4387"/>
    <w:rsid w:val="005F595B"/>
    <w:rsid w:val="0060330C"/>
    <w:rsid w:val="00605083"/>
    <w:rsid w:val="00612B61"/>
    <w:rsid w:val="006168F6"/>
    <w:rsid w:val="006212AB"/>
    <w:rsid w:val="00626A96"/>
    <w:rsid w:val="00631270"/>
    <w:rsid w:val="006314EB"/>
    <w:rsid w:val="0063215B"/>
    <w:rsid w:val="0064146D"/>
    <w:rsid w:val="006436F5"/>
    <w:rsid w:val="00662C98"/>
    <w:rsid w:val="00664D2B"/>
    <w:rsid w:val="00672AAC"/>
    <w:rsid w:val="00682A83"/>
    <w:rsid w:val="00693993"/>
    <w:rsid w:val="00696CBF"/>
    <w:rsid w:val="006A1C40"/>
    <w:rsid w:val="006B0EA9"/>
    <w:rsid w:val="006B1DC9"/>
    <w:rsid w:val="006B2287"/>
    <w:rsid w:val="006C2F17"/>
    <w:rsid w:val="006D2E86"/>
    <w:rsid w:val="006D574D"/>
    <w:rsid w:val="006D7DF9"/>
    <w:rsid w:val="006E039C"/>
    <w:rsid w:val="006E092E"/>
    <w:rsid w:val="006E218C"/>
    <w:rsid w:val="006E5B29"/>
    <w:rsid w:val="006F0979"/>
    <w:rsid w:val="006F3054"/>
    <w:rsid w:val="006F61E4"/>
    <w:rsid w:val="006F6C6D"/>
    <w:rsid w:val="00701E8A"/>
    <w:rsid w:val="007021F7"/>
    <w:rsid w:val="00702C9E"/>
    <w:rsid w:val="00702ECB"/>
    <w:rsid w:val="00707BCE"/>
    <w:rsid w:val="007118E3"/>
    <w:rsid w:val="00712568"/>
    <w:rsid w:val="0072699E"/>
    <w:rsid w:val="007332C1"/>
    <w:rsid w:val="00733423"/>
    <w:rsid w:val="00733D73"/>
    <w:rsid w:val="0073439D"/>
    <w:rsid w:val="0073482E"/>
    <w:rsid w:val="007361A5"/>
    <w:rsid w:val="00736507"/>
    <w:rsid w:val="00740C68"/>
    <w:rsid w:val="00761C25"/>
    <w:rsid w:val="007625D3"/>
    <w:rsid w:val="007632BB"/>
    <w:rsid w:val="00770385"/>
    <w:rsid w:val="00774104"/>
    <w:rsid w:val="00776930"/>
    <w:rsid w:val="00784286"/>
    <w:rsid w:val="0078713E"/>
    <w:rsid w:val="007938D7"/>
    <w:rsid w:val="00797F10"/>
    <w:rsid w:val="007A1D56"/>
    <w:rsid w:val="007C0663"/>
    <w:rsid w:val="007C19BD"/>
    <w:rsid w:val="007C2365"/>
    <w:rsid w:val="007D1522"/>
    <w:rsid w:val="007D38BD"/>
    <w:rsid w:val="007D583D"/>
    <w:rsid w:val="007D759C"/>
    <w:rsid w:val="007D78CE"/>
    <w:rsid w:val="007E0186"/>
    <w:rsid w:val="007E2703"/>
    <w:rsid w:val="007F3DF3"/>
    <w:rsid w:val="00801DF6"/>
    <w:rsid w:val="00802198"/>
    <w:rsid w:val="00822EC0"/>
    <w:rsid w:val="008310C5"/>
    <w:rsid w:val="00831EB8"/>
    <w:rsid w:val="0083658A"/>
    <w:rsid w:val="008510CE"/>
    <w:rsid w:val="008655A3"/>
    <w:rsid w:val="00874237"/>
    <w:rsid w:val="00883908"/>
    <w:rsid w:val="00892E34"/>
    <w:rsid w:val="00897E8E"/>
    <w:rsid w:val="008B2F64"/>
    <w:rsid w:val="008C2644"/>
    <w:rsid w:val="008D2B34"/>
    <w:rsid w:val="008D7A7A"/>
    <w:rsid w:val="008E18E2"/>
    <w:rsid w:val="008E18E5"/>
    <w:rsid w:val="008E7F44"/>
    <w:rsid w:val="008F0A28"/>
    <w:rsid w:val="008F24BA"/>
    <w:rsid w:val="00903BE9"/>
    <w:rsid w:val="00920D20"/>
    <w:rsid w:val="00921297"/>
    <w:rsid w:val="0092755C"/>
    <w:rsid w:val="00934A25"/>
    <w:rsid w:val="00934D96"/>
    <w:rsid w:val="00940B4B"/>
    <w:rsid w:val="00947E61"/>
    <w:rsid w:val="009504A3"/>
    <w:rsid w:val="00953546"/>
    <w:rsid w:val="00955437"/>
    <w:rsid w:val="00957160"/>
    <w:rsid w:val="00957B8A"/>
    <w:rsid w:val="00972F8E"/>
    <w:rsid w:val="00980FE3"/>
    <w:rsid w:val="009848E7"/>
    <w:rsid w:val="0098520F"/>
    <w:rsid w:val="0099002B"/>
    <w:rsid w:val="009901B2"/>
    <w:rsid w:val="00990C6A"/>
    <w:rsid w:val="009963BA"/>
    <w:rsid w:val="009A19C6"/>
    <w:rsid w:val="009B35BD"/>
    <w:rsid w:val="009C0B5A"/>
    <w:rsid w:val="009C2B6E"/>
    <w:rsid w:val="009C589C"/>
    <w:rsid w:val="009C710B"/>
    <w:rsid w:val="009D6A59"/>
    <w:rsid w:val="009E10D9"/>
    <w:rsid w:val="009E1376"/>
    <w:rsid w:val="009E4B91"/>
    <w:rsid w:val="009E6602"/>
    <w:rsid w:val="009E6BA6"/>
    <w:rsid w:val="009F4936"/>
    <w:rsid w:val="009F5CAF"/>
    <w:rsid w:val="00A0148F"/>
    <w:rsid w:val="00A01FF0"/>
    <w:rsid w:val="00A12C87"/>
    <w:rsid w:val="00A175D2"/>
    <w:rsid w:val="00A2187F"/>
    <w:rsid w:val="00A21C66"/>
    <w:rsid w:val="00A241FA"/>
    <w:rsid w:val="00A32801"/>
    <w:rsid w:val="00A32C1B"/>
    <w:rsid w:val="00A4379C"/>
    <w:rsid w:val="00A55CB9"/>
    <w:rsid w:val="00A56A15"/>
    <w:rsid w:val="00A57DED"/>
    <w:rsid w:val="00A6005D"/>
    <w:rsid w:val="00A6459C"/>
    <w:rsid w:val="00A659B3"/>
    <w:rsid w:val="00A67236"/>
    <w:rsid w:val="00A67DC9"/>
    <w:rsid w:val="00A76C64"/>
    <w:rsid w:val="00A76CC7"/>
    <w:rsid w:val="00A9184B"/>
    <w:rsid w:val="00A97092"/>
    <w:rsid w:val="00AA10BD"/>
    <w:rsid w:val="00AA6A90"/>
    <w:rsid w:val="00AA7E9B"/>
    <w:rsid w:val="00AB0E4C"/>
    <w:rsid w:val="00AB0FB7"/>
    <w:rsid w:val="00AB3DE7"/>
    <w:rsid w:val="00AB558A"/>
    <w:rsid w:val="00AC2188"/>
    <w:rsid w:val="00AC28CC"/>
    <w:rsid w:val="00AC5D3C"/>
    <w:rsid w:val="00AC6793"/>
    <w:rsid w:val="00AE400A"/>
    <w:rsid w:val="00AE4507"/>
    <w:rsid w:val="00AF1F2C"/>
    <w:rsid w:val="00AF2168"/>
    <w:rsid w:val="00AF5BC5"/>
    <w:rsid w:val="00B04D1C"/>
    <w:rsid w:val="00B14D93"/>
    <w:rsid w:val="00B21199"/>
    <w:rsid w:val="00B23344"/>
    <w:rsid w:val="00B321C8"/>
    <w:rsid w:val="00B33DBD"/>
    <w:rsid w:val="00B3483D"/>
    <w:rsid w:val="00B44DC6"/>
    <w:rsid w:val="00B53EDE"/>
    <w:rsid w:val="00B55054"/>
    <w:rsid w:val="00B62E53"/>
    <w:rsid w:val="00B847B4"/>
    <w:rsid w:val="00BA02A8"/>
    <w:rsid w:val="00BA2EEE"/>
    <w:rsid w:val="00BA5D65"/>
    <w:rsid w:val="00BA6C8E"/>
    <w:rsid w:val="00BC0420"/>
    <w:rsid w:val="00BC0642"/>
    <w:rsid w:val="00BC5233"/>
    <w:rsid w:val="00BD3D44"/>
    <w:rsid w:val="00BE1C12"/>
    <w:rsid w:val="00BE291C"/>
    <w:rsid w:val="00BE2EE2"/>
    <w:rsid w:val="00BF6342"/>
    <w:rsid w:val="00C03731"/>
    <w:rsid w:val="00C05BD6"/>
    <w:rsid w:val="00C14426"/>
    <w:rsid w:val="00C220C4"/>
    <w:rsid w:val="00C24B98"/>
    <w:rsid w:val="00C328BC"/>
    <w:rsid w:val="00C36195"/>
    <w:rsid w:val="00C363E7"/>
    <w:rsid w:val="00C37423"/>
    <w:rsid w:val="00C37D73"/>
    <w:rsid w:val="00C47CCC"/>
    <w:rsid w:val="00C514F6"/>
    <w:rsid w:val="00C51713"/>
    <w:rsid w:val="00C532BE"/>
    <w:rsid w:val="00C53A27"/>
    <w:rsid w:val="00C54C0F"/>
    <w:rsid w:val="00C56B96"/>
    <w:rsid w:val="00C607E9"/>
    <w:rsid w:val="00C66DB9"/>
    <w:rsid w:val="00C67DDA"/>
    <w:rsid w:val="00C80822"/>
    <w:rsid w:val="00C832FC"/>
    <w:rsid w:val="00C83648"/>
    <w:rsid w:val="00C85658"/>
    <w:rsid w:val="00C85FAD"/>
    <w:rsid w:val="00C91755"/>
    <w:rsid w:val="00C936D6"/>
    <w:rsid w:val="00C965EC"/>
    <w:rsid w:val="00C96ADE"/>
    <w:rsid w:val="00CA57F2"/>
    <w:rsid w:val="00CA63BA"/>
    <w:rsid w:val="00CB002B"/>
    <w:rsid w:val="00CB048E"/>
    <w:rsid w:val="00CB269C"/>
    <w:rsid w:val="00CC0F31"/>
    <w:rsid w:val="00CC31F6"/>
    <w:rsid w:val="00CC4A39"/>
    <w:rsid w:val="00CC7C7D"/>
    <w:rsid w:val="00CD3DD3"/>
    <w:rsid w:val="00CD4022"/>
    <w:rsid w:val="00CE01F2"/>
    <w:rsid w:val="00CF10D4"/>
    <w:rsid w:val="00D07AB8"/>
    <w:rsid w:val="00D11361"/>
    <w:rsid w:val="00D26FCE"/>
    <w:rsid w:val="00D31394"/>
    <w:rsid w:val="00D3147F"/>
    <w:rsid w:val="00D45128"/>
    <w:rsid w:val="00D4561A"/>
    <w:rsid w:val="00D5400C"/>
    <w:rsid w:val="00D60D44"/>
    <w:rsid w:val="00D66231"/>
    <w:rsid w:val="00D708C7"/>
    <w:rsid w:val="00D72215"/>
    <w:rsid w:val="00D75BFB"/>
    <w:rsid w:val="00D765B0"/>
    <w:rsid w:val="00D81932"/>
    <w:rsid w:val="00D8386B"/>
    <w:rsid w:val="00D85ED3"/>
    <w:rsid w:val="00D90FAB"/>
    <w:rsid w:val="00D97718"/>
    <w:rsid w:val="00DA04B3"/>
    <w:rsid w:val="00DA0C9F"/>
    <w:rsid w:val="00DA68A3"/>
    <w:rsid w:val="00DC4566"/>
    <w:rsid w:val="00DD4413"/>
    <w:rsid w:val="00DD664C"/>
    <w:rsid w:val="00DF025D"/>
    <w:rsid w:val="00DF3414"/>
    <w:rsid w:val="00E00E4F"/>
    <w:rsid w:val="00E024DC"/>
    <w:rsid w:val="00E03AF1"/>
    <w:rsid w:val="00E13E40"/>
    <w:rsid w:val="00E23B39"/>
    <w:rsid w:val="00E30E2D"/>
    <w:rsid w:val="00E311C4"/>
    <w:rsid w:val="00E314D3"/>
    <w:rsid w:val="00E40518"/>
    <w:rsid w:val="00E43FEA"/>
    <w:rsid w:val="00E47361"/>
    <w:rsid w:val="00E556C3"/>
    <w:rsid w:val="00E57111"/>
    <w:rsid w:val="00E62206"/>
    <w:rsid w:val="00E80A6F"/>
    <w:rsid w:val="00EA14DE"/>
    <w:rsid w:val="00EA2426"/>
    <w:rsid w:val="00EA7442"/>
    <w:rsid w:val="00EA779F"/>
    <w:rsid w:val="00EB0D6D"/>
    <w:rsid w:val="00EB68D3"/>
    <w:rsid w:val="00EC3A10"/>
    <w:rsid w:val="00EC5BA5"/>
    <w:rsid w:val="00ED1AEF"/>
    <w:rsid w:val="00ED32EE"/>
    <w:rsid w:val="00ED68DB"/>
    <w:rsid w:val="00ED6CF9"/>
    <w:rsid w:val="00EF088B"/>
    <w:rsid w:val="00EF1FB4"/>
    <w:rsid w:val="00EF37F6"/>
    <w:rsid w:val="00EF5634"/>
    <w:rsid w:val="00EF74C2"/>
    <w:rsid w:val="00F01B09"/>
    <w:rsid w:val="00F022A1"/>
    <w:rsid w:val="00F0326F"/>
    <w:rsid w:val="00F1184D"/>
    <w:rsid w:val="00F17ABC"/>
    <w:rsid w:val="00F248B9"/>
    <w:rsid w:val="00F30A01"/>
    <w:rsid w:val="00F30D77"/>
    <w:rsid w:val="00F31C05"/>
    <w:rsid w:val="00F31F9D"/>
    <w:rsid w:val="00F43999"/>
    <w:rsid w:val="00F45151"/>
    <w:rsid w:val="00F605C8"/>
    <w:rsid w:val="00F61199"/>
    <w:rsid w:val="00F64538"/>
    <w:rsid w:val="00F656CC"/>
    <w:rsid w:val="00F77532"/>
    <w:rsid w:val="00F812EC"/>
    <w:rsid w:val="00F818C3"/>
    <w:rsid w:val="00F94800"/>
    <w:rsid w:val="00F94945"/>
    <w:rsid w:val="00FA05E7"/>
    <w:rsid w:val="00FA2990"/>
    <w:rsid w:val="00FA4E51"/>
    <w:rsid w:val="00FB2475"/>
    <w:rsid w:val="00FB4123"/>
    <w:rsid w:val="00FB6466"/>
    <w:rsid w:val="00FC10A5"/>
    <w:rsid w:val="00FD124F"/>
    <w:rsid w:val="00FD30F5"/>
    <w:rsid w:val="00FD5F96"/>
    <w:rsid w:val="00FD69A6"/>
    <w:rsid w:val="00FE2EC0"/>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306A6"/>
  <w15:docId w15:val="{8E7A9581-45B5-4C33-A3FF-2DD32117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B39"/>
    <w:pPr>
      <w:widowControl w:val="0"/>
      <w:autoSpaceDE w:val="0"/>
      <w:autoSpaceDN w:val="0"/>
      <w:adjustRightInd w:val="0"/>
    </w:pPr>
  </w:style>
  <w:style w:type="paragraph" w:styleId="1">
    <w:name w:val="heading 1"/>
    <w:basedOn w:val="a"/>
    <w:next w:val="a"/>
    <w:link w:val="10"/>
    <w:qFormat/>
    <w:locked/>
    <w:rsid w:val="007703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uiPriority w:val="99"/>
    <w:qFormat/>
    <w:locked/>
    <w:rsid w:val="00BE1C12"/>
    <w:pPr>
      <w:keepNext/>
      <w:tabs>
        <w:tab w:val="left" w:pos="10080"/>
      </w:tabs>
      <w:autoSpaceDE/>
      <w:autoSpaceDN/>
      <w:adjustRightInd/>
      <w:spacing w:before="60" w:after="60"/>
      <w:ind w:right="-57"/>
      <w:jc w:val="both"/>
      <w:outlineLvl w:val="6"/>
    </w:pPr>
    <w:rPr>
      <w:rFonts w:eastAsia="Batang"/>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locked/>
    <w:rsid w:val="00446833"/>
    <w:rPr>
      <w:rFonts w:ascii="Calibri" w:eastAsia="Times New Roman" w:hAnsi="Calibri" w:cs="Times New Roman"/>
      <w:sz w:val="24"/>
      <w:szCs w:val="24"/>
    </w:rPr>
  </w:style>
  <w:style w:type="paragraph" w:styleId="2">
    <w:name w:val="Body Text 2"/>
    <w:basedOn w:val="a"/>
    <w:link w:val="20"/>
    <w:uiPriority w:val="99"/>
    <w:rsid w:val="00A12C87"/>
    <w:pPr>
      <w:widowControl/>
      <w:overflowPunct w:val="0"/>
    </w:pPr>
    <w:rPr>
      <w:sz w:val="24"/>
    </w:rPr>
  </w:style>
  <w:style w:type="character" w:customStyle="1" w:styleId="20">
    <w:name w:val="Основной текст 2 Знак"/>
    <w:link w:val="2"/>
    <w:uiPriority w:val="99"/>
    <w:semiHidden/>
    <w:locked/>
    <w:rsid w:val="00446833"/>
    <w:rPr>
      <w:rFonts w:cs="Times New Roman"/>
      <w:sz w:val="20"/>
      <w:szCs w:val="20"/>
    </w:rPr>
  </w:style>
  <w:style w:type="paragraph" w:customStyle="1" w:styleId="11">
    <w:name w:val="заголовок 1"/>
    <w:basedOn w:val="a"/>
    <w:next w:val="a"/>
    <w:uiPriority w:val="99"/>
    <w:rsid w:val="00A12C87"/>
    <w:pPr>
      <w:keepNext/>
      <w:widowControl/>
      <w:overflowPunct w:val="0"/>
      <w:jc w:val="center"/>
    </w:pPr>
    <w:rPr>
      <w:b/>
    </w:rPr>
  </w:style>
  <w:style w:type="paragraph" w:styleId="a3">
    <w:name w:val="Body Text"/>
    <w:basedOn w:val="a"/>
    <w:link w:val="a4"/>
    <w:uiPriority w:val="99"/>
    <w:semiHidden/>
    <w:rsid w:val="0013275F"/>
    <w:pPr>
      <w:spacing w:after="120"/>
    </w:pPr>
  </w:style>
  <w:style w:type="character" w:customStyle="1" w:styleId="a4">
    <w:name w:val="Основной текст Знак"/>
    <w:link w:val="a3"/>
    <w:uiPriority w:val="99"/>
    <w:semiHidden/>
    <w:locked/>
    <w:rsid w:val="0013275F"/>
    <w:rPr>
      <w:rFonts w:cs="Times New Roman"/>
      <w:sz w:val="20"/>
      <w:szCs w:val="20"/>
    </w:rPr>
  </w:style>
  <w:style w:type="paragraph" w:styleId="a5">
    <w:name w:val="List Paragraph"/>
    <w:basedOn w:val="a"/>
    <w:uiPriority w:val="34"/>
    <w:qFormat/>
    <w:rsid w:val="00FB6466"/>
    <w:pPr>
      <w:widowControl/>
      <w:autoSpaceDE/>
      <w:autoSpaceDN/>
      <w:adjustRightInd/>
      <w:spacing w:after="200" w:line="276" w:lineRule="auto"/>
      <w:ind w:left="720"/>
      <w:contextualSpacing/>
    </w:pPr>
    <w:rPr>
      <w:rFonts w:ascii="Calibri" w:hAnsi="Calibri"/>
      <w:sz w:val="22"/>
      <w:szCs w:val="22"/>
      <w:lang w:eastAsia="en-US"/>
    </w:rPr>
  </w:style>
  <w:style w:type="paragraph" w:styleId="a6">
    <w:name w:val="footer"/>
    <w:basedOn w:val="a"/>
    <w:link w:val="a7"/>
    <w:uiPriority w:val="99"/>
    <w:rsid w:val="00BC5233"/>
    <w:pPr>
      <w:tabs>
        <w:tab w:val="center" w:pos="4677"/>
        <w:tab w:val="right" w:pos="9355"/>
      </w:tabs>
    </w:pPr>
  </w:style>
  <w:style w:type="character" w:customStyle="1" w:styleId="a7">
    <w:name w:val="Нижний колонтитул Знак"/>
    <w:link w:val="a6"/>
    <w:uiPriority w:val="99"/>
    <w:semiHidden/>
    <w:locked/>
    <w:rsid w:val="00446833"/>
    <w:rPr>
      <w:rFonts w:cs="Times New Roman"/>
      <w:sz w:val="20"/>
      <w:szCs w:val="20"/>
    </w:rPr>
  </w:style>
  <w:style w:type="character" w:styleId="a8">
    <w:name w:val="page number"/>
    <w:uiPriority w:val="99"/>
    <w:rsid w:val="00BC5233"/>
    <w:rPr>
      <w:rFonts w:cs="Times New Roman"/>
    </w:rPr>
  </w:style>
  <w:style w:type="paragraph" w:customStyle="1" w:styleId="consplusnonformat">
    <w:name w:val="consplusnonformat"/>
    <w:basedOn w:val="a"/>
    <w:rsid w:val="00955437"/>
    <w:pPr>
      <w:widowControl/>
      <w:adjustRightInd/>
    </w:pPr>
    <w:rPr>
      <w:rFonts w:ascii="Courier New" w:hAnsi="Courier New" w:cs="Courier New"/>
      <w:color w:val="514F50"/>
    </w:rPr>
  </w:style>
  <w:style w:type="character" w:styleId="a9">
    <w:name w:val="Hyperlink"/>
    <w:uiPriority w:val="99"/>
    <w:semiHidden/>
    <w:rsid w:val="00D4561A"/>
    <w:rPr>
      <w:color w:val="0000FF"/>
      <w:u w:val="single"/>
    </w:rPr>
  </w:style>
  <w:style w:type="character" w:customStyle="1" w:styleId="apple-converted-space">
    <w:name w:val="apple-converted-space"/>
    <w:rsid w:val="00D4561A"/>
  </w:style>
  <w:style w:type="character" w:styleId="aa">
    <w:name w:val="annotation reference"/>
    <w:basedOn w:val="a0"/>
    <w:uiPriority w:val="99"/>
    <w:semiHidden/>
    <w:unhideWhenUsed/>
    <w:rsid w:val="00AF5BC5"/>
    <w:rPr>
      <w:sz w:val="16"/>
      <w:szCs w:val="16"/>
    </w:rPr>
  </w:style>
  <w:style w:type="paragraph" w:styleId="ab">
    <w:name w:val="annotation text"/>
    <w:basedOn w:val="a"/>
    <w:link w:val="ac"/>
    <w:uiPriority w:val="99"/>
    <w:semiHidden/>
    <w:unhideWhenUsed/>
    <w:rsid w:val="00AF5BC5"/>
  </w:style>
  <w:style w:type="character" w:customStyle="1" w:styleId="ac">
    <w:name w:val="Текст примечания Знак"/>
    <w:basedOn w:val="a0"/>
    <w:link w:val="ab"/>
    <w:uiPriority w:val="99"/>
    <w:semiHidden/>
    <w:rsid w:val="00AF5BC5"/>
  </w:style>
  <w:style w:type="paragraph" w:styleId="ad">
    <w:name w:val="annotation subject"/>
    <w:basedOn w:val="ab"/>
    <w:next w:val="ab"/>
    <w:link w:val="ae"/>
    <w:uiPriority w:val="99"/>
    <w:semiHidden/>
    <w:unhideWhenUsed/>
    <w:rsid w:val="00AF5BC5"/>
    <w:rPr>
      <w:b/>
      <w:bCs/>
    </w:rPr>
  </w:style>
  <w:style w:type="character" w:customStyle="1" w:styleId="ae">
    <w:name w:val="Тема примечания Знак"/>
    <w:basedOn w:val="ac"/>
    <w:link w:val="ad"/>
    <w:uiPriority w:val="99"/>
    <w:semiHidden/>
    <w:rsid w:val="00AF5BC5"/>
    <w:rPr>
      <w:b/>
      <w:bCs/>
    </w:rPr>
  </w:style>
  <w:style w:type="paragraph" w:styleId="af">
    <w:name w:val="Balloon Text"/>
    <w:basedOn w:val="a"/>
    <w:link w:val="af0"/>
    <w:uiPriority w:val="99"/>
    <w:semiHidden/>
    <w:unhideWhenUsed/>
    <w:rsid w:val="00AF5BC5"/>
    <w:rPr>
      <w:rFonts w:ascii="Segoe UI" w:hAnsi="Segoe UI" w:cs="Segoe UI"/>
      <w:sz w:val="18"/>
      <w:szCs w:val="18"/>
    </w:rPr>
  </w:style>
  <w:style w:type="character" w:customStyle="1" w:styleId="af0">
    <w:name w:val="Текст выноски Знак"/>
    <w:basedOn w:val="a0"/>
    <w:link w:val="af"/>
    <w:uiPriority w:val="99"/>
    <w:semiHidden/>
    <w:rsid w:val="00AF5BC5"/>
    <w:rPr>
      <w:rFonts w:ascii="Segoe UI" w:hAnsi="Segoe UI" w:cs="Segoe UI"/>
      <w:sz w:val="18"/>
      <w:szCs w:val="18"/>
    </w:rPr>
  </w:style>
  <w:style w:type="table" w:styleId="af1">
    <w:name w:val="Table Grid"/>
    <w:basedOn w:val="a1"/>
    <w:uiPriority w:val="39"/>
    <w:locked/>
    <w:rsid w:val="002679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1B6787"/>
    <w:pPr>
      <w:tabs>
        <w:tab w:val="center" w:pos="4677"/>
        <w:tab w:val="right" w:pos="9355"/>
      </w:tabs>
    </w:pPr>
  </w:style>
  <w:style w:type="character" w:customStyle="1" w:styleId="af3">
    <w:name w:val="Верхний колонтитул Знак"/>
    <w:basedOn w:val="a0"/>
    <w:link w:val="af2"/>
    <w:uiPriority w:val="99"/>
    <w:rsid w:val="001B6787"/>
  </w:style>
  <w:style w:type="character" w:customStyle="1" w:styleId="10">
    <w:name w:val="Заголовок 1 Знак"/>
    <w:basedOn w:val="a0"/>
    <w:link w:val="1"/>
    <w:rsid w:val="00770385"/>
    <w:rPr>
      <w:rFonts w:asciiTheme="majorHAnsi" w:eastAsiaTheme="majorEastAsia" w:hAnsiTheme="majorHAnsi" w:cstheme="majorBidi"/>
      <w:color w:val="2F5496" w:themeColor="accent1" w:themeShade="BF"/>
      <w:sz w:val="32"/>
      <w:szCs w:val="32"/>
    </w:rPr>
  </w:style>
  <w:style w:type="paragraph" w:customStyle="1" w:styleId="Default">
    <w:name w:val="Default"/>
    <w:rsid w:val="005E4387"/>
    <w:pPr>
      <w:autoSpaceDE w:val="0"/>
      <w:autoSpaceDN w:val="0"/>
      <w:adjustRightInd w:val="0"/>
    </w:pPr>
    <w:rPr>
      <w:rFonts w:ascii="Tahoma" w:hAnsi="Tahoma" w:cs="Tahoma"/>
      <w:color w:val="000000"/>
      <w:sz w:val="24"/>
      <w:szCs w:val="24"/>
    </w:rPr>
  </w:style>
  <w:style w:type="paragraph" w:styleId="af4">
    <w:name w:val="Revision"/>
    <w:hidden/>
    <w:uiPriority w:val="99"/>
    <w:semiHidden/>
    <w:rsid w:val="00AE4507"/>
  </w:style>
  <w:style w:type="paragraph" w:customStyle="1" w:styleId="TableParagraph">
    <w:name w:val="Table Paragraph"/>
    <w:basedOn w:val="a"/>
    <w:uiPriority w:val="1"/>
    <w:qFormat/>
    <w:rsid w:val="003A20A8"/>
    <w:pPr>
      <w:adjustRightInd/>
      <w:ind w:left="109"/>
      <w:jc w:val="center"/>
    </w:pPr>
    <w:rPr>
      <w:rFonts w:ascii="Tahoma" w:eastAsia="Tahoma" w:hAnsi="Tahoma" w:cs="Tahoma"/>
      <w:sz w:val="22"/>
      <w:szCs w:val="22"/>
      <w:lang w:val="bg-BG" w:eastAsia="en-US"/>
    </w:rPr>
  </w:style>
  <w:style w:type="table" w:customStyle="1" w:styleId="TableNormal1">
    <w:name w:val="Table Normal1"/>
    <w:uiPriority w:val="2"/>
    <w:semiHidden/>
    <w:qFormat/>
    <w:rsid w:val="003A20A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8147">
      <w:bodyDiv w:val="1"/>
      <w:marLeft w:val="0"/>
      <w:marRight w:val="0"/>
      <w:marTop w:val="0"/>
      <w:marBottom w:val="0"/>
      <w:divBdr>
        <w:top w:val="none" w:sz="0" w:space="0" w:color="auto"/>
        <w:left w:val="none" w:sz="0" w:space="0" w:color="auto"/>
        <w:bottom w:val="none" w:sz="0" w:space="0" w:color="auto"/>
        <w:right w:val="none" w:sz="0" w:space="0" w:color="auto"/>
      </w:divBdr>
    </w:div>
    <w:div w:id="311253557">
      <w:bodyDiv w:val="1"/>
      <w:marLeft w:val="0"/>
      <w:marRight w:val="0"/>
      <w:marTop w:val="0"/>
      <w:marBottom w:val="0"/>
      <w:divBdr>
        <w:top w:val="none" w:sz="0" w:space="0" w:color="auto"/>
        <w:left w:val="none" w:sz="0" w:space="0" w:color="auto"/>
        <w:bottom w:val="none" w:sz="0" w:space="0" w:color="auto"/>
        <w:right w:val="none" w:sz="0" w:space="0" w:color="auto"/>
      </w:divBdr>
    </w:div>
    <w:div w:id="409084054">
      <w:bodyDiv w:val="1"/>
      <w:marLeft w:val="0"/>
      <w:marRight w:val="0"/>
      <w:marTop w:val="0"/>
      <w:marBottom w:val="0"/>
      <w:divBdr>
        <w:top w:val="none" w:sz="0" w:space="0" w:color="auto"/>
        <w:left w:val="none" w:sz="0" w:space="0" w:color="auto"/>
        <w:bottom w:val="none" w:sz="0" w:space="0" w:color="auto"/>
        <w:right w:val="none" w:sz="0" w:space="0" w:color="auto"/>
      </w:divBdr>
    </w:div>
    <w:div w:id="603078043">
      <w:bodyDiv w:val="1"/>
      <w:marLeft w:val="0"/>
      <w:marRight w:val="0"/>
      <w:marTop w:val="0"/>
      <w:marBottom w:val="0"/>
      <w:divBdr>
        <w:top w:val="none" w:sz="0" w:space="0" w:color="auto"/>
        <w:left w:val="none" w:sz="0" w:space="0" w:color="auto"/>
        <w:bottom w:val="none" w:sz="0" w:space="0" w:color="auto"/>
        <w:right w:val="none" w:sz="0" w:space="0" w:color="auto"/>
      </w:divBdr>
    </w:div>
    <w:div w:id="636492725">
      <w:marLeft w:val="0"/>
      <w:marRight w:val="0"/>
      <w:marTop w:val="0"/>
      <w:marBottom w:val="0"/>
      <w:divBdr>
        <w:top w:val="none" w:sz="0" w:space="0" w:color="auto"/>
        <w:left w:val="none" w:sz="0" w:space="0" w:color="auto"/>
        <w:bottom w:val="none" w:sz="0" w:space="0" w:color="auto"/>
        <w:right w:val="none" w:sz="0" w:space="0" w:color="auto"/>
      </w:divBdr>
    </w:div>
    <w:div w:id="805048119">
      <w:bodyDiv w:val="1"/>
      <w:marLeft w:val="0"/>
      <w:marRight w:val="0"/>
      <w:marTop w:val="0"/>
      <w:marBottom w:val="0"/>
      <w:divBdr>
        <w:top w:val="none" w:sz="0" w:space="0" w:color="auto"/>
        <w:left w:val="none" w:sz="0" w:space="0" w:color="auto"/>
        <w:bottom w:val="none" w:sz="0" w:space="0" w:color="auto"/>
        <w:right w:val="none" w:sz="0" w:space="0" w:color="auto"/>
      </w:divBdr>
    </w:div>
    <w:div w:id="896012485">
      <w:bodyDiv w:val="1"/>
      <w:marLeft w:val="0"/>
      <w:marRight w:val="0"/>
      <w:marTop w:val="0"/>
      <w:marBottom w:val="0"/>
      <w:divBdr>
        <w:top w:val="none" w:sz="0" w:space="0" w:color="auto"/>
        <w:left w:val="none" w:sz="0" w:space="0" w:color="auto"/>
        <w:bottom w:val="none" w:sz="0" w:space="0" w:color="auto"/>
        <w:right w:val="none" w:sz="0" w:space="0" w:color="auto"/>
      </w:divBdr>
    </w:div>
    <w:div w:id="955254739">
      <w:bodyDiv w:val="1"/>
      <w:marLeft w:val="0"/>
      <w:marRight w:val="0"/>
      <w:marTop w:val="0"/>
      <w:marBottom w:val="0"/>
      <w:divBdr>
        <w:top w:val="none" w:sz="0" w:space="0" w:color="auto"/>
        <w:left w:val="none" w:sz="0" w:space="0" w:color="auto"/>
        <w:bottom w:val="none" w:sz="0" w:space="0" w:color="auto"/>
        <w:right w:val="none" w:sz="0" w:space="0" w:color="auto"/>
      </w:divBdr>
    </w:div>
    <w:div w:id="1032926944">
      <w:bodyDiv w:val="1"/>
      <w:marLeft w:val="0"/>
      <w:marRight w:val="0"/>
      <w:marTop w:val="0"/>
      <w:marBottom w:val="0"/>
      <w:divBdr>
        <w:top w:val="none" w:sz="0" w:space="0" w:color="auto"/>
        <w:left w:val="none" w:sz="0" w:space="0" w:color="auto"/>
        <w:bottom w:val="none" w:sz="0" w:space="0" w:color="auto"/>
        <w:right w:val="none" w:sz="0" w:space="0" w:color="auto"/>
      </w:divBdr>
    </w:div>
    <w:div w:id="1155142789">
      <w:bodyDiv w:val="1"/>
      <w:marLeft w:val="0"/>
      <w:marRight w:val="0"/>
      <w:marTop w:val="0"/>
      <w:marBottom w:val="0"/>
      <w:divBdr>
        <w:top w:val="none" w:sz="0" w:space="0" w:color="auto"/>
        <w:left w:val="none" w:sz="0" w:space="0" w:color="auto"/>
        <w:bottom w:val="none" w:sz="0" w:space="0" w:color="auto"/>
        <w:right w:val="none" w:sz="0" w:space="0" w:color="auto"/>
      </w:divBdr>
    </w:div>
    <w:div w:id="1339888961">
      <w:bodyDiv w:val="1"/>
      <w:marLeft w:val="0"/>
      <w:marRight w:val="0"/>
      <w:marTop w:val="0"/>
      <w:marBottom w:val="0"/>
      <w:divBdr>
        <w:top w:val="none" w:sz="0" w:space="0" w:color="auto"/>
        <w:left w:val="none" w:sz="0" w:space="0" w:color="auto"/>
        <w:bottom w:val="none" w:sz="0" w:space="0" w:color="auto"/>
        <w:right w:val="none" w:sz="0" w:space="0" w:color="auto"/>
      </w:divBdr>
    </w:div>
    <w:div w:id="1418213510">
      <w:bodyDiv w:val="1"/>
      <w:marLeft w:val="0"/>
      <w:marRight w:val="0"/>
      <w:marTop w:val="0"/>
      <w:marBottom w:val="0"/>
      <w:divBdr>
        <w:top w:val="none" w:sz="0" w:space="0" w:color="auto"/>
        <w:left w:val="none" w:sz="0" w:space="0" w:color="auto"/>
        <w:bottom w:val="none" w:sz="0" w:space="0" w:color="auto"/>
        <w:right w:val="none" w:sz="0" w:space="0" w:color="auto"/>
      </w:divBdr>
    </w:div>
    <w:div w:id="1582255406">
      <w:bodyDiv w:val="1"/>
      <w:marLeft w:val="0"/>
      <w:marRight w:val="0"/>
      <w:marTop w:val="0"/>
      <w:marBottom w:val="0"/>
      <w:divBdr>
        <w:top w:val="none" w:sz="0" w:space="0" w:color="auto"/>
        <w:left w:val="none" w:sz="0" w:space="0" w:color="auto"/>
        <w:bottom w:val="none" w:sz="0" w:space="0" w:color="auto"/>
        <w:right w:val="none" w:sz="0" w:space="0" w:color="auto"/>
      </w:divBdr>
    </w:div>
    <w:div w:id="1717436775">
      <w:bodyDiv w:val="1"/>
      <w:marLeft w:val="0"/>
      <w:marRight w:val="0"/>
      <w:marTop w:val="0"/>
      <w:marBottom w:val="0"/>
      <w:divBdr>
        <w:top w:val="none" w:sz="0" w:space="0" w:color="auto"/>
        <w:left w:val="none" w:sz="0" w:space="0" w:color="auto"/>
        <w:bottom w:val="none" w:sz="0" w:space="0" w:color="auto"/>
        <w:right w:val="none" w:sz="0" w:space="0" w:color="auto"/>
      </w:divBdr>
    </w:div>
    <w:div w:id="1968661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52C65-4FE2-43CB-838F-B8387201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1501</Words>
  <Characters>8560</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ИЖАРА ШАРТНОМАСИ</vt:lpstr>
      <vt:lpstr>ИЖАРА ШАРТНОМАСИ</vt:lpstr>
    </vt:vector>
  </TitlesOfParts>
  <Company>RePack by SPecialiST</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ИЖАРА ШАРТНОМАСИ</dc:title>
  <dc:creator>Admin</dc:creator>
  <cp:lastModifiedBy>Talat Eshonkulov</cp:lastModifiedBy>
  <cp:revision>5</cp:revision>
  <dcterms:created xsi:type="dcterms:W3CDTF">2022-01-10T13:03:00Z</dcterms:created>
  <dcterms:modified xsi:type="dcterms:W3CDTF">2022-12-02T12:05:00Z</dcterms:modified>
</cp:coreProperties>
</file>