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27" w:rsidRPr="005E6DD3" w:rsidRDefault="0037585B" w:rsidP="006C3327">
      <w:pPr>
        <w:pStyle w:val="a4"/>
        <w:outlineLvl w:val="0"/>
        <w:rPr>
          <w:rFonts w:ascii="Times New Roman" w:hAnsi="Times New Roman"/>
          <w:sz w:val="24"/>
          <w:szCs w:val="24"/>
        </w:rPr>
      </w:pPr>
      <w:r w:rsidRPr="005E6DD3">
        <w:rPr>
          <w:rFonts w:ascii="Times New Roman" w:hAnsi="Times New Roman"/>
          <w:sz w:val="24"/>
          <w:szCs w:val="24"/>
          <w:lang w:val="uz-Cyrl-UZ"/>
        </w:rPr>
        <w:t>ПУДРАТ ШАРТНОМАСИ</w:t>
      </w:r>
    </w:p>
    <w:p w:rsidR="006C3327" w:rsidRPr="005E6DD3" w:rsidRDefault="006C3327" w:rsidP="006C3327">
      <w:pPr>
        <w:rPr>
          <w:bCs/>
          <w:u w:val="single"/>
        </w:rPr>
      </w:pP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0B18BA" w:rsidRPr="005E6DD3" w:rsidTr="000B18BA">
        <w:tc>
          <w:tcPr>
            <w:tcW w:w="340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year</w:t>
            </w:r>
            <w:proofErr w:type="spellEnd"/>
            <w:r w:rsidRPr="005E6DD3">
              <w:rPr>
                <w:color w:val="000000"/>
                <w:sz w:val="28"/>
                <w:szCs w:val="28"/>
                <w:u w:val="single"/>
              </w:rPr>
              <w:t>} й. «{</w:t>
            </w:r>
            <w:proofErr w:type="spellStart"/>
            <w:r w:rsidRPr="005E6DD3">
              <w:rPr>
                <w:color w:val="000000"/>
                <w:sz w:val="28"/>
                <w:szCs w:val="28"/>
                <w:u w:val="single"/>
              </w:rPr>
              <w:t>day</w:t>
            </w:r>
            <w:proofErr w:type="spellEnd"/>
            <w:r w:rsidRPr="005E6DD3">
              <w:rPr>
                <w:color w:val="000000"/>
                <w:sz w:val="28"/>
                <w:szCs w:val="28"/>
                <w:u w:val="single"/>
              </w:rPr>
              <w:t>}» {</w:t>
            </w:r>
            <w:proofErr w:type="spellStart"/>
            <w:r w:rsidRPr="005E6DD3">
              <w:rPr>
                <w:color w:val="000000"/>
                <w:sz w:val="28"/>
                <w:szCs w:val="28"/>
                <w:u w:val="single"/>
              </w:rPr>
              <w:t>month</w:t>
            </w:r>
            <w:proofErr w:type="spellEnd"/>
            <w:r w:rsidRPr="005E6DD3">
              <w:rPr>
                <w:color w:val="000000"/>
                <w:sz w:val="28"/>
                <w:szCs w:val="28"/>
                <w:u w:val="single"/>
              </w:rPr>
              <w:t>}</w:t>
            </w:r>
          </w:p>
        </w:tc>
        <w:tc>
          <w:tcPr>
            <w:tcW w:w="2790"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number</w:t>
            </w:r>
            <w:proofErr w:type="spellEnd"/>
            <w:r w:rsidRPr="005E6DD3">
              <w:rPr>
                <w:color w:val="000000"/>
                <w:sz w:val="28"/>
                <w:szCs w:val="28"/>
                <w:u w:val="single"/>
              </w:rPr>
              <w:t>}-</w:t>
            </w:r>
            <w:r w:rsidRPr="005E6DD3">
              <w:rPr>
                <w:color w:val="000000"/>
                <w:sz w:val="28"/>
                <w:szCs w:val="28"/>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right"/>
            </w:pPr>
            <w:proofErr w:type="spellStart"/>
            <w:r w:rsidRPr="005E6DD3">
              <w:rPr>
                <w:color w:val="000000"/>
                <w:sz w:val="28"/>
                <w:szCs w:val="28"/>
              </w:rPr>
              <w:t>Нуробод</w:t>
            </w:r>
            <w:proofErr w:type="spellEnd"/>
            <w:r w:rsidRPr="005E6DD3">
              <w:rPr>
                <w:color w:val="000000"/>
                <w:sz w:val="28"/>
                <w:szCs w:val="28"/>
              </w:rPr>
              <w:t xml:space="preserve"> ш.</w:t>
            </w:r>
          </w:p>
        </w:tc>
      </w:tr>
    </w:tbl>
    <w:p w:rsidR="006C3327" w:rsidRPr="005E6DD3" w:rsidRDefault="006C3327" w:rsidP="006C3327">
      <w:pPr>
        <w:jc w:val="center"/>
        <w:rPr>
          <w:bCs/>
          <w:lang w:val="uz-Cyrl-UZ"/>
        </w:rPr>
      </w:pPr>
    </w:p>
    <w:p w:rsidR="006C3327" w:rsidRPr="005E6DD3" w:rsidRDefault="006C3327" w:rsidP="006C3327">
      <w:pPr>
        <w:rPr>
          <w:lang w:val="uz-Cyrl-UZ"/>
        </w:rPr>
      </w:pPr>
    </w:p>
    <w:p w:rsidR="006C3327" w:rsidRPr="005E77CA" w:rsidRDefault="006C3327" w:rsidP="006C3327">
      <w:pPr>
        <w:ind w:firstLine="708"/>
        <w:jc w:val="both"/>
        <w:rPr>
          <w:sz w:val="22"/>
          <w:szCs w:val="22"/>
          <w:lang w:val="uz-Cyrl-UZ"/>
        </w:rPr>
      </w:pPr>
      <w:r w:rsidRPr="005E77CA">
        <w:rPr>
          <w:sz w:val="22"/>
          <w:szCs w:val="22"/>
          <w:lang w:val="uz-Cyrl-UZ"/>
        </w:rPr>
        <w:t xml:space="preserve">Бундан буён “БУЮРТМАЧИ” деб аталувчи </w:t>
      </w:r>
      <w:r w:rsidR="00F60A63" w:rsidRPr="005E77CA">
        <w:rPr>
          <w:sz w:val="22"/>
          <w:szCs w:val="22"/>
          <w:lang w:val="uz-Cyrl-UZ"/>
        </w:rPr>
        <w:t xml:space="preserve"> Нуробод тумани </w:t>
      </w:r>
      <w:r w:rsidR="00F002B3" w:rsidRPr="005E77CA">
        <w:rPr>
          <w:sz w:val="22"/>
          <w:szCs w:val="22"/>
          <w:lang w:val="uz-Cyrl-UZ"/>
        </w:rPr>
        <w:t>Тиббиёт бирлашмаси</w:t>
      </w:r>
      <w:r w:rsidR="000B7A2E" w:rsidRPr="005E77CA">
        <w:rPr>
          <w:sz w:val="22"/>
          <w:szCs w:val="22"/>
          <w:lang w:val="uz-Cyrl-UZ"/>
        </w:rPr>
        <w:t xml:space="preserve"> </w:t>
      </w:r>
      <w:r w:rsidRPr="005E77CA">
        <w:rPr>
          <w:sz w:val="22"/>
          <w:szCs w:val="22"/>
          <w:lang w:val="uz-Cyrl-UZ"/>
        </w:rPr>
        <w:t xml:space="preserve">номидан </w:t>
      </w:r>
      <w:r w:rsidR="00FE3A2A" w:rsidRPr="005E77CA">
        <w:rPr>
          <w:sz w:val="22"/>
          <w:szCs w:val="22"/>
          <w:lang w:val="uz-Cyrl-UZ"/>
        </w:rPr>
        <w:t xml:space="preserve"> </w:t>
      </w:r>
      <w:r w:rsidR="00F002B3" w:rsidRPr="005E77CA">
        <w:rPr>
          <w:sz w:val="22"/>
          <w:szCs w:val="22"/>
          <w:u w:val="single"/>
          <w:lang w:val="uz-Cyrl-UZ"/>
        </w:rPr>
        <w:t>А</w:t>
      </w:r>
      <w:r w:rsidR="001626D6" w:rsidRPr="005E77CA">
        <w:rPr>
          <w:sz w:val="22"/>
          <w:szCs w:val="22"/>
          <w:u w:val="single"/>
          <w:lang w:val="uz-Cyrl-UZ"/>
        </w:rPr>
        <w:t>.</w:t>
      </w:r>
      <w:r w:rsidR="00F002B3" w:rsidRPr="005E77CA">
        <w:rPr>
          <w:sz w:val="22"/>
          <w:szCs w:val="22"/>
          <w:u w:val="single"/>
          <w:lang w:val="uz-Cyrl-UZ"/>
        </w:rPr>
        <w:t>Абиев</w:t>
      </w:r>
      <w:r w:rsidRPr="005E77CA">
        <w:rPr>
          <w:sz w:val="22"/>
          <w:szCs w:val="22"/>
          <w:lang w:val="uz-Cyrl-UZ"/>
        </w:rPr>
        <w:t xml:space="preserve"> бир томондан ва бундан буён “ПУДРАТЧИ” деб аталувчи </w:t>
      </w:r>
      <w:r w:rsidR="004E3617" w:rsidRPr="004E3617">
        <w:rPr>
          <w:sz w:val="22"/>
          <w:szCs w:val="22"/>
          <w:lang w:val="uz-Cyrl-UZ"/>
        </w:rPr>
        <w:t>______________________________</w:t>
      </w:r>
      <w:r w:rsidR="00FC0D33" w:rsidRPr="005E77CA">
        <w:rPr>
          <w:sz w:val="22"/>
          <w:szCs w:val="22"/>
          <w:lang w:val="uz-Cyrl-UZ"/>
        </w:rPr>
        <w:t>” МЧЖ</w:t>
      </w:r>
      <w:r w:rsidR="00024555" w:rsidRPr="005E77CA">
        <w:rPr>
          <w:sz w:val="22"/>
          <w:szCs w:val="22"/>
          <w:lang w:val="uz-Cyrl-UZ"/>
        </w:rPr>
        <w:t xml:space="preserve"> </w:t>
      </w:r>
      <w:r w:rsidRPr="005E77CA">
        <w:rPr>
          <w:sz w:val="22"/>
          <w:szCs w:val="22"/>
          <w:lang w:val="uz-Cyrl-UZ"/>
        </w:rPr>
        <w:t xml:space="preserve">номидан </w:t>
      </w:r>
      <w:r w:rsidR="005E77CA" w:rsidRPr="005E77CA">
        <w:rPr>
          <w:sz w:val="22"/>
          <w:szCs w:val="22"/>
          <w:lang w:val="uz-Cyrl-UZ"/>
        </w:rPr>
        <w:t>J.Shayayev</w:t>
      </w:r>
      <w:r w:rsidRPr="005E77CA">
        <w:rPr>
          <w:sz w:val="22"/>
          <w:szCs w:val="22"/>
          <w:lang w:val="uz-Cyrl-UZ"/>
        </w:rPr>
        <w:t xml:space="preserve"> ушбу </w:t>
      </w:r>
      <w:r w:rsidR="00FB0601" w:rsidRPr="005E77CA">
        <w:rPr>
          <w:sz w:val="22"/>
          <w:szCs w:val="22"/>
          <w:lang w:val="uz-Cyrl-UZ"/>
        </w:rPr>
        <w:t>Шартнома</w:t>
      </w:r>
      <w:r w:rsidRPr="005E77CA">
        <w:rPr>
          <w:sz w:val="22"/>
          <w:szCs w:val="22"/>
          <w:lang w:val="uz-Cyrl-UZ"/>
        </w:rPr>
        <w:t>ни қуйидагилар тўғрисида туздилар</w:t>
      </w:r>
    </w:p>
    <w:p w:rsidR="006C3327" w:rsidRPr="005E77CA" w:rsidRDefault="00FB0601" w:rsidP="006C3327">
      <w:pPr>
        <w:numPr>
          <w:ilvl w:val="0"/>
          <w:numId w:val="1"/>
        </w:numPr>
        <w:spacing w:before="120" w:after="60"/>
        <w:jc w:val="center"/>
        <w:rPr>
          <w:b/>
          <w:sz w:val="22"/>
          <w:szCs w:val="22"/>
          <w:lang w:val="uz-Cyrl-UZ"/>
        </w:rPr>
      </w:pPr>
      <w:r w:rsidRPr="005E77CA">
        <w:rPr>
          <w:b/>
          <w:sz w:val="22"/>
          <w:szCs w:val="22"/>
          <w:lang w:val="uz-Cyrl-UZ"/>
        </w:rPr>
        <w:t>ШАРТНОМА</w:t>
      </w:r>
      <w:r w:rsidR="006C3327" w:rsidRPr="005E77CA">
        <w:rPr>
          <w:b/>
          <w:sz w:val="22"/>
          <w:szCs w:val="22"/>
          <w:lang w:val="uz-Cyrl-UZ"/>
        </w:rPr>
        <w:t xml:space="preserve"> ПРЕДМЕТИ</w:t>
      </w:r>
    </w:p>
    <w:p w:rsidR="006C3327" w:rsidRPr="005E77CA" w:rsidRDefault="006C3327" w:rsidP="006C3327">
      <w:pPr>
        <w:numPr>
          <w:ilvl w:val="1"/>
          <w:numId w:val="1"/>
        </w:numPr>
        <w:ind w:left="426" w:hanging="426"/>
        <w:jc w:val="both"/>
        <w:rPr>
          <w:sz w:val="22"/>
          <w:szCs w:val="22"/>
          <w:lang w:val="uz-Cyrl-UZ"/>
        </w:rPr>
      </w:pPr>
      <w:r w:rsidRPr="005E77CA">
        <w:rPr>
          <w:sz w:val="22"/>
          <w:szCs w:val="22"/>
          <w:lang w:val="uz-Cyrl-UZ"/>
        </w:rPr>
        <w:t xml:space="preserve">Ушбу </w:t>
      </w:r>
      <w:r w:rsidR="00FB0601" w:rsidRPr="005E77CA">
        <w:rPr>
          <w:sz w:val="22"/>
          <w:szCs w:val="22"/>
          <w:lang w:val="uz-Cyrl-UZ"/>
        </w:rPr>
        <w:t>шартнома</w:t>
      </w:r>
      <w:r w:rsidRPr="005E77CA">
        <w:rPr>
          <w:sz w:val="22"/>
          <w:szCs w:val="22"/>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5E77CA" w:rsidRDefault="006C3327" w:rsidP="006C3327">
      <w:pPr>
        <w:ind w:left="426"/>
        <w:jc w:val="both"/>
        <w:rPr>
          <w:sz w:val="22"/>
          <w:szCs w:val="22"/>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0B18BA" w:rsidRPr="005E77CA">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r w:rsidRPr="005E77CA">
              <w:rPr>
                <w:sz w:val="22"/>
                <w:szCs w:val="22"/>
                <w:lang w:val="uz-Cyrl-UZ"/>
              </w:rPr>
              <w:t>№</w:t>
            </w:r>
          </w:p>
        </w:tc>
        <w:tc>
          <w:tcPr>
            <w:tcW w:w="5389" w:type="dxa"/>
            <w:vAlign w:val="center"/>
          </w:tcPr>
          <w:p w:rsidR="002E7925" w:rsidRPr="005E77CA" w:rsidRDefault="002E7925" w:rsidP="006D1732">
            <w:pPr>
              <w:tabs>
                <w:tab w:val="left" w:pos="-2941"/>
                <w:tab w:val="center" w:pos="4677"/>
              </w:tabs>
              <w:ind w:left="-108" w:right="-108"/>
              <w:jc w:val="center"/>
              <w:rPr>
                <w:sz w:val="22"/>
                <w:szCs w:val="22"/>
                <w:lang w:val="uz-Cyrl-UZ"/>
              </w:rPr>
            </w:pPr>
            <w:r w:rsidRPr="005E77CA">
              <w:rPr>
                <w:sz w:val="22"/>
                <w:szCs w:val="22"/>
                <w:lang w:val="uz-Cyrl-UZ"/>
              </w:rPr>
              <w:t>Ишнинг номи</w:t>
            </w:r>
          </w:p>
        </w:tc>
        <w:tc>
          <w:tcPr>
            <w:tcW w:w="4536" w:type="dxa"/>
            <w:vAlign w:val="center"/>
          </w:tcPr>
          <w:p w:rsidR="002E7925" w:rsidRPr="005E77CA" w:rsidRDefault="002E7925" w:rsidP="006D1732">
            <w:pPr>
              <w:tabs>
                <w:tab w:val="left" w:pos="-2941"/>
                <w:tab w:val="center" w:pos="4677"/>
              </w:tabs>
              <w:ind w:left="-108" w:right="-108"/>
              <w:jc w:val="center"/>
              <w:rPr>
                <w:sz w:val="22"/>
                <w:szCs w:val="22"/>
                <w:lang w:val="uz-Cyrl-UZ"/>
              </w:rPr>
            </w:pPr>
            <w:r w:rsidRPr="005E77CA">
              <w:rPr>
                <w:sz w:val="22"/>
                <w:szCs w:val="22"/>
                <w:lang w:val="uz-Cyrl-UZ"/>
              </w:rPr>
              <w:t>Шартноманинг умумий қиймати</w:t>
            </w:r>
            <w:r w:rsidR="00967E2C" w:rsidRPr="005E77CA">
              <w:rPr>
                <w:sz w:val="22"/>
                <w:szCs w:val="22"/>
              </w:rPr>
              <w:t xml:space="preserve"> </w:t>
            </w:r>
            <w:r w:rsidR="00967E2C" w:rsidRPr="005E77CA">
              <w:rPr>
                <w:sz w:val="22"/>
                <w:szCs w:val="22"/>
                <w:lang w:val="uz-Cyrl-UZ"/>
              </w:rPr>
              <w:t>ҚҚС билан</w:t>
            </w:r>
            <w:r w:rsidRPr="005E77CA">
              <w:rPr>
                <w:sz w:val="22"/>
                <w:szCs w:val="22"/>
                <w:lang w:val="uz-Cyrl-UZ"/>
              </w:rPr>
              <w:t xml:space="preserve"> (битим суммаси)</w:t>
            </w:r>
          </w:p>
        </w:tc>
      </w:tr>
      <w:tr w:rsidR="000B18BA" w:rsidRPr="005E77CA" w:rsidTr="001C139A">
        <w:trPr>
          <w:trHeight w:val="572"/>
        </w:trPr>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r w:rsidRPr="005E77CA">
              <w:rPr>
                <w:sz w:val="22"/>
                <w:szCs w:val="22"/>
                <w:lang w:val="uz-Cyrl-UZ"/>
              </w:rPr>
              <w:t>1</w:t>
            </w:r>
          </w:p>
        </w:tc>
        <w:tc>
          <w:tcPr>
            <w:tcW w:w="5389" w:type="dxa"/>
            <w:vAlign w:val="center"/>
          </w:tcPr>
          <w:p w:rsidR="002E7925" w:rsidRPr="005E77CA" w:rsidRDefault="002E7925" w:rsidP="004337D4">
            <w:pPr>
              <w:jc w:val="both"/>
              <w:rPr>
                <w:sz w:val="22"/>
                <w:szCs w:val="22"/>
                <w:shd w:val="clear" w:color="auto" w:fill="FFFFFF"/>
                <w:lang w:val="uz-Cyrl-UZ"/>
              </w:rPr>
            </w:pPr>
          </w:p>
        </w:tc>
        <w:tc>
          <w:tcPr>
            <w:tcW w:w="4536" w:type="dxa"/>
            <w:vAlign w:val="center"/>
          </w:tcPr>
          <w:p w:rsidR="002E7925" w:rsidRPr="005E77CA" w:rsidRDefault="002E7925" w:rsidP="00A417B5">
            <w:pPr>
              <w:tabs>
                <w:tab w:val="left" w:pos="2429"/>
                <w:tab w:val="center" w:pos="4677"/>
              </w:tabs>
              <w:ind w:left="-108" w:right="-108"/>
              <w:jc w:val="center"/>
              <w:rPr>
                <w:sz w:val="22"/>
                <w:szCs w:val="22"/>
                <w:lang w:val="uz-Cyrl-UZ"/>
              </w:rPr>
            </w:pPr>
          </w:p>
        </w:tc>
        <w:bookmarkStart w:id="0" w:name="_GoBack"/>
        <w:bookmarkEnd w:id="0"/>
      </w:tr>
      <w:tr w:rsidR="000B18BA" w:rsidRPr="005E77CA">
        <w:trPr>
          <w:trHeight w:val="340"/>
        </w:trPr>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p>
        </w:tc>
        <w:tc>
          <w:tcPr>
            <w:tcW w:w="5389" w:type="dxa"/>
            <w:vAlign w:val="center"/>
          </w:tcPr>
          <w:p w:rsidR="002E7925" w:rsidRPr="005E77CA" w:rsidRDefault="002E7925" w:rsidP="006D1732">
            <w:pPr>
              <w:jc w:val="both"/>
              <w:rPr>
                <w:sz w:val="22"/>
                <w:szCs w:val="22"/>
                <w:lang w:val="uz-Cyrl-UZ"/>
              </w:rPr>
            </w:pPr>
            <w:r w:rsidRPr="005E77CA">
              <w:rPr>
                <w:sz w:val="22"/>
                <w:szCs w:val="22"/>
                <w:lang w:val="uz-Cyrl-UZ"/>
              </w:rPr>
              <w:t>Жами:</w:t>
            </w:r>
          </w:p>
        </w:tc>
        <w:tc>
          <w:tcPr>
            <w:tcW w:w="4536" w:type="dxa"/>
            <w:vAlign w:val="center"/>
          </w:tcPr>
          <w:p w:rsidR="002E7925" w:rsidRPr="005E77CA" w:rsidRDefault="002E7925" w:rsidP="00A417B5">
            <w:pPr>
              <w:tabs>
                <w:tab w:val="left" w:pos="2429"/>
                <w:tab w:val="center" w:pos="4677"/>
              </w:tabs>
              <w:ind w:left="-108" w:right="-108"/>
              <w:jc w:val="center"/>
              <w:rPr>
                <w:sz w:val="22"/>
                <w:szCs w:val="22"/>
                <w:lang w:val="en-US"/>
              </w:rPr>
            </w:pPr>
          </w:p>
        </w:tc>
      </w:tr>
    </w:tbl>
    <w:p w:rsidR="006C3327" w:rsidRPr="005E77CA" w:rsidRDefault="006C3327" w:rsidP="006C3327">
      <w:pPr>
        <w:jc w:val="both"/>
        <w:rPr>
          <w:sz w:val="22"/>
          <w:szCs w:val="22"/>
          <w:lang w:val="uz-Cyrl-UZ"/>
        </w:rPr>
      </w:pPr>
      <w:r w:rsidRPr="005E77CA">
        <w:rPr>
          <w:sz w:val="22"/>
          <w:szCs w:val="22"/>
          <w:lang w:val="uz-Cyrl-UZ"/>
        </w:rPr>
        <w:tab/>
      </w:r>
    </w:p>
    <w:p w:rsidR="006C3327" w:rsidRPr="005E77CA" w:rsidRDefault="006C3327" w:rsidP="006C3327">
      <w:pPr>
        <w:jc w:val="both"/>
        <w:rPr>
          <w:sz w:val="22"/>
          <w:szCs w:val="22"/>
          <w:lang w:val="uz-Cyrl-UZ"/>
        </w:rPr>
      </w:pPr>
      <w:r w:rsidRPr="005E77CA">
        <w:rPr>
          <w:sz w:val="22"/>
          <w:szCs w:val="22"/>
          <w:lang w:val="uz-Cyrl-UZ"/>
        </w:rPr>
        <w:t xml:space="preserve">               1.1.  </w:t>
      </w:r>
      <w:r w:rsidR="00FB0601" w:rsidRPr="005E77CA">
        <w:rPr>
          <w:sz w:val="22"/>
          <w:szCs w:val="22"/>
          <w:lang w:val="uz-Cyrl-UZ"/>
        </w:rPr>
        <w:t>Шартнома</w:t>
      </w:r>
      <w:r w:rsidRPr="005E77CA">
        <w:rPr>
          <w:sz w:val="22"/>
          <w:szCs w:val="22"/>
          <w:lang w:val="uz-Cyrl-UZ"/>
        </w:rPr>
        <w:t xml:space="preserve">нинг умумий суммаси </w:t>
      </w:r>
      <w:r w:rsidR="001626D6" w:rsidRPr="005E77CA">
        <w:rPr>
          <w:sz w:val="22"/>
          <w:szCs w:val="22"/>
          <w:lang w:val="uz-Cyrl-UZ"/>
        </w:rPr>
        <w:t xml:space="preserve"> </w:t>
      </w:r>
      <w:r w:rsidR="004E3617" w:rsidRPr="004E3617">
        <w:rPr>
          <w:sz w:val="22"/>
          <w:szCs w:val="22"/>
        </w:rPr>
        <w:t>_____________</w:t>
      </w:r>
      <w:r w:rsidR="003C2FD0" w:rsidRPr="005E77CA">
        <w:rPr>
          <w:sz w:val="22"/>
          <w:szCs w:val="22"/>
          <w:lang w:val="uz-Cyrl-UZ"/>
        </w:rPr>
        <w:t xml:space="preserve"> </w:t>
      </w:r>
      <w:r w:rsidRPr="005E77CA">
        <w:rPr>
          <w:sz w:val="22"/>
          <w:szCs w:val="22"/>
          <w:lang w:val="uz-Cyrl-UZ"/>
        </w:rPr>
        <w:t>(</w:t>
      </w:r>
      <w:r w:rsidR="004E3617" w:rsidRPr="004E3617">
        <w:rPr>
          <w:sz w:val="22"/>
          <w:szCs w:val="22"/>
          <w:u w:val="single"/>
        </w:rPr>
        <w:t>______________________________________</w:t>
      </w:r>
      <w:r w:rsidRPr="005E77CA">
        <w:rPr>
          <w:sz w:val="22"/>
          <w:szCs w:val="22"/>
          <w:u w:val="single"/>
          <w:lang w:val="uz-Cyrl-UZ"/>
        </w:rPr>
        <w:t>)</w:t>
      </w:r>
      <w:r w:rsidRPr="005E77CA">
        <w:rPr>
          <w:sz w:val="22"/>
          <w:szCs w:val="22"/>
          <w:lang w:val="uz-Cyrl-UZ"/>
        </w:rPr>
        <w:t xml:space="preserve"> сўмни таш</w:t>
      </w:r>
      <w:r w:rsidR="001C139A" w:rsidRPr="005E77CA">
        <w:rPr>
          <w:sz w:val="22"/>
          <w:szCs w:val="22"/>
          <w:lang w:val="uz-Cyrl-UZ"/>
        </w:rPr>
        <w:t>к</w:t>
      </w:r>
      <w:r w:rsidRPr="005E77CA">
        <w:rPr>
          <w:sz w:val="22"/>
          <w:szCs w:val="22"/>
          <w:lang w:val="uz-Cyrl-UZ"/>
        </w:rPr>
        <w:t>ил  қилади</w:t>
      </w:r>
    </w:p>
    <w:p w:rsidR="006C3327" w:rsidRPr="005E77CA" w:rsidRDefault="006C3327" w:rsidP="006C3327">
      <w:pPr>
        <w:ind w:firstLine="708"/>
        <w:jc w:val="both"/>
        <w:rPr>
          <w:sz w:val="22"/>
          <w:szCs w:val="22"/>
          <w:lang w:val="uz-Cyrl-UZ"/>
        </w:rPr>
      </w:pPr>
      <w:r w:rsidRPr="005E77CA">
        <w:rPr>
          <w:sz w:val="22"/>
          <w:szCs w:val="22"/>
          <w:lang w:val="uz-Cyrl-UZ"/>
        </w:rPr>
        <w:t>1.2.  Ишни бошлаш ва топшириш муддати: «</w:t>
      </w:r>
      <w:r w:rsidR="00446C6A">
        <w:rPr>
          <w:sz w:val="22"/>
          <w:szCs w:val="22"/>
          <w:lang w:val="uz-Cyrl-UZ"/>
        </w:rPr>
        <w:t>___</w:t>
      </w:r>
      <w:r w:rsidRPr="005E77CA">
        <w:rPr>
          <w:sz w:val="22"/>
          <w:szCs w:val="22"/>
          <w:lang w:val="uz-Cyrl-UZ"/>
        </w:rPr>
        <w:t>»</w:t>
      </w:r>
      <w:r w:rsidR="00446C6A">
        <w:rPr>
          <w:sz w:val="22"/>
          <w:szCs w:val="22"/>
          <w:lang w:val="uz-Cyrl-UZ"/>
        </w:rPr>
        <w:t>___________</w:t>
      </w:r>
      <w:r w:rsidR="00F75917" w:rsidRPr="005E77CA">
        <w:rPr>
          <w:sz w:val="22"/>
          <w:szCs w:val="22"/>
        </w:rPr>
        <w:t xml:space="preserve"> </w:t>
      </w:r>
      <w:r w:rsidRPr="005E77CA">
        <w:rPr>
          <w:sz w:val="22"/>
          <w:szCs w:val="22"/>
          <w:lang w:val="uz-Cyrl-UZ"/>
        </w:rPr>
        <w:t>20</w:t>
      </w:r>
      <w:r w:rsidR="008F11DF" w:rsidRPr="005E77CA">
        <w:rPr>
          <w:sz w:val="22"/>
          <w:szCs w:val="22"/>
          <w:lang w:val="uz-Cyrl-UZ"/>
        </w:rPr>
        <w:t>2</w:t>
      </w:r>
      <w:r w:rsidR="00AF34B8" w:rsidRPr="005E77CA">
        <w:rPr>
          <w:sz w:val="22"/>
          <w:szCs w:val="22"/>
          <w:lang w:val="uz-Cyrl-UZ"/>
        </w:rPr>
        <w:t>2</w:t>
      </w:r>
      <w:r w:rsidRPr="005E77CA">
        <w:rPr>
          <w:sz w:val="22"/>
          <w:szCs w:val="22"/>
          <w:lang w:val="uz-Cyrl-UZ"/>
        </w:rPr>
        <w:t xml:space="preserve"> й. Тугаши: «</w:t>
      </w:r>
      <w:r w:rsidR="00446C6A">
        <w:rPr>
          <w:sz w:val="22"/>
          <w:szCs w:val="22"/>
          <w:lang w:val="uz-Cyrl-UZ"/>
        </w:rPr>
        <w:t>__</w:t>
      </w:r>
      <w:r w:rsidRPr="005E77CA">
        <w:rPr>
          <w:sz w:val="22"/>
          <w:szCs w:val="22"/>
          <w:lang w:val="uz-Cyrl-UZ"/>
        </w:rPr>
        <w:t>»</w:t>
      </w:r>
      <w:r w:rsidR="00446C6A">
        <w:rPr>
          <w:sz w:val="22"/>
          <w:szCs w:val="22"/>
          <w:lang w:val="uz-Cyrl-UZ"/>
        </w:rPr>
        <w:t>____________</w:t>
      </w:r>
      <w:r w:rsidRPr="005E77CA">
        <w:rPr>
          <w:sz w:val="22"/>
          <w:szCs w:val="22"/>
          <w:lang w:val="uz-Cyrl-UZ"/>
        </w:rPr>
        <w:t>20</w:t>
      </w:r>
      <w:r w:rsidR="008F11DF" w:rsidRPr="005E77CA">
        <w:rPr>
          <w:sz w:val="22"/>
          <w:szCs w:val="22"/>
          <w:lang w:val="uz-Cyrl-UZ"/>
        </w:rPr>
        <w:t>2</w:t>
      </w:r>
      <w:r w:rsidR="00AF34B8" w:rsidRPr="005E77CA">
        <w:rPr>
          <w:sz w:val="22"/>
          <w:szCs w:val="22"/>
          <w:lang w:val="uz-Cyrl-UZ"/>
        </w:rPr>
        <w:t>2</w:t>
      </w:r>
      <w:r w:rsidR="00F60A63" w:rsidRPr="005E77CA">
        <w:rPr>
          <w:sz w:val="22"/>
          <w:szCs w:val="22"/>
          <w:lang w:val="uz-Cyrl-UZ"/>
        </w:rPr>
        <w:t xml:space="preserve"> </w:t>
      </w:r>
      <w:r w:rsidRPr="005E77CA">
        <w:rPr>
          <w:sz w:val="22"/>
          <w:szCs w:val="22"/>
          <w:lang w:val="uz-Cyrl-UZ"/>
        </w:rPr>
        <w:t>й.</w:t>
      </w:r>
    </w:p>
    <w:p w:rsidR="006C3327" w:rsidRPr="005E77CA" w:rsidRDefault="006C3327" w:rsidP="006C3327">
      <w:pPr>
        <w:ind w:firstLine="708"/>
        <w:jc w:val="both"/>
        <w:rPr>
          <w:sz w:val="22"/>
          <w:szCs w:val="22"/>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422"/>
        <w:gridCol w:w="6306"/>
      </w:tblGrid>
      <w:tr w:rsidR="000B18BA" w:rsidRPr="004E3617" w:rsidTr="00625472">
        <w:trPr>
          <w:trHeight w:val="416"/>
        </w:trPr>
        <w:tc>
          <w:tcPr>
            <w:tcW w:w="3510" w:type="dxa"/>
            <w:tcBorders>
              <w:top w:val="nil"/>
              <w:left w:val="nil"/>
              <w:bottom w:val="nil"/>
              <w:right w:val="single" w:sz="4" w:space="0" w:color="auto"/>
            </w:tcBorders>
          </w:tcPr>
          <w:p w:rsidR="00115AEA" w:rsidRPr="005E77CA" w:rsidRDefault="00115AEA" w:rsidP="006D1732">
            <w:pPr>
              <w:ind w:left="142"/>
              <w:rPr>
                <w:sz w:val="22"/>
                <w:szCs w:val="22"/>
                <w:lang w:val="uz-Cyrl-UZ"/>
              </w:rPr>
            </w:pPr>
            <w:r w:rsidRPr="005E77CA">
              <w:rPr>
                <w:sz w:val="22"/>
                <w:szCs w:val="22"/>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6D1732">
            <w:pPr>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4E3617">
            <w:pPr>
              <w:jc w:val="both"/>
              <w:rPr>
                <w:sz w:val="22"/>
                <w:szCs w:val="22"/>
                <w:shd w:val="clear" w:color="auto" w:fill="FFFFFF"/>
                <w:lang w:val="uz-Cyrl-UZ"/>
              </w:rPr>
            </w:pPr>
            <w:r w:rsidRPr="005E77CA">
              <w:rPr>
                <w:sz w:val="22"/>
                <w:szCs w:val="22"/>
                <w:shd w:val="clear" w:color="auto" w:fill="FFFFFF"/>
                <w:lang w:val="uz-Cyrl-UZ"/>
              </w:rPr>
              <w:t xml:space="preserve">Нуксон далолатнома, смета хужжатларига асосан </w:t>
            </w:r>
            <w:r w:rsidR="00F75917" w:rsidRPr="005E77CA">
              <w:rPr>
                <w:sz w:val="22"/>
                <w:szCs w:val="22"/>
                <w:shd w:val="clear" w:color="auto" w:fill="FFFFFF"/>
                <w:lang w:val="uz-Cyrl-UZ"/>
              </w:rPr>
              <w:t>“</w:t>
            </w:r>
            <w:r w:rsidR="004E3617" w:rsidRPr="004E3617">
              <w:rPr>
                <w:sz w:val="22"/>
                <w:szCs w:val="22"/>
                <w:shd w:val="clear" w:color="auto" w:fill="FFFFFF"/>
              </w:rPr>
              <w:t>________________________________</w:t>
            </w:r>
            <w:r w:rsidR="00F75917" w:rsidRPr="005E77CA">
              <w:rPr>
                <w:sz w:val="22"/>
                <w:szCs w:val="22"/>
                <w:shd w:val="clear" w:color="auto" w:fill="FFFFFF"/>
                <w:lang w:val="uz-Cyrl-UZ"/>
              </w:rPr>
              <w:t xml:space="preserve"> пунктини жорий таъмирлаш</w:t>
            </w:r>
          </w:p>
        </w:tc>
      </w:tr>
      <w:tr w:rsidR="000B18BA" w:rsidRPr="004E3617">
        <w:tc>
          <w:tcPr>
            <w:tcW w:w="3510" w:type="dxa"/>
            <w:tcBorders>
              <w:top w:val="nil"/>
              <w:left w:val="nil"/>
              <w:bottom w:val="nil"/>
              <w:right w:val="single" w:sz="4" w:space="0" w:color="auto"/>
            </w:tcBorders>
          </w:tcPr>
          <w:p w:rsidR="004454AD" w:rsidRPr="005E77CA" w:rsidRDefault="004454AD" w:rsidP="006D1732">
            <w:pPr>
              <w:ind w:left="142"/>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r w:rsidR="000B18BA" w:rsidRPr="004E3617">
        <w:tc>
          <w:tcPr>
            <w:tcW w:w="10317" w:type="dxa"/>
            <w:gridSpan w:val="3"/>
            <w:tcBorders>
              <w:top w:val="nil"/>
              <w:left w:val="nil"/>
              <w:bottom w:val="nil"/>
              <w:right w:val="nil"/>
            </w:tcBorders>
            <w:vAlign w:val="center"/>
          </w:tcPr>
          <w:p w:rsidR="004454AD" w:rsidRPr="005E77CA" w:rsidRDefault="004454AD" w:rsidP="006D1732">
            <w:pPr>
              <w:rPr>
                <w:sz w:val="22"/>
                <w:szCs w:val="22"/>
                <w:lang w:val="uz-Cyrl-UZ"/>
              </w:rPr>
            </w:pPr>
          </w:p>
        </w:tc>
      </w:tr>
      <w:tr w:rsidR="000B18BA" w:rsidRPr="00AB63A5">
        <w:tc>
          <w:tcPr>
            <w:tcW w:w="3510" w:type="dxa"/>
            <w:tcBorders>
              <w:top w:val="nil"/>
              <w:left w:val="nil"/>
              <w:bottom w:val="nil"/>
              <w:right w:val="single" w:sz="4" w:space="0" w:color="auto"/>
            </w:tcBorders>
          </w:tcPr>
          <w:p w:rsidR="004454AD" w:rsidRPr="005E77CA" w:rsidRDefault="004454AD" w:rsidP="006D1732">
            <w:pPr>
              <w:rPr>
                <w:sz w:val="22"/>
                <w:szCs w:val="22"/>
                <w:lang w:val="uz-Cyrl-UZ"/>
              </w:rPr>
            </w:pPr>
            <w:r w:rsidRPr="005E77CA">
              <w:rPr>
                <w:sz w:val="22"/>
                <w:szCs w:val="22"/>
                <w:lang w:val="uz-Cyrl-UZ"/>
              </w:rPr>
              <w:t xml:space="preserve">   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r w:rsidRPr="005E77CA">
              <w:rPr>
                <w:sz w:val="22"/>
                <w:szCs w:val="22"/>
                <w:lang w:val="uz-Cyrl-UZ"/>
              </w:rPr>
              <w:t>Бажариладиган ишлари сифатли ва белгиланган муддатларда бажарилиши шарт, бажарилган иш мутахасислар томонидан текшириб олинади</w:t>
            </w:r>
          </w:p>
        </w:tc>
      </w:tr>
      <w:tr w:rsidR="000B18BA" w:rsidRPr="00AB63A5">
        <w:tc>
          <w:tcPr>
            <w:tcW w:w="3510" w:type="dxa"/>
            <w:tcBorders>
              <w:top w:val="nil"/>
              <w:left w:val="nil"/>
              <w:bottom w:val="nil"/>
              <w:right w:val="single" w:sz="4" w:space="0" w:color="auto"/>
            </w:tcBorders>
          </w:tcPr>
          <w:p w:rsidR="004454AD" w:rsidRPr="005E77CA" w:rsidRDefault="004454AD" w:rsidP="006D1732">
            <w:pPr>
              <w:ind w:left="142"/>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bl>
    <w:p w:rsidR="006C3327" w:rsidRPr="005E77CA" w:rsidRDefault="006C3327" w:rsidP="006C3327">
      <w:pPr>
        <w:ind w:left="284"/>
        <w:jc w:val="both"/>
        <w:rPr>
          <w:sz w:val="22"/>
          <w:szCs w:val="22"/>
          <w:lang w:val="uz-Cyrl-UZ"/>
        </w:rPr>
      </w:pPr>
    </w:p>
    <w:p w:rsidR="002E7925" w:rsidRPr="005E77CA" w:rsidRDefault="002E7925" w:rsidP="002E7925">
      <w:pPr>
        <w:jc w:val="center"/>
        <w:rPr>
          <w:b/>
          <w:sz w:val="22"/>
          <w:szCs w:val="22"/>
          <w:lang w:val="uz-Cyrl-UZ"/>
        </w:rPr>
      </w:pPr>
      <w:r w:rsidRPr="005E77CA">
        <w:rPr>
          <w:b/>
          <w:bCs/>
          <w:sz w:val="22"/>
          <w:szCs w:val="22"/>
          <w:lang w:val="uz-Cyrl-UZ"/>
        </w:rPr>
        <w:t>2. ҲИСОБ-КИТОБЛАР ТАРТИБИ</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2.1. “Буюртмачи” мазкур шартномани ғазначилик бўлинмасида рўйхатга олинган кундан бошлаб 5 банк иш куни ичида қонунчиликка мувофиқ, шартнома умумий суммасидан </w:t>
      </w:r>
      <w:r w:rsidR="002970D2"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(шартнома суммасидан </w:t>
      </w:r>
      <w:r w:rsidR="00FA07F4"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олдиндан тўлаш мажбуриятини олади, қолган  </w:t>
      </w:r>
      <w:r w:rsidR="002970D2" w:rsidRPr="005E77CA">
        <w:rPr>
          <w:rFonts w:ascii="Times New Roman" w:hAnsi="Times New Roman"/>
          <w:b w:val="0"/>
          <w:sz w:val="22"/>
          <w:szCs w:val="22"/>
          <w:lang w:val="uz-Cyrl-UZ"/>
        </w:rPr>
        <w:t>70</w:t>
      </w:r>
      <w:r w:rsidRPr="005E77CA">
        <w:rPr>
          <w:rFonts w:ascii="Times New Roman" w:hAnsi="Times New Roman"/>
          <w:b w:val="0"/>
          <w:sz w:val="22"/>
          <w:szCs w:val="22"/>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5E77CA" w:rsidRDefault="002E7925" w:rsidP="00784325">
      <w:pPr>
        <w:jc w:val="both"/>
        <w:rPr>
          <w:sz w:val="22"/>
          <w:szCs w:val="22"/>
          <w:lang w:val="uz-Cyrl-UZ"/>
        </w:rPr>
      </w:pPr>
      <w:r w:rsidRPr="005E77CA">
        <w:rPr>
          <w:sz w:val="22"/>
          <w:szCs w:val="22"/>
          <w:lang w:val="uz-Cyrl-UZ"/>
        </w:rPr>
        <w:t>2.2. Шартнома нархи электрон савдо натижаси бўйича белгиланади ва ўзгартирилмайди, Шартномага қўшимча келишув тузиладиган холлар бундан мустасно.</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2.3. Ишлар якунлангандан кейин “Хизмат курсатувчи”, “Буюртмачига” бажарилган ишлар тўғрисидаги далолатномани тақдим этади.</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“Хизмат курсатувчи”га юбориш мажбуриятини олади.</w:t>
      </w:r>
    </w:p>
    <w:p w:rsidR="002E7925" w:rsidRPr="005E77CA" w:rsidRDefault="002E7925" w:rsidP="00784325">
      <w:pPr>
        <w:jc w:val="both"/>
        <w:rPr>
          <w:sz w:val="22"/>
          <w:szCs w:val="22"/>
          <w:lang w:val="uz-Cyrl-UZ"/>
        </w:rPr>
      </w:pPr>
      <w:r w:rsidRPr="005E77CA">
        <w:rPr>
          <w:sz w:val="22"/>
          <w:szCs w:val="22"/>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5E77CA" w:rsidRDefault="002E7925" w:rsidP="002E7925">
      <w:pPr>
        <w:jc w:val="center"/>
        <w:rPr>
          <w:sz w:val="22"/>
          <w:szCs w:val="22"/>
          <w:lang w:val="uz-Cyrl-UZ"/>
        </w:rPr>
      </w:pPr>
    </w:p>
    <w:p w:rsidR="002E7925" w:rsidRPr="005E77CA" w:rsidRDefault="002E7925" w:rsidP="002E7925">
      <w:pPr>
        <w:jc w:val="center"/>
        <w:rPr>
          <w:b/>
          <w:sz w:val="22"/>
          <w:szCs w:val="22"/>
          <w:lang w:val="uz-Cyrl-UZ"/>
        </w:rPr>
      </w:pPr>
      <w:r w:rsidRPr="005E77CA">
        <w:rPr>
          <w:b/>
          <w:bCs/>
          <w:sz w:val="22"/>
          <w:szCs w:val="22"/>
          <w:lang w:val="uz-Cyrl-UZ"/>
        </w:rPr>
        <w:t>3. ШАРТНОМАНИНГ БАЖАРИЛИШИ</w:t>
      </w:r>
    </w:p>
    <w:p w:rsidR="002E7925" w:rsidRPr="005E77CA" w:rsidRDefault="002E7925" w:rsidP="00784325">
      <w:pPr>
        <w:jc w:val="both"/>
        <w:rPr>
          <w:sz w:val="22"/>
          <w:szCs w:val="22"/>
          <w:lang w:val="uz-Cyrl-UZ"/>
        </w:rPr>
      </w:pPr>
      <w:r w:rsidRPr="005E77CA">
        <w:rPr>
          <w:sz w:val="22"/>
          <w:szCs w:val="22"/>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2E7925" w:rsidRPr="005E77CA" w:rsidRDefault="002E7925" w:rsidP="00784325">
      <w:pPr>
        <w:jc w:val="both"/>
        <w:rPr>
          <w:sz w:val="22"/>
          <w:szCs w:val="22"/>
          <w:lang w:val="uz-Cyrl-UZ"/>
        </w:rPr>
      </w:pPr>
      <w:r w:rsidRPr="005E77CA">
        <w:rPr>
          <w:sz w:val="22"/>
          <w:szCs w:val="22"/>
          <w:lang w:val="uz-Cyrl-UZ"/>
        </w:rPr>
        <w:t>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5E77CA" w:rsidRDefault="002E7925" w:rsidP="00784325">
      <w:pPr>
        <w:jc w:val="both"/>
        <w:rPr>
          <w:sz w:val="22"/>
          <w:szCs w:val="22"/>
          <w:lang w:val="uz-Cyrl-UZ"/>
        </w:rPr>
      </w:pPr>
      <w:r w:rsidRPr="005E77CA">
        <w:rPr>
          <w:sz w:val="22"/>
          <w:szCs w:val="22"/>
          <w:lang w:val="uz-Cyrl-UZ"/>
        </w:rPr>
        <w:t xml:space="preserve">3.3. Томонлар ўз зиммаларига олган барча мажбуриятларнинг ижроси таъминланган тақдирда Шартнома бажарилган ҳисобланади. </w:t>
      </w:r>
    </w:p>
    <w:p w:rsidR="002E7925" w:rsidRPr="005E77CA" w:rsidRDefault="002E7925" w:rsidP="00784325">
      <w:pPr>
        <w:jc w:val="both"/>
        <w:rPr>
          <w:sz w:val="22"/>
          <w:szCs w:val="22"/>
          <w:lang w:val="uz-Cyrl-UZ"/>
        </w:rPr>
      </w:pPr>
      <w:r w:rsidRPr="005E77CA">
        <w:rPr>
          <w:sz w:val="22"/>
          <w:szCs w:val="22"/>
          <w:lang w:val="uz-Cyrl-UZ"/>
        </w:rPr>
        <w:t>3.4.  Буюртмачининг розилиги билан пудрат ишлари муддатидан олдин бажарилиши мумкин.</w:t>
      </w:r>
    </w:p>
    <w:p w:rsidR="002E7925" w:rsidRPr="005E77CA" w:rsidRDefault="002E7925" w:rsidP="00784325">
      <w:pPr>
        <w:tabs>
          <w:tab w:val="left" w:pos="1134"/>
        </w:tabs>
        <w:jc w:val="both"/>
        <w:rPr>
          <w:sz w:val="22"/>
          <w:szCs w:val="22"/>
          <w:lang w:val="uz-Cyrl-UZ"/>
        </w:rPr>
      </w:pPr>
      <w:r w:rsidRPr="005E77CA">
        <w:rPr>
          <w:sz w:val="22"/>
          <w:szCs w:val="22"/>
          <w:lang w:val="uz-Cyrl-UZ"/>
        </w:rPr>
        <w:t>3.5. Хизмат ишлари бевосита Буюртмачининг маъсул ходимлари томонидан ишлар хажми ва уларнинг сифати кўрсатиладиган далолатнома бўйича қабул қилинади.</w:t>
      </w:r>
    </w:p>
    <w:p w:rsidR="002E7925" w:rsidRPr="005E77CA" w:rsidRDefault="002E7925" w:rsidP="002E7925">
      <w:pPr>
        <w:jc w:val="both"/>
        <w:rPr>
          <w:sz w:val="22"/>
          <w:szCs w:val="22"/>
          <w:lang w:val="uz-Cyrl-UZ"/>
        </w:rPr>
      </w:pPr>
    </w:p>
    <w:p w:rsidR="002E7925" w:rsidRPr="005E77CA" w:rsidRDefault="009D1379" w:rsidP="009D1379">
      <w:pPr>
        <w:rPr>
          <w:b/>
          <w:sz w:val="22"/>
          <w:szCs w:val="22"/>
          <w:lang w:val="uz-Cyrl-UZ"/>
        </w:rPr>
      </w:pPr>
      <w:r w:rsidRPr="005E77CA">
        <w:rPr>
          <w:sz w:val="22"/>
          <w:szCs w:val="22"/>
          <w:lang w:val="uz-Cyrl-UZ"/>
        </w:rPr>
        <w:t xml:space="preserve">                                           </w:t>
      </w:r>
      <w:r w:rsidR="00B662C4" w:rsidRPr="005E77CA">
        <w:rPr>
          <w:sz w:val="22"/>
          <w:szCs w:val="22"/>
          <w:lang w:val="uz-Cyrl-UZ"/>
        </w:rPr>
        <w:t xml:space="preserve">          </w:t>
      </w:r>
      <w:r w:rsidR="002E7925" w:rsidRPr="005E77CA">
        <w:rPr>
          <w:b/>
          <w:sz w:val="22"/>
          <w:szCs w:val="22"/>
          <w:lang w:val="uz-Cyrl-UZ"/>
        </w:rPr>
        <w:t xml:space="preserve">4. ТОМОНЛАРНИНГ ЖАВОБГАРЛИКЛАРИ                         </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xml:space="preserve">4.1. Буюртмачи </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w:t>
      </w:r>
      <w:r w:rsidR="00DF1ECE" w:rsidRPr="005E77CA">
        <w:rPr>
          <w:sz w:val="22"/>
          <w:szCs w:val="22"/>
          <w:lang w:val="uz-Cyrl-UZ"/>
        </w:rPr>
        <w:t xml:space="preserve">0,5 фоизи </w:t>
      </w:r>
      <w:r w:rsidRPr="005E77CA">
        <w:rPr>
          <w:sz w:val="22"/>
          <w:szCs w:val="22"/>
          <w:lang w:val="uz-Cyrl-UZ"/>
        </w:rPr>
        <w:t xml:space="preserve"> миқдорида </w:t>
      </w:r>
      <w:r w:rsidR="00DF1ECE" w:rsidRPr="005E77CA">
        <w:rPr>
          <w:sz w:val="22"/>
          <w:szCs w:val="22"/>
          <w:lang w:val="uz-Cyrl-UZ"/>
        </w:rPr>
        <w:t>пеня</w:t>
      </w:r>
      <w:r w:rsidR="00180159" w:rsidRPr="005E77CA">
        <w:rPr>
          <w:sz w:val="22"/>
          <w:szCs w:val="22"/>
          <w:lang w:val="uz-Cyrl-UZ"/>
        </w:rPr>
        <w:t xml:space="preserve"> тўлайди бироқ бунда пенянинг умумий сўммаси бажарилмаган “ишлар” қийматининг 50 фоизидан ортиқ бўлмаслиги керак.Пеня тўланиши шартнома мажбуриятларини бузган томонни шартномани зарур тарзда бажаришдан ва “ишлар” бажариш муддати кечиктирилиши ёки тўлиқ бажармаслиги туфайли етказилган зарарлар қопланишдан озод этмайди.</w:t>
      </w:r>
    </w:p>
    <w:p w:rsidR="002E7925" w:rsidRPr="005E77CA" w:rsidRDefault="002E7925" w:rsidP="00784325">
      <w:pPr>
        <w:shd w:val="clear" w:color="auto" w:fill="FFFFFF"/>
        <w:jc w:val="both"/>
        <w:rPr>
          <w:sz w:val="22"/>
          <w:szCs w:val="22"/>
          <w:lang w:val="uz-Cyrl-UZ"/>
        </w:rPr>
      </w:pPr>
      <w:r w:rsidRPr="005E77CA">
        <w:rPr>
          <w:sz w:val="22"/>
          <w:szCs w:val="22"/>
          <w:lang w:val="uz-Cyrl-UZ"/>
        </w:rPr>
        <w:t>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хизмат курсатувчига ўзи тўлашни рад этган ёки бош тортган сумманинг 15 фоизи миқдорида жарима тўлайди</w:t>
      </w:r>
    </w:p>
    <w:p w:rsidR="002E7925" w:rsidRPr="005E77CA" w:rsidRDefault="002E7925" w:rsidP="00784325">
      <w:pPr>
        <w:shd w:val="clear" w:color="auto" w:fill="FFFFFF"/>
        <w:jc w:val="both"/>
        <w:rPr>
          <w:sz w:val="22"/>
          <w:szCs w:val="22"/>
          <w:lang w:val="uz-Cyrl-UZ"/>
        </w:rPr>
      </w:pPr>
      <w:r w:rsidRPr="005E77CA">
        <w:rPr>
          <w:sz w:val="22"/>
          <w:szCs w:val="22"/>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5E77CA" w:rsidRDefault="002E7925" w:rsidP="002E7925">
      <w:pPr>
        <w:autoSpaceDE w:val="0"/>
        <w:autoSpaceDN w:val="0"/>
        <w:adjustRightInd w:val="0"/>
        <w:ind w:firstLine="570"/>
        <w:jc w:val="both"/>
        <w:rPr>
          <w:sz w:val="22"/>
          <w:szCs w:val="22"/>
          <w:lang w:val="uz-Cyrl-UZ"/>
        </w:rPr>
      </w:pP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4.4. Хизмат курсатувчи: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савдоларда қатнашиш учун тақдим этилган ҳужжатларнинг ишончлилиги;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 савдолар шартларининг бошқа бузилишлари;</w:t>
      </w:r>
    </w:p>
    <w:p w:rsidR="002E7925" w:rsidRPr="005E77CA" w:rsidRDefault="002E7925" w:rsidP="005F52BF">
      <w:pPr>
        <w:shd w:val="clear" w:color="auto" w:fill="FFFFFF"/>
        <w:jc w:val="both"/>
        <w:rPr>
          <w:sz w:val="22"/>
          <w:szCs w:val="22"/>
          <w:lang w:val="uz-Cyrl-UZ"/>
        </w:rPr>
      </w:pPr>
      <w:r w:rsidRPr="005E77CA">
        <w:rPr>
          <w:sz w:val="22"/>
          <w:szCs w:val="22"/>
          <w:lang w:val="uz-Cyrl-UZ"/>
        </w:rPr>
        <w:t>- тузилган шартнома шартларининг бажарилмаганлиги учун жавоб беради.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5E77CA" w:rsidRDefault="002E7925" w:rsidP="002E7925">
      <w:pPr>
        <w:spacing w:before="120" w:after="60"/>
        <w:ind w:firstLine="567"/>
        <w:jc w:val="center"/>
        <w:rPr>
          <w:b/>
          <w:sz w:val="22"/>
          <w:szCs w:val="22"/>
          <w:lang w:val="uz-Cyrl-UZ"/>
        </w:rPr>
      </w:pPr>
      <w:r w:rsidRPr="005E77CA">
        <w:rPr>
          <w:b/>
          <w:sz w:val="22"/>
          <w:szCs w:val="22"/>
          <w:lang w:val="uz-Cyrl-UZ"/>
        </w:rPr>
        <w:t>5. НИЗОЛАРНИ ҲАЛ ЭТИШ ТАРТИБИ</w:t>
      </w:r>
    </w:p>
    <w:p w:rsidR="002E7925" w:rsidRPr="005E77CA" w:rsidRDefault="002E7925" w:rsidP="005F52BF">
      <w:pPr>
        <w:jc w:val="both"/>
        <w:rPr>
          <w:sz w:val="22"/>
          <w:szCs w:val="22"/>
          <w:lang w:val="uz-Cyrl-UZ"/>
        </w:rPr>
      </w:pPr>
      <w:r w:rsidRPr="005E77CA">
        <w:rPr>
          <w:sz w:val="22"/>
          <w:szCs w:val="22"/>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5E77CA" w:rsidRDefault="002E7925" w:rsidP="005F52BF">
      <w:pPr>
        <w:jc w:val="both"/>
        <w:rPr>
          <w:sz w:val="22"/>
          <w:szCs w:val="22"/>
          <w:lang w:val="uz-Cyrl-UZ"/>
        </w:rPr>
      </w:pPr>
      <w:r w:rsidRPr="005E77CA">
        <w:rPr>
          <w:sz w:val="22"/>
          <w:szCs w:val="22"/>
          <w:lang w:val="uz-Cyrl-UZ"/>
        </w:rPr>
        <w:t>5.2. Томонлар келишмовчилик ва баҳсларни ҳал этиш учун бевосита хўжалик судига мурожаат қилишга ҳақлидир.</w:t>
      </w:r>
    </w:p>
    <w:p w:rsidR="009D1379" w:rsidRPr="005E77CA" w:rsidRDefault="005F52BF" w:rsidP="009D1379">
      <w:pPr>
        <w:jc w:val="both"/>
        <w:rPr>
          <w:sz w:val="22"/>
          <w:szCs w:val="22"/>
          <w:lang w:val="uz-Cyrl-UZ"/>
        </w:rPr>
      </w:pPr>
      <w:r>
        <w:rPr>
          <w:sz w:val="22"/>
          <w:szCs w:val="22"/>
          <w:lang w:val="uz-Cyrl-UZ"/>
        </w:rPr>
        <w:t xml:space="preserve"> </w:t>
      </w:r>
      <w:r w:rsidR="002E7925" w:rsidRPr="005E77CA">
        <w:rPr>
          <w:sz w:val="22"/>
          <w:szCs w:val="22"/>
          <w:lang w:val="uz-Cyrl-UZ"/>
        </w:rPr>
        <w:t xml:space="preserve">5.3. Томонлар </w:t>
      </w:r>
      <w:r w:rsidR="00180159" w:rsidRPr="005E77CA">
        <w:rPr>
          <w:sz w:val="22"/>
          <w:szCs w:val="22"/>
          <w:lang w:val="uz-Cyrl-UZ"/>
        </w:rPr>
        <w:t>иқтисодий</w:t>
      </w:r>
      <w:r w:rsidR="002E7925" w:rsidRPr="005E77CA">
        <w:rPr>
          <w:sz w:val="22"/>
          <w:szCs w:val="22"/>
          <w:lang w:val="uz-Cyrl-UZ"/>
        </w:rPr>
        <w:t xml:space="preserve"> судига мурожаат қилган тақдирда, суд иши даъвогар жойлашган манзилдаги </w:t>
      </w:r>
      <w:r w:rsidR="00180159" w:rsidRPr="005E77CA">
        <w:rPr>
          <w:sz w:val="22"/>
          <w:szCs w:val="22"/>
          <w:lang w:val="uz-Cyrl-UZ"/>
        </w:rPr>
        <w:t>иқтисодий</w:t>
      </w:r>
      <w:r w:rsidR="002E7925" w:rsidRPr="005E77CA">
        <w:rPr>
          <w:sz w:val="22"/>
          <w:szCs w:val="22"/>
          <w:lang w:val="uz-Cyrl-UZ"/>
        </w:rPr>
        <w:t xml:space="preserve"> судида кўриб чиқилади.</w:t>
      </w:r>
      <w:r w:rsidR="009D1379" w:rsidRPr="005E77CA">
        <w:rPr>
          <w:sz w:val="22"/>
          <w:szCs w:val="22"/>
          <w:lang w:val="uz-Cyrl-UZ"/>
        </w:rPr>
        <w:t xml:space="preserve">                                                                    </w:t>
      </w:r>
    </w:p>
    <w:p w:rsidR="002E7925" w:rsidRPr="005E77CA" w:rsidRDefault="009D1379" w:rsidP="009D1379">
      <w:pPr>
        <w:jc w:val="both"/>
        <w:rPr>
          <w:b/>
          <w:sz w:val="22"/>
          <w:szCs w:val="22"/>
          <w:lang w:val="uz-Cyrl-UZ"/>
        </w:rPr>
      </w:pPr>
      <w:r w:rsidRPr="005E77CA">
        <w:rPr>
          <w:sz w:val="22"/>
          <w:szCs w:val="22"/>
          <w:lang w:val="uz-Cyrl-UZ"/>
        </w:rPr>
        <w:t xml:space="preserve">                                                      </w:t>
      </w:r>
      <w:r w:rsidR="00B662C4" w:rsidRPr="005E77CA">
        <w:rPr>
          <w:sz w:val="22"/>
          <w:szCs w:val="22"/>
          <w:lang w:val="uz-Cyrl-UZ"/>
        </w:rPr>
        <w:t xml:space="preserve">                </w:t>
      </w:r>
      <w:r w:rsidRPr="005E77CA">
        <w:rPr>
          <w:sz w:val="22"/>
          <w:szCs w:val="22"/>
          <w:lang w:val="uz-Cyrl-UZ"/>
        </w:rPr>
        <w:t xml:space="preserve"> </w:t>
      </w:r>
      <w:r w:rsidR="002E7925" w:rsidRPr="005E77CA">
        <w:rPr>
          <w:b/>
          <w:sz w:val="22"/>
          <w:szCs w:val="22"/>
          <w:lang w:val="uz-Cyrl-UZ"/>
        </w:rPr>
        <w:t>6. ФОРС-МАЖОР</w:t>
      </w:r>
    </w:p>
    <w:p w:rsidR="002E7925" w:rsidRPr="005E77CA" w:rsidRDefault="002E7925" w:rsidP="005F52BF">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 </w:t>
      </w:r>
    </w:p>
    <w:p w:rsidR="002E7925" w:rsidRPr="005E77CA" w:rsidRDefault="009D1379" w:rsidP="009D1379">
      <w:pPr>
        <w:rPr>
          <w:b/>
          <w:bCs/>
          <w:sz w:val="22"/>
          <w:szCs w:val="22"/>
          <w:lang w:val="uz-Cyrl-UZ"/>
        </w:rPr>
      </w:pPr>
      <w:r w:rsidRPr="005E77CA">
        <w:rPr>
          <w:sz w:val="22"/>
          <w:szCs w:val="22"/>
          <w:lang w:val="uz-Cyrl-UZ"/>
        </w:rPr>
        <w:t xml:space="preserve">                                                                    </w:t>
      </w:r>
      <w:r w:rsidR="002E7925" w:rsidRPr="005E77CA">
        <w:rPr>
          <w:b/>
          <w:bCs/>
          <w:sz w:val="22"/>
          <w:szCs w:val="22"/>
          <w:lang w:val="uz-Cyrl-UZ"/>
        </w:rPr>
        <w:t>7.БОШҚА ШАРТЛАР</w:t>
      </w:r>
    </w:p>
    <w:p w:rsidR="002E7925" w:rsidRPr="005E77CA" w:rsidRDefault="002E7925" w:rsidP="002E7925">
      <w:pPr>
        <w:jc w:val="both"/>
        <w:rPr>
          <w:sz w:val="22"/>
          <w:szCs w:val="22"/>
          <w:lang w:val="uz-Cyrl-UZ"/>
        </w:rPr>
      </w:pPr>
      <w:r w:rsidRPr="005E77CA">
        <w:rPr>
          <w:sz w:val="22"/>
          <w:szCs w:val="22"/>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Pr="005E77CA" w:rsidRDefault="002E7925" w:rsidP="002E7925">
      <w:pPr>
        <w:jc w:val="both"/>
        <w:rPr>
          <w:sz w:val="22"/>
          <w:szCs w:val="22"/>
          <w:lang w:val="uz-Cyrl-UZ"/>
        </w:rPr>
      </w:pPr>
      <w:r w:rsidRPr="005E77CA">
        <w:rPr>
          <w:sz w:val="22"/>
          <w:szCs w:val="22"/>
        </w:rPr>
        <w:t xml:space="preserve">7.2. </w:t>
      </w:r>
      <w:proofErr w:type="spellStart"/>
      <w:r w:rsidRPr="005E77CA">
        <w:rPr>
          <w:sz w:val="22"/>
          <w:szCs w:val="22"/>
        </w:rPr>
        <w:t>Мазкур</w:t>
      </w:r>
      <w:proofErr w:type="spellEnd"/>
      <w:r w:rsidRPr="005E77CA">
        <w:rPr>
          <w:sz w:val="22"/>
          <w:szCs w:val="22"/>
        </w:rPr>
        <w:t xml:space="preserve"> </w:t>
      </w:r>
      <w:proofErr w:type="spellStart"/>
      <w:r w:rsidRPr="005E77CA">
        <w:rPr>
          <w:sz w:val="22"/>
          <w:szCs w:val="22"/>
        </w:rPr>
        <w:t>шартномага</w:t>
      </w:r>
      <w:proofErr w:type="spellEnd"/>
      <w:r w:rsidRPr="005E77CA">
        <w:rPr>
          <w:sz w:val="22"/>
          <w:szCs w:val="22"/>
        </w:rPr>
        <w:t xml:space="preserve"> 1-сонли спецификация </w:t>
      </w:r>
      <w:proofErr w:type="spellStart"/>
      <w:r w:rsidRPr="005E77CA">
        <w:rPr>
          <w:sz w:val="22"/>
          <w:szCs w:val="22"/>
        </w:rPr>
        <w:t>илова</w:t>
      </w:r>
      <w:proofErr w:type="spellEnd"/>
      <w:r w:rsidRPr="005E77CA">
        <w:rPr>
          <w:sz w:val="22"/>
          <w:szCs w:val="22"/>
        </w:rPr>
        <w:t xml:space="preserve"> </w:t>
      </w:r>
      <w:proofErr w:type="spellStart"/>
      <w:r w:rsidRPr="005E77CA">
        <w:rPr>
          <w:sz w:val="22"/>
          <w:szCs w:val="22"/>
        </w:rPr>
        <w:t>килинади</w:t>
      </w:r>
      <w:proofErr w:type="spellEnd"/>
      <w:r w:rsidRPr="005E77CA">
        <w:rPr>
          <w:sz w:val="22"/>
          <w:szCs w:val="22"/>
        </w:rPr>
        <w:t xml:space="preserve"> </w:t>
      </w:r>
      <w:proofErr w:type="spellStart"/>
      <w:r w:rsidRPr="005E77CA">
        <w:rPr>
          <w:sz w:val="22"/>
          <w:szCs w:val="22"/>
        </w:rPr>
        <w:t>хамда</w:t>
      </w:r>
      <w:proofErr w:type="spellEnd"/>
      <w:r w:rsidRPr="005E77CA">
        <w:rPr>
          <w:sz w:val="22"/>
          <w:szCs w:val="22"/>
        </w:rPr>
        <w:t xml:space="preserve"> </w:t>
      </w:r>
      <w:proofErr w:type="spellStart"/>
      <w:r w:rsidRPr="005E77CA">
        <w:rPr>
          <w:sz w:val="22"/>
          <w:szCs w:val="22"/>
        </w:rPr>
        <w:t>шартноманинг</w:t>
      </w:r>
      <w:proofErr w:type="spellEnd"/>
      <w:r w:rsidRPr="005E77CA">
        <w:rPr>
          <w:sz w:val="22"/>
          <w:szCs w:val="22"/>
        </w:rPr>
        <w:t xml:space="preserve"> </w:t>
      </w:r>
      <w:proofErr w:type="spellStart"/>
      <w:r w:rsidRPr="005E77CA">
        <w:rPr>
          <w:sz w:val="22"/>
          <w:szCs w:val="22"/>
        </w:rPr>
        <w:t>ажралмас</w:t>
      </w:r>
      <w:proofErr w:type="spellEnd"/>
      <w:r w:rsidRPr="005E77CA">
        <w:rPr>
          <w:sz w:val="22"/>
          <w:szCs w:val="22"/>
        </w:rPr>
        <w:t xml:space="preserve"> </w:t>
      </w:r>
      <w:proofErr w:type="spellStart"/>
      <w:r w:rsidRPr="005E77CA">
        <w:rPr>
          <w:sz w:val="22"/>
          <w:szCs w:val="22"/>
        </w:rPr>
        <w:t>кисми</w:t>
      </w:r>
      <w:proofErr w:type="spellEnd"/>
      <w:r w:rsidRPr="005E77CA">
        <w:rPr>
          <w:sz w:val="22"/>
          <w:szCs w:val="22"/>
        </w:rPr>
        <w:t xml:space="preserve"> </w:t>
      </w:r>
      <w:proofErr w:type="spellStart"/>
      <w:r w:rsidRPr="005E77CA">
        <w:rPr>
          <w:sz w:val="22"/>
          <w:szCs w:val="22"/>
        </w:rPr>
        <w:t>хисобланади</w:t>
      </w:r>
      <w:proofErr w:type="spellEnd"/>
      <w:r w:rsidRPr="005E77CA">
        <w:rPr>
          <w:sz w:val="22"/>
          <w:szCs w:val="22"/>
        </w:rPr>
        <w:t>.</w:t>
      </w:r>
    </w:p>
    <w:p w:rsidR="005E77CA" w:rsidRPr="005E77CA" w:rsidRDefault="005E77CA" w:rsidP="005E77CA">
      <w:pPr>
        <w:autoSpaceDE w:val="0"/>
        <w:autoSpaceDN w:val="0"/>
        <w:adjustRightInd w:val="0"/>
        <w:jc w:val="center"/>
        <w:rPr>
          <w:sz w:val="22"/>
          <w:szCs w:val="22"/>
          <w:lang w:val="uz-Cyrl-UZ"/>
        </w:rPr>
      </w:pPr>
      <w:r w:rsidRPr="005E77CA">
        <w:rPr>
          <w:b/>
          <w:sz w:val="22"/>
          <w:szCs w:val="22"/>
          <w:lang w:val="uz-Cyrl-UZ"/>
        </w:rPr>
        <w:t>8</w:t>
      </w:r>
      <w:r w:rsidRPr="005E77CA">
        <w:rPr>
          <w:b/>
          <w:bCs/>
          <w:sz w:val="22"/>
          <w:szCs w:val="22"/>
          <w:lang w:val="uz-Cyrl-UZ"/>
        </w:rPr>
        <w:t>.КОРРУПЦИЯГА ҚАРШИ ТАЛАБЛАР</w:t>
      </w:r>
    </w:p>
    <w:p w:rsidR="005E77CA" w:rsidRPr="005E77CA" w:rsidRDefault="005E77CA" w:rsidP="005E77CA">
      <w:pPr>
        <w:autoSpaceDE w:val="0"/>
        <w:autoSpaceDN w:val="0"/>
        <w:adjustRightInd w:val="0"/>
        <w:rPr>
          <w:sz w:val="22"/>
          <w:szCs w:val="22"/>
          <w:lang w:val="uz-Cyrl-UZ"/>
        </w:rPr>
      </w:pPr>
      <w:r w:rsidRPr="005E77CA">
        <w:rPr>
          <w:sz w:val="22"/>
          <w:szCs w:val="22"/>
          <w:lang w:val="uz-Cyrl-UZ"/>
        </w:rPr>
        <w:t xml:space="preserve"> 81. Ушбу шартномалар хар бир тарафлари бир-бирига нисбатан амалдаги коррупцияга карши кураш талаблари, шу жумладан, бу билан чекланиб колмасдан, барча амалдаги қонун ва қоидаларга оид шартларни ва талабларни тадбиқ этилишини ифодалайди ва кафолатлайди. </w:t>
      </w:r>
    </w:p>
    <w:p w:rsidR="005E77CA" w:rsidRPr="005E77CA" w:rsidRDefault="005E77CA" w:rsidP="005E77CA">
      <w:pPr>
        <w:autoSpaceDE w:val="0"/>
        <w:autoSpaceDN w:val="0"/>
        <w:adjustRightInd w:val="0"/>
        <w:rPr>
          <w:sz w:val="22"/>
          <w:szCs w:val="22"/>
          <w:lang w:val="uz-Cyrl-UZ"/>
        </w:rPr>
      </w:pPr>
      <w:r w:rsidRPr="005E77CA">
        <w:rPr>
          <w:sz w:val="22"/>
          <w:szCs w:val="22"/>
          <w:lang w:val="uz-Cyrl-UZ"/>
        </w:rPr>
        <w:t xml:space="preserve"> 8.2. “Буюртмачи” “Пудратчи”га мазкур шартнома доирасида қўйиладиганларни кафолатлайди ва қуйидаги мажбуриятларни хам ўз зиммасига олади. Шартноманинг амал қилиш муддати давомида у (шунингндек, унинг ходимлари, директорлари, агентлари ва бошқа вакиллари), истеъмолчи манфатлари учун агент ёки вакил сифатида харакат килиб, “Пудратчи”нинг коррупция карши амалдаги талабларига ва Ўзбекистон Республикасининг барча қонун ва қоидаларига қатъий риоя қилади.</w:t>
      </w:r>
    </w:p>
    <w:p w:rsidR="005E77CA" w:rsidRPr="005E77CA" w:rsidRDefault="005E77CA" w:rsidP="005E77CA">
      <w:pPr>
        <w:autoSpaceDE w:val="0"/>
        <w:autoSpaceDN w:val="0"/>
        <w:adjustRightInd w:val="0"/>
        <w:rPr>
          <w:bCs/>
          <w:sz w:val="22"/>
          <w:szCs w:val="22"/>
          <w:lang w:val="uz-Cyrl-UZ"/>
        </w:rPr>
      </w:pPr>
    </w:p>
    <w:p w:rsidR="005E77CA" w:rsidRPr="005E77CA" w:rsidRDefault="005E77CA" w:rsidP="005E77CA">
      <w:pPr>
        <w:jc w:val="center"/>
        <w:rPr>
          <w:b/>
          <w:bCs/>
          <w:sz w:val="22"/>
          <w:szCs w:val="22"/>
          <w:lang w:val="uz-Cyrl-UZ"/>
        </w:rPr>
      </w:pPr>
      <w:r w:rsidRPr="005E77CA">
        <w:rPr>
          <w:b/>
          <w:bCs/>
          <w:sz w:val="22"/>
          <w:szCs w:val="22"/>
          <w:lang w:val="uz-Cyrl-UZ"/>
        </w:rPr>
        <w:t>КОРРУПЦИЯГА ҚАРШИ ШАРТЛАРИ:</w:t>
      </w:r>
    </w:p>
    <w:p w:rsidR="005E77CA" w:rsidRPr="005E77CA" w:rsidRDefault="005E77CA" w:rsidP="005E77CA">
      <w:pPr>
        <w:rPr>
          <w:sz w:val="22"/>
          <w:szCs w:val="22"/>
          <w:lang w:val="uz-Cyrl-UZ"/>
        </w:rPr>
      </w:pPr>
      <w:r w:rsidRPr="005E77CA">
        <w:rPr>
          <w:sz w:val="22"/>
          <w:szCs w:val="22"/>
          <w:lang w:val="uz-Cyrl-UZ"/>
        </w:rPr>
        <w:t xml:space="preserve"> 8.3. Томонлар, уларнинг кафилланган (ўзаро боғланган) шахслари ва ходимлар, ушбу шартнома бўйича ўз мажбуриятларини бажаришларини давомида коррупцияга карши курашиш сохасидаги Ўзбекистон Республикасининг амалдаги қонун хужжатлари талабларининг бузилишига олиб келадиган ёки беришни ваъда килиш, таьмагирлик пора олиш бевосита ёки билвосита рози бўлиш хатти-харакатлари харакатсизликлари содир этилмайдилар. -Томонлар, уларнинг кафилланган (ўзаро боғланган) шахслар ва ходимлари бошқа томонларнинг ходимлари ёки ваколатланган вакилларини кандайдур тарзда рағбатлантириш ишдан, шу жумладан пул суммалари, совғалари тақдим этиш, уларнинг манзилига хизматлари беғараз кўрсатиш ёки ваколатланган вакил томонидан уни рағбатлантирувчи томон фойдасиага кандайдир хатти-харакатлари харакатсизликлари бажарилиши таьминлашга қаратилган ишларни бажаришдан воз кечадилар деб маьлум қиладилар. </w:t>
      </w:r>
    </w:p>
    <w:p w:rsidR="005E77CA" w:rsidRPr="005E77CA" w:rsidRDefault="005E77CA" w:rsidP="005E77CA">
      <w:pPr>
        <w:rPr>
          <w:sz w:val="22"/>
          <w:szCs w:val="22"/>
          <w:lang w:val="uz-Cyrl-UZ"/>
        </w:rPr>
      </w:pPr>
      <w:r w:rsidRPr="005E77CA">
        <w:rPr>
          <w:sz w:val="22"/>
          <w:szCs w:val="22"/>
          <w:lang w:val="uz-Cyrl-UZ"/>
        </w:rPr>
        <w:t xml:space="preserve"> 8.4. Бандидаги талабларни бузиш содир этилганлиги ёки содир этилиши мумкинлиги тўғрисидаги шубхалар юзага келган холда, тегишли томон бу хақида иккинчи томонни хабардор қилиш. </w:t>
      </w:r>
    </w:p>
    <w:p w:rsidR="005E77CA" w:rsidRPr="005E77CA" w:rsidRDefault="005E77CA" w:rsidP="005E77CA">
      <w:pPr>
        <w:rPr>
          <w:bCs/>
          <w:sz w:val="22"/>
          <w:szCs w:val="22"/>
          <w:lang w:val="uz-Cyrl-UZ"/>
        </w:rPr>
      </w:pPr>
      <w:r w:rsidRPr="005E77CA">
        <w:rPr>
          <w:sz w:val="22"/>
          <w:szCs w:val="22"/>
          <w:lang w:val="uz-Cyrl-UZ"/>
        </w:rPr>
        <w:t xml:space="preserve"> 8.5. Коррупция билан курашиш сохасидаги Ўзбекистон Республикаси Қонун хужжатларининг нормалари бузилганлиги фактнинг рад этиб бўлмайдиган далиллари мавжуд бшлган холда эса амалдаги қонун хужжатларида белгиланган тартибда ваколатланган органлари хам хабардор қилиш мажбуриятини ўз зиммасига олади.</w:t>
      </w:r>
      <w:r w:rsidR="009D1379" w:rsidRPr="005E77CA">
        <w:rPr>
          <w:bCs/>
          <w:sz w:val="22"/>
          <w:szCs w:val="22"/>
          <w:lang w:val="uz-Cyrl-UZ"/>
        </w:rPr>
        <w:t xml:space="preserve">                        </w:t>
      </w:r>
      <w:r w:rsidR="00B662C4" w:rsidRPr="005E77CA">
        <w:rPr>
          <w:bCs/>
          <w:sz w:val="22"/>
          <w:szCs w:val="22"/>
          <w:lang w:val="uz-Cyrl-UZ"/>
        </w:rPr>
        <w:t xml:space="preserve">                              </w:t>
      </w:r>
    </w:p>
    <w:p w:rsidR="00784325" w:rsidRDefault="005E77CA" w:rsidP="005E77CA">
      <w:pPr>
        <w:rPr>
          <w:b/>
          <w:bCs/>
          <w:sz w:val="22"/>
          <w:szCs w:val="22"/>
          <w:lang w:val="uz-Cyrl-UZ"/>
        </w:rPr>
      </w:pPr>
      <w:r w:rsidRPr="005E77CA">
        <w:rPr>
          <w:b/>
          <w:bCs/>
          <w:sz w:val="22"/>
          <w:szCs w:val="22"/>
          <w:lang w:val="uz-Cyrl-UZ"/>
        </w:rPr>
        <w:t xml:space="preserve">                                           9</w:t>
      </w:r>
      <w:r w:rsidR="002E7925" w:rsidRPr="005E77CA">
        <w:rPr>
          <w:b/>
          <w:bCs/>
          <w:sz w:val="22"/>
          <w:szCs w:val="22"/>
          <w:lang w:val="uz-Cyrl-UZ"/>
        </w:rPr>
        <w:t>. ШАРТНОМАНИНГ АМАЛ ҚИЛИШИ</w:t>
      </w:r>
      <w:r w:rsidRPr="005E77CA">
        <w:rPr>
          <w:b/>
          <w:bCs/>
          <w:sz w:val="22"/>
          <w:szCs w:val="22"/>
          <w:lang w:val="uz-Cyrl-UZ"/>
        </w:rPr>
        <w:t xml:space="preserve">                                                 </w:t>
      </w:r>
    </w:p>
    <w:p w:rsidR="002E7925" w:rsidRPr="005E77CA" w:rsidRDefault="005E77CA" w:rsidP="005E77CA">
      <w:pPr>
        <w:rPr>
          <w:b/>
          <w:bCs/>
          <w:sz w:val="22"/>
          <w:szCs w:val="22"/>
          <w:lang w:val="uz-Cyrl-UZ"/>
        </w:rPr>
      </w:pPr>
      <w:r w:rsidRPr="005E77CA">
        <w:rPr>
          <w:sz w:val="22"/>
          <w:szCs w:val="22"/>
          <w:lang w:val="uz-Cyrl-UZ"/>
        </w:rPr>
        <w:t>9</w:t>
      </w:r>
      <w:r w:rsidR="002E7925" w:rsidRPr="005E77CA">
        <w:rPr>
          <w:sz w:val="22"/>
          <w:szCs w:val="22"/>
          <w:lang w:val="uz-Cyrl-UZ"/>
        </w:rPr>
        <w:t>.1. Мазкур шартнома ғазначилик бўлинмаларида мажбурий рўйхатга олинган к</w:t>
      </w:r>
      <w:r w:rsidR="000B18BA" w:rsidRPr="005E77CA">
        <w:rPr>
          <w:sz w:val="22"/>
          <w:szCs w:val="22"/>
          <w:lang w:val="uz-Cyrl-UZ"/>
        </w:rPr>
        <w:t xml:space="preserve">ундан бошлаб кучга киради ва  </w:t>
      </w:r>
      <w:r w:rsidR="002E7925" w:rsidRPr="005E77CA">
        <w:rPr>
          <w:sz w:val="22"/>
          <w:szCs w:val="22"/>
          <w:lang w:val="uz-Cyrl-UZ"/>
        </w:rPr>
        <w:t xml:space="preserve">  20</w:t>
      </w:r>
      <w:r w:rsidR="008F11DF" w:rsidRPr="005E77CA">
        <w:rPr>
          <w:sz w:val="22"/>
          <w:szCs w:val="22"/>
          <w:lang w:val="uz-Cyrl-UZ"/>
        </w:rPr>
        <w:t>2</w:t>
      </w:r>
      <w:r w:rsidR="000B18BA" w:rsidRPr="005E77CA">
        <w:rPr>
          <w:sz w:val="22"/>
          <w:szCs w:val="22"/>
          <w:lang w:val="uz-Cyrl-UZ"/>
        </w:rPr>
        <w:t>2</w:t>
      </w:r>
      <w:r w:rsidR="002E7925" w:rsidRPr="005E77CA">
        <w:rPr>
          <w:sz w:val="22"/>
          <w:szCs w:val="22"/>
          <w:lang w:val="uz-Cyrl-UZ"/>
        </w:rPr>
        <w:t xml:space="preserve"> й. “</w:t>
      </w:r>
      <w:smartTag w:uri="urn:schemas-microsoft-com:office:smarttags" w:element="metricconverter">
        <w:smartTagPr>
          <w:attr w:name="ProductID" w:val="31”"/>
        </w:smartTagPr>
        <w:r w:rsidR="002E7925" w:rsidRPr="005E77CA">
          <w:rPr>
            <w:sz w:val="22"/>
            <w:szCs w:val="22"/>
            <w:lang w:val="uz-Cyrl-UZ"/>
          </w:rPr>
          <w:t>31”</w:t>
        </w:r>
      </w:smartTag>
      <w:r w:rsidR="002E7925" w:rsidRPr="005E77CA">
        <w:rPr>
          <w:sz w:val="22"/>
          <w:szCs w:val="22"/>
          <w:lang w:val="uz-Cyrl-UZ"/>
        </w:rPr>
        <w:t xml:space="preserve"> декабригача амал қилади.</w:t>
      </w:r>
    </w:p>
    <w:p w:rsidR="002E7925" w:rsidRPr="005E77CA" w:rsidRDefault="005E77CA" w:rsidP="005E77CA">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9</w:t>
      </w:r>
      <w:r w:rsidR="002E7925" w:rsidRPr="005E77CA">
        <w:rPr>
          <w:rFonts w:ascii="Times New Roman" w:hAnsi="Times New Roman"/>
          <w:b w:val="0"/>
          <w:sz w:val="22"/>
          <w:szCs w:val="22"/>
          <w:lang w:val="uz-Cyrl-UZ"/>
        </w:rPr>
        <w:t>.2.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Pr="005E77CA" w:rsidRDefault="005E77CA" w:rsidP="002E7925">
      <w:pPr>
        <w:rPr>
          <w:bCs/>
          <w:sz w:val="22"/>
          <w:szCs w:val="22"/>
          <w:lang w:val="uz-Cyrl-UZ"/>
        </w:rPr>
      </w:pPr>
      <w:r w:rsidRPr="005E77CA">
        <w:rPr>
          <w:sz w:val="22"/>
          <w:szCs w:val="22"/>
          <w:lang w:val="uz-Cyrl-UZ"/>
        </w:rPr>
        <w:t>9</w:t>
      </w:r>
      <w:r w:rsidR="002E7925" w:rsidRPr="005E77CA">
        <w:rPr>
          <w:sz w:val="22"/>
          <w:szCs w:val="22"/>
          <w:lang w:val="uz-Cyrl-UZ"/>
        </w:rPr>
        <w:t>.3. Шартноманинг амал қилиш муддатини тугаши томонларни жавобгарликдан озод қилмайди</w:t>
      </w:r>
      <w:r w:rsidR="002E7925" w:rsidRPr="005E77CA">
        <w:rPr>
          <w:bCs/>
          <w:sz w:val="22"/>
          <w:szCs w:val="22"/>
          <w:lang w:val="uz-Cyrl-UZ"/>
        </w:rPr>
        <w:t xml:space="preserve"> </w:t>
      </w:r>
    </w:p>
    <w:p w:rsidR="005E77CA" w:rsidRPr="005E77CA" w:rsidRDefault="006C3327" w:rsidP="009D1379">
      <w:pPr>
        <w:rPr>
          <w:b/>
          <w:bCs/>
          <w:sz w:val="22"/>
          <w:szCs w:val="22"/>
          <w:lang w:val="uz-Cyrl-UZ"/>
        </w:rPr>
      </w:pPr>
      <w:r w:rsidRPr="005E77CA">
        <w:rPr>
          <w:b/>
          <w:bCs/>
          <w:sz w:val="22"/>
          <w:szCs w:val="22"/>
          <w:lang w:val="uz-Cyrl-UZ"/>
        </w:rPr>
        <w:t xml:space="preserve"> </w:t>
      </w:r>
      <w:r w:rsidR="009D1379" w:rsidRPr="005E77CA">
        <w:rPr>
          <w:b/>
          <w:bCs/>
          <w:sz w:val="22"/>
          <w:szCs w:val="22"/>
          <w:lang w:val="uz-Cyrl-UZ"/>
        </w:rPr>
        <w:t xml:space="preserve">              </w:t>
      </w:r>
    </w:p>
    <w:p w:rsidR="006C3327" w:rsidRPr="005E77CA" w:rsidRDefault="009D1379" w:rsidP="009D1379">
      <w:pPr>
        <w:rPr>
          <w:b/>
          <w:bCs/>
          <w:sz w:val="22"/>
          <w:szCs w:val="22"/>
          <w:lang w:val="uz-Cyrl-UZ"/>
        </w:rPr>
      </w:pPr>
      <w:r w:rsidRPr="005E77CA">
        <w:rPr>
          <w:b/>
          <w:bCs/>
          <w:sz w:val="22"/>
          <w:szCs w:val="22"/>
          <w:lang w:val="uz-Cyrl-UZ"/>
        </w:rPr>
        <w:t xml:space="preserve"> </w:t>
      </w:r>
      <w:r w:rsidR="00B662C4" w:rsidRPr="005E77CA">
        <w:rPr>
          <w:b/>
          <w:bCs/>
          <w:sz w:val="22"/>
          <w:szCs w:val="22"/>
          <w:lang w:val="uz-Cyrl-UZ"/>
        </w:rPr>
        <w:t xml:space="preserve">  </w:t>
      </w:r>
      <w:r w:rsidR="0001080F" w:rsidRPr="005E77CA">
        <w:rPr>
          <w:b/>
          <w:bCs/>
          <w:sz w:val="22"/>
          <w:szCs w:val="22"/>
          <w:lang w:val="uz-Cyrl-UZ"/>
        </w:rPr>
        <w:t>9</w:t>
      </w:r>
      <w:r w:rsidR="007F4CF4" w:rsidRPr="005E77CA">
        <w:rPr>
          <w:b/>
          <w:bCs/>
          <w:sz w:val="22"/>
          <w:szCs w:val="22"/>
        </w:rPr>
        <w:t>.</w:t>
      </w:r>
      <w:r w:rsidR="006C3327" w:rsidRPr="005E77CA">
        <w:rPr>
          <w:b/>
          <w:bCs/>
          <w:sz w:val="22"/>
          <w:szCs w:val="22"/>
        </w:rPr>
        <w:t>ТОМОНЛАРНИНГ ЮРИДИК МАНЗИЛЛАРИ ВА БАНК РЕКВИЗИТЛАРИ</w:t>
      </w:r>
    </w:p>
    <w:tbl>
      <w:tblPr>
        <w:tblW w:w="10250" w:type="dxa"/>
        <w:jc w:val="center"/>
        <w:tblLook w:val="01E0" w:firstRow="1" w:lastRow="1" w:firstColumn="1" w:lastColumn="1" w:noHBand="0" w:noVBand="0"/>
      </w:tblPr>
      <w:tblGrid>
        <w:gridCol w:w="4869"/>
        <w:gridCol w:w="222"/>
        <w:gridCol w:w="5159"/>
      </w:tblGrid>
      <w:tr w:rsidR="000B18BA" w:rsidRPr="005E77CA" w:rsidTr="005E77CA">
        <w:trPr>
          <w:trHeight w:val="385"/>
          <w:jc w:val="center"/>
        </w:trPr>
        <w:tc>
          <w:tcPr>
            <w:tcW w:w="4869" w:type="dxa"/>
          </w:tcPr>
          <w:p w:rsidR="00B662C4" w:rsidRPr="005E77CA" w:rsidRDefault="00B662C4" w:rsidP="006D1732">
            <w:pPr>
              <w:jc w:val="center"/>
              <w:rPr>
                <w:sz w:val="22"/>
                <w:szCs w:val="22"/>
              </w:rPr>
            </w:pPr>
          </w:p>
          <w:p w:rsidR="006C3327" w:rsidRPr="005E77CA" w:rsidRDefault="006C3327" w:rsidP="006D1732">
            <w:pPr>
              <w:jc w:val="center"/>
              <w:rPr>
                <w:sz w:val="22"/>
                <w:szCs w:val="22"/>
              </w:rPr>
            </w:pPr>
            <w:r w:rsidRPr="005E77CA">
              <w:rPr>
                <w:sz w:val="22"/>
                <w:szCs w:val="22"/>
              </w:rPr>
              <w:t>«</w:t>
            </w:r>
            <w:r w:rsidRPr="005E77CA">
              <w:rPr>
                <w:sz w:val="22"/>
                <w:szCs w:val="22"/>
                <w:lang w:val="uz-Cyrl-UZ"/>
              </w:rPr>
              <w:t>Ижрочи</w:t>
            </w:r>
            <w:r w:rsidRPr="005E77CA">
              <w:rPr>
                <w:sz w:val="22"/>
                <w:szCs w:val="22"/>
              </w:rPr>
              <w:t>»</w:t>
            </w:r>
          </w:p>
        </w:tc>
        <w:tc>
          <w:tcPr>
            <w:tcW w:w="222" w:type="dxa"/>
          </w:tcPr>
          <w:p w:rsidR="006C3327" w:rsidRPr="005E77CA" w:rsidRDefault="006C3327" w:rsidP="006D1732">
            <w:pPr>
              <w:jc w:val="both"/>
              <w:rPr>
                <w:sz w:val="22"/>
                <w:szCs w:val="22"/>
              </w:rPr>
            </w:pPr>
          </w:p>
        </w:tc>
        <w:tc>
          <w:tcPr>
            <w:tcW w:w="5159" w:type="dxa"/>
          </w:tcPr>
          <w:p w:rsidR="00B662C4" w:rsidRPr="005E77CA" w:rsidRDefault="00B662C4" w:rsidP="006D1732">
            <w:pPr>
              <w:jc w:val="center"/>
              <w:rPr>
                <w:sz w:val="22"/>
                <w:szCs w:val="22"/>
              </w:rPr>
            </w:pPr>
          </w:p>
          <w:p w:rsidR="006C3327" w:rsidRPr="005E77CA" w:rsidRDefault="006C3327" w:rsidP="006D1732">
            <w:pPr>
              <w:jc w:val="center"/>
              <w:rPr>
                <w:sz w:val="22"/>
                <w:szCs w:val="22"/>
              </w:rPr>
            </w:pPr>
            <w:r w:rsidRPr="005E77CA">
              <w:rPr>
                <w:sz w:val="22"/>
                <w:szCs w:val="22"/>
              </w:rPr>
              <w:t>«</w:t>
            </w:r>
            <w:r w:rsidRPr="005E77CA">
              <w:rPr>
                <w:sz w:val="22"/>
                <w:szCs w:val="22"/>
                <w:lang w:val="uz-Cyrl-UZ"/>
              </w:rPr>
              <w:t>Буюртмачи</w:t>
            </w:r>
            <w:r w:rsidRPr="005E77CA">
              <w:rPr>
                <w:sz w:val="22"/>
                <w:szCs w:val="22"/>
              </w:rPr>
              <w:t>»</w:t>
            </w:r>
          </w:p>
        </w:tc>
      </w:tr>
      <w:tr w:rsidR="000B18BA" w:rsidRPr="005E77CA" w:rsidTr="005E77CA">
        <w:trPr>
          <w:trHeight w:val="245"/>
          <w:jc w:val="center"/>
        </w:trPr>
        <w:tc>
          <w:tcPr>
            <w:tcW w:w="4869" w:type="dxa"/>
            <w:tcBorders>
              <w:bottom w:val="single" w:sz="4" w:space="0" w:color="auto"/>
            </w:tcBorders>
          </w:tcPr>
          <w:p w:rsidR="000E67AC" w:rsidRPr="005E77CA" w:rsidRDefault="005E6DD3" w:rsidP="004E3617">
            <w:pPr>
              <w:rPr>
                <w:sz w:val="22"/>
                <w:szCs w:val="22"/>
                <w:lang w:val="uz-Cyrl-UZ"/>
              </w:rPr>
            </w:pPr>
            <w:r w:rsidRPr="005E77CA">
              <w:rPr>
                <w:sz w:val="22"/>
                <w:szCs w:val="22"/>
                <w:lang w:val="uz-Cyrl-UZ"/>
              </w:rPr>
              <w:t xml:space="preserve">      </w:t>
            </w:r>
            <w:r w:rsidR="00784325" w:rsidRPr="00784325">
              <w:rPr>
                <w:sz w:val="22"/>
                <w:szCs w:val="22"/>
                <w:lang w:val="uz-Cyrl-UZ"/>
              </w:rPr>
              <w:t>ООО "</w:t>
            </w:r>
          </w:p>
        </w:tc>
        <w:tc>
          <w:tcPr>
            <w:tcW w:w="222" w:type="dxa"/>
          </w:tcPr>
          <w:p w:rsidR="000E67AC" w:rsidRPr="00784325" w:rsidRDefault="000E67AC" w:rsidP="006D1732">
            <w:pPr>
              <w:jc w:val="both"/>
              <w:rPr>
                <w:sz w:val="22"/>
                <w:szCs w:val="22"/>
                <w:lang w:val="en-US"/>
              </w:rPr>
            </w:pPr>
          </w:p>
        </w:tc>
        <w:tc>
          <w:tcPr>
            <w:tcW w:w="5159" w:type="dxa"/>
            <w:tcBorders>
              <w:bottom w:val="single" w:sz="4" w:space="0" w:color="auto"/>
            </w:tcBorders>
          </w:tcPr>
          <w:p w:rsidR="000E67AC" w:rsidRPr="005E77CA" w:rsidRDefault="000E67AC" w:rsidP="005F52BF">
            <w:pPr>
              <w:rPr>
                <w:sz w:val="22"/>
                <w:szCs w:val="22"/>
                <w:lang w:val="uz-Cyrl-UZ"/>
              </w:rPr>
            </w:pPr>
            <w:proofErr w:type="spellStart"/>
            <w:r w:rsidRPr="005E77CA">
              <w:rPr>
                <w:sz w:val="22"/>
                <w:szCs w:val="22"/>
              </w:rPr>
              <w:t>Нуробод</w:t>
            </w:r>
            <w:proofErr w:type="spellEnd"/>
            <w:r w:rsidRPr="005E77CA">
              <w:rPr>
                <w:sz w:val="22"/>
                <w:szCs w:val="22"/>
              </w:rPr>
              <w:t xml:space="preserve"> туман </w:t>
            </w:r>
            <w:proofErr w:type="spellStart"/>
            <w:r w:rsidR="002970D2" w:rsidRPr="005E77CA">
              <w:rPr>
                <w:sz w:val="22"/>
                <w:szCs w:val="22"/>
              </w:rPr>
              <w:t>Тиббиёт</w:t>
            </w:r>
            <w:proofErr w:type="spellEnd"/>
            <w:r w:rsidR="002970D2" w:rsidRPr="005E77CA">
              <w:rPr>
                <w:sz w:val="22"/>
                <w:szCs w:val="22"/>
              </w:rPr>
              <w:t xml:space="preserve"> </w:t>
            </w:r>
            <w:proofErr w:type="spellStart"/>
            <w:r w:rsidR="002970D2" w:rsidRPr="005E77CA">
              <w:rPr>
                <w:sz w:val="22"/>
                <w:szCs w:val="22"/>
              </w:rPr>
              <w:t>бирлашмаси</w:t>
            </w:r>
            <w:proofErr w:type="spellEnd"/>
          </w:p>
        </w:tc>
      </w:tr>
      <w:tr w:rsidR="000B18BA" w:rsidRPr="005E77CA" w:rsidTr="005E77CA">
        <w:trPr>
          <w:trHeight w:val="68"/>
          <w:jc w:val="center"/>
        </w:trPr>
        <w:tc>
          <w:tcPr>
            <w:tcW w:w="4869" w:type="dxa"/>
            <w:tcBorders>
              <w:top w:val="single" w:sz="4" w:space="0" w:color="auto"/>
            </w:tcBorders>
          </w:tcPr>
          <w:p w:rsidR="000E67AC" w:rsidRPr="005E77CA" w:rsidRDefault="000E67AC" w:rsidP="000E67AC">
            <w:pPr>
              <w:jc w:val="center"/>
              <w:rPr>
                <w:sz w:val="22"/>
                <w:szCs w:val="22"/>
              </w:rPr>
            </w:pPr>
          </w:p>
        </w:tc>
        <w:tc>
          <w:tcPr>
            <w:tcW w:w="222" w:type="dxa"/>
          </w:tcPr>
          <w:p w:rsidR="000E67AC" w:rsidRPr="005E77CA" w:rsidRDefault="000E67AC" w:rsidP="006D1732">
            <w:pPr>
              <w:jc w:val="both"/>
              <w:rPr>
                <w:sz w:val="22"/>
                <w:szCs w:val="22"/>
              </w:rPr>
            </w:pPr>
          </w:p>
        </w:tc>
        <w:tc>
          <w:tcPr>
            <w:tcW w:w="5159" w:type="dxa"/>
            <w:tcBorders>
              <w:top w:val="single" w:sz="4" w:space="0" w:color="auto"/>
            </w:tcBorders>
          </w:tcPr>
          <w:p w:rsidR="000E67AC" w:rsidRPr="005E77CA" w:rsidRDefault="000E67AC" w:rsidP="006D1732">
            <w:pPr>
              <w:jc w:val="center"/>
              <w:rPr>
                <w:sz w:val="22"/>
                <w:szCs w:val="22"/>
              </w:rPr>
            </w:pPr>
          </w:p>
        </w:tc>
      </w:tr>
      <w:tr w:rsidR="000B18BA" w:rsidRPr="005E77CA" w:rsidTr="005E77CA">
        <w:trPr>
          <w:trHeight w:val="152"/>
          <w:jc w:val="center"/>
        </w:trPr>
        <w:tc>
          <w:tcPr>
            <w:tcW w:w="4869" w:type="dxa"/>
          </w:tcPr>
          <w:p w:rsidR="000E67AC" w:rsidRPr="005E77CA" w:rsidRDefault="000E67AC" w:rsidP="000E67AC">
            <w:pPr>
              <w:jc w:val="cente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jc w:val="center"/>
              <w:rPr>
                <w:sz w:val="22"/>
                <w:szCs w:val="22"/>
              </w:rPr>
            </w:pPr>
          </w:p>
        </w:tc>
      </w:tr>
      <w:tr w:rsidR="000B18BA" w:rsidRPr="005E77CA" w:rsidTr="005E77CA">
        <w:trPr>
          <w:trHeight w:val="259"/>
          <w:jc w:val="center"/>
        </w:trPr>
        <w:tc>
          <w:tcPr>
            <w:tcW w:w="4869" w:type="dxa"/>
          </w:tcPr>
          <w:p w:rsidR="00625472" w:rsidRPr="005E77CA" w:rsidRDefault="000E67AC" w:rsidP="004E3617">
            <w:pPr>
              <w:rPr>
                <w:sz w:val="22"/>
                <w:szCs w:val="22"/>
                <w:lang w:val="uz-Cyrl-UZ"/>
              </w:rPr>
            </w:pPr>
            <w:r w:rsidRPr="005E77CA">
              <w:rPr>
                <w:sz w:val="22"/>
                <w:szCs w:val="22"/>
                <w:lang w:val="uz-Cyrl-UZ"/>
              </w:rPr>
              <w:t>Манзил</w:t>
            </w:r>
            <w:r w:rsidRPr="005E77CA">
              <w:rPr>
                <w:sz w:val="22"/>
                <w:szCs w:val="22"/>
              </w:rPr>
              <w:t>:</w:t>
            </w:r>
            <w:r w:rsidRPr="005E77CA">
              <w:rPr>
                <w:sz w:val="22"/>
                <w:szCs w:val="22"/>
                <w:lang w:val="uz-Cyrl-UZ"/>
              </w:rPr>
              <w:t xml:space="preserve"> </w:t>
            </w: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F60A63">
            <w:pPr>
              <w:rPr>
                <w:sz w:val="22"/>
                <w:szCs w:val="22"/>
                <w:lang w:val="uz-Cyrl-UZ"/>
              </w:rPr>
            </w:pPr>
            <w:r w:rsidRPr="005E77CA">
              <w:rPr>
                <w:sz w:val="22"/>
                <w:szCs w:val="22"/>
                <w:lang w:val="uz-Cyrl-UZ"/>
              </w:rPr>
              <w:t xml:space="preserve">Манзил Самарканд вил. Нуробод тумани  </w:t>
            </w:r>
          </w:p>
          <w:p w:rsidR="000E67AC" w:rsidRPr="005E77CA" w:rsidRDefault="000E67AC" w:rsidP="00617AEC">
            <w:pPr>
              <w:rPr>
                <w:sz w:val="22"/>
                <w:szCs w:val="22"/>
                <w:lang w:val="uz-Cyrl-UZ"/>
              </w:rPr>
            </w:pPr>
          </w:p>
        </w:tc>
      </w:tr>
      <w:tr w:rsidR="000B18BA" w:rsidRPr="005E77CA" w:rsidTr="005E77CA">
        <w:trPr>
          <w:trHeight w:val="245"/>
          <w:jc w:val="center"/>
        </w:trPr>
        <w:tc>
          <w:tcPr>
            <w:tcW w:w="4869" w:type="dxa"/>
          </w:tcPr>
          <w:p w:rsidR="000E67AC" w:rsidRPr="005E77CA" w:rsidRDefault="000E67AC" w:rsidP="000E67AC">
            <w:pPr>
              <w:rPr>
                <w:sz w:val="22"/>
                <w:szCs w:val="22"/>
                <w:lang w:val="uz-Cyrl-UZ"/>
              </w:rPr>
            </w:pP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6D1732">
            <w:pPr>
              <w:rPr>
                <w:sz w:val="22"/>
                <w:szCs w:val="22"/>
                <w:lang w:val="uz-Cyrl-UZ"/>
              </w:rPr>
            </w:pPr>
          </w:p>
        </w:tc>
      </w:tr>
      <w:tr w:rsidR="000B18BA" w:rsidRPr="005E77CA" w:rsidTr="005E77CA">
        <w:trPr>
          <w:trHeight w:val="259"/>
          <w:jc w:val="center"/>
        </w:trPr>
        <w:tc>
          <w:tcPr>
            <w:tcW w:w="4869" w:type="dxa"/>
          </w:tcPr>
          <w:p w:rsidR="000E67AC" w:rsidRPr="005E77CA" w:rsidRDefault="000E67AC" w:rsidP="005E6DD3">
            <w:pPr>
              <w:rPr>
                <w:sz w:val="22"/>
                <w:szCs w:val="22"/>
                <w:lang w:val="uz-Cyrl-UZ"/>
              </w:rPr>
            </w:pPr>
            <w:r w:rsidRPr="005E77CA">
              <w:rPr>
                <w:sz w:val="22"/>
                <w:szCs w:val="22"/>
                <w:lang w:val="uz-Cyrl-UZ"/>
              </w:rPr>
              <w:t xml:space="preserve">Тел./факс  </w:t>
            </w: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2970D2">
            <w:pPr>
              <w:rPr>
                <w:sz w:val="22"/>
                <w:szCs w:val="22"/>
                <w:lang w:val="uz-Cyrl-UZ"/>
              </w:rPr>
            </w:pPr>
            <w:r w:rsidRPr="005E77CA">
              <w:rPr>
                <w:sz w:val="22"/>
                <w:szCs w:val="22"/>
                <w:lang w:val="uz-Cyrl-UZ"/>
              </w:rPr>
              <w:t xml:space="preserve">Тел.факс  </w:t>
            </w:r>
            <w:r w:rsidR="002970D2" w:rsidRPr="005E77CA">
              <w:rPr>
                <w:sz w:val="22"/>
                <w:szCs w:val="22"/>
                <w:lang w:val="uz-Cyrl-UZ"/>
              </w:rPr>
              <w:t>66</w:t>
            </w:r>
            <w:r w:rsidRPr="005E77CA">
              <w:rPr>
                <w:sz w:val="22"/>
                <w:szCs w:val="22"/>
                <w:lang w:val="uz-Cyrl-UZ"/>
              </w:rPr>
              <w:t>-</w:t>
            </w:r>
            <w:r w:rsidR="002970D2" w:rsidRPr="005E77CA">
              <w:rPr>
                <w:sz w:val="22"/>
                <w:szCs w:val="22"/>
                <w:lang w:val="uz-Cyrl-UZ"/>
              </w:rPr>
              <w:t>240-22-00</w:t>
            </w:r>
          </w:p>
        </w:tc>
      </w:tr>
      <w:tr w:rsidR="000B18BA" w:rsidRPr="005E77CA" w:rsidTr="005E77CA">
        <w:trPr>
          <w:trHeight w:val="245"/>
          <w:jc w:val="center"/>
        </w:trPr>
        <w:tc>
          <w:tcPr>
            <w:tcW w:w="4869" w:type="dxa"/>
          </w:tcPr>
          <w:p w:rsidR="000E67AC" w:rsidRPr="005E77CA" w:rsidRDefault="000E67AC" w:rsidP="004E3617">
            <w:pPr>
              <w:rPr>
                <w:sz w:val="22"/>
                <w:szCs w:val="22"/>
                <w:lang w:val="uz-Cyrl-UZ"/>
              </w:rPr>
            </w:pPr>
            <w:r w:rsidRPr="005E77CA">
              <w:rPr>
                <w:sz w:val="22"/>
                <w:szCs w:val="22"/>
                <w:lang w:val="uz-Cyrl-UZ"/>
              </w:rPr>
              <w:t xml:space="preserve">ҳ/в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A20E43">
            <w:pPr>
              <w:rPr>
                <w:sz w:val="22"/>
                <w:szCs w:val="22"/>
                <w:lang w:val="uz-Cyrl-UZ"/>
              </w:rPr>
            </w:pPr>
            <w:r w:rsidRPr="005E77CA">
              <w:rPr>
                <w:sz w:val="22"/>
                <w:szCs w:val="22"/>
                <w:lang w:val="uz-Cyrl-UZ"/>
              </w:rPr>
              <w:t>ҳ</w:t>
            </w:r>
            <w:r w:rsidRPr="005E77CA">
              <w:rPr>
                <w:sz w:val="22"/>
                <w:szCs w:val="22"/>
              </w:rPr>
              <w:t>/</w:t>
            </w:r>
            <w:r w:rsidRPr="005E77CA">
              <w:rPr>
                <w:sz w:val="22"/>
                <w:szCs w:val="22"/>
                <w:lang w:val="uz-Cyrl-UZ"/>
              </w:rPr>
              <w:t xml:space="preserve">в  </w:t>
            </w:r>
            <w:r w:rsidR="00363B1E">
              <w:rPr>
                <w:sz w:val="22"/>
                <w:szCs w:val="22"/>
                <w:lang w:val="uz-Cyrl-UZ"/>
              </w:rPr>
              <w:t>1000228601823570721</w:t>
            </w:r>
            <w:r w:rsidR="00A20E43">
              <w:rPr>
                <w:sz w:val="22"/>
                <w:szCs w:val="22"/>
                <w:lang w:val="uz-Cyrl-UZ"/>
              </w:rPr>
              <w:t>20054004</w:t>
            </w:r>
          </w:p>
        </w:tc>
      </w:tr>
      <w:tr w:rsidR="000B18BA" w:rsidRPr="005E77CA" w:rsidTr="005E77CA">
        <w:trPr>
          <w:trHeight w:val="245"/>
          <w:jc w:val="center"/>
        </w:trPr>
        <w:tc>
          <w:tcPr>
            <w:tcW w:w="4869" w:type="dxa"/>
          </w:tcPr>
          <w:p w:rsidR="00625472" w:rsidRPr="005E77CA" w:rsidRDefault="000E67AC" w:rsidP="000B18BA">
            <w:pPr>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
          <w:p w:rsidR="000B18BA" w:rsidRPr="005E77CA" w:rsidRDefault="000B18BA" w:rsidP="000B18BA">
            <w:pPr>
              <w:rPr>
                <w:sz w:val="22"/>
                <w:szCs w:val="22"/>
                <w:lang w:val="uz-Cyrl-UZ"/>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roofErr w:type="spellStart"/>
            <w:r w:rsidRPr="005E77CA">
              <w:rPr>
                <w:sz w:val="22"/>
                <w:szCs w:val="22"/>
              </w:rPr>
              <w:t>Марказий</w:t>
            </w:r>
            <w:proofErr w:type="spellEnd"/>
            <w:r w:rsidRPr="005E77CA">
              <w:rPr>
                <w:sz w:val="22"/>
                <w:szCs w:val="22"/>
              </w:rPr>
              <w:t xml:space="preserve"> Банк ХККМ </w:t>
            </w:r>
            <w:proofErr w:type="spellStart"/>
            <w:r w:rsidRPr="005E77CA">
              <w:rPr>
                <w:sz w:val="22"/>
                <w:szCs w:val="22"/>
              </w:rPr>
              <w:t>Тошкент</w:t>
            </w:r>
            <w:proofErr w:type="spellEnd"/>
            <w:r w:rsidRPr="005E77CA">
              <w:rPr>
                <w:sz w:val="22"/>
                <w:szCs w:val="22"/>
              </w:rPr>
              <w:t xml:space="preserve"> ш.</w:t>
            </w:r>
          </w:p>
        </w:tc>
      </w:tr>
      <w:tr w:rsidR="000B18BA" w:rsidRPr="005E77CA" w:rsidTr="005E77CA">
        <w:trPr>
          <w:trHeight w:val="259"/>
          <w:jc w:val="center"/>
        </w:trPr>
        <w:tc>
          <w:tcPr>
            <w:tcW w:w="4869" w:type="dxa"/>
          </w:tcPr>
          <w:p w:rsidR="000E67AC" w:rsidRPr="005E77CA" w:rsidRDefault="000E67AC" w:rsidP="004E3617">
            <w:pPr>
              <w:rPr>
                <w:sz w:val="22"/>
                <w:szCs w:val="22"/>
                <w:lang w:val="uz-Cyrl-UZ"/>
              </w:rPr>
            </w:pPr>
            <w:proofErr w:type="gramStart"/>
            <w:r w:rsidRPr="005E77CA">
              <w:rPr>
                <w:sz w:val="22"/>
                <w:szCs w:val="22"/>
              </w:rPr>
              <w:t>МФО:</w:t>
            </w:r>
            <w:r w:rsidR="00F75917" w:rsidRPr="005E77CA">
              <w:rPr>
                <w:sz w:val="22"/>
                <w:szCs w:val="22"/>
              </w:rPr>
              <w:t xml:space="preserve">   </w:t>
            </w:r>
            <w:proofErr w:type="gramEnd"/>
            <w:r w:rsidR="00F75917" w:rsidRPr="005E77CA">
              <w:rPr>
                <w:sz w:val="22"/>
                <w:szCs w:val="22"/>
              </w:rPr>
              <w:t xml:space="preserve">       </w:t>
            </w:r>
            <w:r w:rsidR="000B18BA" w:rsidRPr="005E77CA">
              <w:rPr>
                <w:sz w:val="22"/>
                <w:szCs w:val="22"/>
                <w:lang w:val="uz-Cyrl-UZ"/>
              </w:rPr>
              <w:t xml:space="preserve">  </w:t>
            </w:r>
            <w:r w:rsidRPr="005E77CA">
              <w:rPr>
                <w:sz w:val="22"/>
                <w:szCs w:val="22"/>
                <w:lang w:val="uz-Cyrl-UZ"/>
              </w:rPr>
              <w:t xml:space="preserve"> СТИР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2970D2">
            <w:pPr>
              <w:rPr>
                <w:sz w:val="22"/>
                <w:szCs w:val="22"/>
                <w:lang w:val="uz-Cyrl-UZ"/>
              </w:rPr>
            </w:pPr>
            <w:r w:rsidRPr="005E77CA">
              <w:rPr>
                <w:sz w:val="22"/>
                <w:szCs w:val="22"/>
              </w:rPr>
              <w:t>МФО</w:t>
            </w:r>
            <w:r w:rsidRPr="005E77CA">
              <w:rPr>
                <w:sz w:val="22"/>
                <w:szCs w:val="22"/>
                <w:lang w:val="uz-Cyrl-UZ"/>
              </w:rPr>
              <w:t xml:space="preserve"> 00014 </w:t>
            </w:r>
            <w:proofErr w:type="gramStart"/>
            <w:r w:rsidRPr="005E77CA">
              <w:rPr>
                <w:sz w:val="22"/>
                <w:szCs w:val="22"/>
                <w:lang w:val="uz-Cyrl-UZ"/>
              </w:rPr>
              <w:t>СТИР  200</w:t>
            </w:r>
            <w:r w:rsidR="002970D2" w:rsidRPr="005E77CA">
              <w:rPr>
                <w:sz w:val="22"/>
                <w:szCs w:val="22"/>
                <w:lang w:val="uz-Cyrl-UZ"/>
              </w:rPr>
              <w:t>777809</w:t>
            </w:r>
            <w:proofErr w:type="gramEnd"/>
          </w:p>
        </w:tc>
      </w:tr>
      <w:tr w:rsidR="000B18BA" w:rsidRPr="005E77CA" w:rsidTr="005E77CA">
        <w:trPr>
          <w:trHeight w:val="246"/>
          <w:jc w:val="center"/>
        </w:trPr>
        <w:tc>
          <w:tcPr>
            <w:tcW w:w="4869" w:type="dxa"/>
          </w:tcPr>
          <w:p w:rsidR="000E67AC" w:rsidRPr="005E77CA" w:rsidRDefault="000E67AC" w:rsidP="000E67AC">
            <w:pPr>
              <w:rPr>
                <w:sz w:val="22"/>
                <w:szCs w:val="22"/>
                <w:lang w:val="uz-Cyrl-UZ"/>
              </w:rPr>
            </w:pPr>
            <w:r w:rsidRPr="005E77CA">
              <w:rPr>
                <w:sz w:val="22"/>
                <w:szCs w:val="22"/>
              </w:rPr>
              <w:t xml:space="preserve">ОКОНХ: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2970D2">
            <w:pPr>
              <w:rPr>
                <w:sz w:val="22"/>
                <w:szCs w:val="22"/>
                <w:lang w:val="uz-Cyrl-UZ"/>
              </w:rPr>
            </w:pPr>
            <w:proofErr w:type="gramStart"/>
            <w:r w:rsidRPr="005E77CA">
              <w:rPr>
                <w:sz w:val="22"/>
                <w:szCs w:val="22"/>
              </w:rPr>
              <w:t xml:space="preserve">ОКОНХ </w:t>
            </w:r>
            <w:r w:rsidRPr="005E77CA">
              <w:rPr>
                <w:sz w:val="22"/>
                <w:szCs w:val="22"/>
                <w:lang w:val="uz-Cyrl-UZ"/>
              </w:rPr>
              <w:t xml:space="preserve"> </w:t>
            </w:r>
            <w:r w:rsidR="002970D2" w:rsidRPr="005E77CA">
              <w:rPr>
                <w:sz w:val="22"/>
                <w:szCs w:val="22"/>
                <w:lang w:val="uz-Cyrl-UZ"/>
              </w:rPr>
              <w:t>91511</w:t>
            </w:r>
            <w:proofErr w:type="gramEnd"/>
          </w:p>
        </w:tc>
      </w:tr>
      <w:tr w:rsidR="000B18BA" w:rsidRPr="005E77CA" w:rsidTr="005E77CA">
        <w:trPr>
          <w:trHeight w:val="56"/>
          <w:jc w:val="center"/>
        </w:trPr>
        <w:tc>
          <w:tcPr>
            <w:tcW w:w="4869" w:type="dxa"/>
          </w:tcPr>
          <w:p w:rsidR="000E67AC" w:rsidRPr="005E77CA" w:rsidRDefault="000E67AC" w:rsidP="000E67AC">
            <w:pP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rPr>
                <w:sz w:val="22"/>
                <w:szCs w:val="22"/>
                <w:lang w:val="uz-Cyrl-UZ"/>
              </w:rPr>
            </w:pPr>
          </w:p>
        </w:tc>
      </w:tr>
      <w:tr w:rsidR="000B18BA" w:rsidRPr="005E77CA" w:rsidTr="005E77CA">
        <w:trPr>
          <w:trHeight w:val="78"/>
          <w:jc w:val="center"/>
        </w:trPr>
        <w:tc>
          <w:tcPr>
            <w:tcW w:w="4869" w:type="dxa"/>
          </w:tcPr>
          <w:p w:rsidR="000E67AC" w:rsidRPr="00784325" w:rsidRDefault="005E6DD3" w:rsidP="004E3617">
            <w:pPr>
              <w:rPr>
                <w:sz w:val="22"/>
                <w:szCs w:val="22"/>
                <w:lang w:val="en-US"/>
              </w:rPr>
            </w:pPr>
            <w:r w:rsidRPr="005E77CA">
              <w:rPr>
                <w:sz w:val="22"/>
                <w:szCs w:val="22"/>
                <w:lang w:val="uz-Cyrl-UZ"/>
              </w:rPr>
              <w:t xml:space="preserve">Рахбар       </w:t>
            </w:r>
            <w:r w:rsidR="00AF34B8" w:rsidRPr="005E77CA">
              <w:rPr>
                <w:sz w:val="22"/>
                <w:szCs w:val="22"/>
              </w:rPr>
              <w:t xml:space="preserve">__________  </w:t>
            </w:r>
          </w:p>
        </w:tc>
        <w:tc>
          <w:tcPr>
            <w:tcW w:w="222" w:type="dxa"/>
          </w:tcPr>
          <w:p w:rsidR="000E67AC" w:rsidRPr="005E77CA" w:rsidRDefault="000E67AC" w:rsidP="006D1732">
            <w:pPr>
              <w:jc w:val="both"/>
              <w:rPr>
                <w:sz w:val="22"/>
                <w:szCs w:val="22"/>
              </w:rPr>
            </w:pPr>
          </w:p>
        </w:tc>
        <w:tc>
          <w:tcPr>
            <w:tcW w:w="5159" w:type="dxa"/>
          </w:tcPr>
          <w:p w:rsidR="009D1379" w:rsidRPr="005E77CA" w:rsidRDefault="009D1379" w:rsidP="009D1379">
            <w:pPr>
              <w:rPr>
                <w:sz w:val="22"/>
                <w:szCs w:val="22"/>
                <w:lang w:val="uz-Cyrl-UZ"/>
              </w:rPr>
            </w:pPr>
            <w:r w:rsidRPr="005E77CA">
              <w:rPr>
                <w:sz w:val="22"/>
                <w:szCs w:val="22"/>
                <w:lang w:val="uz-Cyrl-UZ"/>
              </w:rPr>
              <w:t xml:space="preserve">Раҳбар </w:t>
            </w:r>
            <w:r w:rsidR="00AF34B8" w:rsidRPr="005E77CA">
              <w:rPr>
                <w:sz w:val="22"/>
                <w:szCs w:val="22"/>
                <w:lang w:val="uz-Cyrl-UZ"/>
              </w:rPr>
              <w:t xml:space="preserve">   </w:t>
            </w:r>
            <w:r w:rsidRPr="005E77CA">
              <w:rPr>
                <w:sz w:val="22"/>
                <w:szCs w:val="22"/>
                <w:lang w:val="en-US"/>
              </w:rPr>
              <w:t>_____________</w:t>
            </w:r>
            <w:r w:rsidRPr="005E77CA">
              <w:rPr>
                <w:sz w:val="22"/>
                <w:szCs w:val="22"/>
                <w:lang w:val="uz-Cyrl-UZ"/>
              </w:rPr>
              <w:t xml:space="preserve">  </w:t>
            </w:r>
            <w:r w:rsidRPr="005E77CA">
              <w:rPr>
                <w:sz w:val="22"/>
                <w:szCs w:val="22"/>
                <w:lang w:val="en-US"/>
              </w:rPr>
              <w:t xml:space="preserve">     </w:t>
            </w:r>
            <w:r w:rsidR="00AF34B8" w:rsidRPr="005E77CA">
              <w:rPr>
                <w:sz w:val="22"/>
                <w:szCs w:val="22"/>
                <w:lang w:val="uz-Cyrl-UZ"/>
              </w:rPr>
              <w:t xml:space="preserve"> </w:t>
            </w:r>
            <w:r w:rsidRPr="005E77CA">
              <w:rPr>
                <w:sz w:val="22"/>
                <w:szCs w:val="22"/>
                <w:u w:val="single"/>
                <w:lang w:val="uz-Cyrl-UZ"/>
              </w:rPr>
              <w:t>А.Я.Абиев</w:t>
            </w:r>
          </w:p>
          <w:p w:rsidR="000E67AC" w:rsidRPr="005E77CA" w:rsidRDefault="000E67AC" w:rsidP="006D1732">
            <w:pPr>
              <w:rPr>
                <w:sz w:val="22"/>
                <w:szCs w:val="22"/>
                <w:lang w:val="uz-Cyrl-UZ"/>
              </w:rPr>
            </w:pPr>
          </w:p>
        </w:tc>
      </w:tr>
      <w:tr w:rsidR="000B18BA" w:rsidRPr="005E77CA" w:rsidTr="005E77CA">
        <w:trPr>
          <w:trHeight w:val="56"/>
          <w:jc w:val="center"/>
        </w:trPr>
        <w:tc>
          <w:tcPr>
            <w:tcW w:w="4869" w:type="dxa"/>
          </w:tcPr>
          <w:p w:rsidR="000E67AC" w:rsidRPr="005E77CA" w:rsidRDefault="000E67AC" w:rsidP="000E67AC">
            <w:pP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9D1379" w:rsidP="006D1732">
            <w:pPr>
              <w:rPr>
                <w:sz w:val="22"/>
                <w:szCs w:val="22"/>
              </w:rPr>
            </w:pPr>
            <w:r w:rsidRPr="005E77CA">
              <w:rPr>
                <w:sz w:val="22"/>
                <w:szCs w:val="22"/>
              </w:rPr>
              <w:t xml:space="preserve">                 </w:t>
            </w:r>
            <w:proofErr w:type="spellStart"/>
            <w:r w:rsidRPr="005E77CA">
              <w:rPr>
                <w:sz w:val="22"/>
                <w:szCs w:val="22"/>
              </w:rPr>
              <w:t>м.у</w:t>
            </w:r>
            <w:proofErr w:type="spellEnd"/>
          </w:p>
        </w:tc>
      </w:tr>
      <w:tr w:rsidR="000E67AC" w:rsidRPr="005E77CA" w:rsidTr="005E77CA">
        <w:trPr>
          <w:trHeight w:val="749"/>
          <w:jc w:val="center"/>
        </w:trPr>
        <w:tc>
          <w:tcPr>
            <w:tcW w:w="4869" w:type="dxa"/>
          </w:tcPr>
          <w:p w:rsidR="000E67AC" w:rsidRPr="005E77CA" w:rsidRDefault="009D1379" w:rsidP="000E67AC">
            <w:pPr>
              <w:rPr>
                <w:sz w:val="22"/>
                <w:szCs w:val="22"/>
              </w:rPr>
            </w:pPr>
            <w:proofErr w:type="spellStart"/>
            <w:r w:rsidRPr="005E77CA">
              <w:rPr>
                <w:sz w:val="22"/>
                <w:szCs w:val="22"/>
              </w:rPr>
              <w:t>м.у</w:t>
            </w:r>
            <w:proofErr w:type="spellEnd"/>
          </w:p>
        </w:tc>
        <w:tc>
          <w:tcPr>
            <w:tcW w:w="222" w:type="dxa"/>
          </w:tcPr>
          <w:p w:rsidR="000E67AC" w:rsidRPr="005E77CA" w:rsidRDefault="000E67AC" w:rsidP="006D1732">
            <w:pPr>
              <w:jc w:val="both"/>
              <w:rPr>
                <w:sz w:val="22"/>
                <w:szCs w:val="22"/>
              </w:rPr>
            </w:pPr>
          </w:p>
        </w:tc>
        <w:tc>
          <w:tcPr>
            <w:tcW w:w="5159" w:type="dxa"/>
            <w:tcBorders>
              <w:bottom w:val="single" w:sz="4" w:space="0" w:color="auto"/>
            </w:tcBorders>
          </w:tcPr>
          <w:p w:rsidR="000E67AC" w:rsidRPr="005E77CA" w:rsidRDefault="000E67AC" w:rsidP="006D1732">
            <w:pPr>
              <w:rPr>
                <w:sz w:val="22"/>
                <w:szCs w:val="22"/>
              </w:rPr>
            </w:pPr>
          </w:p>
        </w:tc>
      </w:tr>
    </w:tbl>
    <w:p w:rsidR="006C3327" w:rsidRPr="00670ECE" w:rsidRDefault="006C3327" w:rsidP="006C3327">
      <w:pPr>
        <w:jc w:val="center"/>
        <w:rPr>
          <w:b/>
          <w:bCs/>
          <w:i/>
          <w:color w:val="FF0000"/>
          <w:sz w:val="18"/>
          <w:szCs w:val="18"/>
          <w:lang w:val="en-US"/>
        </w:rPr>
      </w:pPr>
    </w:p>
    <w:sectPr w:rsidR="006C3327" w:rsidRPr="00670ECE" w:rsidSect="00AB63A5">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18BA"/>
    <w:rsid w:val="000B7A2E"/>
    <w:rsid w:val="000C7F87"/>
    <w:rsid w:val="000D3436"/>
    <w:rsid w:val="000E67AC"/>
    <w:rsid w:val="000F7AEF"/>
    <w:rsid w:val="001139AF"/>
    <w:rsid w:val="00115AEA"/>
    <w:rsid w:val="00123C1D"/>
    <w:rsid w:val="00143A5C"/>
    <w:rsid w:val="00151B96"/>
    <w:rsid w:val="001626D6"/>
    <w:rsid w:val="00165D8D"/>
    <w:rsid w:val="00174E02"/>
    <w:rsid w:val="00180159"/>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5AAD"/>
    <w:rsid w:val="0026395B"/>
    <w:rsid w:val="002770AE"/>
    <w:rsid w:val="00280D77"/>
    <w:rsid w:val="00285F05"/>
    <w:rsid w:val="002970D2"/>
    <w:rsid w:val="002B272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5FC"/>
    <w:rsid w:val="003627F8"/>
    <w:rsid w:val="00363782"/>
    <w:rsid w:val="00363B1E"/>
    <w:rsid w:val="00364594"/>
    <w:rsid w:val="00373750"/>
    <w:rsid w:val="0037585B"/>
    <w:rsid w:val="00385161"/>
    <w:rsid w:val="00396A17"/>
    <w:rsid w:val="003B58A1"/>
    <w:rsid w:val="003C2FD0"/>
    <w:rsid w:val="003E0C03"/>
    <w:rsid w:val="003E6C36"/>
    <w:rsid w:val="003F1633"/>
    <w:rsid w:val="00411620"/>
    <w:rsid w:val="00414C6D"/>
    <w:rsid w:val="00420CFF"/>
    <w:rsid w:val="00422E03"/>
    <w:rsid w:val="004337D4"/>
    <w:rsid w:val="00434C0C"/>
    <w:rsid w:val="004454AD"/>
    <w:rsid w:val="00446C6A"/>
    <w:rsid w:val="00450981"/>
    <w:rsid w:val="00455740"/>
    <w:rsid w:val="00472053"/>
    <w:rsid w:val="00475FF3"/>
    <w:rsid w:val="00480BD5"/>
    <w:rsid w:val="00480DFE"/>
    <w:rsid w:val="00484730"/>
    <w:rsid w:val="00497ACB"/>
    <w:rsid w:val="004A44CF"/>
    <w:rsid w:val="004D5AB9"/>
    <w:rsid w:val="004E3617"/>
    <w:rsid w:val="005126F2"/>
    <w:rsid w:val="00514A42"/>
    <w:rsid w:val="0053528F"/>
    <w:rsid w:val="005427F7"/>
    <w:rsid w:val="00551325"/>
    <w:rsid w:val="005544CE"/>
    <w:rsid w:val="00556C27"/>
    <w:rsid w:val="0059019E"/>
    <w:rsid w:val="00592FB4"/>
    <w:rsid w:val="005C041E"/>
    <w:rsid w:val="005D3585"/>
    <w:rsid w:val="005E6DD3"/>
    <w:rsid w:val="005E77CA"/>
    <w:rsid w:val="005F52BF"/>
    <w:rsid w:val="006006DB"/>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725C5"/>
    <w:rsid w:val="00781DEC"/>
    <w:rsid w:val="00784325"/>
    <w:rsid w:val="007A3753"/>
    <w:rsid w:val="007B0B7B"/>
    <w:rsid w:val="007B6338"/>
    <w:rsid w:val="007C235F"/>
    <w:rsid w:val="007D501B"/>
    <w:rsid w:val="007F4CF4"/>
    <w:rsid w:val="007F6CBD"/>
    <w:rsid w:val="0082039F"/>
    <w:rsid w:val="00820A4D"/>
    <w:rsid w:val="00822182"/>
    <w:rsid w:val="00823C2E"/>
    <w:rsid w:val="00825A6C"/>
    <w:rsid w:val="00831D10"/>
    <w:rsid w:val="00845BC5"/>
    <w:rsid w:val="0087489C"/>
    <w:rsid w:val="00877CCE"/>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67E2C"/>
    <w:rsid w:val="00972049"/>
    <w:rsid w:val="0098250E"/>
    <w:rsid w:val="009916AC"/>
    <w:rsid w:val="009B6EC6"/>
    <w:rsid w:val="009D1379"/>
    <w:rsid w:val="009D235F"/>
    <w:rsid w:val="009F57B5"/>
    <w:rsid w:val="00A06A3A"/>
    <w:rsid w:val="00A13F13"/>
    <w:rsid w:val="00A14232"/>
    <w:rsid w:val="00A20E43"/>
    <w:rsid w:val="00A34DE8"/>
    <w:rsid w:val="00A417B5"/>
    <w:rsid w:val="00A41F3C"/>
    <w:rsid w:val="00A7077D"/>
    <w:rsid w:val="00A871CC"/>
    <w:rsid w:val="00A87D2C"/>
    <w:rsid w:val="00A93031"/>
    <w:rsid w:val="00A9733A"/>
    <w:rsid w:val="00AA2D4B"/>
    <w:rsid w:val="00AA4970"/>
    <w:rsid w:val="00AA50BC"/>
    <w:rsid w:val="00AB349B"/>
    <w:rsid w:val="00AB63A5"/>
    <w:rsid w:val="00AC107F"/>
    <w:rsid w:val="00AC3247"/>
    <w:rsid w:val="00AC6760"/>
    <w:rsid w:val="00AE10A3"/>
    <w:rsid w:val="00AF34B8"/>
    <w:rsid w:val="00B014A3"/>
    <w:rsid w:val="00B0238D"/>
    <w:rsid w:val="00B2555E"/>
    <w:rsid w:val="00B5604E"/>
    <w:rsid w:val="00B56F17"/>
    <w:rsid w:val="00B662C4"/>
    <w:rsid w:val="00B66C1B"/>
    <w:rsid w:val="00B717E0"/>
    <w:rsid w:val="00B779B5"/>
    <w:rsid w:val="00B80F4E"/>
    <w:rsid w:val="00B839AE"/>
    <w:rsid w:val="00B9742B"/>
    <w:rsid w:val="00BA7947"/>
    <w:rsid w:val="00BA7E31"/>
    <w:rsid w:val="00BC53E8"/>
    <w:rsid w:val="00BD2298"/>
    <w:rsid w:val="00BE332B"/>
    <w:rsid w:val="00BF043D"/>
    <w:rsid w:val="00C21C92"/>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5F92"/>
    <w:rsid w:val="00D662E3"/>
    <w:rsid w:val="00D86817"/>
    <w:rsid w:val="00D86F94"/>
    <w:rsid w:val="00DA66B2"/>
    <w:rsid w:val="00DD2403"/>
    <w:rsid w:val="00DD3433"/>
    <w:rsid w:val="00DD52AF"/>
    <w:rsid w:val="00DF1DE4"/>
    <w:rsid w:val="00DF1ECE"/>
    <w:rsid w:val="00DF384F"/>
    <w:rsid w:val="00E30609"/>
    <w:rsid w:val="00E31C29"/>
    <w:rsid w:val="00E36E4C"/>
    <w:rsid w:val="00E411D0"/>
    <w:rsid w:val="00E46281"/>
    <w:rsid w:val="00E466B0"/>
    <w:rsid w:val="00E63814"/>
    <w:rsid w:val="00E860AB"/>
    <w:rsid w:val="00E92B4A"/>
    <w:rsid w:val="00E9519D"/>
    <w:rsid w:val="00EB33D3"/>
    <w:rsid w:val="00EB4602"/>
    <w:rsid w:val="00EB4FC6"/>
    <w:rsid w:val="00EB6E73"/>
    <w:rsid w:val="00EC2C2C"/>
    <w:rsid w:val="00ED1948"/>
    <w:rsid w:val="00EF4A3A"/>
    <w:rsid w:val="00F002B3"/>
    <w:rsid w:val="00F069F7"/>
    <w:rsid w:val="00F16FDF"/>
    <w:rsid w:val="00F3237C"/>
    <w:rsid w:val="00F329DF"/>
    <w:rsid w:val="00F37875"/>
    <w:rsid w:val="00F465D8"/>
    <w:rsid w:val="00F52468"/>
    <w:rsid w:val="00F60A63"/>
    <w:rsid w:val="00F64174"/>
    <w:rsid w:val="00F74372"/>
    <w:rsid w:val="00F75917"/>
    <w:rsid w:val="00F81C9F"/>
    <w:rsid w:val="00F82FF3"/>
    <w:rsid w:val="00FA07F4"/>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1B4BF-59B7-4A71-8F21-B1F741B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semiHidden/>
    <w:unhideWhenUsed/>
    <w:rsid w:val="000B1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8355">
      <w:bodyDiv w:val="1"/>
      <w:marLeft w:val="0"/>
      <w:marRight w:val="0"/>
      <w:marTop w:val="0"/>
      <w:marBottom w:val="0"/>
      <w:divBdr>
        <w:top w:val="none" w:sz="0" w:space="0" w:color="auto"/>
        <w:left w:val="none" w:sz="0" w:space="0" w:color="auto"/>
        <w:bottom w:val="none" w:sz="0" w:space="0" w:color="auto"/>
        <w:right w:val="none" w:sz="0" w:space="0" w:color="auto"/>
      </w:divBdr>
    </w:div>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E-MaxPCShop</cp:lastModifiedBy>
  <cp:revision>7</cp:revision>
  <cp:lastPrinted>2021-01-27T06:16:00Z</cp:lastPrinted>
  <dcterms:created xsi:type="dcterms:W3CDTF">2022-11-04T15:10:00Z</dcterms:created>
  <dcterms:modified xsi:type="dcterms:W3CDTF">2022-11-24T08:49:00Z</dcterms:modified>
</cp:coreProperties>
</file>