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B61" w:rsidRPr="00D33B61" w:rsidRDefault="00D33B61" w:rsidP="00D33B61">
      <w:pPr>
        <w:jc w:val="center"/>
        <w:rPr>
          <w:rFonts w:ascii="Times New Roman" w:hAnsi="Times New Roman" w:cs="Times New Roman"/>
          <w:b/>
          <w:sz w:val="20"/>
          <w:szCs w:val="20"/>
          <w:lang w:val="en-US"/>
        </w:rPr>
      </w:pPr>
      <w:r w:rsidRPr="00D33B61">
        <w:rPr>
          <w:rFonts w:ascii="Times New Roman" w:hAnsi="Times New Roman" w:cs="Times New Roman"/>
          <w:b/>
          <w:sz w:val="20"/>
          <w:szCs w:val="20"/>
          <w:lang w:val="en-US"/>
        </w:rPr>
        <w:t>PUDRAT SHARTNOMASI (KONTRAKT)</w:t>
      </w:r>
    </w:p>
    <w:p w:rsidR="00D33B61" w:rsidRPr="00D33B61" w:rsidRDefault="00D33B61" w:rsidP="00D33B61">
      <w:pPr>
        <w:rPr>
          <w:rFonts w:ascii="Times New Roman" w:hAnsi="Times New Roman" w:cs="Times New Roman"/>
          <w:sz w:val="20"/>
          <w:szCs w:val="20"/>
          <w:lang w:val="en-US"/>
        </w:rPr>
      </w:pPr>
    </w:p>
    <w:p w:rsid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2022 yil «____» ____________</w:t>
      </w:r>
      <w:r>
        <w:rPr>
          <w:rFonts w:ascii="Times New Roman" w:hAnsi="Times New Roman" w:cs="Times New Roman"/>
          <w:sz w:val="20"/>
          <w:szCs w:val="20"/>
          <w:lang w:val="uz-Cyrl-UZ"/>
        </w:rPr>
        <w:t xml:space="preserve">                    </w:t>
      </w:r>
      <w:r w:rsidRPr="00D33B61">
        <w:rPr>
          <w:rFonts w:ascii="Times New Roman" w:hAnsi="Times New Roman" w:cs="Times New Roman"/>
          <w:sz w:val="20"/>
          <w:szCs w:val="20"/>
          <w:lang w:val="en-US"/>
        </w:rPr>
        <w:t>№ _____-sonli</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D33B61">
        <w:rPr>
          <w:rFonts w:ascii="Times New Roman" w:hAnsi="Times New Roman" w:cs="Times New Roman"/>
          <w:sz w:val="20"/>
          <w:szCs w:val="20"/>
          <w:lang w:val="en-US"/>
        </w:rPr>
        <w:t>Gurlan tumani</w:t>
      </w:r>
    </w:p>
    <w:p w:rsidR="00D33B61" w:rsidRPr="00D33B61" w:rsidRDefault="00D33B61" w:rsidP="00D33B61">
      <w:pPr>
        <w:rPr>
          <w:rFonts w:ascii="Times New Roman" w:hAnsi="Times New Roman" w:cs="Times New Roman"/>
          <w:sz w:val="20"/>
          <w:szCs w:val="20"/>
          <w:lang w:val="en-US"/>
        </w:rPr>
      </w:pP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Keyingi o‘rinlarda “Buyurtmachi” deb yuritiladigan </w:t>
      </w:r>
      <w:r w:rsidRPr="00D33B61">
        <w:rPr>
          <w:rFonts w:ascii="Times New Roman" w:hAnsi="Times New Roman" w:cs="Times New Roman"/>
          <w:b/>
          <w:sz w:val="20"/>
          <w:szCs w:val="20"/>
          <w:lang w:val="en-US"/>
        </w:rPr>
        <w:t>Gurlan tuman Obodonlashtirish boshqarmasi</w:t>
      </w:r>
      <w:r w:rsidRPr="00D33B61">
        <w:rPr>
          <w:rFonts w:ascii="Times New Roman" w:hAnsi="Times New Roman" w:cs="Times New Roman"/>
          <w:sz w:val="20"/>
          <w:szCs w:val="20"/>
          <w:lang w:val="en-US"/>
        </w:rPr>
        <w:t xml:space="preserve"> nomidan Nizom asosida ish ko‘ruvchi direktor </w:t>
      </w:r>
      <w:r w:rsidRPr="00D33B61">
        <w:rPr>
          <w:rFonts w:ascii="Times New Roman" w:hAnsi="Times New Roman" w:cs="Times New Roman"/>
          <w:b/>
          <w:sz w:val="20"/>
          <w:szCs w:val="20"/>
          <w:lang w:val="en-US"/>
        </w:rPr>
        <w:t>I.Raximov</w:t>
      </w:r>
      <w:r w:rsidRPr="00D33B61">
        <w:rPr>
          <w:rFonts w:ascii="Times New Roman" w:hAnsi="Times New Roman" w:cs="Times New Roman"/>
          <w:sz w:val="20"/>
          <w:szCs w:val="20"/>
          <w:lang w:val="en-US"/>
        </w:rPr>
        <w:t xml:space="preserve"> bir tomondan va keyingi o‘rinlarda “Pudratchi” deb yuritiladigan </w:t>
      </w:r>
      <w:r w:rsidR="001373E0">
        <w:rPr>
          <w:rFonts w:ascii="Times New Roman" w:hAnsi="Times New Roman" w:cs="Times New Roman"/>
          <w:color w:val="FF0000"/>
          <w:sz w:val="20"/>
          <w:szCs w:val="20"/>
          <w:lang w:val="uz-Cyrl-UZ"/>
        </w:rPr>
        <w:t>____________</w:t>
      </w:r>
      <w:r w:rsidRPr="00D33B61">
        <w:rPr>
          <w:rFonts w:ascii="Times New Roman" w:hAnsi="Times New Roman" w:cs="Times New Roman"/>
          <w:sz w:val="20"/>
          <w:szCs w:val="20"/>
          <w:lang w:val="en-US"/>
        </w:rPr>
        <w:t xml:space="preserve"> nomidan Nizom asosida ish ko‘ruvchi </w:t>
      </w:r>
      <w:r w:rsidR="008E38EB">
        <w:rPr>
          <w:rFonts w:ascii="Times New Roman" w:hAnsi="Times New Roman" w:cs="Times New Roman"/>
          <w:sz w:val="20"/>
          <w:szCs w:val="20"/>
          <w:lang w:val="en-US"/>
        </w:rPr>
        <w:t>X.Nazarov</w:t>
      </w:r>
      <w:r w:rsidRPr="00D33B61">
        <w:rPr>
          <w:rFonts w:ascii="Times New Roman" w:hAnsi="Times New Roman" w:cs="Times New Roman"/>
          <w:sz w:val="20"/>
          <w:szCs w:val="20"/>
          <w:lang w:val="en-US"/>
        </w:rPr>
        <w:t xml:space="preserve"> ikkinchi tomondan </w:t>
      </w:r>
      <w:r w:rsidR="008E38EB" w:rsidRPr="008E38EB">
        <w:rPr>
          <w:rFonts w:ascii="Times New Roman" w:hAnsi="Times New Roman" w:cs="Times New Roman"/>
          <w:b/>
          <w:sz w:val="20"/>
          <w:szCs w:val="20"/>
          <w:lang w:val="en-US"/>
        </w:rPr>
        <w:t xml:space="preserve">Gurlan tumani </w:t>
      </w:r>
      <w:r w:rsidR="001373E0" w:rsidRPr="001373E0">
        <w:rPr>
          <w:rFonts w:ascii="Times New Roman" w:hAnsi="Times New Roman" w:cs="Times New Roman"/>
          <w:b/>
          <w:sz w:val="20"/>
          <w:szCs w:val="20"/>
          <w:lang w:val="en-US"/>
        </w:rPr>
        <w:t>____________________________________________</w:t>
      </w:r>
      <w:r w:rsidR="008E38EB" w:rsidRPr="008E38EB">
        <w:rPr>
          <w:rFonts w:ascii="Times New Roman" w:hAnsi="Times New Roman" w:cs="Times New Roman"/>
          <w:b/>
          <w:sz w:val="20"/>
          <w:szCs w:val="20"/>
          <w:lang w:val="en-US"/>
        </w:rPr>
        <w:t xml:space="preserve"> joriy taьmirlash</w:t>
      </w:r>
      <w:r w:rsidRPr="00D33B61">
        <w:rPr>
          <w:rFonts w:ascii="Times New Roman" w:hAnsi="Times New Roman" w:cs="Times New Roman"/>
          <w:sz w:val="20"/>
          <w:szCs w:val="20"/>
          <w:lang w:val="en-US"/>
        </w:rPr>
        <w:t>ga doir mazkur pudrat shartnomasini tuzdilar.</w:t>
      </w:r>
    </w:p>
    <w:p w:rsidR="00D33B61" w:rsidRPr="00D33B61" w:rsidRDefault="00D33B61" w:rsidP="00D33B61">
      <w:pPr>
        <w:jc w:val="center"/>
        <w:rPr>
          <w:rFonts w:ascii="Times New Roman" w:hAnsi="Times New Roman" w:cs="Times New Roman"/>
          <w:b/>
          <w:sz w:val="20"/>
          <w:szCs w:val="20"/>
          <w:lang w:val="en-US"/>
        </w:rPr>
      </w:pPr>
      <w:r w:rsidRPr="00D33B61">
        <w:rPr>
          <w:rFonts w:ascii="Times New Roman" w:hAnsi="Times New Roman" w:cs="Times New Roman"/>
          <w:b/>
          <w:sz w:val="20"/>
          <w:szCs w:val="20"/>
          <w:lang w:val="en-US"/>
        </w:rPr>
        <w:t>1. Ta'riflar</w:t>
      </w:r>
    </w:p>
    <w:p w:rsidR="00D33B61" w:rsidRPr="00D33B61" w:rsidRDefault="00D33B61" w:rsidP="00D33B61">
      <w:pPr>
        <w:jc w:val="center"/>
        <w:rPr>
          <w:rFonts w:ascii="Times New Roman" w:hAnsi="Times New Roman" w:cs="Times New Roman"/>
          <w:b/>
          <w:sz w:val="20"/>
          <w:szCs w:val="20"/>
          <w:lang w:val="en-US"/>
        </w:rPr>
      </w:pPr>
      <w:proofErr w:type="gramStart"/>
      <w:r w:rsidRPr="00D33B61">
        <w:rPr>
          <w:rFonts w:ascii="Times New Roman" w:hAnsi="Times New Roman" w:cs="Times New Roman"/>
          <w:b/>
          <w:sz w:val="20"/>
          <w:szCs w:val="20"/>
          <w:lang w:val="en-US"/>
        </w:rPr>
        <w:t>1.Mazkur</w:t>
      </w:r>
      <w:proofErr w:type="gramEnd"/>
      <w:r w:rsidRPr="00D33B61">
        <w:rPr>
          <w:rFonts w:ascii="Times New Roman" w:hAnsi="Times New Roman" w:cs="Times New Roman"/>
          <w:b/>
          <w:sz w:val="20"/>
          <w:szCs w:val="20"/>
          <w:lang w:val="en-US"/>
        </w:rPr>
        <w:t xml:space="preserve"> shartnomada tariflar kullaniladi:</w:t>
      </w:r>
    </w:p>
    <w:p w:rsidR="00D33B61" w:rsidRPr="00D33B61" w:rsidRDefault="00D33B61" w:rsidP="00D33B61">
      <w:pPr>
        <w:rPr>
          <w:rFonts w:ascii="Times New Roman" w:hAnsi="Times New Roman" w:cs="Times New Roman"/>
          <w:sz w:val="20"/>
          <w:szCs w:val="20"/>
          <w:lang w:val="en-US"/>
        </w:rPr>
      </w:pPr>
      <w:proofErr w:type="gramStart"/>
      <w:r w:rsidRPr="00D33B61">
        <w:rPr>
          <w:rFonts w:ascii="Times New Roman" w:hAnsi="Times New Roman" w:cs="Times New Roman"/>
          <w:b/>
          <w:sz w:val="20"/>
          <w:szCs w:val="20"/>
          <w:lang w:val="en-US"/>
        </w:rPr>
        <w:t>“ijro hujjatlari”</w:t>
      </w:r>
      <w:r w:rsidRPr="00D33B61">
        <w:rPr>
          <w:rFonts w:ascii="Times New Roman" w:hAnsi="Times New Roman" w:cs="Times New Roman"/>
          <w:sz w:val="20"/>
          <w:szCs w:val="20"/>
          <w:lang w:val="en-US"/>
        </w:rPr>
        <w:t>: - naturada bajarilgan ishlar yoki ishlarni bajarish uchun ma'sul bo‘lgan shaxslar tomonidan ularga kiritilgan o‘zgarishlarning ushbu ishchi chizmalar turkumi,sertifikatlar,texnik pasportlar va o‘rnatilgan asbob-uskunalarning sifatini va ishlarini bajarishda qo‘llanilgan materiallar,konstruktsiya va detallarning sifatini tasdiqlovchi boshqa hujjatlar, berkitiladigan ishlar tasdiqlanganligi to‘g‘risida dalolatnomalar, ayrim ma'suliyatli konstruktsiyalar oraliq davrda qabul qilinishi to‘g‘risida dalolatnomalar, montaj qilingan asbob-uskunalarning yakka tartibdagi sinovi to‘g‘risida dalolatnomalar, ishlarni bajarish daftarlari hamda ta'mirlash normalari va qoidalarida nazarda tutilgan boshqa hujjatlar:</w:t>
      </w:r>
      <w:proofErr w:type="gramEnd"/>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b/>
          <w:sz w:val="20"/>
          <w:szCs w:val="20"/>
          <w:lang w:val="en-US"/>
        </w:rPr>
        <w:t>“</w:t>
      </w:r>
      <w:proofErr w:type="gramStart"/>
      <w:r w:rsidRPr="00D33B61">
        <w:rPr>
          <w:rFonts w:ascii="Times New Roman" w:hAnsi="Times New Roman" w:cs="Times New Roman"/>
          <w:b/>
          <w:sz w:val="20"/>
          <w:szCs w:val="20"/>
          <w:lang w:val="en-US"/>
        </w:rPr>
        <w:t>ta'mirlash</w:t>
      </w:r>
      <w:proofErr w:type="gramEnd"/>
      <w:r w:rsidRPr="00D33B61">
        <w:rPr>
          <w:rFonts w:ascii="Times New Roman" w:hAnsi="Times New Roman" w:cs="Times New Roman"/>
          <w:b/>
          <w:sz w:val="20"/>
          <w:szCs w:val="20"/>
          <w:lang w:val="en-US"/>
        </w:rPr>
        <w:t xml:space="preserve"> maydoni”</w:t>
      </w:r>
      <w:r w:rsidRPr="00D33B61">
        <w:rPr>
          <w:rFonts w:ascii="Times New Roman" w:hAnsi="Times New Roman" w:cs="Times New Roman"/>
          <w:sz w:val="20"/>
          <w:szCs w:val="20"/>
          <w:lang w:val="en-US"/>
        </w:rPr>
        <w:t>: Mazkur shartnoma (kontrakt) doirasida barcha ishlarni bajarish davrida dalolatnoma bo‘yicha Buyurtmachi tomonidan Pudratchiga berilgan yer uchastkasi. Ob'ektning ta'mirlash maydoni chegarasini ajratib qo‘yiladi yoki bosh rejaga muvofiq belgilangan boshqa belgilar bilan belgilab qo‘yiladi.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b/>
          <w:sz w:val="20"/>
          <w:szCs w:val="20"/>
          <w:lang w:val="en-US"/>
        </w:rPr>
        <w:t>“</w:t>
      </w:r>
      <w:proofErr w:type="gramStart"/>
      <w:r w:rsidRPr="00D33B61">
        <w:rPr>
          <w:rFonts w:ascii="Times New Roman" w:hAnsi="Times New Roman" w:cs="Times New Roman"/>
          <w:b/>
          <w:sz w:val="20"/>
          <w:szCs w:val="20"/>
          <w:lang w:val="en-US"/>
        </w:rPr>
        <w:t>vaqtinchalik</w:t>
      </w:r>
      <w:proofErr w:type="gramEnd"/>
      <w:r w:rsidRPr="00D33B61">
        <w:rPr>
          <w:rFonts w:ascii="Times New Roman" w:hAnsi="Times New Roman" w:cs="Times New Roman"/>
          <w:b/>
          <w:sz w:val="20"/>
          <w:szCs w:val="20"/>
          <w:lang w:val="en-US"/>
        </w:rPr>
        <w:t xml:space="preserve"> ishlar”</w:t>
      </w:r>
      <w:r w:rsidRPr="00D33B61">
        <w:rPr>
          <w:rFonts w:ascii="Times New Roman" w:hAnsi="Times New Roman" w:cs="Times New Roman"/>
          <w:sz w:val="20"/>
          <w:szCs w:val="20"/>
          <w:lang w:val="en-US"/>
        </w:rPr>
        <w:t>: Pudratchi tomonidan ta'mirlash maydonida o‘rnatiladigan va ishlar bajarish uchun zarur zarur bo‘lgan har tipdagi vaqtinchalik binolar va inshootlar.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b/>
          <w:sz w:val="20"/>
          <w:szCs w:val="20"/>
          <w:lang w:val="en-US"/>
        </w:rPr>
        <w:t>“</w:t>
      </w:r>
      <w:proofErr w:type="gramStart"/>
      <w:r w:rsidRPr="00D33B61">
        <w:rPr>
          <w:rFonts w:ascii="Times New Roman" w:hAnsi="Times New Roman" w:cs="Times New Roman"/>
          <w:b/>
          <w:sz w:val="20"/>
          <w:szCs w:val="20"/>
          <w:lang w:val="en-US"/>
        </w:rPr>
        <w:t>berkitilgan</w:t>
      </w:r>
      <w:proofErr w:type="gramEnd"/>
      <w:r w:rsidRPr="00D33B61">
        <w:rPr>
          <w:rFonts w:ascii="Times New Roman" w:hAnsi="Times New Roman" w:cs="Times New Roman"/>
          <w:b/>
          <w:sz w:val="20"/>
          <w:szCs w:val="20"/>
          <w:lang w:val="en-US"/>
        </w:rPr>
        <w:t xml:space="preserve"> ishlar”</w:t>
      </w:r>
      <w:r w:rsidRPr="00D33B61">
        <w:rPr>
          <w:rFonts w:ascii="Times New Roman" w:hAnsi="Times New Roman" w:cs="Times New Roman"/>
          <w:sz w:val="20"/>
          <w:szCs w:val="20"/>
          <w:lang w:val="en-US"/>
        </w:rPr>
        <w:t>:- sifati va yakunligini keyingi ishlar bajarilgandan keyin aniqlash mumkin bo‘lmagan keyinchalik bajariladigan ishlar va konstruktsiyalar bilan berkitiladigan ishlar: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b/>
          <w:sz w:val="20"/>
          <w:szCs w:val="20"/>
          <w:lang w:val="uz-Cyrl-UZ"/>
        </w:rPr>
        <w:t>“</w:t>
      </w:r>
      <w:r w:rsidRPr="00D33B61">
        <w:rPr>
          <w:rFonts w:ascii="Times New Roman" w:hAnsi="Times New Roman" w:cs="Times New Roman"/>
          <w:b/>
          <w:sz w:val="20"/>
          <w:szCs w:val="20"/>
          <w:lang w:val="en-US"/>
        </w:rPr>
        <w:t>shartnomani narxini bo‘lib chiqish</w:t>
      </w:r>
      <w:r w:rsidRPr="00D33B61">
        <w:rPr>
          <w:rFonts w:ascii="Times New Roman" w:hAnsi="Times New Roman" w:cs="Times New Roman"/>
          <w:b/>
          <w:sz w:val="20"/>
          <w:szCs w:val="20"/>
          <w:lang w:val="uz-Cyrl-UZ"/>
        </w:rPr>
        <w:t>”</w:t>
      </w:r>
      <w:r w:rsidRPr="00D33B61">
        <w:rPr>
          <w:rFonts w:ascii="Times New Roman" w:hAnsi="Times New Roman" w:cs="Times New Roman"/>
          <w:sz w:val="20"/>
          <w:szCs w:val="20"/>
          <w:lang w:val="en-US"/>
        </w:rPr>
        <w:t>: ishlarning har bir bosqichi yoki turlari qiymatining aniq belgilangan holda shartnoma bo‘yicha ob'ektni umumiy qiymatini  bosqichlarga taqsimlash.</w:t>
      </w:r>
    </w:p>
    <w:p w:rsidR="00D33B61" w:rsidRPr="00D33B61" w:rsidRDefault="00D33B61" w:rsidP="00D33B61">
      <w:pPr>
        <w:jc w:val="center"/>
        <w:rPr>
          <w:rFonts w:ascii="Times New Roman" w:hAnsi="Times New Roman" w:cs="Times New Roman"/>
          <w:b/>
          <w:sz w:val="20"/>
          <w:szCs w:val="20"/>
          <w:lang w:val="en-US"/>
        </w:rPr>
      </w:pPr>
      <w:r w:rsidRPr="00D33B61">
        <w:rPr>
          <w:rFonts w:ascii="Times New Roman" w:hAnsi="Times New Roman" w:cs="Times New Roman"/>
          <w:b/>
          <w:sz w:val="20"/>
          <w:szCs w:val="20"/>
          <w:lang w:val="en-US"/>
        </w:rPr>
        <w:t>II. Shartnoma mavzusi</w:t>
      </w:r>
    </w:p>
    <w:p w:rsidR="00D33B61" w:rsidRPr="00D33B61" w:rsidRDefault="00D33B61" w:rsidP="008E38EB">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2. Pudratchi mazkur shartnoma shartlariga muvofiq </w:t>
      </w:r>
      <w:r w:rsidR="008E38EB" w:rsidRPr="008E38EB">
        <w:rPr>
          <w:rFonts w:ascii="Times New Roman" w:hAnsi="Times New Roman" w:cs="Times New Roman"/>
          <w:b/>
          <w:sz w:val="20"/>
          <w:szCs w:val="20"/>
          <w:lang w:val="en-US"/>
        </w:rPr>
        <w:t xml:space="preserve">Gurlan tumani </w:t>
      </w:r>
      <w:r w:rsidR="001373E0" w:rsidRPr="001373E0">
        <w:rPr>
          <w:rFonts w:ascii="Times New Roman" w:hAnsi="Times New Roman" w:cs="Times New Roman"/>
          <w:b/>
          <w:sz w:val="20"/>
          <w:szCs w:val="20"/>
          <w:lang w:val="en-US"/>
        </w:rPr>
        <w:t>_____________</w:t>
      </w:r>
      <w:r w:rsidR="008E38EB" w:rsidRPr="008E38EB">
        <w:rPr>
          <w:rFonts w:ascii="Times New Roman" w:hAnsi="Times New Roman" w:cs="Times New Roman"/>
          <w:b/>
          <w:sz w:val="20"/>
          <w:szCs w:val="20"/>
          <w:lang w:val="en-US"/>
        </w:rPr>
        <w:t xml:space="preserve"> maxallasi </w:t>
      </w:r>
      <w:r w:rsidR="001373E0" w:rsidRPr="001373E0">
        <w:rPr>
          <w:rFonts w:ascii="Times New Roman" w:hAnsi="Times New Roman" w:cs="Times New Roman"/>
          <w:b/>
          <w:sz w:val="20"/>
          <w:szCs w:val="20"/>
          <w:lang w:val="en-US"/>
        </w:rPr>
        <w:t>______________________________________</w:t>
      </w:r>
      <w:r w:rsidR="008E38EB" w:rsidRPr="008E38EB">
        <w:rPr>
          <w:rFonts w:ascii="Times New Roman" w:hAnsi="Times New Roman" w:cs="Times New Roman"/>
          <w:b/>
          <w:sz w:val="20"/>
          <w:szCs w:val="20"/>
          <w:lang w:val="en-US"/>
        </w:rPr>
        <w:t xml:space="preserve"> joriy taьmirlash</w:t>
      </w:r>
      <w:r w:rsidRPr="00D33B61">
        <w:rPr>
          <w:rFonts w:ascii="Times New Roman" w:hAnsi="Times New Roman" w:cs="Times New Roman"/>
          <w:sz w:val="20"/>
          <w:szCs w:val="20"/>
          <w:lang w:val="en-US"/>
        </w:rPr>
        <w:t xml:space="preserve"> ishlarini bajarish majburiyatini oladi, Buyurtmachi esa Pudratchiga ta'mirlash ishlarini bajarish uchun zarur sharoitlar yaratish, ularni qabul qilish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to‘lovni amalga oshirish majburiyatini oladi.</w:t>
      </w:r>
    </w:p>
    <w:p w:rsidR="00D33B61" w:rsidRPr="00D33B61" w:rsidRDefault="00D33B61" w:rsidP="00D33B61">
      <w:pPr>
        <w:jc w:val="center"/>
        <w:rPr>
          <w:rFonts w:ascii="Times New Roman" w:hAnsi="Times New Roman" w:cs="Times New Roman"/>
          <w:b/>
          <w:sz w:val="20"/>
          <w:szCs w:val="20"/>
          <w:lang w:val="en-US"/>
        </w:rPr>
      </w:pPr>
      <w:proofErr w:type="gramStart"/>
      <w:r w:rsidRPr="00D33B61">
        <w:rPr>
          <w:rFonts w:ascii="Times New Roman" w:hAnsi="Times New Roman" w:cs="Times New Roman"/>
          <w:b/>
          <w:sz w:val="20"/>
          <w:szCs w:val="20"/>
          <w:lang w:val="en-US"/>
        </w:rPr>
        <w:t>III. Shartnoma bo</w:t>
      </w:r>
      <w:proofErr w:type="gramEnd"/>
      <w:r w:rsidRPr="00D33B61">
        <w:rPr>
          <w:rFonts w:ascii="Times New Roman" w:hAnsi="Times New Roman" w:cs="Times New Roman"/>
          <w:b/>
          <w:sz w:val="20"/>
          <w:szCs w:val="20"/>
          <w:lang w:val="en-US"/>
        </w:rPr>
        <w:t>‘yicha ishlar qiymati.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3. Mazkur shartnoma bo‘yicha pudratchi tomonidan bajarilgan tanlov natijasida aniqlangan va tanlov komissiyasining bayonnomasi (</w:t>
      </w:r>
      <w:r w:rsidRPr="00D33B61">
        <w:rPr>
          <w:rFonts w:ascii="Times New Roman" w:hAnsi="Times New Roman" w:cs="Times New Roman"/>
          <w:b/>
          <w:sz w:val="20"/>
          <w:szCs w:val="20"/>
          <w:lang w:val="en-US"/>
        </w:rPr>
        <w:t>2022 yil “</w:t>
      </w:r>
      <w:r w:rsidR="001373E0" w:rsidRPr="001373E0">
        <w:rPr>
          <w:rFonts w:ascii="Times New Roman" w:hAnsi="Times New Roman" w:cs="Times New Roman"/>
          <w:b/>
          <w:sz w:val="20"/>
          <w:szCs w:val="20"/>
          <w:lang w:val="en-US"/>
        </w:rPr>
        <w:t>___</w:t>
      </w:r>
      <w:r w:rsidRPr="00D33B61">
        <w:rPr>
          <w:rFonts w:ascii="Times New Roman" w:hAnsi="Times New Roman" w:cs="Times New Roman"/>
          <w:b/>
          <w:sz w:val="20"/>
          <w:szCs w:val="20"/>
          <w:lang w:val="en-US"/>
        </w:rPr>
        <w:t xml:space="preserve">” </w:t>
      </w:r>
      <w:r w:rsidR="001373E0" w:rsidRPr="001373E0">
        <w:rPr>
          <w:rFonts w:ascii="Times New Roman" w:hAnsi="Times New Roman" w:cs="Times New Roman"/>
          <w:b/>
          <w:sz w:val="20"/>
          <w:szCs w:val="20"/>
          <w:lang w:val="en-US"/>
        </w:rPr>
        <w:t>_________</w:t>
      </w:r>
      <w:r w:rsidRPr="00D33B61">
        <w:rPr>
          <w:rFonts w:ascii="Times New Roman" w:hAnsi="Times New Roman" w:cs="Times New Roman"/>
          <w:b/>
          <w:sz w:val="20"/>
          <w:szCs w:val="20"/>
          <w:lang w:val="en-US"/>
        </w:rPr>
        <w:t>dagi “</w:t>
      </w:r>
      <w:r w:rsidR="001373E0" w:rsidRPr="001373E0">
        <w:rPr>
          <w:rFonts w:ascii="Times New Roman" w:hAnsi="Times New Roman" w:cs="Times New Roman"/>
          <w:b/>
          <w:sz w:val="20"/>
          <w:szCs w:val="20"/>
          <w:lang w:val="en-US"/>
        </w:rPr>
        <w:t>__________</w:t>
      </w:r>
      <w:r w:rsidRPr="00D33B61">
        <w:rPr>
          <w:rFonts w:ascii="Times New Roman" w:hAnsi="Times New Roman" w:cs="Times New Roman"/>
          <w:b/>
          <w:sz w:val="20"/>
          <w:szCs w:val="20"/>
          <w:lang w:val="en-US"/>
        </w:rPr>
        <w:t xml:space="preserve">” </w:t>
      </w:r>
      <w:r w:rsidRPr="00D33B61">
        <w:rPr>
          <w:rFonts w:ascii="Times New Roman" w:hAnsi="Times New Roman" w:cs="Times New Roman"/>
          <w:sz w:val="20"/>
          <w:szCs w:val="20"/>
          <w:lang w:val="en-US"/>
        </w:rPr>
        <w:t xml:space="preserve">son bayonnoma) bilan tasdiqlangan ishlar qiymati barcha soliqlar, yig‘imlar va ajratmalarini o‘z ichiga olgan holda QQS bilan joriy narxlarda </w:t>
      </w:r>
      <w:r w:rsidR="001373E0" w:rsidRPr="001373E0">
        <w:rPr>
          <w:rFonts w:ascii="Times New Roman" w:hAnsi="Times New Roman" w:cs="Times New Roman"/>
          <w:b/>
          <w:sz w:val="20"/>
          <w:szCs w:val="20"/>
          <w:lang w:val="en-US"/>
        </w:rPr>
        <w:t>_____________</w:t>
      </w:r>
      <w:r w:rsidRPr="008E38EB">
        <w:rPr>
          <w:rFonts w:ascii="Times New Roman" w:hAnsi="Times New Roman" w:cs="Times New Roman"/>
          <w:b/>
          <w:sz w:val="20"/>
          <w:szCs w:val="20"/>
          <w:lang w:val="en-US"/>
        </w:rPr>
        <w:t xml:space="preserve"> (</w:t>
      </w:r>
      <w:r w:rsidR="001373E0" w:rsidRPr="001373E0">
        <w:rPr>
          <w:rFonts w:ascii="Times New Roman" w:hAnsi="Times New Roman" w:cs="Times New Roman"/>
          <w:b/>
          <w:sz w:val="20"/>
          <w:szCs w:val="20"/>
          <w:lang w:val="en-US"/>
        </w:rPr>
        <w:t>________________________</w:t>
      </w:r>
      <w:r w:rsidRPr="008E38EB">
        <w:rPr>
          <w:rFonts w:ascii="Times New Roman" w:hAnsi="Times New Roman" w:cs="Times New Roman"/>
          <w:b/>
          <w:sz w:val="20"/>
          <w:szCs w:val="20"/>
          <w:lang w:val="en-US"/>
        </w:rPr>
        <w:t>)</w:t>
      </w:r>
      <w:r w:rsidRPr="00D33B61">
        <w:rPr>
          <w:rFonts w:ascii="Times New Roman" w:hAnsi="Times New Roman" w:cs="Times New Roman"/>
          <w:sz w:val="20"/>
          <w:szCs w:val="20"/>
          <w:lang w:val="en-US"/>
        </w:rPr>
        <w:t xml:space="preserve"> so‘mni tashkil etadi.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4. Ishlar kiymati uzil-kesil xisoblanadi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keyinchalik kayta kurib chikilishi mumkin emas, kuyidagi xollar bundan mustasno:</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ta'mirlash</w:t>
      </w:r>
      <w:proofErr w:type="gramEnd"/>
      <w:r w:rsidRPr="00D33B61">
        <w:rPr>
          <w:rFonts w:ascii="Times New Roman" w:hAnsi="Times New Roman" w:cs="Times New Roman"/>
          <w:sz w:val="20"/>
          <w:szCs w:val="20"/>
          <w:lang w:val="en-US"/>
        </w:rPr>
        <w:t xml:space="preserve"> kiymatini kupaytirishga yengib bulmaydigan kuch (fors-major) xolatlari sabab bulganda;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ishlar</w:t>
      </w:r>
      <w:proofErr w:type="gramEnd"/>
      <w:r w:rsidRPr="00D33B61">
        <w:rPr>
          <w:rFonts w:ascii="Times New Roman" w:hAnsi="Times New Roman" w:cs="Times New Roman"/>
          <w:sz w:val="20"/>
          <w:szCs w:val="20"/>
          <w:lang w:val="en-US"/>
        </w:rPr>
        <w:t xml:space="preserve"> kiymati Buyurtmachi tomonidan uzgartirilganda;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ob'ektning ta'mirlashi bir yildan ortik muddatga uzgartirilganda.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5. Ta'mirlash muddati bir yildan ortiq </w:t>
      </w:r>
      <w:proofErr w:type="gramStart"/>
      <w:r w:rsidRPr="00D33B61">
        <w:rPr>
          <w:rFonts w:ascii="Times New Roman" w:hAnsi="Times New Roman" w:cs="Times New Roman"/>
          <w:sz w:val="20"/>
          <w:szCs w:val="20"/>
          <w:lang w:val="en-US"/>
        </w:rPr>
        <w:t>bo‘lganda</w:t>
      </w:r>
      <w:proofErr w:type="gramEnd"/>
      <w:r w:rsidRPr="00D33B61">
        <w:rPr>
          <w:rFonts w:ascii="Times New Roman" w:hAnsi="Times New Roman" w:cs="Times New Roman"/>
          <w:sz w:val="20"/>
          <w:szCs w:val="20"/>
          <w:lang w:val="en-US"/>
        </w:rPr>
        <w:t xml:space="preserve"> ikkinchi yilga va keyingi yillarga shartnomaviy narxlarni aniqlashtirish qonun hujjatlarida belgilangan tartibda amalga oshiriladi.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6 Tegishli asoslar mavjud </w:t>
      </w:r>
      <w:proofErr w:type="gramStart"/>
      <w:r w:rsidRPr="00D33B61">
        <w:rPr>
          <w:rFonts w:ascii="Times New Roman" w:hAnsi="Times New Roman" w:cs="Times New Roman"/>
          <w:sz w:val="20"/>
          <w:szCs w:val="20"/>
          <w:lang w:val="en-US"/>
        </w:rPr>
        <w:t>bo‘lganda</w:t>
      </w:r>
      <w:proofErr w:type="gramEnd"/>
      <w:r w:rsidRPr="00D33B61">
        <w:rPr>
          <w:rFonts w:ascii="Times New Roman" w:hAnsi="Times New Roman" w:cs="Times New Roman"/>
          <w:sz w:val="20"/>
          <w:szCs w:val="20"/>
          <w:lang w:val="en-US"/>
        </w:rPr>
        <w:t xml:space="preserve"> o‘zgarishlar Buyurtmachi bilan Pudratchi o‘rtasidagi shartnomaga qo‘shimcha bitim bilan rasmiylashtiriladi.</w:t>
      </w:r>
    </w:p>
    <w:p w:rsidR="00D33B61" w:rsidRPr="00D33B61" w:rsidRDefault="00D33B61" w:rsidP="00D33B61">
      <w:pPr>
        <w:jc w:val="center"/>
        <w:rPr>
          <w:rFonts w:ascii="Times New Roman" w:hAnsi="Times New Roman" w:cs="Times New Roman"/>
          <w:b/>
          <w:sz w:val="20"/>
          <w:szCs w:val="20"/>
          <w:lang w:val="en-US"/>
        </w:rPr>
      </w:pPr>
      <w:r w:rsidRPr="00D33B61">
        <w:rPr>
          <w:rFonts w:ascii="Times New Roman" w:hAnsi="Times New Roman" w:cs="Times New Roman"/>
          <w:b/>
          <w:sz w:val="20"/>
          <w:szCs w:val="20"/>
          <w:lang w:val="en-US"/>
        </w:rPr>
        <w:t>IV. Pudratchining majburiyatlari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7. Mazkur shartnoma bo‘yicha Pudratchi mazkur shartnomaning 2-bo‘limida nazarda </w:t>
      </w:r>
      <w:proofErr w:type="gramStart"/>
      <w:r w:rsidRPr="00D33B61">
        <w:rPr>
          <w:rFonts w:ascii="Times New Roman" w:hAnsi="Times New Roman" w:cs="Times New Roman"/>
          <w:sz w:val="20"/>
          <w:szCs w:val="20"/>
          <w:lang w:val="en-US"/>
        </w:rPr>
        <w:t>tutilgan  ishlarni</w:t>
      </w:r>
      <w:proofErr w:type="gramEnd"/>
      <w:r w:rsidRPr="00D33B61">
        <w:rPr>
          <w:rFonts w:ascii="Times New Roman" w:hAnsi="Times New Roman" w:cs="Times New Roman"/>
          <w:sz w:val="20"/>
          <w:szCs w:val="20"/>
          <w:lang w:val="en-US"/>
        </w:rPr>
        <w:t xml:space="preserve"> bajarish uchun:</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barcha</w:t>
      </w:r>
      <w:proofErr w:type="gramEnd"/>
      <w:r w:rsidRPr="00D33B61">
        <w:rPr>
          <w:rFonts w:ascii="Times New Roman" w:hAnsi="Times New Roman" w:cs="Times New Roman"/>
          <w:sz w:val="20"/>
          <w:szCs w:val="20"/>
          <w:lang w:val="en-US"/>
        </w:rPr>
        <w:t xml:space="preserve"> ishlarni mazkur shartnomada hamda unga “1” ilovaga muvofiq ishlarni bajarish jadvalida nazarda tutilgan hajmda va muddatlarda inshoot narxidagi ishlarni eng kamida 50%ni o‘zining kuchlari bilan bajarish hamda ishni Buyurtmachiga mazkur shartnoma shartlariga muvofiq topshirish;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ta'mirlash</w:t>
      </w:r>
      <w:proofErr w:type="gramEnd"/>
      <w:r w:rsidRPr="00D33B61">
        <w:rPr>
          <w:rFonts w:ascii="Times New Roman" w:hAnsi="Times New Roman" w:cs="Times New Roman"/>
          <w:sz w:val="20"/>
          <w:szCs w:val="20"/>
          <w:lang w:val="en-US"/>
        </w:rPr>
        <w:t xml:space="preserve"> maydoniga zarur ta'mirlash materiallar, buyumlar, konstruktsiyalar va butlovchi buyumlar, ta'mirlash texnikalarini yetkazib berish, ularni qabul qilish tushirish omborga joylash  va saqlash;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ta'mirlash</w:t>
      </w:r>
      <w:proofErr w:type="gramEnd"/>
      <w:r w:rsidRPr="00D33B61">
        <w:rPr>
          <w:rFonts w:ascii="Times New Roman" w:hAnsi="Times New Roman" w:cs="Times New Roman"/>
          <w:sz w:val="20"/>
          <w:szCs w:val="20"/>
          <w:lang w:val="en-US"/>
        </w:rPr>
        <w:t xml:space="preserve"> maydoni hududida vaqtinchalik inshootlar qurish;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buyurtmachini</w:t>
      </w:r>
      <w:proofErr w:type="gramEnd"/>
      <w:r w:rsidRPr="00D33B61">
        <w:rPr>
          <w:rFonts w:ascii="Times New Roman" w:hAnsi="Times New Roman" w:cs="Times New Roman"/>
          <w:sz w:val="20"/>
          <w:szCs w:val="20"/>
          <w:lang w:val="en-US"/>
        </w:rPr>
        <w:t xml:space="preserve"> Pudrat shartnomalari tuzilishi davomida subpudratchilar bilan shartnomalar tuzilishi, shartnoma mazmuni, subpudratchining nomi va manzili to‘g‘risida xabardor qilish;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ta'mirlash</w:t>
      </w:r>
      <w:proofErr w:type="gramEnd"/>
      <w:r w:rsidRPr="00D33B61">
        <w:rPr>
          <w:rFonts w:ascii="Times New Roman" w:hAnsi="Times New Roman" w:cs="Times New Roman"/>
          <w:sz w:val="20"/>
          <w:szCs w:val="20"/>
          <w:lang w:val="en-US"/>
        </w:rPr>
        <w:t xml:space="preserve"> tavakkalchiligini sug‘urta qilish.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Mazkur shartnoma bo‘yicha ob'ektni foydalanishga qabul qilib olish to‘g‘risidagi  dalolatnomaga imzo chekilgandan boshlab bir oy muddatda ta'mirlash maydonini o‘ziga tegishli  ta'mirlash mashinalari, asbob-uskunalari, transport vositalari, anjomlar, priborlar, inventarlar, ta'mirlash materiallari, buyumlari, konstruktsiyalar hamda vaqtinchalik binolardan bo‘shatish;</w:t>
      </w:r>
    </w:p>
    <w:p w:rsidR="00D33B61" w:rsidRPr="00D33B61" w:rsidRDefault="00D33B61" w:rsidP="00D33B61">
      <w:pPr>
        <w:rPr>
          <w:rFonts w:ascii="Times New Roman" w:hAnsi="Times New Roman" w:cs="Times New Roman"/>
          <w:sz w:val="20"/>
          <w:szCs w:val="20"/>
          <w:lang w:val="en-US"/>
        </w:rPr>
      </w:pPr>
      <w:proofErr w:type="gramStart"/>
      <w:r w:rsidRPr="00D33B61">
        <w:rPr>
          <w:rFonts w:ascii="Times New Roman" w:hAnsi="Times New Roman" w:cs="Times New Roman"/>
          <w:sz w:val="20"/>
          <w:szCs w:val="20"/>
          <w:lang w:val="en-US"/>
        </w:rPr>
        <w:t>ta'mirlash</w:t>
      </w:r>
      <w:proofErr w:type="gramEnd"/>
      <w:r w:rsidRPr="00D33B61">
        <w:rPr>
          <w:rFonts w:ascii="Times New Roman" w:hAnsi="Times New Roman" w:cs="Times New Roman"/>
          <w:sz w:val="20"/>
          <w:szCs w:val="20"/>
          <w:lang w:val="en-US"/>
        </w:rPr>
        <w:t xml:space="preserve"> maydonini  qo‘riqlanishini ta'minlash;</w:t>
      </w:r>
    </w:p>
    <w:p w:rsidR="00D33B61" w:rsidRPr="00D33B61" w:rsidRDefault="00D33B61" w:rsidP="00D33B61">
      <w:pPr>
        <w:rPr>
          <w:rFonts w:ascii="Times New Roman" w:hAnsi="Times New Roman" w:cs="Times New Roman"/>
          <w:sz w:val="20"/>
          <w:szCs w:val="20"/>
          <w:lang w:val="en-US"/>
        </w:rPr>
      </w:pPr>
      <w:proofErr w:type="gramStart"/>
      <w:r w:rsidRPr="00D33B61">
        <w:rPr>
          <w:rFonts w:ascii="Times New Roman" w:hAnsi="Times New Roman" w:cs="Times New Roman"/>
          <w:sz w:val="20"/>
          <w:szCs w:val="20"/>
          <w:lang w:val="en-US"/>
        </w:rPr>
        <w:t>ta'mirlash</w:t>
      </w:r>
      <w:proofErr w:type="gramEnd"/>
      <w:r w:rsidRPr="00D33B61">
        <w:rPr>
          <w:rFonts w:ascii="Times New Roman" w:hAnsi="Times New Roman" w:cs="Times New Roman"/>
          <w:sz w:val="20"/>
          <w:szCs w:val="20"/>
          <w:lang w:val="en-US"/>
        </w:rPr>
        <w:t xml:space="preserve"> jarayonida jalb qilingan ishchi xodimlarni belgilangan tartibda rasmiylashtirib, ijtimoiy himoyasi va texnik xafsizligini ta'minlash.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Mazkur shartnomada nazarda tutilgan barcha majburiyatlarni to‘liq hajmda bajarishni o‘z zimmasiga oladi.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8. Pudratchi mazkur shartnoma </w:t>
      </w:r>
      <w:proofErr w:type="gramStart"/>
      <w:r w:rsidRPr="00D33B61">
        <w:rPr>
          <w:rFonts w:ascii="Times New Roman" w:hAnsi="Times New Roman" w:cs="Times New Roman"/>
          <w:sz w:val="20"/>
          <w:szCs w:val="20"/>
          <w:lang w:val="en-US"/>
        </w:rPr>
        <w:t>bo‘yicha</w:t>
      </w:r>
      <w:proofErr w:type="gramEnd"/>
      <w:r w:rsidRPr="00D33B61">
        <w:rPr>
          <w:rFonts w:ascii="Times New Roman" w:hAnsi="Times New Roman" w:cs="Times New Roman"/>
          <w:sz w:val="20"/>
          <w:szCs w:val="20"/>
          <w:lang w:val="en-US"/>
        </w:rPr>
        <w:t xml:space="preserve"> barcha ishlarning o‘z kuchlari bilan va subpudratchilar tomonidan (ta'mirlash ishlarining 50 %dan ko‘p bo‘lmagan) zarur tarzda bajarilishi hamda ob'ektning foydalanishga topshirilishi uchun Buyurtmachi oldida to‘liq mulkiy javob beradi.</w:t>
      </w:r>
    </w:p>
    <w:p w:rsidR="00D33B61" w:rsidRPr="00A328F1" w:rsidRDefault="00D33B61" w:rsidP="00A328F1">
      <w:pPr>
        <w:jc w:val="center"/>
        <w:rPr>
          <w:rFonts w:ascii="Times New Roman" w:hAnsi="Times New Roman" w:cs="Times New Roman"/>
          <w:b/>
          <w:sz w:val="20"/>
          <w:szCs w:val="20"/>
          <w:lang w:val="en-US"/>
        </w:rPr>
      </w:pPr>
      <w:r w:rsidRPr="00A328F1">
        <w:rPr>
          <w:rFonts w:ascii="Times New Roman" w:hAnsi="Times New Roman" w:cs="Times New Roman"/>
          <w:b/>
          <w:sz w:val="20"/>
          <w:szCs w:val="20"/>
          <w:lang w:val="en-US"/>
        </w:rPr>
        <w:lastRenderedPageBreak/>
        <w:t>V. Buyurtmachining majburiyatlari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9. Mazkur shartnomani bajarish uchun buyurtmachi: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mazkur</w:t>
      </w:r>
      <w:proofErr w:type="gramEnd"/>
      <w:r w:rsidRPr="00D33B61">
        <w:rPr>
          <w:rFonts w:ascii="Times New Roman" w:hAnsi="Times New Roman" w:cs="Times New Roman"/>
          <w:sz w:val="20"/>
          <w:szCs w:val="20"/>
          <w:lang w:val="en-US"/>
        </w:rPr>
        <w:t xml:space="preserve"> shartnoma imzolangan kundan boshlab uch kun muddatda mazkur shartnomaga ilovaga muvofiq ishlarni bajarish uchun yaroqli bo‘lgan ta'mirlash maydonini ob'ekt ta'mirlashi va ta'mirlash tugallanguncha bo‘lgan davrda dalolatnoma bo‘yicha Pudratchiga berish;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ishlar</w:t>
      </w:r>
      <w:proofErr w:type="gramEnd"/>
      <w:r w:rsidRPr="00D33B61">
        <w:rPr>
          <w:rFonts w:ascii="Times New Roman" w:hAnsi="Times New Roman" w:cs="Times New Roman"/>
          <w:sz w:val="20"/>
          <w:szCs w:val="20"/>
          <w:lang w:val="en-US"/>
        </w:rPr>
        <w:t xml:space="preserve"> bajarilishi ustidan doimiy ta'mirlashda texnik nazorat va mazkur shartnomada qayd etilgan Pudratchi tomonidan qabul qilingan majburiyatlar va boshqa funktsiyalarga rioya etilishini nazorat qilish, Pudratchidan tugallangan ishlarni qabul qilib olishni ta'minlash;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moliyalashtirish</w:t>
      </w:r>
      <w:proofErr w:type="gramEnd"/>
      <w:r w:rsidRPr="00D33B61">
        <w:rPr>
          <w:rFonts w:ascii="Times New Roman" w:hAnsi="Times New Roman" w:cs="Times New Roman"/>
          <w:sz w:val="20"/>
          <w:szCs w:val="20"/>
          <w:lang w:val="en-US"/>
        </w:rPr>
        <w:t xml:space="preserve"> jadvaliga binoan pudratchiga 2 ilovaga muvofiq avans berish va joriy moliyalashtirishni amalga oshirish;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mazkur</w:t>
      </w:r>
      <w:proofErr w:type="gramEnd"/>
      <w:r w:rsidRPr="00D33B61">
        <w:rPr>
          <w:rFonts w:ascii="Times New Roman" w:hAnsi="Times New Roman" w:cs="Times New Roman"/>
          <w:sz w:val="20"/>
          <w:szCs w:val="20"/>
          <w:lang w:val="en-US"/>
        </w:rPr>
        <w:t xml:space="preserve"> shartnoma imzolangan kundan boshlab, bir oy davomida pudratchiga pudrat ishlarini qabul qilish uchun zarur bo‘lgan ijro hujjatlari ro‘yxatini taqdim etish;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mazkur</w:t>
      </w:r>
      <w:proofErr w:type="gramEnd"/>
      <w:r w:rsidRPr="00D33B61">
        <w:rPr>
          <w:rFonts w:ascii="Times New Roman" w:hAnsi="Times New Roman" w:cs="Times New Roman"/>
          <w:sz w:val="20"/>
          <w:szCs w:val="20"/>
          <w:lang w:val="en-US"/>
        </w:rPr>
        <w:t xml:space="preserve"> shartnomada nazarda tutilgan majburiyatlarni to‘liq hajmda bajarish majburiyatini oladi.</w:t>
      </w:r>
    </w:p>
    <w:p w:rsidR="00D33B61" w:rsidRPr="00A328F1" w:rsidRDefault="00D33B61" w:rsidP="00A328F1">
      <w:pPr>
        <w:jc w:val="center"/>
        <w:rPr>
          <w:rFonts w:ascii="Times New Roman" w:hAnsi="Times New Roman" w:cs="Times New Roman"/>
          <w:b/>
          <w:sz w:val="20"/>
          <w:szCs w:val="20"/>
          <w:lang w:val="en-US"/>
        </w:rPr>
      </w:pPr>
      <w:r w:rsidRPr="00A328F1">
        <w:rPr>
          <w:rFonts w:ascii="Times New Roman" w:hAnsi="Times New Roman" w:cs="Times New Roman"/>
          <w:b/>
          <w:sz w:val="20"/>
          <w:szCs w:val="20"/>
          <w:lang w:val="en-US"/>
        </w:rPr>
        <w:t>VI. Ishlarni bajarish muddati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10. Shartnoma milliy valyuta (so‘mda) o‘zaro hisob-kitob qilinganda tomonlar uchun imzolangan paytdan boshlab:</w:t>
      </w:r>
    </w:p>
    <w:p w:rsidR="00D33B61" w:rsidRPr="00D33B61" w:rsidRDefault="00D33B61" w:rsidP="00D33B61">
      <w:pPr>
        <w:rPr>
          <w:rFonts w:ascii="Times New Roman" w:hAnsi="Times New Roman" w:cs="Times New Roman"/>
          <w:sz w:val="20"/>
          <w:szCs w:val="20"/>
          <w:lang w:val="en-US"/>
        </w:rPr>
      </w:pPr>
      <w:proofErr w:type="gramStart"/>
      <w:r w:rsidRPr="00D33B61">
        <w:rPr>
          <w:rFonts w:ascii="Times New Roman" w:hAnsi="Times New Roman" w:cs="Times New Roman"/>
          <w:sz w:val="20"/>
          <w:szCs w:val="20"/>
          <w:lang w:val="en-US"/>
        </w:rPr>
        <w:t>keyinchalik</w:t>
      </w:r>
      <w:proofErr w:type="gramEnd"/>
      <w:r w:rsidRPr="00D33B61">
        <w:rPr>
          <w:rFonts w:ascii="Times New Roman" w:hAnsi="Times New Roman" w:cs="Times New Roman"/>
          <w:sz w:val="20"/>
          <w:szCs w:val="20"/>
          <w:lang w:val="en-US"/>
        </w:rPr>
        <w:t xml:space="preserve"> EAV ga konvertatsiya qilgan holda milliy valyutada (so‘mda) o‘zaro hisob-kitob qilinganda shartnoma qonun hujjatlarga muvofiq ro‘yxatdan o‘tkazilgandan keyin kuchga kiradi: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11. Pudratchi mazkur shartnomaga ilova qilinadigan moliyalashtirish jadvaliga muvofiq, birinchi avans to‘lovi tushgan kundan boshlab ishlarni bajarishga kirishadi.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12. Tanlov natijasi </w:t>
      </w:r>
      <w:proofErr w:type="gramStart"/>
      <w:r w:rsidRPr="00D33B61">
        <w:rPr>
          <w:rFonts w:ascii="Times New Roman" w:hAnsi="Times New Roman" w:cs="Times New Roman"/>
          <w:sz w:val="20"/>
          <w:szCs w:val="20"/>
          <w:lang w:val="en-US"/>
        </w:rPr>
        <w:t>bo‘yicha</w:t>
      </w:r>
      <w:proofErr w:type="gramEnd"/>
      <w:r w:rsidRPr="00D33B61">
        <w:rPr>
          <w:rFonts w:ascii="Times New Roman" w:hAnsi="Times New Roman" w:cs="Times New Roman"/>
          <w:sz w:val="20"/>
          <w:szCs w:val="20"/>
          <w:lang w:val="en-US"/>
        </w:rPr>
        <w:t xml:space="preserve"> aniqlangan ta'mirlashning davom etish vaqti avans mablag‘lari o‘tkazilgan kundan e'tiboran </w:t>
      </w:r>
      <w:r w:rsidR="008E38EB" w:rsidRPr="008E38EB">
        <w:rPr>
          <w:rFonts w:ascii="Times New Roman" w:hAnsi="Times New Roman" w:cs="Times New Roman"/>
          <w:b/>
          <w:sz w:val="20"/>
          <w:szCs w:val="20"/>
          <w:lang w:val="en-US"/>
        </w:rPr>
        <w:t>3</w:t>
      </w:r>
      <w:r w:rsidRPr="008E38EB">
        <w:rPr>
          <w:rFonts w:ascii="Times New Roman" w:hAnsi="Times New Roman" w:cs="Times New Roman"/>
          <w:b/>
          <w:sz w:val="20"/>
          <w:szCs w:val="20"/>
          <w:lang w:val="en-US"/>
        </w:rPr>
        <w:t>0</w:t>
      </w:r>
      <w:r w:rsidRPr="00D33B61">
        <w:rPr>
          <w:rFonts w:ascii="Times New Roman" w:hAnsi="Times New Roman" w:cs="Times New Roman"/>
          <w:sz w:val="20"/>
          <w:szCs w:val="20"/>
          <w:lang w:val="en-US"/>
        </w:rPr>
        <w:t xml:space="preserve"> kunni tashkil etadi.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13. Mazkur shartnoma </w:t>
      </w:r>
      <w:proofErr w:type="gramStart"/>
      <w:r w:rsidRPr="00D33B61">
        <w:rPr>
          <w:rFonts w:ascii="Times New Roman" w:hAnsi="Times New Roman" w:cs="Times New Roman"/>
          <w:sz w:val="20"/>
          <w:szCs w:val="20"/>
          <w:lang w:val="en-US"/>
        </w:rPr>
        <w:t>bo‘yicha</w:t>
      </w:r>
      <w:proofErr w:type="gramEnd"/>
      <w:r w:rsidRPr="00D33B61">
        <w:rPr>
          <w:rFonts w:ascii="Times New Roman" w:hAnsi="Times New Roman" w:cs="Times New Roman"/>
          <w:sz w:val="20"/>
          <w:szCs w:val="20"/>
          <w:lang w:val="en-US"/>
        </w:rPr>
        <w:t xml:space="preserve"> ishlar, ishlarni bajarish jadvaliga muvofiq amalga oshiriladi.</w:t>
      </w:r>
    </w:p>
    <w:p w:rsidR="00D33B61" w:rsidRPr="00A328F1" w:rsidRDefault="00D33B61" w:rsidP="00A328F1">
      <w:pPr>
        <w:jc w:val="center"/>
        <w:rPr>
          <w:rFonts w:ascii="Times New Roman" w:hAnsi="Times New Roman" w:cs="Times New Roman"/>
          <w:b/>
          <w:sz w:val="20"/>
          <w:szCs w:val="20"/>
          <w:lang w:val="en-US"/>
        </w:rPr>
      </w:pPr>
      <w:r w:rsidRPr="00A328F1">
        <w:rPr>
          <w:rFonts w:ascii="Times New Roman" w:hAnsi="Times New Roman" w:cs="Times New Roman"/>
          <w:b/>
          <w:sz w:val="20"/>
          <w:szCs w:val="20"/>
          <w:lang w:val="en-US"/>
        </w:rPr>
        <w:t xml:space="preserve">VII. To‘lovlar </w:t>
      </w:r>
      <w:proofErr w:type="gramStart"/>
      <w:r w:rsidRPr="00A328F1">
        <w:rPr>
          <w:rFonts w:ascii="Times New Roman" w:hAnsi="Times New Roman" w:cs="Times New Roman"/>
          <w:b/>
          <w:sz w:val="20"/>
          <w:szCs w:val="20"/>
          <w:lang w:val="en-US"/>
        </w:rPr>
        <w:t>va</w:t>
      </w:r>
      <w:proofErr w:type="gramEnd"/>
      <w:r w:rsidRPr="00A328F1">
        <w:rPr>
          <w:rFonts w:ascii="Times New Roman" w:hAnsi="Times New Roman" w:cs="Times New Roman"/>
          <w:b/>
          <w:sz w:val="20"/>
          <w:szCs w:val="20"/>
          <w:lang w:val="en-US"/>
        </w:rPr>
        <w:t xml:space="preserve"> hisob-kitoblar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14. Buyurtmachi Pudratchiga shartnoma </w:t>
      </w:r>
      <w:proofErr w:type="gramStart"/>
      <w:r w:rsidRPr="00D33B61">
        <w:rPr>
          <w:rFonts w:ascii="Times New Roman" w:hAnsi="Times New Roman" w:cs="Times New Roman"/>
          <w:sz w:val="20"/>
          <w:szCs w:val="20"/>
          <w:lang w:val="en-US"/>
        </w:rPr>
        <w:t>bo‘yicha</w:t>
      </w:r>
      <w:proofErr w:type="gramEnd"/>
      <w:r w:rsidRPr="00D33B61">
        <w:rPr>
          <w:rFonts w:ascii="Times New Roman" w:hAnsi="Times New Roman" w:cs="Times New Roman"/>
          <w:sz w:val="20"/>
          <w:szCs w:val="20"/>
          <w:lang w:val="en-US"/>
        </w:rPr>
        <w:t xml:space="preserve"> ishlar umumiy qiymatining 30% miqdorida, avans o‘tkazadi, bu </w:t>
      </w:r>
      <w:r w:rsidR="001373E0" w:rsidRPr="001373E0">
        <w:rPr>
          <w:rFonts w:ascii="Times New Roman" w:hAnsi="Times New Roman" w:cs="Times New Roman"/>
          <w:b/>
          <w:sz w:val="20"/>
          <w:szCs w:val="20"/>
          <w:lang w:val="en-US"/>
        </w:rPr>
        <w:t>_______________</w:t>
      </w:r>
      <w:r w:rsidR="008E38EB" w:rsidRPr="008E38EB">
        <w:rPr>
          <w:rFonts w:ascii="Times New Roman" w:hAnsi="Times New Roman" w:cs="Times New Roman"/>
          <w:b/>
          <w:sz w:val="20"/>
          <w:szCs w:val="20"/>
          <w:lang w:val="en-US"/>
        </w:rPr>
        <w:t xml:space="preserve"> (</w:t>
      </w:r>
      <w:r w:rsidR="001373E0" w:rsidRPr="001373E0">
        <w:rPr>
          <w:rFonts w:ascii="Times New Roman" w:hAnsi="Times New Roman" w:cs="Times New Roman"/>
          <w:b/>
          <w:sz w:val="20"/>
          <w:szCs w:val="20"/>
          <w:lang w:val="en-US"/>
        </w:rPr>
        <w:t>_______________________________________________________</w:t>
      </w:r>
      <w:bookmarkStart w:id="0" w:name="_GoBack"/>
      <w:bookmarkEnd w:id="0"/>
      <w:r w:rsidR="008E38EB" w:rsidRPr="008E38EB">
        <w:rPr>
          <w:rFonts w:ascii="Times New Roman" w:hAnsi="Times New Roman" w:cs="Times New Roman"/>
          <w:b/>
          <w:sz w:val="20"/>
          <w:szCs w:val="20"/>
          <w:lang w:val="en-US"/>
        </w:rPr>
        <w:t>)</w:t>
      </w:r>
      <w:r w:rsidRPr="00D33B61">
        <w:rPr>
          <w:rFonts w:ascii="Times New Roman" w:hAnsi="Times New Roman" w:cs="Times New Roman"/>
          <w:sz w:val="20"/>
          <w:szCs w:val="20"/>
          <w:lang w:val="en-US"/>
        </w:rPr>
        <w:t xml:space="preserve"> so‘mni tashkil etadi.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15. Buyurtmachi tomonidan Pudratchiga avans berish va joriy moliyalashtirish uchun moliyalashtirish va ishlarni </w:t>
      </w:r>
      <w:proofErr w:type="gramStart"/>
      <w:r w:rsidRPr="00D33B61">
        <w:rPr>
          <w:rFonts w:ascii="Times New Roman" w:hAnsi="Times New Roman" w:cs="Times New Roman"/>
          <w:sz w:val="20"/>
          <w:szCs w:val="20"/>
          <w:lang w:val="en-US"/>
        </w:rPr>
        <w:t>bajarish  jadvallari</w:t>
      </w:r>
      <w:proofErr w:type="gramEnd"/>
      <w:r w:rsidRPr="00D33B61">
        <w:rPr>
          <w:rFonts w:ascii="Times New Roman" w:hAnsi="Times New Roman" w:cs="Times New Roman"/>
          <w:sz w:val="20"/>
          <w:szCs w:val="20"/>
          <w:lang w:val="en-US"/>
        </w:rPr>
        <w:t xml:space="preserve"> asosda amalga oshiriladi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16. Joriy moliyalashtirish bajarilgan ishlar sifati tekshirilgandan keyin, berilgan avansni hisobga olgan holda, ishlarni bajarish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moliyalashtirish jadvallariga muvofiq ob'ektning umumiy shartnomaviy joriy qiymatning 95% gacha doirasida amalga oshiriladi.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17. Ob'ektning shartnomaviy joriy qiymatning qolgan qismi Buyurtmachi va Pudratchi o‘rtasidagi uzil-kesil hisob-kitob ta'mirlash tugallangandan keyin va ob'ekt qabul komissiyasi tomonidan belgilangan tartibda qabul qilingandan keyin yoki joriy moliya yili yakuniga qadar ishlar qiymatining 5% gacha miqdorida, amalga oshiriladi: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18. Pudratchi ob'ekt foydalanishga topshirilgunga qadar mazkur shartnoma </w:t>
      </w:r>
      <w:proofErr w:type="gramStart"/>
      <w:r w:rsidRPr="00D33B61">
        <w:rPr>
          <w:rFonts w:ascii="Times New Roman" w:hAnsi="Times New Roman" w:cs="Times New Roman"/>
          <w:sz w:val="20"/>
          <w:szCs w:val="20"/>
          <w:lang w:val="en-US"/>
        </w:rPr>
        <w:t>bo‘yicha</w:t>
      </w:r>
      <w:proofErr w:type="gramEnd"/>
      <w:r w:rsidRPr="00D33B61">
        <w:rPr>
          <w:rFonts w:ascii="Times New Roman" w:hAnsi="Times New Roman" w:cs="Times New Roman"/>
          <w:sz w:val="20"/>
          <w:szCs w:val="20"/>
          <w:lang w:val="en-US"/>
        </w:rPr>
        <w:t xml:space="preserve"> mulk huquqini o‘zida saqlab qoladi. Ob'ektning Buyurtmachiga topshirilgunga qadar, ob'ektning tasodifiy yo‘q qilinishi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shikastlanishi xavfi Pudratchining zimmasida bo‘ladi.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19. Buyurtmachi mazkur shartnoma bo‘yicha o‘z zimmasiga qabul qilgan majburiyatlarni shartnoma kuchga kirgan kundan boshlab 30 kun mobaynida bajarmagan taqdirda, Pudratchi bu haqda qonun hujjatlarida belgilangan tartibda Buyurtmachini yozma ravishda xabardor qilgan holda, shartnomaga o‘zgartirishlar kiritish yoki shartnomani bir tomonlama tartibda bekor qilish huquqiga egadir. Bundan Buyurtmachi pudratchi tomonidan bajarilgan ishlar uchun haq to‘lashdan ozod qilinmaydi.</w:t>
      </w:r>
    </w:p>
    <w:p w:rsidR="00D33B61" w:rsidRPr="00A328F1" w:rsidRDefault="00D33B61" w:rsidP="00A328F1">
      <w:pPr>
        <w:jc w:val="center"/>
        <w:rPr>
          <w:rFonts w:ascii="Times New Roman" w:hAnsi="Times New Roman" w:cs="Times New Roman"/>
          <w:b/>
          <w:sz w:val="20"/>
          <w:szCs w:val="20"/>
          <w:lang w:val="en-US"/>
        </w:rPr>
      </w:pPr>
      <w:r w:rsidRPr="00A328F1">
        <w:rPr>
          <w:rFonts w:ascii="Times New Roman" w:hAnsi="Times New Roman" w:cs="Times New Roman"/>
          <w:b/>
          <w:sz w:val="20"/>
          <w:szCs w:val="20"/>
          <w:lang w:val="en-US"/>
        </w:rPr>
        <w:t>VIII. Ishlarni bajarish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20. Buyurtmachi ta'mirlash maydonida o‘z vakilini – Texnik auditorini tayinlaydi, u Buyurtmachining nomidan bajarilayotgan ishlar sifati ustidan texnik nazoratni amalga oshiradi, shuningdek Pudratchi tomonidan foydalaniladigan materiallar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asbob uskunalar shartnoma shartlariga va ish hujjatlariga muvofiqligini tekshiradi.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21. Texnik auditor ishlar bajarilishining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shartnomaning butun davr mobaynida ishlarning barcha turlari bilan to‘siqsiz tanishish huquqiga egadir.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22. Pudratchi Texnik auditor ishlash uchun joy bilan ta'minlaydi. Texnik auditor Pudratchi tomonidan o‘tkaziladigan ta'mirlash maydonida ishlarni amalga oshirish </w:t>
      </w:r>
      <w:proofErr w:type="gramStart"/>
      <w:r w:rsidRPr="00D33B61">
        <w:rPr>
          <w:rFonts w:ascii="Times New Roman" w:hAnsi="Times New Roman" w:cs="Times New Roman"/>
          <w:sz w:val="20"/>
          <w:szCs w:val="20"/>
          <w:lang w:val="en-US"/>
        </w:rPr>
        <w:t>chog‘ida</w:t>
      </w:r>
      <w:proofErr w:type="gramEnd"/>
      <w:r w:rsidRPr="00D33B61">
        <w:rPr>
          <w:rFonts w:ascii="Times New Roman" w:hAnsi="Times New Roman" w:cs="Times New Roman"/>
          <w:sz w:val="20"/>
          <w:szCs w:val="20"/>
          <w:lang w:val="en-US"/>
        </w:rPr>
        <w:t xml:space="preserve"> paydo bo‘luvchi masalalarni hal kilish bo‘yicha yig‘ilishlarda muntazam ravishda qatnashadi.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23. Pudratchi ishlarni bajarish loyihasiga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mazkur shartnomaning VI-bo‘limda ko‘rsatilgan muddatlar bilan muvofiqlashtirilgan o‘z rejasi va jadvaliga binoan ob'ektda ishlarni bajarishni mustaqil ravishda tashkil etadi.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24. Pudratchi ob'ektda ishlarni olib borish tartibini ta'mirlashda Davlat nazorat inspektsiyasi bilan kelishadi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unga rioya etilishi uchun qonun hujjatlarida belgilangan tartibda javob beradi.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25. Ta'mirlash maydonida umumiy tartibni ta'minlash Pudratchining vazifasi hisoblanadi.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26. Buyurtmachi ta'mirlash maydonini berish to‘g‘risidagi dalolatnoma bilan bir vaqtda Pudratchiga ortiqcha tuproq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ta'mirlash axlatini joylashtirish va yetishmayotgan tuproqni qazib olish uchun joy ajratish to‘g‘risidagi hujjatlarni beradi.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27. Buyurtmachi ta'mirlash maydonini berish to‘g‘risidagi dalolatnoma imzolangan kundan boshlab 3 </w:t>
      </w:r>
      <w:proofErr w:type="gramStart"/>
      <w:r w:rsidRPr="00D33B61">
        <w:rPr>
          <w:rFonts w:ascii="Times New Roman" w:hAnsi="Times New Roman" w:cs="Times New Roman"/>
          <w:sz w:val="20"/>
          <w:szCs w:val="20"/>
          <w:lang w:val="en-US"/>
        </w:rPr>
        <w:t>kun</w:t>
      </w:r>
      <w:proofErr w:type="gramEnd"/>
      <w:r w:rsidRPr="00D33B61">
        <w:rPr>
          <w:rFonts w:ascii="Times New Roman" w:hAnsi="Times New Roman" w:cs="Times New Roman"/>
          <w:sz w:val="20"/>
          <w:szCs w:val="20"/>
          <w:lang w:val="en-US"/>
        </w:rPr>
        <w:t xml:space="preserve"> muddatda ta'mirlash maydonini belgilash bo‘yicha ishlarni bajarish va ob'ektni bog‘lash (privyazka) qilish uchun Pudratchiga geodeziya nuqtalari, ularning koordinatlari va balandlik belgilarini taqdim etadi.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28. Pudratchi geodeziya nuqtalariga, liniyalar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darajalarga nisbatan ob'ektning to‘g‘ri va zarur tarzda belgilanishi, shuningdek balandlik belgilari o‘lchamlari bo‘lishi va ularning muvofiqligi to‘g‘ri joylashganligi uchun javob beradi.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Agar ishlarni bajarish jarayonida amalga oshirilgan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geodeziya ishlarida xatolar aniqlansa Pudratchi Buyurtmachi bilan kelishgan holda tegishli tuzatishlarni o‘z hisobidan kiritadi.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lastRenderedPageBreak/>
        <w:t xml:space="preserve">29. Pudratchi geodeziya </w:t>
      </w:r>
      <w:proofErr w:type="gramStart"/>
      <w:r w:rsidRPr="00D33B61">
        <w:rPr>
          <w:rFonts w:ascii="Times New Roman" w:hAnsi="Times New Roman" w:cs="Times New Roman"/>
          <w:sz w:val="20"/>
          <w:szCs w:val="20"/>
          <w:lang w:val="en-US"/>
        </w:rPr>
        <w:t>bo‘lish</w:t>
      </w:r>
      <w:proofErr w:type="gramEnd"/>
      <w:r w:rsidRPr="00D33B61">
        <w:rPr>
          <w:rFonts w:ascii="Times New Roman" w:hAnsi="Times New Roman" w:cs="Times New Roman"/>
          <w:sz w:val="20"/>
          <w:szCs w:val="20"/>
          <w:lang w:val="en-US"/>
        </w:rPr>
        <w:t xml:space="preserve"> ishlarida o‘rnatiladigan koordinatlar va balandliklar, geodeziya belgilarning joylashi sxemalarini va jadvallarni saqlaydi, ishlarni bajarish davrida va ular tugallangandan keyin ularni dalolatnomani bo‘yicha Buyurtmachiga beradi.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30. Ta'mirlash maydonida ishlarni bajarish davrida kommunikatsiyalarni vaqtincha ulashni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ulash nuqtalarida yangidan qurilgan kommunikatsiyalarni ulashni Pudratchi amalga oshiradi.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31. Pudratchi o‘zi tomonidan ta'mirlashda qo‘llaniladigan ta'mirlash materiallari, asbob-uskunalari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butlovchi buyumlar, konstruktsiyalar va kommunikatsiya tizimlari sifati loyiha hujjatlarida ko‘rsatilgan spetsifikatsiyalarga davlat standartlariga, texnik shartlarga muvofiq bo‘lishini hamda ularning sifatini tasdiqlovchi tegishli sertifikatlarga, texnik pasportlarga yoki boshqa hujjatlarga ega bo‘lishini kafolatlaydi.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32. Alohida berkitilgan konstruktsiyalar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berkitilgan ishlar tayyor bo‘lishiga qarab ularni qabul qilishni boshlashdan 2 kun oldin Pudratchi Buyurtmachini va ta'mirlashda Davlat nazorati inspektsiyasini yozma ravishda xabardor qiladi.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33. Qabul qilinadigan konstruktsiyalar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ishlarning tayyorligi Buyurtmachi va Pudratchi tomonidan ma'sul konstruktsiyalarni oraliq qabul qilish dalolatnomalari hamda ularning ta'mirlashda Davlat nazorati inspektsiyasi bilan kelishgan shartlarida berkitiladigan ishlar tekshiruvi dalolatnomalari bilan tasdiqlanadi.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34. Pudratchi Buyurtmachining ishlarni bajarish daftariga kiritilgan yozma ruxsatnomasidan keyingina keyingi ishlarni bajarishga kirishadi.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35. Agar berkitiladigan ishlar Buyurtmachining tasdig‘isiz bajarilgan </w:t>
      </w:r>
      <w:proofErr w:type="gramStart"/>
      <w:r w:rsidRPr="00D33B61">
        <w:rPr>
          <w:rFonts w:ascii="Times New Roman" w:hAnsi="Times New Roman" w:cs="Times New Roman"/>
          <w:sz w:val="20"/>
          <w:szCs w:val="20"/>
          <w:lang w:val="en-US"/>
        </w:rPr>
        <w:t>bo‘lsa</w:t>
      </w:r>
      <w:proofErr w:type="gramEnd"/>
      <w:r w:rsidRPr="00D33B61">
        <w:rPr>
          <w:rFonts w:ascii="Times New Roman" w:hAnsi="Times New Roman" w:cs="Times New Roman"/>
          <w:sz w:val="20"/>
          <w:szCs w:val="20"/>
          <w:lang w:val="en-US"/>
        </w:rPr>
        <w:t xml:space="preserve"> yoki u bu haqda xabardor qilinmagan bo‘lsa, yoki kechikib xabardor qilingan bo‘lsa, u holda uning talabi bo‘yicha Pudratchi Buyurtmachining ko‘rsatmasiga muvofiq berkitiladigan ishlarning istalgan qismini o‘z hisobidan ochishga, so‘ngra esa uni tiklashga majburdir.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Pudratchi Buyurtmachining manfaatlarga jiddiy ta'sir qilmaydigan ish hujjatlaridan mayda chetga chiqishlarni Buyurtmachining roziligisiz amalga oshirsa, u agar bularning ta'mirlash sifatiga ta'sir etmaganligini isoblatlasa javobgar hisoblanmaydi.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36. Agar Buyurtmachi Pudratchi va (yoki) uning subpudratchilari tomonidan ishlarning sifatsiz bajarilganligini aniqlasa u holda Pudratchi o‘z kuchlari bilan va ta'mirlash qiymatini ko‘paytirmasdan ushbu ishlarni ularning zarur sifatini ta'minlash uchun kelshilgan muddatda qayta bajarishga majburdir, ushbu shartnoma 35 bandining ikkinchi xat boshida ko‘rsatilgan hollar bundan mustasno.</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Agar Pudratchi sifatsiz bajarilgan ishlarni kelishilgan muddatda tuzata olmasa, Pudratchi ularni tuzatishning kechikishi oqibatida yetkazilgan zararlarni Buyurtmachiga to‘laydi.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37. Pudratchi ta'mirlash maydonini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unga tutash ko‘cha polosasini, shu jumladan yo‘l uchastkalari va yo‘laklarini supurib-sidiradi va ozoda saqlaydi, ta'mirlash davrida maydonda ta'mirlash axlatini Buyurtmachi tomonidan ko‘rsatilgan joyga chiqarib tashlaydi.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38. Ishlar boshlangan paytdan boshlab ular tugallanguncha Pudratchi ishlarni bajarish daftarini yuritadi. </w:t>
      </w:r>
      <w:proofErr w:type="gramStart"/>
      <w:r w:rsidRPr="00D33B61">
        <w:rPr>
          <w:rFonts w:ascii="Times New Roman" w:hAnsi="Times New Roman" w:cs="Times New Roman"/>
          <w:sz w:val="20"/>
          <w:szCs w:val="20"/>
          <w:lang w:val="en-US"/>
        </w:rPr>
        <w:t>Daftarda butun ishlarni borishi, Buyurtmachi va Pudratchining o‘zaro munosabatlarida ahamiyatga ega bo‘lgan holatlar (ishlarning boshlanishi va tamom bo‘lishi sanasi, materiallar, asbob-uskunalar berilishi, xizmatlar ko‘rsatilishi sanasi, ishlarning qabul qilib olinishi o‘tkazilgan sinovlar, materiallar o‘z vaqtida yetkazib berilmasiligi bilan bog‘liq to‘xtab qolishlar, ta'mirlash texnikasining ishdan chiqishi to‘g‘risidagi ma'lumotlar, shuningdek ta'mirlashni tugallashni uzil-kesil muddatiga ta'sir qilishi mumkin bo‘lgan barcha ma'lumotlar) aks ettiriladi.</w:t>
      </w:r>
      <w:proofErr w:type="gramEnd"/>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Agar Buyurtmachi ishlarning borishi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sifatidan yoki Pudratchining qaydlaridan qoniqmasa, u holda ishlarni bajarish daftarida o‘z fikirini bayon qiladi.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Pudratchi daftarda Buyurtmachi tomonidan asosli ravishda </w:t>
      </w:r>
      <w:proofErr w:type="gramStart"/>
      <w:r w:rsidRPr="00D33B61">
        <w:rPr>
          <w:rFonts w:ascii="Times New Roman" w:hAnsi="Times New Roman" w:cs="Times New Roman"/>
          <w:sz w:val="20"/>
          <w:szCs w:val="20"/>
          <w:lang w:val="en-US"/>
        </w:rPr>
        <w:t>ko‘rsatilgan</w:t>
      </w:r>
      <w:proofErr w:type="gramEnd"/>
      <w:r w:rsidRPr="00D33B61">
        <w:rPr>
          <w:rFonts w:ascii="Times New Roman" w:hAnsi="Times New Roman" w:cs="Times New Roman"/>
          <w:sz w:val="20"/>
          <w:szCs w:val="20"/>
          <w:lang w:val="en-US"/>
        </w:rPr>
        <w:t xml:space="preserve"> kamchiliklarni 3 kun muddatda bartaraf etish chora-tadbirlarini o‘z zimmasiga oladi.</w:t>
      </w:r>
    </w:p>
    <w:p w:rsidR="00D33B61" w:rsidRPr="00A328F1" w:rsidRDefault="00D33B61" w:rsidP="00A328F1">
      <w:pPr>
        <w:jc w:val="center"/>
        <w:rPr>
          <w:rFonts w:ascii="Times New Roman" w:hAnsi="Times New Roman" w:cs="Times New Roman"/>
          <w:b/>
          <w:sz w:val="20"/>
          <w:szCs w:val="20"/>
          <w:lang w:val="en-US"/>
        </w:rPr>
      </w:pPr>
      <w:r w:rsidRPr="00A328F1">
        <w:rPr>
          <w:rFonts w:ascii="Times New Roman" w:hAnsi="Times New Roman" w:cs="Times New Roman"/>
          <w:b/>
          <w:sz w:val="20"/>
          <w:szCs w:val="20"/>
          <w:lang w:val="en-US"/>
        </w:rPr>
        <w:t>IX. Ishlarini qo‘riqlash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39. Pudratchi ishlar boshlanishidan ta'mirlash tugallaguncha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ta'mirlash tugallangan ob'ekt Buyurtmachi tomonidan qabul kilib olingunga qadar chetlari to‘silgan ta'mirlash maydoni hududidagi materiallar, asbob-uskunalar ta'mirlash texnikasi va boshqa mol-mulk zarur darajada qo‘riqlanishini ta'minlaydi.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40. Ta'mirlangan ob'ekt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inshootlar shuningdek materiallar, asbob-uskunalar va boshqa mol-mulklar ob'ekt qabul qilib olingandan keyin saqlanishi uchun Buyurtmachi javob beradi.</w:t>
      </w:r>
    </w:p>
    <w:p w:rsidR="00D33B61" w:rsidRPr="00A328F1" w:rsidRDefault="00D33B61" w:rsidP="00A328F1">
      <w:pPr>
        <w:jc w:val="center"/>
        <w:rPr>
          <w:rFonts w:ascii="Times New Roman" w:hAnsi="Times New Roman" w:cs="Times New Roman"/>
          <w:b/>
          <w:sz w:val="20"/>
          <w:szCs w:val="20"/>
          <w:lang w:val="en-US"/>
        </w:rPr>
      </w:pPr>
      <w:proofErr w:type="gramStart"/>
      <w:r w:rsidRPr="00A328F1">
        <w:rPr>
          <w:rFonts w:ascii="Times New Roman" w:hAnsi="Times New Roman" w:cs="Times New Roman"/>
          <w:b/>
          <w:sz w:val="20"/>
          <w:szCs w:val="20"/>
          <w:lang w:val="en-US"/>
        </w:rPr>
        <w:t>X. Yengib bo</w:t>
      </w:r>
      <w:proofErr w:type="gramEnd"/>
      <w:r w:rsidRPr="00A328F1">
        <w:rPr>
          <w:rFonts w:ascii="Times New Roman" w:hAnsi="Times New Roman" w:cs="Times New Roman"/>
          <w:b/>
          <w:sz w:val="20"/>
          <w:szCs w:val="20"/>
          <w:lang w:val="en-US"/>
        </w:rPr>
        <w:t>‘lmaydigan kuch (fors-major) holatlari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41. Agar ushbu shartnoma </w:t>
      </w:r>
      <w:proofErr w:type="gramStart"/>
      <w:r w:rsidRPr="00D33B61">
        <w:rPr>
          <w:rFonts w:ascii="Times New Roman" w:hAnsi="Times New Roman" w:cs="Times New Roman"/>
          <w:sz w:val="20"/>
          <w:szCs w:val="20"/>
          <w:lang w:val="en-US"/>
        </w:rPr>
        <w:t>bo‘yicha</w:t>
      </w:r>
      <w:proofErr w:type="gramEnd"/>
      <w:r w:rsidRPr="00D33B61">
        <w:rPr>
          <w:rFonts w:ascii="Times New Roman" w:hAnsi="Times New Roman" w:cs="Times New Roman"/>
          <w:sz w:val="20"/>
          <w:szCs w:val="20"/>
          <w:lang w:val="en-US"/>
        </w:rPr>
        <w:t xml:space="preserve"> majburiyatlar qisman yoki to‘liq bajarilmasligi tabiat hodisalari va boshqa yengib bo‘lmaydigan kuch holatlari natijasida kelib chiqsa va agar bu holatlar mazkur shartnomaning bajarilishiga bevosita ta'sir etsa, tomonlar bunday qisman yoki to‘liq bajarmaslik uchun javobgarlikdan ozod etiladilar.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Mazkur shartnoma </w:t>
      </w:r>
      <w:proofErr w:type="gramStart"/>
      <w:r w:rsidRPr="00D33B61">
        <w:rPr>
          <w:rFonts w:ascii="Times New Roman" w:hAnsi="Times New Roman" w:cs="Times New Roman"/>
          <w:sz w:val="20"/>
          <w:szCs w:val="20"/>
          <w:lang w:val="en-US"/>
        </w:rPr>
        <w:t>bo‘yicha</w:t>
      </w:r>
      <w:proofErr w:type="gramEnd"/>
      <w:r w:rsidRPr="00D33B61">
        <w:rPr>
          <w:rFonts w:ascii="Times New Roman" w:hAnsi="Times New Roman" w:cs="Times New Roman"/>
          <w:sz w:val="20"/>
          <w:szCs w:val="20"/>
          <w:lang w:val="en-US"/>
        </w:rPr>
        <w:t xml:space="preserve"> majburiyatlarni bajarish muddati yengib bo‘lmaydigan kuch holatlari amal qilgan, shuningdek ushbu holatlar yuzaga keltirgan vaqtda mutanosib ravishda uzaytiriladi.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42. Agar yengib </w:t>
      </w:r>
      <w:proofErr w:type="gramStart"/>
      <w:r w:rsidRPr="00D33B61">
        <w:rPr>
          <w:rFonts w:ascii="Times New Roman" w:hAnsi="Times New Roman" w:cs="Times New Roman"/>
          <w:sz w:val="20"/>
          <w:szCs w:val="20"/>
          <w:lang w:val="en-US"/>
        </w:rPr>
        <w:t>bo‘lmaydigan</w:t>
      </w:r>
      <w:proofErr w:type="gramEnd"/>
      <w:r w:rsidRPr="00D33B61">
        <w:rPr>
          <w:rFonts w:ascii="Times New Roman" w:hAnsi="Times New Roman" w:cs="Times New Roman"/>
          <w:sz w:val="20"/>
          <w:szCs w:val="20"/>
          <w:lang w:val="en-US"/>
        </w:rPr>
        <w:t xml:space="preserve"> kuch holatlari yoki ularning oqibatlari bir oyda ko‘p vaqtda cho‘zilsa, u holda Pudratchi va Buyurtmachi ishlarni davom ettirish yoki ularni konservatsiya qilish uchun qanday choralar ko‘rilishini muhokama qiladilar.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43. Agar tomonlar ikki oy ichida kelisha olmasalar, u holda tomonlarning har biri shartnoma bekor qilinishini talab qilishga haqlidir.</w:t>
      </w:r>
    </w:p>
    <w:p w:rsidR="00D33B61" w:rsidRPr="00A328F1" w:rsidRDefault="00D33B61" w:rsidP="00A328F1">
      <w:pPr>
        <w:jc w:val="center"/>
        <w:rPr>
          <w:rFonts w:ascii="Times New Roman" w:hAnsi="Times New Roman" w:cs="Times New Roman"/>
          <w:b/>
          <w:sz w:val="20"/>
          <w:szCs w:val="20"/>
          <w:lang w:val="en-US"/>
        </w:rPr>
      </w:pPr>
      <w:r w:rsidRPr="00A328F1">
        <w:rPr>
          <w:rFonts w:ascii="Times New Roman" w:hAnsi="Times New Roman" w:cs="Times New Roman"/>
          <w:b/>
          <w:sz w:val="20"/>
          <w:szCs w:val="20"/>
          <w:lang w:val="en-US"/>
        </w:rPr>
        <w:t>XI. Ta'mirlashi tugallangan ob'ektni qabul qilib olish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44. Ta'mirlashi tugallangan ob'ektni qabul qilib olish shartnomani imzolash sanasida amalda </w:t>
      </w:r>
      <w:proofErr w:type="gramStart"/>
      <w:r w:rsidRPr="00D33B61">
        <w:rPr>
          <w:rFonts w:ascii="Times New Roman" w:hAnsi="Times New Roman" w:cs="Times New Roman"/>
          <w:sz w:val="20"/>
          <w:szCs w:val="20"/>
          <w:lang w:val="en-US"/>
        </w:rPr>
        <w:t>bo‘lgan</w:t>
      </w:r>
      <w:proofErr w:type="gramEnd"/>
      <w:r w:rsidRPr="00D33B61">
        <w:rPr>
          <w:rFonts w:ascii="Times New Roman" w:hAnsi="Times New Roman" w:cs="Times New Roman"/>
          <w:sz w:val="20"/>
          <w:szCs w:val="20"/>
          <w:lang w:val="en-US"/>
        </w:rPr>
        <w:t xml:space="preserve"> belgilangan tartibga muvofiq mazkur shartnomada nazarda tutilgan barcha majburiyatlar tomonlar tarafidan bajarilgandan keyin, shuningdek ta'mirlashi tugallangan ob'ektni foydalanishga qabul qilib olishning belgilangan qoidalariga binoan amalga oshiriladi.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45. Ob'ektni foydalanishga tayyorligi to‘g‘risida Pudratchi yozma bildirishnomasini Buyurtmachi tomonidan olingan kundan boshlab 10 </w:t>
      </w:r>
      <w:proofErr w:type="gramStart"/>
      <w:r w:rsidRPr="00D33B61">
        <w:rPr>
          <w:rFonts w:ascii="Times New Roman" w:hAnsi="Times New Roman" w:cs="Times New Roman"/>
          <w:sz w:val="20"/>
          <w:szCs w:val="20"/>
          <w:lang w:val="en-US"/>
        </w:rPr>
        <w:t>kun</w:t>
      </w:r>
      <w:proofErr w:type="gramEnd"/>
      <w:r w:rsidRPr="00D33B61">
        <w:rPr>
          <w:rFonts w:ascii="Times New Roman" w:hAnsi="Times New Roman" w:cs="Times New Roman"/>
          <w:sz w:val="20"/>
          <w:szCs w:val="20"/>
          <w:lang w:val="en-US"/>
        </w:rPr>
        <w:t xml:space="preserve"> mobaynida qabul qilib olinadi.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lastRenderedPageBreak/>
        <w:t xml:space="preserve">46. Pudratchi ta'mirlashi tugallangan ob'ektni qabul qilib olish boshlanishidan besh </w:t>
      </w:r>
      <w:proofErr w:type="gramStart"/>
      <w:r w:rsidRPr="00D33B61">
        <w:rPr>
          <w:rFonts w:ascii="Times New Roman" w:hAnsi="Times New Roman" w:cs="Times New Roman"/>
          <w:sz w:val="20"/>
          <w:szCs w:val="20"/>
          <w:lang w:val="en-US"/>
        </w:rPr>
        <w:t>kun</w:t>
      </w:r>
      <w:proofErr w:type="gramEnd"/>
      <w:r w:rsidRPr="00D33B61">
        <w:rPr>
          <w:rFonts w:ascii="Times New Roman" w:hAnsi="Times New Roman" w:cs="Times New Roman"/>
          <w:sz w:val="20"/>
          <w:szCs w:val="20"/>
          <w:lang w:val="en-US"/>
        </w:rPr>
        <w:t xml:space="preserve"> oldin mazkur shartnomaning V bo‘limiga muvofiq Buyurtmachiga Buyurtmachi tomonidan belgilagan tarkibdagi ikki nusxa ijro hujjatlarini beradi. Pudratchi Buyurtmachiga ushbu hujjatlar to‘plamini amalda bajarilgan ishlarga to‘liq mos kelishini yozma ravishda tasdiqlashi kerak.</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47. Qabul qilib olingan paytdan boshlab ob'ekt Buyurtmachining mulkiga aylanadi.</w:t>
      </w:r>
    </w:p>
    <w:p w:rsidR="00D33B61" w:rsidRPr="00A328F1" w:rsidRDefault="00D33B61" w:rsidP="00A328F1">
      <w:pPr>
        <w:jc w:val="center"/>
        <w:rPr>
          <w:rFonts w:ascii="Times New Roman" w:hAnsi="Times New Roman" w:cs="Times New Roman"/>
          <w:b/>
          <w:sz w:val="20"/>
          <w:szCs w:val="20"/>
          <w:lang w:val="en-US"/>
        </w:rPr>
      </w:pPr>
      <w:r w:rsidRPr="00A328F1">
        <w:rPr>
          <w:rFonts w:ascii="Times New Roman" w:hAnsi="Times New Roman" w:cs="Times New Roman"/>
          <w:b/>
          <w:sz w:val="20"/>
          <w:szCs w:val="20"/>
          <w:lang w:val="en-US"/>
        </w:rPr>
        <w:t>XII. Kafolatlar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48. Pudratchi: </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barcha</w:t>
      </w:r>
      <w:proofErr w:type="gramEnd"/>
      <w:r w:rsidRPr="00D33B61">
        <w:rPr>
          <w:rFonts w:ascii="Times New Roman" w:hAnsi="Times New Roman" w:cs="Times New Roman"/>
          <w:sz w:val="20"/>
          <w:szCs w:val="20"/>
          <w:lang w:val="en-US"/>
        </w:rPr>
        <w:t xml:space="preserve"> ishlar to‘liq hajmda va mazkur shartnoma shartlarida belgilangan muddatlarda bajarishni;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loyiha</w:t>
      </w:r>
      <w:proofErr w:type="gramEnd"/>
      <w:r w:rsidRPr="00D33B61">
        <w:rPr>
          <w:rFonts w:ascii="Times New Roman" w:hAnsi="Times New Roman" w:cs="Times New Roman"/>
          <w:sz w:val="20"/>
          <w:szCs w:val="20"/>
          <w:lang w:val="en-US"/>
        </w:rPr>
        <w:t xml:space="preserve"> hujjatlari hamda ta'mirlash me'yorlari, qoidalari va texnik shartlarga muvofiq bajarilgan barcha ishlar sifatini;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o‘zi</w:t>
      </w:r>
      <w:proofErr w:type="gramEnd"/>
      <w:r w:rsidRPr="00D33B61">
        <w:rPr>
          <w:rFonts w:ascii="Times New Roman" w:hAnsi="Times New Roman" w:cs="Times New Roman"/>
          <w:sz w:val="20"/>
          <w:szCs w:val="20"/>
          <w:lang w:val="en-US"/>
        </w:rPr>
        <w:t xml:space="preserve"> tomonidan ta'mirlash uchun qo‘llaniladigan ta'mirlash materiallari, asbob-uskunalar va butlovchi buyumlar, konstruktsiya va kommunikatsiya tizimlari sifatini, ularning loyiha hujjatlarida  ko‘rsatilgan sertifikatlarga, davlat standartlariga hamda texnik shartlariga muvofiqligini;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ishlarni</w:t>
      </w:r>
      <w:proofErr w:type="gramEnd"/>
      <w:r w:rsidRPr="00D33B61">
        <w:rPr>
          <w:rFonts w:ascii="Times New Roman" w:hAnsi="Times New Roman" w:cs="Times New Roman"/>
          <w:sz w:val="20"/>
          <w:szCs w:val="20"/>
          <w:lang w:val="en-US"/>
        </w:rPr>
        <w:t xml:space="preserve"> qabul qilish va ob'ektdan foydalanishning kafolatli davrida aniqlangan kamchiliklar va nuqsonlarni o‘z vaqtida bartaraf qilinishni;</w:t>
      </w:r>
    </w:p>
    <w:p w:rsidR="00D33B61" w:rsidRPr="00D33B61" w:rsidRDefault="00D33B61" w:rsidP="00D33B61">
      <w:pPr>
        <w:rPr>
          <w:rFonts w:ascii="Times New Roman" w:hAnsi="Times New Roman" w:cs="Times New Roman"/>
          <w:sz w:val="20"/>
          <w:szCs w:val="20"/>
          <w:lang w:val="en-US"/>
        </w:rPr>
      </w:pPr>
      <w:proofErr w:type="gramStart"/>
      <w:r w:rsidRPr="00D33B61">
        <w:rPr>
          <w:rFonts w:ascii="Times New Roman" w:hAnsi="Times New Roman" w:cs="Times New Roman"/>
          <w:sz w:val="20"/>
          <w:szCs w:val="20"/>
          <w:lang w:val="en-US"/>
        </w:rPr>
        <w:t>ob'ektdan</w:t>
      </w:r>
      <w:proofErr w:type="gramEnd"/>
      <w:r w:rsidRPr="00D33B61">
        <w:rPr>
          <w:rFonts w:ascii="Times New Roman" w:hAnsi="Times New Roman" w:cs="Times New Roman"/>
          <w:sz w:val="20"/>
          <w:szCs w:val="20"/>
          <w:lang w:val="en-US"/>
        </w:rPr>
        <w:t xml:space="preserve"> foydalanganda muhandislik tizimlari va uskunalarining foydalanish qoidalariga muvofiqligini kafolatlaydi.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49. Ob'ekt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unga kiradigan muhandislik tizimlari, asbob-uskunalar, materiallardan foydalanish va ishlarning kafolat muddati tomonlar ta'mirlashi tugallangan ob'ektning qabul qilib olish to‘g‘risidagi dalolatnomani imzolagan kundan boshlab kamida </w:t>
      </w:r>
      <w:r w:rsidRPr="00D42C0B">
        <w:rPr>
          <w:rFonts w:ascii="Times New Roman" w:hAnsi="Times New Roman" w:cs="Times New Roman"/>
          <w:b/>
          <w:sz w:val="20"/>
          <w:szCs w:val="20"/>
          <w:lang w:val="en-US"/>
        </w:rPr>
        <w:t>12</w:t>
      </w:r>
      <w:r w:rsidRPr="00D33B61">
        <w:rPr>
          <w:rFonts w:ascii="Times New Roman" w:hAnsi="Times New Roman" w:cs="Times New Roman"/>
          <w:sz w:val="20"/>
          <w:szCs w:val="20"/>
          <w:lang w:val="en-US"/>
        </w:rPr>
        <w:t xml:space="preserve"> oy etib belgilanadi. Ob'ektning kafolat muddati kamida </w:t>
      </w:r>
      <w:r w:rsidRPr="00D42C0B">
        <w:rPr>
          <w:rFonts w:ascii="Times New Roman" w:hAnsi="Times New Roman" w:cs="Times New Roman"/>
          <w:b/>
          <w:sz w:val="20"/>
          <w:szCs w:val="20"/>
          <w:lang w:val="en-US"/>
        </w:rPr>
        <w:t>12</w:t>
      </w:r>
      <w:r w:rsidRPr="00D33B61">
        <w:rPr>
          <w:rFonts w:ascii="Times New Roman" w:hAnsi="Times New Roman" w:cs="Times New Roman"/>
          <w:sz w:val="20"/>
          <w:szCs w:val="20"/>
          <w:lang w:val="en-US"/>
        </w:rPr>
        <w:t xml:space="preserve"> oy etib belgilanadi.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50. Agar ob'ektdan foydalanishning kafolatli davrida aniqlanib, uni bartarf etilgunga qadar foydalanishni davom ettirishi imkonini bermaydigan nuqsonlar aniqlansa, u holda kafolat muddati nuqsonlarni bartaraf etish davriga uzaytiriladi. Nuqsonlar </w:t>
      </w:r>
      <w:proofErr w:type="gramStart"/>
      <w:r w:rsidRPr="00D33B61">
        <w:rPr>
          <w:rFonts w:ascii="Times New Roman" w:hAnsi="Times New Roman" w:cs="Times New Roman"/>
          <w:sz w:val="20"/>
          <w:szCs w:val="20"/>
          <w:lang w:val="en-US"/>
        </w:rPr>
        <w:t>Pudratchi  tomonidan</w:t>
      </w:r>
      <w:proofErr w:type="gramEnd"/>
      <w:r w:rsidRPr="00D33B61">
        <w:rPr>
          <w:rFonts w:ascii="Times New Roman" w:hAnsi="Times New Roman" w:cs="Times New Roman"/>
          <w:sz w:val="20"/>
          <w:szCs w:val="20"/>
          <w:lang w:val="en-US"/>
        </w:rPr>
        <w:t xml:space="preserve"> uning o‘z hisobidan bartaraf etiladi.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Mavjud nuqsonlar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ularni bartaraf etish muddatlari Pudratchi va Buyurtmachining ikki tomonlama dalolatnomalarida qayd etiladi.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Agar Pudratchi bajarilgan ishlaridagi nuqsonlar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chala ishlarni, jumladan uskunalarning kamchiliklarini dalolatnomada ko‘rsatilgan muddat ichida bartaraf etmasa, u holda Buyurtmachi mazkur shartnomaning VII-bo‘limida nazarda tutilgan kafolat summasini Pudratchidan ushlab qolish huquqiga ega.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51. Pudratchi nuqsonlar va chala ishlar ko‘rsatilgan dalolatnomani tuzishdan </w:t>
      </w:r>
      <w:proofErr w:type="gramStart"/>
      <w:r w:rsidRPr="00D33B61">
        <w:rPr>
          <w:rFonts w:ascii="Times New Roman" w:hAnsi="Times New Roman" w:cs="Times New Roman"/>
          <w:sz w:val="20"/>
          <w:szCs w:val="20"/>
          <w:lang w:val="en-US"/>
        </w:rPr>
        <w:t>yoki  imzolashdan</w:t>
      </w:r>
      <w:proofErr w:type="gramEnd"/>
      <w:r w:rsidRPr="00D33B61">
        <w:rPr>
          <w:rFonts w:ascii="Times New Roman" w:hAnsi="Times New Roman" w:cs="Times New Roman"/>
          <w:sz w:val="20"/>
          <w:szCs w:val="20"/>
          <w:lang w:val="en-US"/>
        </w:rPr>
        <w:t xml:space="preserve"> bosh torgan taqdirda, ularni tekshirib chiqish ta'mirlashda Davlat nazorati inspektsiyasi tomonidan amalga oshiriladi, bu tomonlarning ushbu masala bo‘yicha xo‘jalik sudiga murojaat qilishini istisno etmaydi.</w:t>
      </w:r>
    </w:p>
    <w:p w:rsidR="00D33B61" w:rsidRPr="00A328F1" w:rsidRDefault="00D33B61" w:rsidP="00A328F1">
      <w:pPr>
        <w:jc w:val="center"/>
        <w:rPr>
          <w:rFonts w:ascii="Times New Roman" w:hAnsi="Times New Roman" w:cs="Times New Roman"/>
          <w:b/>
          <w:sz w:val="20"/>
          <w:szCs w:val="20"/>
          <w:lang w:val="en-US"/>
        </w:rPr>
      </w:pPr>
      <w:r w:rsidRPr="00A328F1">
        <w:rPr>
          <w:rFonts w:ascii="Times New Roman" w:hAnsi="Times New Roman" w:cs="Times New Roman"/>
          <w:b/>
          <w:sz w:val="20"/>
          <w:szCs w:val="20"/>
          <w:lang w:val="en-US"/>
        </w:rPr>
        <w:t>XIII. Shartnomani bekor qilish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52. Buyurtmachi: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shartnoma</w:t>
      </w:r>
      <w:proofErr w:type="gramEnd"/>
      <w:r w:rsidRPr="00D33B61">
        <w:rPr>
          <w:rFonts w:ascii="Times New Roman" w:hAnsi="Times New Roman" w:cs="Times New Roman"/>
          <w:sz w:val="20"/>
          <w:szCs w:val="20"/>
          <w:lang w:val="en-US"/>
        </w:rPr>
        <w:t xml:space="preserve"> kuchga kirgandan keyin ta'mirlashning boshlanishi Buyurtmachiga bog‘liq bo‘lmagan sabablarga ko‘ra Pudratchi tomonidan bir oydan ko‘p vaqtga kechiktirilganda;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ishlarni</w:t>
      </w:r>
      <w:proofErr w:type="gramEnd"/>
      <w:r w:rsidRPr="00D33B61">
        <w:rPr>
          <w:rFonts w:ascii="Times New Roman" w:hAnsi="Times New Roman" w:cs="Times New Roman"/>
          <w:sz w:val="20"/>
          <w:szCs w:val="20"/>
          <w:lang w:val="en-US"/>
        </w:rPr>
        <w:t xml:space="preserve"> tugallashning mazkur shartnomada belgilangan muddati Pudratchining aybi bilan bir oydan ortiq muddatga kechiktirilgan holda,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pudratchi</w:t>
      </w:r>
      <w:proofErr w:type="gramEnd"/>
      <w:r w:rsidRPr="00D33B61">
        <w:rPr>
          <w:rFonts w:ascii="Times New Roman" w:hAnsi="Times New Roman" w:cs="Times New Roman"/>
          <w:sz w:val="20"/>
          <w:szCs w:val="20"/>
          <w:lang w:val="en-US"/>
        </w:rPr>
        <w:t xml:space="preserve"> tomonidan ishlarni bajarish jadvaliga rioya etilmaganda;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pudratchi</w:t>
      </w:r>
      <w:proofErr w:type="gramEnd"/>
      <w:r w:rsidRPr="00D33B61">
        <w:rPr>
          <w:rFonts w:ascii="Times New Roman" w:hAnsi="Times New Roman" w:cs="Times New Roman"/>
          <w:sz w:val="20"/>
          <w:szCs w:val="20"/>
          <w:lang w:val="en-US"/>
        </w:rPr>
        <w:t xml:space="preserve"> tomonidan shartnoma shartlari ta'mirlash me'yorlari va qoidalari nazarda tutilgan ishlarning sifati pasayishiga olib keladigan darajada buzilganda;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qonun</w:t>
      </w:r>
      <w:proofErr w:type="gramEnd"/>
      <w:r w:rsidRPr="00D33B61">
        <w:rPr>
          <w:rFonts w:ascii="Times New Roman" w:hAnsi="Times New Roman" w:cs="Times New Roman"/>
          <w:sz w:val="20"/>
          <w:szCs w:val="20"/>
          <w:lang w:val="en-US"/>
        </w:rPr>
        <w:t xml:space="preserve"> hujjatlariga muvofiq boshqa asoslar bo‘yicha shartnomaning bekor qilinishini talab qilish huquqiga ega.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53. Pudratchi: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ishlarning</w:t>
      </w:r>
      <w:proofErr w:type="gramEnd"/>
      <w:r w:rsidRPr="00D33B61">
        <w:rPr>
          <w:rFonts w:ascii="Times New Roman" w:hAnsi="Times New Roman" w:cs="Times New Roman"/>
          <w:sz w:val="20"/>
          <w:szCs w:val="20"/>
          <w:lang w:val="en-US"/>
        </w:rPr>
        <w:t xml:space="preserve"> bajarilishi Pudratchiga bog‘liq bo‘lmagan sabablarga ko‘ra Buyurtmachi tomonidan bir oydan ortiq muddatga to‘xtatib qo‘yilganda;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buyurtmachi</w:t>
      </w:r>
      <w:proofErr w:type="gramEnd"/>
      <w:r w:rsidRPr="00D33B61">
        <w:rPr>
          <w:rFonts w:ascii="Times New Roman" w:hAnsi="Times New Roman" w:cs="Times New Roman"/>
          <w:sz w:val="20"/>
          <w:szCs w:val="20"/>
          <w:lang w:val="en-US"/>
        </w:rPr>
        <w:t xml:space="preserve"> tomonidan moliyalashtirish shartlari bajarilmaganda;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qonun</w:t>
      </w:r>
      <w:proofErr w:type="gramEnd"/>
      <w:r w:rsidRPr="00D33B61">
        <w:rPr>
          <w:rFonts w:ascii="Times New Roman" w:hAnsi="Times New Roman" w:cs="Times New Roman"/>
          <w:sz w:val="20"/>
          <w:szCs w:val="20"/>
          <w:lang w:val="en-US"/>
        </w:rPr>
        <w:t xml:space="preserve"> hujjatlariga muvofiq boshqa asoslar bo‘yicha shartnomaning bekor qilinishini talab qilish huquqiga ega.</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54. Shartnoma bekor qilinganda Buyurtmachi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Pudratchining qo‘shma qaroriga ko‘ra tugallanmagan ta'mirlash ob'ekti bir oy muddatda Buyurtmachiga topshiriladi, Buyurtmachi bajarilgan ishlar qiymatini Pudratchiga to‘laydi.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55. Mazkur shartnomani bekor qilishga qaror qilgan tomon mazkur </w:t>
      </w:r>
      <w:proofErr w:type="gramStart"/>
      <w:r w:rsidRPr="00D33B61">
        <w:rPr>
          <w:rFonts w:ascii="Times New Roman" w:hAnsi="Times New Roman" w:cs="Times New Roman"/>
          <w:sz w:val="20"/>
          <w:szCs w:val="20"/>
          <w:lang w:val="en-US"/>
        </w:rPr>
        <w:t>bo‘lim</w:t>
      </w:r>
      <w:proofErr w:type="gramEnd"/>
      <w:r w:rsidRPr="00D33B61">
        <w:rPr>
          <w:rFonts w:ascii="Times New Roman" w:hAnsi="Times New Roman" w:cs="Times New Roman"/>
          <w:sz w:val="20"/>
          <w:szCs w:val="20"/>
          <w:lang w:val="en-US"/>
        </w:rPr>
        <w:t xml:space="preserve"> qoidasiga muvofiq ikkinchi tomonga yozma bildirishnoma yuboradi.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56. Shartnoma bekor qilingan taqdirda aybdor tomon ikkinchi tomonga yetkazilgan zararni, shu jumladan boy berilgan foydani to‘laydi.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57. Shartnomaning bir tomonlama bekor qilinishiga yo‘l qo‘yilmaydi, qonun hujjatlarida yoki mazkur shartnomada nazarda tutilgan hollar bundan mustasno.</w:t>
      </w:r>
    </w:p>
    <w:p w:rsidR="00D33B61" w:rsidRPr="004A0F63" w:rsidRDefault="00D33B61" w:rsidP="004A0F63">
      <w:pPr>
        <w:jc w:val="center"/>
        <w:rPr>
          <w:rFonts w:ascii="Times New Roman" w:hAnsi="Times New Roman" w:cs="Times New Roman"/>
          <w:b/>
          <w:sz w:val="20"/>
          <w:szCs w:val="20"/>
          <w:lang w:val="en-US"/>
        </w:rPr>
      </w:pPr>
      <w:r w:rsidRPr="004A0F63">
        <w:rPr>
          <w:rFonts w:ascii="Times New Roman" w:hAnsi="Times New Roman" w:cs="Times New Roman"/>
          <w:b/>
          <w:sz w:val="20"/>
          <w:szCs w:val="20"/>
          <w:lang w:val="en-US"/>
        </w:rPr>
        <w:t>X</w:t>
      </w:r>
      <w:r w:rsidR="004A0F63" w:rsidRPr="00A328F1">
        <w:rPr>
          <w:rFonts w:ascii="Times New Roman" w:hAnsi="Times New Roman" w:cs="Times New Roman"/>
          <w:b/>
          <w:sz w:val="20"/>
          <w:szCs w:val="20"/>
          <w:lang w:val="en-US"/>
        </w:rPr>
        <w:t>I</w:t>
      </w:r>
      <w:r w:rsidRPr="004A0F63">
        <w:rPr>
          <w:rFonts w:ascii="Times New Roman" w:hAnsi="Times New Roman" w:cs="Times New Roman"/>
          <w:b/>
          <w:sz w:val="20"/>
          <w:szCs w:val="20"/>
          <w:lang w:val="en-US"/>
        </w:rPr>
        <w:t>V. Tomonlarning mulkiy javobgarligi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58. Tomonlardan biri shartnoma majburiyatini bajarmasa yoki zarur darajada bajarilmagan taqdirda aybdor tomon:</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ikkinchi</w:t>
      </w:r>
      <w:proofErr w:type="gramEnd"/>
      <w:r w:rsidRPr="00D33B61">
        <w:rPr>
          <w:rFonts w:ascii="Times New Roman" w:hAnsi="Times New Roman" w:cs="Times New Roman"/>
          <w:sz w:val="20"/>
          <w:szCs w:val="20"/>
          <w:lang w:val="en-US"/>
        </w:rPr>
        <w:t xml:space="preserve"> tomonga yetkazilgan zararni to‘laydi;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O‘zbekiston Respublikasining Fuqarolik kodeksida, “Xo‘jalik yurituvchi sub'ektlar faoliyatining shartnomaviy-huquqiy bazasi to‘g‘risida”gi O‘zbekiston Respublikasi Qonunida, boshqa qonun hujjatlarida hamda mazkur shartnomada nazarda tutilgan tartibda boshqacha javobgarlikka tortiladi.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59. Mazkur shartnomaga tegishli ilovalarda ko‘rsatilgan o‘z majburiyatlariga rioya qilmaganligi, o‘z vaqtida moliyashtirmaganligi va shartnomada belgilangan boshqa majburiyatlarni buzganligi uchun Buyurtmachi Pudratchiga kechiktirilgan har bir kun uchun majburiyatining bajarilmagan qismining 0</w:t>
      </w:r>
      <w:proofErr w:type="gramStart"/>
      <w:r w:rsidRPr="00D33B61">
        <w:rPr>
          <w:rFonts w:ascii="Times New Roman" w:hAnsi="Times New Roman" w:cs="Times New Roman"/>
          <w:sz w:val="20"/>
          <w:szCs w:val="20"/>
          <w:lang w:val="en-US"/>
        </w:rPr>
        <w:t>,4</w:t>
      </w:r>
      <w:proofErr w:type="gramEnd"/>
      <w:r w:rsidRPr="00D33B61">
        <w:rPr>
          <w:rFonts w:ascii="Times New Roman" w:hAnsi="Times New Roman" w:cs="Times New Roman"/>
          <w:sz w:val="20"/>
          <w:szCs w:val="20"/>
          <w:lang w:val="en-US"/>
        </w:rPr>
        <w:t xml:space="preserve"> foiz miqdorida penya to‘laydi, bunda penyaning umumiy summasi bajarilmagan ishlar yoki ko‘rsatilmagan xizmatlar qiymatining 50 foizidan oshmasligi lozim.</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Penya to‘lashni Buyurtmachini shartnoma shartlari buzilishi tufayli yetkazilgan zararni qoplashdan ozod etmaydi.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60. Shartnomaga muvofiq bajarilgan ishlar hajmini tasdiqlashdan asossiz ravishda bosh tortilganligi uchun Buyurtmachi Pudratchiga o‘zi tasdiqlashi rad etgan yoki bosh tortgan summaning 0.5 foizi miqdorida jarima to‘laydi.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lastRenderedPageBreak/>
        <w:t>61. Pudratchi ob'ektni o‘z vaqtida ishga tushirish bo‘yicha o‘z majburiyatlarini buzganligi uchun Buyurtmachiga muddati o‘tkazib yuborilgan har bir kun uchun majburiyatlarning bajarilmagan qismining 0</w:t>
      </w:r>
      <w:proofErr w:type="gramStart"/>
      <w:r w:rsidRPr="00D33B61">
        <w:rPr>
          <w:rFonts w:ascii="Times New Roman" w:hAnsi="Times New Roman" w:cs="Times New Roman"/>
          <w:sz w:val="20"/>
          <w:szCs w:val="20"/>
          <w:lang w:val="en-US"/>
        </w:rPr>
        <w:t>,5</w:t>
      </w:r>
      <w:proofErr w:type="gramEnd"/>
      <w:r w:rsidRPr="00D33B61">
        <w:rPr>
          <w:rFonts w:ascii="Times New Roman" w:hAnsi="Times New Roman" w:cs="Times New Roman"/>
          <w:sz w:val="20"/>
          <w:szCs w:val="20"/>
          <w:lang w:val="en-US"/>
        </w:rPr>
        <w:t xml:space="preserve"> foizi miqdorida penya to‘laydi, biroq bunda penyaning umumiy summasi ob'ekt shartnomaviy joriy qiymatining 50 foizidan oshmasligi lozim.</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Buyurtmachi tomonidan topilgan nuqsonlar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kamchiliklar o‘z vaqtida bartaraf etilmagani uchun Pudratchi buyurtmachiga muddati o‘tkazib yuborilgan har bir kun uchun sifatsiz bajarilgan ishlar qiymatining 0.5 foiz miqdorida penya to‘laydi, bunda penyaning umumiy summasi sifatsiz bajarilgan ishlar qiymatining    50 foizidan oshmasligi kerak.</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Penya to‘lash Pudratchini ishlarini bajarishning yoki xizmatlar </w:t>
      </w:r>
      <w:proofErr w:type="gramStart"/>
      <w:r w:rsidRPr="00D33B61">
        <w:rPr>
          <w:rFonts w:ascii="Times New Roman" w:hAnsi="Times New Roman" w:cs="Times New Roman"/>
          <w:sz w:val="20"/>
          <w:szCs w:val="20"/>
          <w:lang w:val="en-US"/>
        </w:rPr>
        <w:t>ko‘rsatishning</w:t>
      </w:r>
      <w:proofErr w:type="gramEnd"/>
      <w:r w:rsidRPr="00D33B61">
        <w:rPr>
          <w:rFonts w:ascii="Times New Roman" w:hAnsi="Times New Roman" w:cs="Times New Roman"/>
          <w:sz w:val="20"/>
          <w:szCs w:val="20"/>
          <w:lang w:val="en-US"/>
        </w:rPr>
        <w:t xml:space="preserve"> kechikishi tufayli yetkazilgan zararlarni qoplashdan ozod etmaydi.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62. Agar bajarilgan ishlar sifati belgilangan standartlarga, ta'mirlash me'yorlari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qoidalariga, ishchi hujjatlariga muvofiq bo‘lmasa u holda Buyurtmachi ta'mirlashda Davlat nazorati inspektsiyasining xulosasi asosida ob'ektni qabul qilish va uning uchun haq to‘lashdan bosh tortish, shuningdek Pudratchidan sifati zarur darajada bo‘lmagan ishlar qiymatining 20 foizi miqdorida undirish huquqiga ega.</w:t>
      </w:r>
    </w:p>
    <w:p w:rsidR="00D33B61" w:rsidRPr="00D33B61" w:rsidRDefault="00D33B61" w:rsidP="00D33B61">
      <w:pPr>
        <w:rPr>
          <w:rFonts w:ascii="Times New Roman" w:hAnsi="Times New Roman" w:cs="Times New Roman"/>
          <w:sz w:val="20"/>
          <w:szCs w:val="20"/>
          <w:lang w:val="en-US"/>
        </w:rPr>
      </w:pPr>
      <w:proofErr w:type="gramStart"/>
      <w:r w:rsidRPr="00D33B61">
        <w:rPr>
          <w:rFonts w:ascii="Times New Roman" w:hAnsi="Times New Roman" w:cs="Times New Roman"/>
          <w:sz w:val="20"/>
          <w:szCs w:val="20"/>
          <w:lang w:val="en-US"/>
        </w:rPr>
        <w:t>63. Shartnoma bo</w:t>
      </w:r>
      <w:proofErr w:type="gramEnd"/>
      <w:r w:rsidRPr="00D33B61">
        <w:rPr>
          <w:rFonts w:ascii="Times New Roman" w:hAnsi="Times New Roman" w:cs="Times New Roman"/>
          <w:sz w:val="20"/>
          <w:szCs w:val="20"/>
          <w:lang w:val="en-US"/>
        </w:rPr>
        <w:t>‘yicha majburiyatlar bajarilmaganligi uchun mazkur moddada nazarda tutilgan jazolardan tashqari shartnomani buzgan tomon tarafidan qilingan xarajatlarda, mol-mulkning yo‘qotilishi yoki shikastlanishida, shu jumladan boy berilgan foydada ifodalanadigan penya bilan qoplanmagan zararlarni qoplaydi.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64. Muddat o‘tkazib yuborilganligi yoki majburiyatlarning boshqacha tarzda zarur darajada bajarilmaganligi uchun penya to‘lash tomonlarni ushbu majburiyatlarni bajarishdan ozod etmaydi.</w:t>
      </w:r>
    </w:p>
    <w:p w:rsidR="00D33B61" w:rsidRPr="004A0F63" w:rsidRDefault="00D33B61" w:rsidP="004A0F63">
      <w:pPr>
        <w:jc w:val="center"/>
        <w:rPr>
          <w:rFonts w:ascii="Times New Roman" w:hAnsi="Times New Roman" w:cs="Times New Roman"/>
          <w:b/>
          <w:sz w:val="20"/>
          <w:szCs w:val="20"/>
          <w:lang w:val="en-US"/>
        </w:rPr>
      </w:pPr>
      <w:r w:rsidRPr="004A0F63">
        <w:rPr>
          <w:rFonts w:ascii="Times New Roman" w:hAnsi="Times New Roman" w:cs="Times New Roman"/>
          <w:b/>
          <w:sz w:val="20"/>
          <w:szCs w:val="20"/>
          <w:lang w:val="en-US"/>
        </w:rPr>
        <w:t>XV. Nizolarni hal etish tartibi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65. Shartnomani bajarishda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bekor qilishda shuningdek yetkazilgan zararlarni qoplashda paydo buladigan nizoli masalalarni tomonlar hal etolmasa ular qonun hujjatlarida belgilangan tartibda iqtisodiy sud tomonidan ko‘rib chiqiladi.</w:t>
      </w:r>
    </w:p>
    <w:p w:rsidR="00D33B61" w:rsidRPr="00D33B61" w:rsidRDefault="00D33B61" w:rsidP="00D33B61">
      <w:pPr>
        <w:rPr>
          <w:rFonts w:ascii="Times New Roman" w:hAnsi="Times New Roman" w:cs="Times New Roman"/>
          <w:sz w:val="20"/>
          <w:szCs w:val="20"/>
          <w:lang w:val="en-US"/>
        </w:rPr>
      </w:pPr>
    </w:p>
    <w:p w:rsidR="00D33B61" w:rsidRPr="004A0F63" w:rsidRDefault="00D33B61" w:rsidP="004A0F63">
      <w:pPr>
        <w:jc w:val="center"/>
        <w:rPr>
          <w:rFonts w:ascii="Times New Roman" w:hAnsi="Times New Roman" w:cs="Times New Roman"/>
          <w:b/>
          <w:sz w:val="20"/>
          <w:szCs w:val="20"/>
          <w:lang w:val="en-US"/>
        </w:rPr>
      </w:pPr>
      <w:r w:rsidRPr="004A0F63">
        <w:rPr>
          <w:rFonts w:ascii="Times New Roman" w:hAnsi="Times New Roman" w:cs="Times New Roman"/>
          <w:b/>
          <w:sz w:val="20"/>
          <w:szCs w:val="20"/>
          <w:lang w:val="en-US"/>
        </w:rPr>
        <w:t>XVI. Alohida shartlar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66. Mazkur shartnoma imzolangandan keyin, mazkur shartnomaga tegishli </w:t>
      </w:r>
      <w:proofErr w:type="gramStart"/>
      <w:r w:rsidRPr="00D33B61">
        <w:rPr>
          <w:rFonts w:ascii="Times New Roman" w:hAnsi="Times New Roman" w:cs="Times New Roman"/>
          <w:sz w:val="20"/>
          <w:szCs w:val="20"/>
          <w:lang w:val="en-US"/>
        </w:rPr>
        <w:t>bo‘lgan</w:t>
      </w:r>
      <w:proofErr w:type="gramEnd"/>
      <w:r w:rsidRPr="00D33B61">
        <w:rPr>
          <w:rFonts w:ascii="Times New Roman" w:hAnsi="Times New Roman" w:cs="Times New Roman"/>
          <w:sz w:val="20"/>
          <w:szCs w:val="20"/>
          <w:lang w:val="en-US"/>
        </w:rPr>
        <w:t xml:space="preserve"> tomonlar o‘rtasidagi barcha oldingi yozma va og‘zaki bitimlar, yozishmalar, tomonlarning o‘zaro kelishuvlari o‘z kuchini yo‘qotadi.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67. Pudratchi ta'mirlash ob'ektiga yoki uning alohida qismlariga tegishli ish hujjatlarini Buyurtmachining yozma ruxsatisiz, subpudratchilardan tashqari, biron-bir uchinchi tomonga sotish yoki berish huquqiga ega </w:t>
      </w:r>
      <w:proofErr w:type="gramStart"/>
      <w:r w:rsidRPr="00D33B61">
        <w:rPr>
          <w:rFonts w:ascii="Times New Roman" w:hAnsi="Times New Roman" w:cs="Times New Roman"/>
          <w:sz w:val="20"/>
          <w:szCs w:val="20"/>
          <w:lang w:val="en-US"/>
        </w:rPr>
        <w:t>bo‘lmaydi</w:t>
      </w:r>
      <w:proofErr w:type="gramEnd"/>
      <w:r w:rsidRPr="00D33B61">
        <w:rPr>
          <w:rFonts w:ascii="Times New Roman" w:hAnsi="Times New Roman" w:cs="Times New Roman"/>
          <w:sz w:val="20"/>
          <w:szCs w:val="20"/>
          <w:lang w:val="en-US"/>
        </w:rPr>
        <w:t>.</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68. Mazkur shartnomaga barcha o‘zgartirish va qo‘shimchalar, agar ular yozma shaklda rasmiylashtirilgan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tomonlar ularni imzolangan bo‘lsa haqiqiy hisoblanadi.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69. Buyurtmachi bilan Pudratchi o‘rtasidagi mazkur shartnomadan kelib chiqmaydigan yangi majburiyatlar paydo </w:t>
      </w:r>
      <w:proofErr w:type="gramStart"/>
      <w:r w:rsidRPr="00D33B61">
        <w:rPr>
          <w:rFonts w:ascii="Times New Roman" w:hAnsi="Times New Roman" w:cs="Times New Roman"/>
          <w:sz w:val="20"/>
          <w:szCs w:val="20"/>
          <w:lang w:val="en-US"/>
        </w:rPr>
        <w:t>bo‘lishiga</w:t>
      </w:r>
      <w:proofErr w:type="gramEnd"/>
      <w:r w:rsidRPr="00D33B61">
        <w:rPr>
          <w:rFonts w:ascii="Times New Roman" w:hAnsi="Times New Roman" w:cs="Times New Roman"/>
          <w:sz w:val="20"/>
          <w:szCs w:val="20"/>
          <w:lang w:val="en-US"/>
        </w:rPr>
        <w:t xml:space="preserve"> olib keladigan har qanday kelishuvni tomonlar mazkur shartnomaga qo‘shimchalar yoki o‘zgarishlar shaklida yozma ravishda tasdiqlashi kerak.</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70. Agar Pudratchi shartnoma </w:t>
      </w:r>
      <w:proofErr w:type="gramStart"/>
      <w:r w:rsidRPr="00D33B61">
        <w:rPr>
          <w:rFonts w:ascii="Times New Roman" w:hAnsi="Times New Roman" w:cs="Times New Roman"/>
          <w:sz w:val="20"/>
          <w:szCs w:val="20"/>
          <w:lang w:val="en-US"/>
        </w:rPr>
        <w:t>bo‘yicha</w:t>
      </w:r>
      <w:proofErr w:type="gramEnd"/>
      <w:r w:rsidRPr="00D33B61">
        <w:rPr>
          <w:rFonts w:ascii="Times New Roman" w:hAnsi="Times New Roman" w:cs="Times New Roman"/>
          <w:sz w:val="20"/>
          <w:szCs w:val="20"/>
          <w:lang w:val="en-US"/>
        </w:rPr>
        <w:t xml:space="preserve"> ishlar yakunlanganidan keyin ta'mirlash maydonida o‘ziga tegishli mol-mulkni qoldirsa, u holda Buyurtmachi Pudratchi ta'mirlash maydonini ozod qilish sanasigacha bajargan ishlari uchun haq to‘lashni kechiktirishga haqlidir.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71. Mazkur shartnomada nazarda tutilmagan boshqa barcha hollar uchun amaldagi qonun hujjatlari normalari qo‘llaniladi.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72. Mazkur shartnoma G‘aznachilik </w:t>
      </w:r>
      <w:proofErr w:type="gramStart"/>
      <w:r w:rsidRPr="00D33B61">
        <w:rPr>
          <w:rFonts w:ascii="Times New Roman" w:hAnsi="Times New Roman" w:cs="Times New Roman"/>
          <w:sz w:val="20"/>
          <w:szCs w:val="20"/>
          <w:lang w:val="en-US"/>
        </w:rPr>
        <w:t>bo‘linmalarida</w:t>
      </w:r>
      <w:proofErr w:type="gramEnd"/>
      <w:r w:rsidRPr="00D33B61">
        <w:rPr>
          <w:rFonts w:ascii="Times New Roman" w:hAnsi="Times New Roman" w:cs="Times New Roman"/>
          <w:sz w:val="20"/>
          <w:szCs w:val="20"/>
          <w:lang w:val="en-US"/>
        </w:rPr>
        <w:t xml:space="preserve"> ro‘yxatga olingan kundan boshlab kuchga kiradi va </w:t>
      </w:r>
      <w:r w:rsidRPr="00512725">
        <w:rPr>
          <w:rFonts w:ascii="Times New Roman" w:hAnsi="Times New Roman" w:cs="Times New Roman"/>
          <w:b/>
          <w:sz w:val="20"/>
          <w:szCs w:val="20"/>
          <w:lang w:val="en-US"/>
        </w:rPr>
        <w:t>2022 yil 31 dekabr</w:t>
      </w:r>
      <w:r w:rsidRPr="00D33B61">
        <w:rPr>
          <w:rFonts w:ascii="Times New Roman" w:hAnsi="Times New Roman" w:cs="Times New Roman"/>
          <w:sz w:val="20"/>
          <w:szCs w:val="20"/>
          <w:lang w:val="en-US"/>
        </w:rPr>
        <w:t>gacha amal qiladi.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73. Mazkur shartnoma bir xil yuridik kuchga ega </w:t>
      </w:r>
      <w:proofErr w:type="gramStart"/>
      <w:r w:rsidRPr="00D33B61">
        <w:rPr>
          <w:rFonts w:ascii="Times New Roman" w:hAnsi="Times New Roman" w:cs="Times New Roman"/>
          <w:sz w:val="20"/>
          <w:szCs w:val="20"/>
          <w:lang w:val="en-US"/>
        </w:rPr>
        <w:t>bo‘lgan</w:t>
      </w:r>
      <w:proofErr w:type="gramEnd"/>
      <w:r w:rsidRPr="00D33B61">
        <w:rPr>
          <w:rFonts w:ascii="Times New Roman" w:hAnsi="Times New Roman" w:cs="Times New Roman"/>
          <w:sz w:val="20"/>
          <w:szCs w:val="20"/>
          <w:lang w:val="en-US"/>
        </w:rPr>
        <w:t xml:space="preserve"> </w:t>
      </w:r>
      <w:r w:rsidRPr="00512725">
        <w:rPr>
          <w:rFonts w:ascii="Times New Roman" w:hAnsi="Times New Roman" w:cs="Times New Roman"/>
          <w:b/>
          <w:sz w:val="20"/>
          <w:szCs w:val="20"/>
          <w:lang w:val="en-US"/>
        </w:rPr>
        <w:t>2</w:t>
      </w:r>
      <w:r w:rsidRPr="00D33B61">
        <w:rPr>
          <w:rFonts w:ascii="Times New Roman" w:hAnsi="Times New Roman" w:cs="Times New Roman"/>
          <w:sz w:val="20"/>
          <w:szCs w:val="20"/>
          <w:lang w:val="en-US"/>
        </w:rPr>
        <w:t xml:space="preserve"> nusxada tuziladi.</w:t>
      </w:r>
    </w:p>
    <w:p w:rsidR="00D33B61" w:rsidRPr="004A0F63" w:rsidRDefault="00D33B61" w:rsidP="004A0F63">
      <w:pPr>
        <w:jc w:val="center"/>
        <w:rPr>
          <w:rFonts w:ascii="Times New Roman" w:hAnsi="Times New Roman" w:cs="Times New Roman"/>
          <w:b/>
          <w:sz w:val="20"/>
          <w:szCs w:val="20"/>
          <w:lang w:val="en-US"/>
        </w:rPr>
      </w:pPr>
      <w:r w:rsidRPr="004A0F63">
        <w:rPr>
          <w:rFonts w:ascii="Times New Roman" w:hAnsi="Times New Roman" w:cs="Times New Roman"/>
          <w:b/>
          <w:sz w:val="20"/>
          <w:szCs w:val="20"/>
          <w:lang w:val="en-US"/>
        </w:rPr>
        <w:t xml:space="preserve">XVII. Tomonlarning korrutsiyaga qarshi kurashish </w:t>
      </w:r>
      <w:proofErr w:type="gramStart"/>
      <w:r w:rsidRPr="004A0F63">
        <w:rPr>
          <w:rFonts w:ascii="Times New Roman" w:hAnsi="Times New Roman" w:cs="Times New Roman"/>
          <w:b/>
          <w:sz w:val="20"/>
          <w:szCs w:val="20"/>
          <w:lang w:val="en-US"/>
        </w:rPr>
        <w:t>bo‘yicha</w:t>
      </w:r>
      <w:proofErr w:type="gramEnd"/>
      <w:r w:rsidRPr="004A0F63">
        <w:rPr>
          <w:rFonts w:ascii="Times New Roman" w:hAnsi="Times New Roman" w:cs="Times New Roman"/>
          <w:b/>
          <w:sz w:val="20"/>
          <w:szCs w:val="20"/>
          <w:lang w:val="en-US"/>
        </w:rPr>
        <w:t xml:space="preserve"> majburiyatlari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74. Taraflar shartnoma tuzishda, shartnomaning amal qilish muddatida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ushbu muddat tugaganidan so‘ng, shartnoma bilan bog‘liq korruptsiyaviy harakatlarni sodir qilmaslikka kelishib oladilar.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75. Taraflar shartnomadagi korruptsiyaga qarshi qo‘shimcha shartlarda belgilangan korruptsiyaning oldini olish choralarini tan oladi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ularga rioya etilishi bo‘yicha hamkorlikni ta'minlaydilar.</w:t>
      </w:r>
    </w:p>
    <w:p w:rsidR="00D33B61" w:rsidRPr="00D33B61" w:rsidRDefault="00D33B61" w:rsidP="00D33B61">
      <w:pPr>
        <w:rPr>
          <w:rFonts w:ascii="Times New Roman" w:hAnsi="Times New Roman" w:cs="Times New Roman"/>
          <w:sz w:val="20"/>
          <w:szCs w:val="20"/>
          <w:lang w:val="en-US"/>
        </w:rPr>
      </w:pPr>
      <w:proofErr w:type="gramStart"/>
      <w:r w:rsidRPr="00D33B61">
        <w:rPr>
          <w:rFonts w:ascii="Times New Roman" w:hAnsi="Times New Roman" w:cs="Times New Roman"/>
          <w:sz w:val="20"/>
          <w:szCs w:val="20"/>
          <w:lang w:val="en-US"/>
        </w:rPr>
        <w:t>76. Har bir taraf shartnoma tuzilgan paytda bevosita o‘zi yoki uning ijroiya organlari, mansabdor shaxslari va xodimlari tomonidan shartnoma bilan bog‘liq munosabatlar yuzasidan qonunga xilof ravishda pul, moddiy qiymatliklar berilmaganligini, shartnoma tuzilishi evaziga norasmiy pul yoki boshqa moddiy qiymatliklar olinishiga yo‘l qo‘yilmaganligini, taklif etilmaganligini, ularni berishga va'da qilinmaganligini, shuningdek moddiy yoki har qanday turdagi imtiyoz, ustunliklar olinmaganligini (kelajakda bu turdagi harakatlarni amalga oshirishi mumkinligi haqida taassurot qoldirilmaganligini) kafolatlaydi.</w:t>
      </w:r>
      <w:proofErr w:type="gramEnd"/>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Taraflar, ular tomonidan shartnoma doirasida jalb kilingan shaxslarning (yordamchi pudratchi tashkilotlar, agentlar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taraflar nazorati ostidagi boshqa shaxslarning) yuqoridagi harakatlarni sodir etmasligi yuzasidan okilona choralar kiradi.</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77. Taraflar davlat xizmatchilari, siyosiy partiyalar, shuningdek o‘zining ijroiya organlari, mansabdor shaxslari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xodimlari tomonidan har qanday vaqt va shaklda quyidagi harakatlarni bevosita yoki bilvosita (shu jumladan, uchinchi shaxslar orqali) sodir etilishiga yo‘l qo‘ymaydi:</w:t>
      </w:r>
    </w:p>
    <w:p w:rsidR="00D33B61" w:rsidRPr="00A328F1" w:rsidRDefault="00D33B61" w:rsidP="00D33B61">
      <w:pPr>
        <w:rPr>
          <w:rFonts w:ascii="Times New Roman" w:hAnsi="Times New Roman" w:cs="Times New Roman"/>
          <w:sz w:val="20"/>
          <w:szCs w:val="20"/>
          <w:lang w:val="en-US"/>
        </w:rPr>
      </w:pPr>
      <w:r w:rsidRPr="00A328F1">
        <w:rPr>
          <w:rFonts w:ascii="Times New Roman" w:hAnsi="Times New Roman" w:cs="Times New Roman"/>
          <w:sz w:val="20"/>
          <w:szCs w:val="20"/>
          <w:lang w:val="en-US"/>
        </w:rPr>
        <w:t xml:space="preserve">a) </w:t>
      </w:r>
      <w:proofErr w:type="gramStart"/>
      <w:r w:rsidRPr="00A328F1">
        <w:rPr>
          <w:rFonts w:ascii="Times New Roman" w:hAnsi="Times New Roman" w:cs="Times New Roman"/>
          <w:sz w:val="20"/>
          <w:szCs w:val="20"/>
          <w:lang w:val="en-US"/>
        </w:rPr>
        <w:t>nazorat</w:t>
      </w:r>
      <w:proofErr w:type="gramEnd"/>
      <w:r w:rsidRPr="00A328F1">
        <w:rPr>
          <w:rFonts w:ascii="Times New Roman" w:hAnsi="Times New Roman" w:cs="Times New Roman"/>
          <w:sz w:val="20"/>
          <w:szCs w:val="20"/>
          <w:lang w:val="en-US"/>
        </w:rPr>
        <w:t xml:space="preserve"> qiluvchi organlardan litsenziya va ruxsatnomalar olish, soliq solish, bojxona rasmiylashtiruvini amalga oshirish, sudda ish ko‘rilishi, qonunchilik jarayoni va boshqa sohalarda qonunga xilof ravishda tijorat yoki boshqa tusdagi ustunlikka ega bo‘lish yoki saqlab qolish maqsadida yuqoridagi shaxslar foydasiga yoki ular tomonidan moddiy yoki nomoddiy naf olishning taklif etilishi, va'da qilinishi, berilishiga;</w:t>
      </w:r>
    </w:p>
    <w:p w:rsidR="00D33B61" w:rsidRPr="00A328F1" w:rsidRDefault="00D33B61" w:rsidP="00D33B61">
      <w:pPr>
        <w:rPr>
          <w:rFonts w:ascii="Times New Roman" w:hAnsi="Times New Roman" w:cs="Times New Roman"/>
          <w:sz w:val="20"/>
          <w:szCs w:val="20"/>
          <w:lang w:val="en-US"/>
        </w:rPr>
      </w:pPr>
      <w:proofErr w:type="gramStart"/>
      <w:r w:rsidRPr="00A328F1">
        <w:rPr>
          <w:rFonts w:ascii="Times New Roman" w:hAnsi="Times New Roman" w:cs="Times New Roman"/>
          <w:sz w:val="20"/>
          <w:szCs w:val="20"/>
          <w:lang w:val="en-US"/>
        </w:rPr>
        <w:t>b) qonunga xilof ravishda olingan daromadlarning legallashtirilishiga, shuningdek, agar mulk jinoiy faoliyatdan olingan daromad ekanligi taraflarga ma'lum bo‘lsa, uni o‘tkazish, mulkka aylantirish yohud almashtirish yo‘li bilan uning kelib chiqishiga qonuniy tus berish, bunday pul mablag‘lari yoki boshqa         mol-mulkning asl xususiyatini, manbaini, turgan joyini, tasarruf etish, ko‘chirish usulini, pul mablag‘lariga yoki boshqa mol-mulkka bo‘lgan haqiqiy egalik huquqlarini yoki uning kimga qarashliligini yashirishga;</w:t>
      </w:r>
      <w:proofErr w:type="gramEnd"/>
    </w:p>
    <w:p w:rsidR="00D33B61" w:rsidRPr="00D33B61" w:rsidRDefault="00D33B61" w:rsidP="00D33B61">
      <w:pPr>
        <w:rPr>
          <w:rFonts w:ascii="Times New Roman" w:hAnsi="Times New Roman" w:cs="Times New Roman"/>
          <w:sz w:val="20"/>
          <w:szCs w:val="20"/>
          <w:lang w:val="en-US"/>
        </w:rPr>
      </w:pPr>
      <w:r w:rsidRPr="009A1BA9">
        <w:rPr>
          <w:rFonts w:ascii="Times New Roman" w:hAnsi="Times New Roman" w:cs="Times New Roman"/>
          <w:sz w:val="20"/>
          <w:szCs w:val="20"/>
          <w:lang w:val="en-US"/>
        </w:rPr>
        <w:t xml:space="preserve">v) </w:t>
      </w:r>
      <w:proofErr w:type="gramStart"/>
      <w:r w:rsidRPr="009A1BA9">
        <w:rPr>
          <w:rFonts w:ascii="Times New Roman" w:hAnsi="Times New Roman" w:cs="Times New Roman"/>
          <w:sz w:val="20"/>
          <w:szCs w:val="20"/>
          <w:lang w:val="en-US"/>
        </w:rPr>
        <w:t>korruptsiyaga</w:t>
      </w:r>
      <w:proofErr w:type="gramEnd"/>
      <w:r w:rsidRPr="009A1BA9">
        <w:rPr>
          <w:rFonts w:ascii="Times New Roman" w:hAnsi="Times New Roman" w:cs="Times New Roman"/>
          <w:sz w:val="20"/>
          <w:szCs w:val="20"/>
          <w:lang w:val="en-US"/>
        </w:rPr>
        <w:t xml:space="preserve"> oid huquqbuzarlik sodir qilish uchun ta'magirlik qilish, undash, tazyiq o‘tkazish yoki tahdid qilish. </w:t>
      </w:r>
      <w:r w:rsidRPr="00D33B61">
        <w:rPr>
          <w:rFonts w:ascii="Times New Roman" w:hAnsi="Times New Roman" w:cs="Times New Roman"/>
          <w:sz w:val="20"/>
          <w:szCs w:val="20"/>
          <w:lang w:val="en-US"/>
        </w:rPr>
        <w:t xml:space="preserve">Ushbu holat </w:t>
      </w:r>
      <w:proofErr w:type="gramStart"/>
      <w:r w:rsidRPr="00D33B61">
        <w:rPr>
          <w:rFonts w:ascii="Times New Roman" w:hAnsi="Times New Roman" w:cs="Times New Roman"/>
          <w:sz w:val="20"/>
          <w:szCs w:val="20"/>
          <w:lang w:val="en-US"/>
        </w:rPr>
        <w:t>bo‘yicha</w:t>
      </w:r>
      <w:proofErr w:type="gramEnd"/>
      <w:r w:rsidRPr="00D33B61">
        <w:rPr>
          <w:rFonts w:ascii="Times New Roman" w:hAnsi="Times New Roman" w:cs="Times New Roman"/>
          <w:sz w:val="20"/>
          <w:szCs w:val="20"/>
          <w:lang w:val="en-US"/>
        </w:rPr>
        <w:t xml:space="preserve"> bir taraf ikkinchi tarafni hamda vakolatli davlat organlarini darhol xabardor qilishi shart.</w:t>
      </w:r>
    </w:p>
    <w:p w:rsidR="00D33B61" w:rsidRPr="00D33B61" w:rsidRDefault="00D33B61" w:rsidP="00D33B61">
      <w:pPr>
        <w:rPr>
          <w:rFonts w:ascii="Times New Roman" w:hAnsi="Times New Roman" w:cs="Times New Roman"/>
          <w:sz w:val="20"/>
          <w:szCs w:val="20"/>
          <w:lang w:val="en-US"/>
        </w:rPr>
      </w:pPr>
      <w:proofErr w:type="gramStart"/>
      <w:r w:rsidRPr="00D33B61">
        <w:rPr>
          <w:rFonts w:ascii="Times New Roman" w:hAnsi="Times New Roman" w:cs="Times New Roman"/>
          <w:sz w:val="20"/>
          <w:szCs w:val="20"/>
          <w:lang w:val="en-US"/>
        </w:rPr>
        <w:lastRenderedPageBreak/>
        <w:t>78. Taraflar tovarlar, xizmat va ishlarni realizatsiya qilish va o‘tkazishda, bitimlar tuzish bo‘yicha muzokaralar olib borishda, litsenziya, ruxsatnomalar va boshqa ruxsat etish xususiyatiga ega bo‘lgan hujjatlarni olishda yoki ularning manfaatlarini ko‘zlab boshqa harakatlarni amalga oshiruvchi taraflarning nazorati ostida bo‘lgan va ular nomidan harakat qiladigan shaxslarga (shu jumladan, yordamchi pudratchilar, agentlar, savdo vakillari, distribyuterlar, huquqshunoslar, hisobchilar, ular nomidan harakat qiluvchi boshqa vakillarga) nisbatan quyidagi harakatlarni amalga oshirishi shart:</w:t>
      </w:r>
      <w:proofErr w:type="gramEnd"/>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korruptsiyaviy</w:t>
      </w:r>
      <w:proofErr w:type="gramEnd"/>
      <w:r w:rsidRPr="00D33B61">
        <w:rPr>
          <w:rFonts w:ascii="Times New Roman" w:hAnsi="Times New Roman" w:cs="Times New Roman"/>
          <w:sz w:val="20"/>
          <w:szCs w:val="20"/>
          <w:lang w:val="en-US"/>
        </w:rPr>
        <w:t xml:space="preserve"> harakatlarga yo‘l qo‘yib bo‘lmasligi va korruptsiyaviy harakatlarga nisbatan murosasiz munosabatda bo‘lishi shartligi haqida ko‘rsatmalar va tushuntirishlar berish;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ulardan</w:t>
      </w:r>
      <w:proofErr w:type="gramEnd"/>
      <w:r w:rsidRPr="00D33B61">
        <w:rPr>
          <w:rFonts w:ascii="Times New Roman" w:hAnsi="Times New Roman" w:cs="Times New Roman"/>
          <w:sz w:val="20"/>
          <w:szCs w:val="20"/>
          <w:lang w:val="en-US"/>
        </w:rPr>
        <w:t xml:space="preserve"> korruptsiyaviy harakatlarni amalga oshirish uchun vositachi sifatida foydalanmaslik;</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ularni</w:t>
      </w:r>
      <w:proofErr w:type="gramEnd"/>
      <w:r w:rsidRPr="00D33B61">
        <w:rPr>
          <w:rFonts w:ascii="Times New Roman" w:hAnsi="Times New Roman" w:cs="Times New Roman"/>
          <w:sz w:val="20"/>
          <w:szCs w:val="20"/>
          <w:lang w:val="en-US"/>
        </w:rPr>
        <w:t xml:space="preserve"> faqat tarafning oddiy kundalik faoliyati jarayonidagi ishlab chiqarish zarurati doirasidan kelib chiqib ishga jalb qilish;</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 </w:t>
      </w:r>
      <w:proofErr w:type="gramStart"/>
      <w:r w:rsidRPr="00D33B61">
        <w:rPr>
          <w:rFonts w:ascii="Times New Roman" w:hAnsi="Times New Roman" w:cs="Times New Roman"/>
          <w:sz w:val="20"/>
          <w:szCs w:val="20"/>
          <w:lang w:val="en-US"/>
        </w:rPr>
        <w:t>ularga</w:t>
      </w:r>
      <w:proofErr w:type="gramEnd"/>
      <w:r w:rsidRPr="00D33B61">
        <w:rPr>
          <w:rFonts w:ascii="Times New Roman" w:hAnsi="Times New Roman" w:cs="Times New Roman"/>
          <w:sz w:val="20"/>
          <w:szCs w:val="20"/>
          <w:lang w:val="en-US"/>
        </w:rPr>
        <w:t xml:space="preserve"> qonunchilik doirasida amalga oshirgan xizmatlari uchun belgilangan haq miqdoridan asossiz ravishda ortiqcha to‘lovlarni amalga oshirmaslik.</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79. Taraflar ularning nazorati ostida </w:t>
      </w:r>
      <w:proofErr w:type="gramStart"/>
      <w:r w:rsidRPr="00D33B61">
        <w:rPr>
          <w:rFonts w:ascii="Times New Roman" w:hAnsi="Times New Roman" w:cs="Times New Roman"/>
          <w:sz w:val="20"/>
          <w:szCs w:val="20"/>
          <w:lang w:val="en-US"/>
        </w:rPr>
        <w:t>bo‘lgan</w:t>
      </w:r>
      <w:proofErr w:type="gramEnd"/>
      <w:r w:rsidRPr="00D33B61">
        <w:rPr>
          <w:rFonts w:ascii="Times New Roman" w:hAnsi="Times New Roman" w:cs="Times New Roman"/>
          <w:sz w:val="20"/>
          <w:szCs w:val="20"/>
          <w:lang w:val="en-US"/>
        </w:rPr>
        <w:t xml:space="preserve"> va ular nomidan harakat qiladigan shaxslar tomonidan korruptsiyaga qarshi qo‘shimcha shartlarda belgilangan majburiyatlar buzilganligi holatlari haqida xabar berilganligi uchun ularga tazyiq o‘tkazilmasligini kafolatlaydilar.</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 xml:space="preserve">80. Agar bir tarafga boshqa tarafning korruptsiyaga qarshi qo‘shimcha shartlarning 4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5-bandlarida belgilangan majburiyatlarni buzilishiga yo‘l qo‘yganligi ma'lum bo‘lib qolsa, ikkinchi tarafni bu haqda zudlik bilan xabardor qilishi va ushbu tarafdan oqilona muddat ichida tegishli choralar ko‘rilishini va amalga oshirilgan ishlar yuzasidan unga xabardor qilishini talab qilishi shart.</w:t>
      </w:r>
    </w:p>
    <w:p w:rsidR="00D33B61" w:rsidRPr="00D33B61" w:rsidRDefault="00D33B61" w:rsidP="00D33B61">
      <w:pPr>
        <w:rPr>
          <w:rFonts w:ascii="Times New Roman" w:hAnsi="Times New Roman" w:cs="Times New Roman"/>
          <w:sz w:val="20"/>
          <w:szCs w:val="20"/>
          <w:lang w:val="en-US"/>
        </w:rPr>
      </w:pPr>
      <w:r w:rsidRPr="00D33B61">
        <w:rPr>
          <w:rFonts w:ascii="Times New Roman" w:hAnsi="Times New Roman" w:cs="Times New Roman"/>
          <w:sz w:val="20"/>
          <w:szCs w:val="20"/>
          <w:lang w:val="en-US"/>
        </w:rPr>
        <w:t>Tarafning talabi bo‘yicha ikkinchi taraf tomonidan qoidabuzarliklarni bartaraf qilish bo‘yicha oqilona muddat ichida tegishli choralar ko‘rilmagan yoki ko‘rib chiqish natijalari haqida xabardor qilmagan taqdirda, ushbu taraf shartnomani bir taraflama to‘xtatib turishga, bekor qilishga hamda zararni to‘liq qoplab berishni talab qilishga haqli.</w:t>
      </w:r>
    </w:p>
    <w:p w:rsidR="00D33B61" w:rsidRPr="00D33B61" w:rsidRDefault="00D33B61" w:rsidP="00D33B61">
      <w:pPr>
        <w:rPr>
          <w:rFonts w:ascii="Times New Roman" w:hAnsi="Times New Roman" w:cs="Times New Roman"/>
          <w:sz w:val="20"/>
          <w:szCs w:val="20"/>
          <w:lang w:val="en-US"/>
        </w:rPr>
      </w:pPr>
    </w:p>
    <w:p w:rsidR="00D33B61" w:rsidRDefault="00D33B61" w:rsidP="004A0F63">
      <w:pPr>
        <w:jc w:val="center"/>
        <w:rPr>
          <w:rFonts w:ascii="Times New Roman" w:hAnsi="Times New Roman" w:cs="Times New Roman"/>
          <w:b/>
          <w:sz w:val="20"/>
          <w:szCs w:val="20"/>
          <w:lang w:val="en-US"/>
        </w:rPr>
      </w:pPr>
      <w:r w:rsidRPr="004A0F63">
        <w:rPr>
          <w:rFonts w:ascii="Times New Roman" w:hAnsi="Times New Roman" w:cs="Times New Roman"/>
          <w:b/>
          <w:sz w:val="20"/>
          <w:szCs w:val="20"/>
          <w:lang w:val="en-US"/>
        </w:rPr>
        <w:t>XVI</w:t>
      </w:r>
      <w:r w:rsidR="004A0F63" w:rsidRPr="004A0F63">
        <w:rPr>
          <w:rFonts w:ascii="Times New Roman" w:hAnsi="Times New Roman" w:cs="Times New Roman"/>
          <w:b/>
          <w:sz w:val="20"/>
          <w:szCs w:val="20"/>
          <w:lang w:val="en-US"/>
        </w:rPr>
        <w:t>I</w:t>
      </w:r>
      <w:r w:rsidRPr="004A0F63">
        <w:rPr>
          <w:rFonts w:ascii="Times New Roman" w:hAnsi="Times New Roman" w:cs="Times New Roman"/>
          <w:b/>
          <w:sz w:val="20"/>
          <w:szCs w:val="20"/>
          <w:lang w:val="en-US"/>
        </w:rPr>
        <w:t xml:space="preserve">I. Tomonlarning bank rekvizitlari </w:t>
      </w:r>
      <w:proofErr w:type="gramStart"/>
      <w:r w:rsidRPr="004A0F63">
        <w:rPr>
          <w:rFonts w:ascii="Times New Roman" w:hAnsi="Times New Roman" w:cs="Times New Roman"/>
          <w:b/>
          <w:sz w:val="20"/>
          <w:szCs w:val="20"/>
          <w:lang w:val="en-US"/>
        </w:rPr>
        <w:t>va</w:t>
      </w:r>
      <w:proofErr w:type="gramEnd"/>
      <w:r w:rsidRPr="004A0F63">
        <w:rPr>
          <w:rFonts w:ascii="Times New Roman" w:hAnsi="Times New Roman" w:cs="Times New Roman"/>
          <w:b/>
          <w:sz w:val="20"/>
          <w:szCs w:val="20"/>
          <w:lang w:val="en-US"/>
        </w:rPr>
        <w:t xml:space="preserve"> yuridik manzilari</w:t>
      </w:r>
    </w:p>
    <w:p w:rsidR="004A0F63" w:rsidRPr="009A1BA9" w:rsidRDefault="004A0F63" w:rsidP="004A0F63">
      <w:pPr>
        <w:jc w:val="center"/>
        <w:rPr>
          <w:rFonts w:ascii="Times New Roman" w:hAnsi="Times New Roman" w:cs="Times New Roman"/>
          <w:b/>
          <w:sz w:val="20"/>
          <w:szCs w:val="20"/>
          <w:lang w:val="en-US"/>
        </w:rPr>
      </w:pPr>
    </w:p>
    <w:tbl>
      <w:tblPr>
        <w:tblpPr w:leftFromText="180" w:rightFromText="180" w:vertAnchor="text" w:horzAnchor="margin" w:tblpXSpec="center" w:tblpY="164"/>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4866"/>
      </w:tblGrid>
      <w:tr w:rsidR="004A0F63" w:rsidRPr="009A1BA9" w:rsidTr="008438B8">
        <w:trPr>
          <w:trHeight w:val="165"/>
        </w:trPr>
        <w:tc>
          <w:tcPr>
            <w:tcW w:w="4983" w:type="dxa"/>
            <w:tcBorders>
              <w:right w:val="nil"/>
            </w:tcBorders>
          </w:tcPr>
          <w:p w:rsidR="004A0F63" w:rsidRPr="009A1BA9" w:rsidRDefault="008D7C21" w:rsidP="008438B8">
            <w:pPr>
              <w:tabs>
                <w:tab w:val="left" w:pos="1245"/>
                <w:tab w:val="left" w:pos="6300"/>
              </w:tabs>
              <w:ind w:firstLine="0"/>
              <w:jc w:val="center"/>
              <w:rPr>
                <w:rFonts w:ascii="Times New Roman" w:hAnsi="Times New Roman" w:cs="Times New Roman"/>
                <w:b/>
                <w:sz w:val="20"/>
                <w:szCs w:val="20"/>
              </w:rPr>
            </w:pPr>
            <w:r w:rsidRPr="009A1BA9">
              <w:rPr>
                <w:rFonts w:ascii="Times New Roman" w:hAnsi="Times New Roman" w:cs="Times New Roman"/>
                <w:b/>
                <w:sz w:val="20"/>
                <w:szCs w:val="20"/>
                <w:lang w:val="en-US"/>
              </w:rPr>
              <w:t>BUYURTMACHI</w:t>
            </w:r>
          </w:p>
        </w:tc>
        <w:tc>
          <w:tcPr>
            <w:tcW w:w="4866" w:type="dxa"/>
            <w:tcBorders>
              <w:top w:val="single" w:sz="4" w:space="0" w:color="auto"/>
            </w:tcBorders>
          </w:tcPr>
          <w:p w:rsidR="004A0F63" w:rsidRPr="009A1BA9" w:rsidRDefault="008D7C21" w:rsidP="008438B8">
            <w:pPr>
              <w:tabs>
                <w:tab w:val="left" w:pos="1245"/>
                <w:tab w:val="left" w:pos="6300"/>
              </w:tabs>
              <w:ind w:firstLine="0"/>
              <w:jc w:val="center"/>
              <w:rPr>
                <w:rFonts w:ascii="Times New Roman" w:hAnsi="Times New Roman" w:cs="Times New Roman"/>
                <w:b/>
                <w:sz w:val="20"/>
                <w:szCs w:val="20"/>
              </w:rPr>
            </w:pPr>
            <w:r w:rsidRPr="009A1BA9">
              <w:rPr>
                <w:rFonts w:ascii="Times New Roman" w:hAnsi="Times New Roman" w:cs="Times New Roman"/>
                <w:b/>
                <w:sz w:val="20"/>
                <w:szCs w:val="20"/>
                <w:lang w:val="en-US"/>
              </w:rPr>
              <w:t>PUDRATCHI</w:t>
            </w:r>
          </w:p>
        </w:tc>
      </w:tr>
      <w:tr w:rsidR="008D7C21" w:rsidRPr="00956E2A" w:rsidTr="008438B8">
        <w:trPr>
          <w:trHeight w:val="162"/>
        </w:trPr>
        <w:tc>
          <w:tcPr>
            <w:tcW w:w="4983" w:type="dxa"/>
            <w:tcBorders>
              <w:right w:val="nil"/>
            </w:tcBorders>
          </w:tcPr>
          <w:p w:rsidR="008D7C21" w:rsidRPr="008A16EF" w:rsidRDefault="008D7C21" w:rsidP="008D7C21">
            <w:pPr>
              <w:tabs>
                <w:tab w:val="left" w:pos="1245"/>
                <w:tab w:val="left" w:pos="6300"/>
              </w:tabs>
              <w:ind w:firstLine="0"/>
              <w:jc w:val="center"/>
              <w:rPr>
                <w:rFonts w:ascii="Times New Roman" w:hAnsi="Times New Roman" w:cs="Times New Roman"/>
                <w:b/>
                <w:sz w:val="20"/>
                <w:szCs w:val="20"/>
              </w:rPr>
            </w:pPr>
            <w:r w:rsidRPr="008A16EF">
              <w:rPr>
                <w:rFonts w:ascii="Times New Roman" w:hAnsi="Times New Roman" w:cs="Times New Roman"/>
                <w:b/>
                <w:sz w:val="20"/>
                <w:szCs w:val="20"/>
                <w:lang w:val="en-US"/>
              </w:rPr>
              <w:t>Gurlan tuman Obodonlashtirish boshqarmasi</w:t>
            </w:r>
          </w:p>
        </w:tc>
        <w:tc>
          <w:tcPr>
            <w:tcW w:w="4866" w:type="dxa"/>
            <w:tcBorders>
              <w:top w:val="nil"/>
            </w:tcBorders>
          </w:tcPr>
          <w:p w:rsidR="008D7C21" w:rsidRPr="008A16EF" w:rsidRDefault="008D7C21" w:rsidP="008D7C21">
            <w:pPr>
              <w:tabs>
                <w:tab w:val="left" w:pos="1245"/>
                <w:tab w:val="left" w:pos="6300"/>
              </w:tabs>
              <w:ind w:firstLine="0"/>
              <w:rPr>
                <w:rFonts w:ascii="Times New Roman" w:hAnsi="Times New Roman" w:cs="Times New Roman"/>
                <w:b/>
                <w:sz w:val="20"/>
                <w:szCs w:val="20"/>
              </w:rPr>
            </w:pPr>
          </w:p>
        </w:tc>
      </w:tr>
      <w:tr w:rsidR="008D7C21" w:rsidRPr="00956E2A" w:rsidTr="008438B8">
        <w:trPr>
          <w:trHeight w:val="162"/>
        </w:trPr>
        <w:tc>
          <w:tcPr>
            <w:tcW w:w="4983" w:type="dxa"/>
            <w:tcBorders>
              <w:right w:val="nil"/>
            </w:tcBorders>
          </w:tcPr>
          <w:p w:rsidR="008D7C21" w:rsidRPr="008D7C21" w:rsidRDefault="008D7C21" w:rsidP="008D7C21">
            <w:pPr>
              <w:tabs>
                <w:tab w:val="left" w:pos="1245"/>
                <w:tab w:val="left" w:pos="6300"/>
              </w:tabs>
              <w:ind w:firstLine="0"/>
              <w:rPr>
                <w:rFonts w:ascii="Times New Roman" w:hAnsi="Times New Roman" w:cs="Times New Roman"/>
                <w:sz w:val="20"/>
                <w:szCs w:val="20"/>
                <w:lang w:val="en-US"/>
              </w:rPr>
            </w:pPr>
            <w:r w:rsidRPr="00D33B61">
              <w:rPr>
                <w:rFonts w:ascii="Times New Roman" w:hAnsi="Times New Roman" w:cs="Times New Roman"/>
                <w:sz w:val="20"/>
                <w:szCs w:val="20"/>
                <w:lang w:val="en-US"/>
              </w:rPr>
              <w:t>Manzili: Gurlan t  Mustaqillik ko‘chasi 2-uy</w:t>
            </w:r>
          </w:p>
        </w:tc>
        <w:tc>
          <w:tcPr>
            <w:tcW w:w="4866" w:type="dxa"/>
            <w:tcBorders>
              <w:top w:val="nil"/>
            </w:tcBorders>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Manzili:</w:t>
            </w:r>
          </w:p>
        </w:tc>
      </w:tr>
      <w:tr w:rsidR="008D7C21" w:rsidRPr="00956E2A" w:rsidTr="008438B8">
        <w:trPr>
          <w:trHeight w:val="184"/>
        </w:trPr>
        <w:tc>
          <w:tcPr>
            <w:tcW w:w="4983" w:type="dxa"/>
            <w:tcBorders>
              <w:right w:val="nil"/>
            </w:tcBorders>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Tel/faks:365-15-40</w:t>
            </w:r>
          </w:p>
        </w:tc>
        <w:tc>
          <w:tcPr>
            <w:tcW w:w="4866" w:type="dxa"/>
            <w:tcBorders>
              <w:top w:val="nil"/>
            </w:tcBorders>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Tel/faks:</w:t>
            </w:r>
          </w:p>
        </w:tc>
      </w:tr>
      <w:tr w:rsidR="008D7C21" w:rsidRPr="00956E2A" w:rsidTr="008438B8">
        <w:trPr>
          <w:trHeight w:val="266"/>
        </w:trPr>
        <w:tc>
          <w:tcPr>
            <w:tcW w:w="4983" w:type="dxa"/>
            <w:tcBorders>
              <w:right w:val="nil"/>
            </w:tcBorders>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shx/r:</w:t>
            </w:r>
          </w:p>
        </w:tc>
        <w:tc>
          <w:tcPr>
            <w:tcW w:w="4866" w:type="dxa"/>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x/r:</w:t>
            </w:r>
          </w:p>
        </w:tc>
      </w:tr>
      <w:tr w:rsidR="008D7C21" w:rsidRPr="00956E2A" w:rsidTr="008438B8">
        <w:trPr>
          <w:trHeight w:val="180"/>
        </w:trPr>
        <w:tc>
          <w:tcPr>
            <w:tcW w:w="4983" w:type="dxa"/>
            <w:tcBorders>
              <w:right w:val="nil"/>
            </w:tcBorders>
          </w:tcPr>
          <w:p w:rsidR="008D7C21" w:rsidRPr="008D7C21" w:rsidRDefault="008D7C21" w:rsidP="008D7C21">
            <w:pPr>
              <w:tabs>
                <w:tab w:val="left" w:pos="1245"/>
                <w:tab w:val="left" w:pos="6300"/>
              </w:tabs>
              <w:ind w:firstLine="0"/>
              <w:rPr>
                <w:rFonts w:ascii="Times New Roman" w:hAnsi="Times New Roman" w:cs="Times New Roman"/>
                <w:sz w:val="20"/>
                <w:szCs w:val="20"/>
                <w:lang w:val="en-US"/>
              </w:rPr>
            </w:pPr>
            <w:r w:rsidRPr="00D33B61">
              <w:rPr>
                <w:rFonts w:ascii="Times New Roman" w:hAnsi="Times New Roman" w:cs="Times New Roman"/>
                <w:sz w:val="20"/>
                <w:szCs w:val="20"/>
                <w:lang w:val="en-US"/>
              </w:rPr>
              <w:t>Bank: Markaziy bank  Toshkent shaxar XKKM</w:t>
            </w:r>
          </w:p>
        </w:tc>
        <w:tc>
          <w:tcPr>
            <w:tcW w:w="4866" w:type="dxa"/>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Bank:</w:t>
            </w:r>
          </w:p>
        </w:tc>
      </w:tr>
      <w:tr w:rsidR="008D7C21" w:rsidRPr="00956E2A" w:rsidTr="008438B8">
        <w:trPr>
          <w:trHeight w:val="274"/>
        </w:trPr>
        <w:tc>
          <w:tcPr>
            <w:tcW w:w="4983" w:type="dxa"/>
            <w:tcBorders>
              <w:right w:val="nil"/>
            </w:tcBorders>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MFO: 00014</w:t>
            </w:r>
          </w:p>
        </w:tc>
        <w:tc>
          <w:tcPr>
            <w:tcW w:w="4866" w:type="dxa"/>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MFO:</w:t>
            </w:r>
          </w:p>
        </w:tc>
      </w:tr>
      <w:tr w:rsidR="008D7C21" w:rsidRPr="00956E2A" w:rsidTr="008438B8">
        <w:trPr>
          <w:trHeight w:val="161"/>
        </w:trPr>
        <w:tc>
          <w:tcPr>
            <w:tcW w:w="4983" w:type="dxa"/>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INN: 206944034</w:t>
            </w:r>
          </w:p>
        </w:tc>
        <w:tc>
          <w:tcPr>
            <w:tcW w:w="4866" w:type="dxa"/>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INN:</w:t>
            </w:r>
          </w:p>
        </w:tc>
      </w:tr>
      <w:tr w:rsidR="008D7C21" w:rsidRPr="00956E2A" w:rsidTr="008438B8">
        <w:trPr>
          <w:trHeight w:val="161"/>
        </w:trPr>
        <w:tc>
          <w:tcPr>
            <w:tcW w:w="4983" w:type="dxa"/>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OKED: 70100</w:t>
            </w:r>
          </w:p>
        </w:tc>
        <w:tc>
          <w:tcPr>
            <w:tcW w:w="4866" w:type="dxa"/>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OKED:</w:t>
            </w:r>
          </w:p>
        </w:tc>
      </w:tr>
      <w:tr w:rsidR="008D7C21" w:rsidRPr="001373E0" w:rsidTr="008438B8">
        <w:trPr>
          <w:trHeight w:val="161"/>
        </w:trPr>
        <w:tc>
          <w:tcPr>
            <w:tcW w:w="4983" w:type="dxa"/>
          </w:tcPr>
          <w:p w:rsidR="008D7C21" w:rsidRPr="008D7C21" w:rsidRDefault="008D7C21" w:rsidP="008D7C21">
            <w:pPr>
              <w:tabs>
                <w:tab w:val="left" w:pos="1245"/>
                <w:tab w:val="left" w:pos="6300"/>
              </w:tabs>
              <w:ind w:firstLine="0"/>
              <w:rPr>
                <w:rFonts w:ascii="Times New Roman" w:hAnsi="Times New Roman" w:cs="Times New Roman"/>
                <w:sz w:val="20"/>
                <w:szCs w:val="20"/>
                <w:lang w:val="en-US"/>
              </w:rPr>
            </w:pPr>
            <w:r w:rsidRPr="00D33B61">
              <w:rPr>
                <w:rFonts w:ascii="Times New Roman" w:hAnsi="Times New Roman" w:cs="Times New Roman"/>
                <w:sz w:val="20"/>
                <w:szCs w:val="20"/>
                <w:lang w:val="en-US"/>
              </w:rPr>
              <w:t>Moliya vazirligi yagona g‘azna xisob varag‘i</w:t>
            </w:r>
          </w:p>
        </w:tc>
        <w:tc>
          <w:tcPr>
            <w:tcW w:w="4866" w:type="dxa"/>
          </w:tcPr>
          <w:p w:rsidR="008D7C21" w:rsidRPr="008D7C21" w:rsidRDefault="008D7C21" w:rsidP="008D7C21">
            <w:pPr>
              <w:tabs>
                <w:tab w:val="left" w:pos="1245"/>
                <w:tab w:val="left" w:pos="6300"/>
              </w:tabs>
              <w:rPr>
                <w:rFonts w:ascii="Times New Roman" w:hAnsi="Times New Roman" w:cs="Times New Roman"/>
                <w:sz w:val="20"/>
                <w:szCs w:val="20"/>
                <w:lang w:val="en-US"/>
              </w:rPr>
            </w:pPr>
          </w:p>
        </w:tc>
      </w:tr>
      <w:tr w:rsidR="008D7C21" w:rsidRPr="00956E2A" w:rsidTr="008438B8">
        <w:trPr>
          <w:trHeight w:val="161"/>
        </w:trPr>
        <w:tc>
          <w:tcPr>
            <w:tcW w:w="4983" w:type="dxa"/>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x/r:23402000300100001010</w:t>
            </w:r>
          </w:p>
        </w:tc>
        <w:tc>
          <w:tcPr>
            <w:tcW w:w="4866" w:type="dxa"/>
          </w:tcPr>
          <w:p w:rsidR="008D7C21" w:rsidRPr="00956E2A" w:rsidRDefault="008D7C21" w:rsidP="008D7C21">
            <w:pPr>
              <w:tabs>
                <w:tab w:val="left" w:pos="1245"/>
                <w:tab w:val="left" w:pos="6300"/>
              </w:tabs>
              <w:rPr>
                <w:rFonts w:ascii="Times New Roman" w:hAnsi="Times New Roman" w:cs="Times New Roman"/>
                <w:sz w:val="20"/>
                <w:szCs w:val="20"/>
              </w:rPr>
            </w:pPr>
          </w:p>
        </w:tc>
      </w:tr>
      <w:tr w:rsidR="008D7C21" w:rsidRPr="00956E2A" w:rsidTr="008438B8">
        <w:trPr>
          <w:trHeight w:val="161"/>
        </w:trPr>
        <w:tc>
          <w:tcPr>
            <w:tcW w:w="4983" w:type="dxa"/>
          </w:tcPr>
          <w:p w:rsidR="008D7C21" w:rsidRPr="00956E2A" w:rsidRDefault="008D7C21" w:rsidP="008D7C21">
            <w:pPr>
              <w:tabs>
                <w:tab w:val="left" w:pos="1245"/>
                <w:tab w:val="left" w:pos="6300"/>
              </w:tabs>
              <w:ind w:firstLine="0"/>
              <w:rPr>
                <w:rFonts w:ascii="Times New Roman" w:hAnsi="Times New Roman" w:cs="Times New Roman"/>
                <w:sz w:val="20"/>
                <w:szCs w:val="20"/>
              </w:rPr>
            </w:pPr>
            <w:r w:rsidRPr="00D33B61">
              <w:rPr>
                <w:rFonts w:ascii="Times New Roman" w:hAnsi="Times New Roman" w:cs="Times New Roman"/>
                <w:sz w:val="20"/>
                <w:szCs w:val="20"/>
                <w:lang w:val="en-US"/>
              </w:rPr>
              <w:t>INN: 201122919</w:t>
            </w:r>
          </w:p>
        </w:tc>
        <w:tc>
          <w:tcPr>
            <w:tcW w:w="4866" w:type="dxa"/>
          </w:tcPr>
          <w:p w:rsidR="008D7C21" w:rsidRPr="00956E2A" w:rsidRDefault="008D7C21" w:rsidP="008D7C21">
            <w:pPr>
              <w:tabs>
                <w:tab w:val="left" w:pos="1245"/>
                <w:tab w:val="left" w:pos="6300"/>
              </w:tabs>
              <w:rPr>
                <w:rFonts w:ascii="Times New Roman" w:hAnsi="Times New Roman" w:cs="Times New Roman"/>
                <w:sz w:val="20"/>
                <w:szCs w:val="20"/>
              </w:rPr>
            </w:pPr>
          </w:p>
        </w:tc>
      </w:tr>
      <w:tr w:rsidR="004A0F63" w:rsidRPr="00956E2A" w:rsidTr="008438B8">
        <w:trPr>
          <w:trHeight w:val="161"/>
        </w:trPr>
        <w:tc>
          <w:tcPr>
            <w:tcW w:w="4983" w:type="dxa"/>
          </w:tcPr>
          <w:p w:rsidR="004A0F63" w:rsidRPr="00956E2A" w:rsidRDefault="004A0F63" w:rsidP="008438B8">
            <w:pPr>
              <w:tabs>
                <w:tab w:val="left" w:pos="1245"/>
                <w:tab w:val="left" w:pos="6300"/>
              </w:tabs>
              <w:ind w:firstLine="0"/>
              <w:rPr>
                <w:rFonts w:ascii="Times New Roman" w:hAnsi="Times New Roman" w:cs="Times New Roman"/>
                <w:sz w:val="20"/>
                <w:szCs w:val="20"/>
              </w:rPr>
            </w:pPr>
          </w:p>
        </w:tc>
        <w:tc>
          <w:tcPr>
            <w:tcW w:w="4866" w:type="dxa"/>
          </w:tcPr>
          <w:p w:rsidR="004A0F63" w:rsidRPr="00956E2A" w:rsidRDefault="004A0F63" w:rsidP="008438B8">
            <w:pPr>
              <w:tabs>
                <w:tab w:val="left" w:pos="1245"/>
                <w:tab w:val="left" w:pos="6300"/>
              </w:tabs>
              <w:rPr>
                <w:rFonts w:ascii="Times New Roman" w:hAnsi="Times New Roman" w:cs="Times New Roman"/>
                <w:sz w:val="20"/>
                <w:szCs w:val="20"/>
              </w:rPr>
            </w:pPr>
          </w:p>
        </w:tc>
      </w:tr>
    </w:tbl>
    <w:p w:rsidR="004A0F63" w:rsidRPr="00956E2A" w:rsidRDefault="004A0F63" w:rsidP="004A0F63">
      <w:pPr>
        <w:tabs>
          <w:tab w:val="left" w:pos="6750"/>
        </w:tabs>
        <w:ind w:left="360"/>
        <w:rPr>
          <w:rFonts w:ascii="Times New Roman" w:hAnsi="Times New Roman" w:cs="Times New Roman"/>
          <w:sz w:val="20"/>
          <w:szCs w:val="20"/>
        </w:rPr>
      </w:pPr>
    </w:p>
    <w:p w:rsidR="004A0F63" w:rsidRPr="00956E2A" w:rsidRDefault="004A0F63" w:rsidP="004A0F63">
      <w:pPr>
        <w:tabs>
          <w:tab w:val="left" w:pos="6750"/>
        </w:tabs>
        <w:ind w:left="360"/>
        <w:rPr>
          <w:rFonts w:ascii="Times New Roman" w:hAnsi="Times New Roman" w:cs="Times New Roman"/>
          <w:sz w:val="20"/>
          <w:szCs w:val="20"/>
        </w:rPr>
      </w:pPr>
      <w:r w:rsidRPr="00956E2A">
        <w:rPr>
          <w:rFonts w:ascii="Times New Roman" w:hAnsi="Times New Roman" w:cs="Times New Roman"/>
          <w:sz w:val="20"/>
          <w:szCs w:val="20"/>
        </w:rPr>
        <w:t xml:space="preserve">  </w:t>
      </w:r>
    </w:p>
    <w:p w:rsidR="004A0F63" w:rsidRPr="00956E2A" w:rsidRDefault="008D7C21" w:rsidP="008D7C21">
      <w:pPr>
        <w:tabs>
          <w:tab w:val="left" w:pos="284"/>
        </w:tabs>
        <w:ind w:firstLine="0"/>
        <w:rPr>
          <w:rFonts w:ascii="Times New Roman" w:hAnsi="Times New Roman" w:cs="Times New Roman"/>
          <w:sz w:val="20"/>
          <w:szCs w:val="20"/>
        </w:rPr>
      </w:pPr>
      <w:r>
        <w:rPr>
          <w:rFonts w:ascii="Times New Roman" w:hAnsi="Times New Roman" w:cs="Times New Roman"/>
          <w:sz w:val="20"/>
          <w:szCs w:val="20"/>
          <w:lang w:val="en-US"/>
        </w:rPr>
        <w:tab/>
      </w:r>
      <w:r w:rsidRPr="00D33B61">
        <w:rPr>
          <w:rFonts w:ascii="Times New Roman" w:hAnsi="Times New Roman" w:cs="Times New Roman"/>
          <w:sz w:val="20"/>
          <w:szCs w:val="20"/>
          <w:lang w:val="en-US"/>
        </w:rPr>
        <w:t>M.O‘.</w:t>
      </w:r>
      <w:r w:rsidR="004A0F63" w:rsidRPr="00956E2A">
        <w:rPr>
          <w:rFonts w:ascii="Times New Roman" w:hAnsi="Times New Roman" w:cs="Times New Roman"/>
          <w:sz w:val="20"/>
          <w:szCs w:val="20"/>
        </w:rPr>
        <w:t xml:space="preserve">    _________            </w:t>
      </w:r>
      <w:r w:rsidR="004A0F63">
        <w:rPr>
          <w:rFonts w:ascii="Times New Roman" w:hAnsi="Times New Roman" w:cs="Times New Roman"/>
          <w:sz w:val="20"/>
          <w:szCs w:val="20"/>
        </w:rPr>
        <w:t>________________</w:t>
      </w:r>
      <w:r w:rsidR="004A0F63" w:rsidRPr="00956E2A">
        <w:rPr>
          <w:rFonts w:ascii="Times New Roman" w:hAnsi="Times New Roman" w:cs="Times New Roman"/>
          <w:sz w:val="20"/>
          <w:szCs w:val="20"/>
        </w:rPr>
        <w:t xml:space="preserve">                      </w:t>
      </w:r>
      <w:r w:rsidRPr="00D33B61">
        <w:rPr>
          <w:rFonts w:ascii="Times New Roman" w:hAnsi="Times New Roman" w:cs="Times New Roman"/>
          <w:sz w:val="20"/>
          <w:szCs w:val="20"/>
          <w:lang w:val="en-US"/>
        </w:rPr>
        <w:t>M.O‘.</w:t>
      </w:r>
      <w:r w:rsidR="004A0F63" w:rsidRPr="00956E2A">
        <w:rPr>
          <w:rFonts w:ascii="Times New Roman" w:hAnsi="Times New Roman" w:cs="Times New Roman"/>
          <w:sz w:val="20"/>
          <w:szCs w:val="20"/>
        </w:rPr>
        <w:t xml:space="preserve">        _____</w:t>
      </w:r>
      <w:r w:rsidR="004A0F63" w:rsidRPr="00956E2A">
        <w:rPr>
          <w:rFonts w:ascii="Times New Roman" w:hAnsi="Times New Roman" w:cs="Times New Roman"/>
          <w:sz w:val="20"/>
          <w:szCs w:val="20"/>
        </w:rPr>
        <w:softHyphen/>
      </w:r>
      <w:r w:rsidR="004A0F63" w:rsidRPr="00956E2A">
        <w:rPr>
          <w:rFonts w:ascii="Times New Roman" w:hAnsi="Times New Roman" w:cs="Times New Roman"/>
          <w:sz w:val="20"/>
          <w:szCs w:val="20"/>
        </w:rPr>
        <w:softHyphen/>
      </w:r>
      <w:r w:rsidR="004A0F63" w:rsidRPr="00956E2A">
        <w:rPr>
          <w:rFonts w:ascii="Times New Roman" w:hAnsi="Times New Roman" w:cs="Times New Roman"/>
          <w:sz w:val="20"/>
          <w:szCs w:val="20"/>
        </w:rPr>
        <w:softHyphen/>
      </w:r>
      <w:r w:rsidR="004A0F63" w:rsidRPr="00956E2A">
        <w:rPr>
          <w:rFonts w:ascii="Times New Roman" w:hAnsi="Times New Roman" w:cs="Times New Roman"/>
          <w:sz w:val="20"/>
          <w:szCs w:val="20"/>
        </w:rPr>
        <w:softHyphen/>
      </w:r>
      <w:r w:rsidR="004A0F63" w:rsidRPr="00956E2A">
        <w:rPr>
          <w:rFonts w:ascii="Times New Roman" w:hAnsi="Times New Roman" w:cs="Times New Roman"/>
          <w:sz w:val="20"/>
          <w:szCs w:val="20"/>
        </w:rPr>
        <w:softHyphen/>
      </w:r>
      <w:r w:rsidR="004A0F63" w:rsidRPr="00956E2A">
        <w:rPr>
          <w:rFonts w:ascii="Times New Roman" w:hAnsi="Times New Roman" w:cs="Times New Roman"/>
          <w:sz w:val="20"/>
          <w:szCs w:val="20"/>
        </w:rPr>
        <w:softHyphen/>
      </w:r>
      <w:r w:rsidR="004A0F63" w:rsidRPr="00956E2A">
        <w:rPr>
          <w:rFonts w:ascii="Times New Roman" w:hAnsi="Times New Roman" w:cs="Times New Roman"/>
          <w:sz w:val="20"/>
          <w:szCs w:val="20"/>
        </w:rPr>
        <w:softHyphen/>
      </w:r>
      <w:r w:rsidR="004A0F63" w:rsidRPr="00956E2A">
        <w:rPr>
          <w:rFonts w:ascii="Times New Roman" w:hAnsi="Times New Roman" w:cs="Times New Roman"/>
          <w:sz w:val="20"/>
          <w:szCs w:val="20"/>
        </w:rPr>
        <w:softHyphen/>
      </w:r>
      <w:r w:rsidR="004A0F63" w:rsidRPr="00956E2A">
        <w:rPr>
          <w:rFonts w:ascii="Times New Roman" w:hAnsi="Times New Roman" w:cs="Times New Roman"/>
          <w:sz w:val="20"/>
          <w:szCs w:val="20"/>
        </w:rPr>
        <w:softHyphen/>
        <w:t>___</w:t>
      </w:r>
      <w:r w:rsidR="004A0F63">
        <w:rPr>
          <w:rFonts w:ascii="Times New Roman" w:hAnsi="Times New Roman" w:cs="Times New Roman"/>
          <w:sz w:val="20"/>
          <w:szCs w:val="20"/>
          <w:lang w:val="uz-Cyrl-UZ"/>
        </w:rPr>
        <w:t xml:space="preserve">           </w:t>
      </w:r>
      <w:r w:rsidR="004A0F63" w:rsidRPr="00956E2A">
        <w:rPr>
          <w:rFonts w:ascii="Times New Roman" w:hAnsi="Times New Roman" w:cs="Times New Roman"/>
          <w:sz w:val="20"/>
          <w:szCs w:val="20"/>
        </w:rPr>
        <w:t xml:space="preserve"> </w:t>
      </w:r>
      <w:r w:rsidR="004A0F63">
        <w:rPr>
          <w:rFonts w:ascii="Times New Roman" w:hAnsi="Times New Roman" w:cs="Times New Roman"/>
          <w:sz w:val="20"/>
          <w:szCs w:val="20"/>
        </w:rPr>
        <w:t>________________</w:t>
      </w:r>
    </w:p>
    <w:p w:rsidR="004A0F63" w:rsidRDefault="004A0F63" w:rsidP="004A0F63">
      <w:pPr>
        <w:tabs>
          <w:tab w:val="left" w:pos="6750"/>
        </w:tabs>
        <w:rPr>
          <w:rFonts w:ascii="Times New Roman" w:hAnsi="Times New Roman" w:cs="Times New Roman"/>
          <w:sz w:val="20"/>
          <w:szCs w:val="20"/>
        </w:rPr>
      </w:pPr>
      <w:r>
        <w:rPr>
          <w:rFonts w:ascii="Times New Roman" w:hAnsi="Times New Roman" w:cs="Times New Roman"/>
          <w:sz w:val="20"/>
          <w:szCs w:val="20"/>
        </w:rPr>
        <w:t xml:space="preserve">   </w:t>
      </w:r>
      <w:r w:rsidR="008D7C21">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sidRPr="00956E2A">
        <w:rPr>
          <w:rFonts w:ascii="Times New Roman" w:hAnsi="Times New Roman" w:cs="Times New Roman"/>
          <w:sz w:val="20"/>
          <w:szCs w:val="20"/>
        </w:rPr>
        <w:t>(</w:t>
      </w:r>
      <w:proofErr w:type="gramStart"/>
      <w:r w:rsidR="008A16EF">
        <w:rPr>
          <w:rFonts w:ascii="Times New Roman" w:hAnsi="Times New Roman" w:cs="Times New Roman"/>
          <w:sz w:val="20"/>
          <w:szCs w:val="20"/>
          <w:lang w:val="en-US"/>
        </w:rPr>
        <w:t>Imzo</w:t>
      </w:r>
      <w:r w:rsidRPr="00956E2A">
        <w:rPr>
          <w:rFonts w:ascii="Times New Roman" w:hAnsi="Times New Roman" w:cs="Times New Roman"/>
          <w:sz w:val="20"/>
          <w:szCs w:val="20"/>
        </w:rPr>
        <w:t xml:space="preserve">)   </w:t>
      </w:r>
      <w:proofErr w:type="gramEnd"/>
      <w:r w:rsidRPr="00956E2A">
        <w:rPr>
          <w:rFonts w:ascii="Times New Roman" w:hAnsi="Times New Roman" w:cs="Times New Roman"/>
          <w:sz w:val="20"/>
          <w:szCs w:val="20"/>
        </w:rPr>
        <w:t xml:space="preserve">                                            </w:t>
      </w:r>
      <w:r>
        <w:rPr>
          <w:rFonts w:ascii="Times New Roman" w:hAnsi="Times New Roman" w:cs="Times New Roman"/>
          <w:sz w:val="20"/>
          <w:szCs w:val="20"/>
          <w:lang w:val="uz-Cyrl-UZ"/>
        </w:rPr>
        <w:t xml:space="preserve">  </w:t>
      </w:r>
      <w:r w:rsidRPr="00956E2A">
        <w:rPr>
          <w:rFonts w:ascii="Times New Roman" w:hAnsi="Times New Roman" w:cs="Times New Roman"/>
          <w:sz w:val="20"/>
          <w:szCs w:val="20"/>
        </w:rPr>
        <w:t xml:space="preserve">                </w:t>
      </w:r>
      <w:r>
        <w:rPr>
          <w:rFonts w:ascii="Times New Roman" w:hAnsi="Times New Roman" w:cs="Times New Roman"/>
          <w:sz w:val="20"/>
          <w:szCs w:val="20"/>
          <w:lang w:val="uz-Cyrl-UZ"/>
        </w:rPr>
        <w:t xml:space="preserve">  </w:t>
      </w:r>
      <w:r w:rsidRPr="00956E2A">
        <w:rPr>
          <w:rFonts w:ascii="Times New Roman" w:hAnsi="Times New Roman" w:cs="Times New Roman"/>
          <w:sz w:val="20"/>
          <w:szCs w:val="20"/>
        </w:rPr>
        <w:t xml:space="preserve">             </w:t>
      </w:r>
      <w:r w:rsidR="008D7C21">
        <w:rPr>
          <w:rFonts w:ascii="Times New Roman" w:hAnsi="Times New Roman" w:cs="Times New Roman"/>
          <w:sz w:val="20"/>
          <w:szCs w:val="20"/>
          <w:lang w:val="en-US"/>
        </w:rPr>
        <w:t xml:space="preserve">  </w:t>
      </w:r>
      <w:r w:rsidRPr="00956E2A">
        <w:rPr>
          <w:rFonts w:ascii="Times New Roman" w:hAnsi="Times New Roman" w:cs="Times New Roman"/>
          <w:sz w:val="20"/>
          <w:szCs w:val="20"/>
        </w:rPr>
        <w:t xml:space="preserve">    </w:t>
      </w:r>
      <w:r w:rsidR="008D7C21">
        <w:rPr>
          <w:rFonts w:ascii="Times New Roman" w:hAnsi="Times New Roman" w:cs="Times New Roman"/>
          <w:sz w:val="20"/>
          <w:szCs w:val="20"/>
          <w:lang w:val="en-US"/>
        </w:rPr>
        <w:t xml:space="preserve"> </w:t>
      </w:r>
      <w:r w:rsidRPr="00956E2A">
        <w:rPr>
          <w:rFonts w:ascii="Times New Roman" w:hAnsi="Times New Roman" w:cs="Times New Roman"/>
          <w:sz w:val="20"/>
          <w:szCs w:val="20"/>
        </w:rPr>
        <w:t xml:space="preserve">   (</w:t>
      </w:r>
      <w:r w:rsidR="008A16EF">
        <w:rPr>
          <w:rFonts w:ascii="Times New Roman" w:hAnsi="Times New Roman" w:cs="Times New Roman"/>
          <w:sz w:val="20"/>
          <w:szCs w:val="20"/>
          <w:lang w:val="en-US"/>
        </w:rPr>
        <w:t>Imzo</w:t>
      </w:r>
      <w:r w:rsidRPr="00956E2A">
        <w:rPr>
          <w:rFonts w:ascii="Times New Roman" w:hAnsi="Times New Roman" w:cs="Times New Roman"/>
          <w:sz w:val="20"/>
          <w:szCs w:val="20"/>
        </w:rPr>
        <w:t>)</w:t>
      </w:r>
    </w:p>
    <w:p w:rsidR="004A0F63" w:rsidRPr="004A0F63" w:rsidRDefault="004A0F63" w:rsidP="004A0F63">
      <w:pPr>
        <w:jc w:val="center"/>
        <w:rPr>
          <w:rFonts w:ascii="Times New Roman" w:hAnsi="Times New Roman" w:cs="Times New Roman"/>
          <w:b/>
          <w:sz w:val="20"/>
          <w:szCs w:val="20"/>
          <w:lang w:val="en-US"/>
        </w:rPr>
      </w:pPr>
    </w:p>
    <w:p w:rsidR="00675703" w:rsidRDefault="00675703" w:rsidP="00D33B61">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675703" w:rsidRDefault="00675703" w:rsidP="00D33B61">
      <w:pPr>
        <w:rPr>
          <w:rFonts w:ascii="Times New Roman" w:hAnsi="Times New Roman" w:cs="Times New Roman"/>
          <w:sz w:val="20"/>
          <w:szCs w:val="20"/>
          <w:lang w:val="en-US"/>
        </w:rPr>
        <w:sectPr w:rsidR="00675703" w:rsidSect="00675703">
          <w:pgSz w:w="11906" w:h="16838" w:code="9"/>
          <w:pgMar w:top="709" w:right="850" w:bottom="709" w:left="1276" w:header="708" w:footer="708" w:gutter="0"/>
          <w:cols w:space="708"/>
          <w:docGrid w:linePitch="360"/>
        </w:sectPr>
      </w:pPr>
    </w:p>
    <w:p w:rsidR="00675703" w:rsidRPr="00675703" w:rsidRDefault="00675703" w:rsidP="00675703">
      <w:pPr>
        <w:jc w:val="right"/>
        <w:rPr>
          <w:rFonts w:ascii="Times New Roman" w:hAnsi="Times New Roman" w:cs="Times New Roman"/>
          <w:b/>
          <w:sz w:val="24"/>
          <w:szCs w:val="24"/>
        </w:rPr>
      </w:pPr>
      <w:r w:rsidRPr="00675703">
        <w:rPr>
          <w:rFonts w:ascii="Times New Roman" w:hAnsi="Times New Roman" w:cs="Times New Roman"/>
          <w:b/>
          <w:sz w:val="24"/>
          <w:szCs w:val="24"/>
        </w:rPr>
        <w:lastRenderedPageBreak/>
        <w:t>1-</w:t>
      </w:r>
      <w:r w:rsidRPr="00675703">
        <w:rPr>
          <w:rFonts w:ascii="Times New Roman" w:hAnsi="Times New Roman" w:cs="Times New Roman"/>
          <w:b/>
          <w:sz w:val="24"/>
          <w:szCs w:val="24"/>
          <w:lang w:val="en-US"/>
        </w:rPr>
        <w:t>jadvali</w:t>
      </w:r>
    </w:p>
    <w:p w:rsidR="00675703" w:rsidRPr="00675703" w:rsidRDefault="00675703" w:rsidP="00675703">
      <w:pPr>
        <w:jc w:val="center"/>
        <w:rPr>
          <w:rFonts w:ascii="Times New Roman" w:hAnsi="Times New Roman" w:cs="Times New Roman"/>
          <w:b/>
          <w:sz w:val="24"/>
          <w:szCs w:val="24"/>
          <w:lang w:val="uz-Cyrl-UZ"/>
        </w:rPr>
      </w:pPr>
      <w:r w:rsidRPr="00675703">
        <w:rPr>
          <w:rFonts w:ascii="Times New Roman" w:hAnsi="Times New Roman" w:cs="Times New Roman"/>
          <w:b/>
          <w:sz w:val="24"/>
          <w:szCs w:val="24"/>
          <w:lang w:val="en-US"/>
        </w:rPr>
        <w:t>Ob'ektda bajariladigan ta'mirlash-montaj ishlari</w:t>
      </w:r>
    </w:p>
    <w:p w:rsidR="00675703" w:rsidRPr="00675703" w:rsidRDefault="00675703" w:rsidP="00675703">
      <w:pPr>
        <w:jc w:val="center"/>
        <w:rPr>
          <w:rFonts w:ascii="Times New Roman" w:hAnsi="Times New Roman" w:cs="Times New Roman"/>
          <w:b/>
          <w:sz w:val="24"/>
          <w:szCs w:val="24"/>
          <w:lang w:val="uz-Cyrl-UZ"/>
        </w:rPr>
      </w:pPr>
      <w:r w:rsidRPr="00675703">
        <w:rPr>
          <w:rFonts w:ascii="Times New Roman" w:hAnsi="Times New Roman" w:cs="Times New Roman"/>
          <w:b/>
          <w:sz w:val="24"/>
          <w:szCs w:val="24"/>
          <w:lang w:val="en-US"/>
        </w:rPr>
        <w:t>JADVALI</w:t>
      </w:r>
    </w:p>
    <w:p w:rsidR="00675703" w:rsidRPr="00874479" w:rsidRDefault="00675703" w:rsidP="00675703">
      <w:pPr>
        <w:jc w:val="center"/>
        <w:rPr>
          <w:rFonts w:ascii="Times New Roman" w:hAnsi="Times New Roman" w:cs="Times New Roman"/>
          <w:sz w:val="24"/>
          <w:szCs w:val="24"/>
          <w:lang w:val="uz-Cyrl-UZ"/>
        </w:rPr>
      </w:pP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5"/>
        <w:gridCol w:w="850"/>
        <w:gridCol w:w="992"/>
        <w:gridCol w:w="850"/>
        <w:gridCol w:w="851"/>
        <w:gridCol w:w="709"/>
        <w:gridCol w:w="708"/>
        <w:gridCol w:w="709"/>
        <w:gridCol w:w="851"/>
        <w:gridCol w:w="849"/>
        <w:gridCol w:w="852"/>
        <w:gridCol w:w="992"/>
        <w:gridCol w:w="992"/>
        <w:gridCol w:w="851"/>
        <w:gridCol w:w="850"/>
        <w:gridCol w:w="1135"/>
      </w:tblGrid>
      <w:tr w:rsidR="00675703" w:rsidRPr="00874479" w:rsidTr="00D32D83">
        <w:trPr>
          <w:cantSplit/>
          <w:trHeight w:val="604"/>
        </w:trPr>
        <w:tc>
          <w:tcPr>
            <w:tcW w:w="425" w:type="dxa"/>
            <w:vMerge w:val="restart"/>
            <w:vAlign w:val="center"/>
          </w:tcPr>
          <w:p w:rsidR="00675703" w:rsidRPr="00D32D83" w:rsidRDefault="00675703" w:rsidP="00675703">
            <w:pPr>
              <w:jc w:val="center"/>
              <w:rPr>
                <w:rFonts w:ascii="Times New Roman" w:hAnsi="Times New Roman" w:cs="Times New Roman"/>
                <w:b/>
                <w:sz w:val="20"/>
                <w:szCs w:val="20"/>
              </w:rPr>
            </w:pPr>
            <w:r w:rsidRPr="00D32D83">
              <w:rPr>
                <w:rFonts w:ascii="Times New Roman" w:hAnsi="Times New Roman" w:cs="Times New Roman"/>
                <w:b/>
                <w:sz w:val="20"/>
                <w:szCs w:val="20"/>
                <w:lang w:val="en-US"/>
              </w:rPr>
              <w:t>TT/r</w:t>
            </w:r>
          </w:p>
        </w:tc>
        <w:tc>
          <w:tcPr>
            <w:tcW w:w="1985" w:type="dxa"/>
            <w:vMerge w:val="restart"/>
            <w:vAlign w:val="center"/>
          </w:tcPr>
          <w:p w:rsidR="00675703" w:rsidRPr="00D32D83" w:rsidRDefault="00675703" w:rsidP="00675703">
            <w:pPr>
              <w:ind w:firstLine="0"/>
              <w:jc w:val="center"/>
              <w:rPr>
                <w:rFonts w:ascii="Times New Roman" w:hAnsi="Times New Roman" w:cs="Times New Roman"/>
                <w:b/>
                <w:sz w:val="20"/>
                <w:szCs w:val="20"/>
              </w:rPr>
            </w:pPr>
            <w:r w:rsidRPr="00D32D83">
              <w:rPr>
                <w:rFonts w:ascii="Times New Roman" w:hAnsi="Times New Roman" w:cs="Times New Roman"/>
                <w:b/>
                <w:sz w:val="20"/>
                <w:szCs w:val="20"/>
                <w:lang w:val="en-US"/>
              </w:rPr>
              <w:t>Ishlar turi va nomi</w:t>
            </w:r>
          </w:p>
        </w:tc>
        <w:tc>
          <w:tcPr>
            <w:tcW w:w="850" w:type="dxa"/>
            <w:vMerge w:val="restart"/>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Ishlar hajmi (km)</w:t>
            </w:r>
          </w:p>
        </w:tc>
        <w:tc>
          <w:tcPr>
            <w:tcW w:w="992" w:type="dxa"/>
            <w:vMerge w:val="restart"/>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Qiymati (so‘m)</w:t>
            </w:r>
          </w:p>
        </w:tc>
        <w:tc>
          <w:tcPr>
            <w:tcW w:w="10064" w:type="dxa"/>
            <w:gridSpan w:val="12"/>
            <w:vAlign w:val="center"/>
          </w:tcPr>
          <w:p w:rsidR="00675703" w:rsidRPr="00D32D83" w:rsidRDefault="00D32D83" w:rsidP="00D32D83">
            <w:pPr>
              <w:ind w:firstLine="0"/>
              <w:jc w:val="center"/>
              <w:rPr>
                <w:rFonts w:ascii="Times New Roman" w:hAnsi="Times New Roman" w:cs="Times New Roman"/>
                <w:b/>
                <w:sz w:val="20"/>
                <w:szCs w:val="20"/>
                <w:lang w:val="en-US"/>
              </w:rPr>
            </w:pPr>
            <w:r w:rsidRPr="00D32D83">
              <w:rPr>
                <w:rFonts w:ascii="Times New Roman" w:hAnsi="Times New Roman" w:cs="Times New Roman"/>
                <w:b/>
                <w:sz w:val="20"/>
                <w:szCs w:val="20"/>
                <w:lang w:val="en-US"/>
              </w:rPr>
              <w:t>2022 yil uchun ta'mirlash qiymati</w:t>
            </w:r>
          </w:p>
        </w:tc>
        <w:tc>
          <w:tcPr>
            <w:tcW w:w="1135" w:type="dxa"/>
            <w:vAlign w:val="center"/>
          </w:tcPr>
          <w:p w:rsidR="00675703" w:rsidRPr="00D32D83" w:rsidRDefault="00D32D83" w:rsidP="00675703">
            <w:pPr>
              <w:ind w:firstLine="0"/>
              <w:jc w:val="center"/>
              <w:rPr>
                <w:rFonts w:ascii="Times New Roman" w:hAnsi="Times New Roman" w:cs="Times New Roman"/>
                <w:b/>
                <w:sz w:val="20"/>
                <w:szCs w:val="20"/>
              </w:rPr>
            </w:pPr>
            <w:r w:rsidRPr="00D32D83">
              <w:rPr>
                <w:rFonts w:ascii="Times New Roman" w:hAnsi="Times New Roman" w:cs="Times New Roman"/>
                <w:b/>
                <w:sz w:val="20"/>
                <w:szCs w:val="20"/>
                <w:lang w:val="en-US"/>
              </w:rPr>
              <w:t>Ishlar turi qiymatining jami</w:t>
            </w:r>
          </w:p>
        </w:tc>
      </w:tr>
      <w:tr w:rsidR="00675703" w:rsidRPr="00874479" w:rsidTr="00D32D83">
        <w:trPr>
          <w:cantSplit/>
        </w:trPr>
        <w:tc>
          <w:tcPr>
            <w:tcW w:w="425" w:type="dxa"/>
            <w:vMerge/>
            <w:vAlign w:val="center"/>
          </w:tcPr>
          <w:p w:rsidR="00675703" w:rsidRPr="00D32D83" w:rsidRDefault="00675703" w:rsidP="00675703">
            <w:pPr>
              <w:jc w:val="center"/>
              <w:rPr>
                <w:rFonts w:ascii="Times New Roman" w:hAnsi="Times New Roman" w:cs="Times New Roman"/>
                <w:b/>
                <w:sz w:val="20"/>
                <w:szCs w:val="20"/>
              </w:rPr>
            </w:pPr>
          </w:p>
        </w:tc>
        <w:tc>
          <w:tcPr>
            <w:tcW w:w="1985" w:type="dxa"/>
            <w:vMerge/>
            <w:vAlign w:val="center"/>
          </w:tcPr>
          <w:p w:rsidR="00675703" w:rsidRPr="00D32D83" w:rsidRDefault="00675703" w:rsidP="00675703">
            <w:pPr>
              <w:jc w:val="center"/>
              <w:rPr>
                <w:rFonts w:ascii="Times New Roman" w:hAnsi="Times New Roman" w:cs="Times New Roman"/>
                <w:b/>
                <w:sz w:val="20"/>
                <w:szCs w:val="20"/>
              </w:rPr>
            </w:pPr>
          </w:p>
        </w:tc>
        <w:tc>
          <w:tcPr>
            <w:tcW w:w="850" w:type="dxa"/>
            <w:vMerge/>
            <w:vAlign w:val="center"/>
          </w:tcPr>
          <w:p w:rsidR="00675703" w:rsidRPr="00D32D83" w:rsidRDefault="00675703" w:rsidP="00675703">
            <w:pPr>
              <w:jc w:val="center"/>
              <w:rPr>
                <w:rFonts w:ascii="Times New Roman" w:hAnsi="Times New Roman" w:cs="Times New Roman"/>
                <w:b/>
                <w:sz w:val="20"/>
                <w:szCs w:val="20"/>
              </w:rPr>
            </w:pPr>
          </w:p>
        </w:tc>
        <w:tc>
          <w:tcPr>
            <w:tcW w:w="992" w:type="dxa"/>
            <w:vMerge/>
            <w:vAlign w:val="center"/>
          </w:tcPr>
          <w:p w:rsidR="00675703" w:rsidRPr="00D32D83" w:rsidRDefault="00675703" w:rsidP="00675703">
            <w:pPr>
              <w:jc w:val="center"/>
              <w:rPr>
                <w:rFonts w:ascii="Times New Roman" w:hAnsi="Times New Roman" w:cs="Times New Roman"/>
                <w:b/>
                <w:sz w:val="20"/>
                <w:szCs w:val="20"/>
              </w:rPr>
            </w:pPr>
          </w:p>
        </w:tc>
        <w:tc>
          <w:tcPr>
            <w:tcW w:w="2410" w:type="dxa"/>
            <w:gridSpan w:val="3"/>
            <w:vAlign w:val="center"/>
          </w:tcPr>
          <w:p w:rsidR="00675703" w:rsidRPr="00D32D83" w:rsidRDefault="00D32D83" w:rsidP="00D32D83">
            <w:pPr>
              <w:ind w:firstLine="0"/>
              <w:jc w:val="center"/>
              <w:rPr>
                <w:rFonts w:ascii="Times New Roman" w:hAnsi="Times New Roman" w:cs="Times New Roman"/>
                <w:b/>
                <w:sz w:val="20"/>
                <w:szCs w:val="20"/>
              </w:rPr>
            </w:pPr>
            <w:r w:rsidRPr="00D32D83">
              <w:rPr>
                <w:rFonts w:ascii="Times New Roman" w:hAnsi="Times New Roman" w:cs="Times New Roman"/>
                <w:b/>
                <w:sz w:val="20"/>
                <w:szCs w:val="20"/>
                <w:lang w:val="en-US"/>
              </w:rPr>
              <w:t>I - chorak</w:t>
            </w:r>
          </w:p>
        </w:tc>
        <w:tc>
          <w:tcPr>
            <w:tcW w:w="2268" w:type="dxa"/>
            <w:gridSpan w:val="3"/>
            <w:vAlign w:val="center"/>
          </w:tcPr>
          <w:p w:rsidR="00675703" w:rsidRPr="00D32D83" w:rsidRDefault="00D32D83" w:rsidP="00D32D83">
            <w:pPr>
              <w:ind w:firstLine="0"/>
              <w:jc w:val="center"/>
              <w:rPr>
                <w:rFonts w:ascii="Times New Roman" w:hAnsi="Times New Roman" w:cs="Times New Roman"/>
                <w:b/>
                <w:sz w:val="20"/>
                <w:szCs w:val="20"/>
              </w:rPr>
            </w:pPr>
            <w:r w:rsidRPr="00D32D83">
              <w:rPr>
                <w:rFonts w:ascii="Times New Roman" w:hAnsi="Times New Roman" w:cs="Times New Roman"/>
                <w:b/>
                <w:sz w:val="20"/>
                <w:szCs w:val="20"/>
                <w:lang w:val="en-US"/>
              </w:rPr>
              <w:t>II – chorak</w:t>
            </w:r>
          </w:p>
        </w:tc>
        <w:tc>
          <w:tcPr>
            <w:tcW w:w="2693" w:type="dxa"/>
            <w:gridSpan w:val="3"/>
            <w:vAlign w:val="center"/>
          </w:tcPr>
          <w:p w:rsidR="00675703" w:rsidRPr="00D32D83" w:rsidRDefault="00D32D83" w:rsidP="00D32D83">
            <w:pPr>
              <w:ind w:firstLine="0"/>
              <w:jc w:val="center"/>
              <w:rPr>
                <w:rFonts w:ascii="Times New Roman" w:hAnsi="Times New Roman" w:cs="Times New Roman"/>
                <w:b/>
                <w:sz w:val="20"/>
                <w:szCs w:val="20"/>
              </w:rPr>
            </w:pPr>
            <w:r w:rsidRPr="00D32D83">
              <w:rPr>
                <w:rFonts w:ascii="Times New Roman" w:hAnsi="Times New Roman" w:cs="Times New Roman"/>
                <w:b/>
                <w:sz w:val="20"/>
                <w:szCs w:val="20"/>
                <w:lang w:val="en-US"/>
              </w:rPr>
              <w:t>III – chorak</w:t>
            </w:r>
          </w:p>
        </w:tc>
        <w:tc>
          <w:tcPr>
            <w:tcW w:w="2693" w:type="dxa"/>
            <w:gridSpan w:val="3"/>
            <w:vAlign w:val="center"/>
          </w:tcPr>
          <w:p w:rsidR="00675703" w:rsidRPr="00D32D83" w:rsidRDefault="00D32D83" w:rsidP="00D32D83">
            <w:pPr>
              <w:ind w:firstLine="0"/>
              <w:jc w:val="center"/>
              <w:rPr>
                <w:rFonts w:ascii="Times New Roman" w:hAnsi="Times New Roman" w:cs="Times New Roman"/>
                <w:b/>
                <w:sz w:val="20"/>
                <w:szCs w:val="20"/>
              </w:rPr>
            </w:pPr>
            <w:r w:rsidRPr="00D32D83">
              <w:rPr>
                <w:rFonts w:ascii="Times New Roman" w:hAnsi="Times New Roman" w:cs="Times New Roman"/>
                <w:b/>
                <w:sz w:val="20"/>
                <w:szCs w:val="20"/>
                <w:lang w:val="en-US"/>
              </w:rPr>
              <w:t>IV - chorak</w:t>
            </w:r>
          </w:p>
        </w:tc>
        <w:tc>
          <w:tcPr>
            <w:tcW w:w="1135" w:type="dxa"/>
            <w:vAlign w:val="center"/>
          </w:tcPr>
          <w:p w:rsidR="00675703" w:rsidRPr="00D32D83" w:rsidRDefault="00675703" w:rsidP="00675703">
            <w:pPr>
              <w:ind w:firstLine="0"/>
              <w:rPr>
                <w:rFonts w:ascii="Times New Roman" w:hAnsi="Times New Roman" w:cs="Times New Roman"/>
                <w:b/>
                <w:sz w:val="20"/>
                <w:szCs w:val="20"/>
              </w:rPr>
            </w:pPr>
          </w:p>
        </w:tc>
      </w:tr>
      <w:tr w:rsidR="00675703" w:rsidRPr="00874479" w:rsidTr="00D32D83">
        <w:trPr>
          <w:cantSplit/>
          <w:trHeight w:val="437"/>
        </w:trPr>
        <w:tc>
          <w:tcPr>
            <w:tcW w:w="425" w:type="dxa"/>
            <w:vMerge/>
            <w:vAlign w:val="center"/>
          </w:tcPr>
          <w:p w:rsidR="00675703" w:rsidRPr="00D32D83" w:rsidRDefault="00675703" w:rsidP="00675703">
            <w:pPr>
              <w:jc w:val="center"/>
              <w:rPr>
                <w:rFonts w:ascii="Times New Roman" w:hAnsi="Times New Roman" w:cs="Times New Roman"/>
                <w:b/>
                <w:sz w:val="20"/>
                <w:szCs w:val="20"/>
              </w:rPr>
            </w:pPr>
          </w:p>
        </w:tc>
        <w:tc>
          <w:tcPr>
            <w:tcW w:w="1985" w:type="dxa"/>
            <w:vMerge/>
            <w:vAlign w:val="center"/>
          </w:tcPr>
          <w:p w:rsidR="00675703" w:rsidRPr="00D32D83" w:rsidRDefault="00675703" w:rsidP="00675703">
            <w:pPr>
              <w:jc w:val="center"/>
              <w:rPr>
                <w:rFonts w:ascii="Times New Roman" w:hAnsi="Times New Roman" w:cs="Times New Roman"/>
                <w:b/>
                <w:sz w:val="20"/>
                <w:szCs w:val="20"/>
              </w:rPr>
            </w:pPr>
          </w:p>
        </w:tc>
        <w:tc>
          <w:tcPr>
            <w:tcW w:w="850" w:type="dxa"/>
            <w:vMerge/>
            <w:vAlign w:val="center"/>
          </w:tcPr>
          <w:p w:rsidR="00675703" w:rsidRPr="00D32D83" w:rsidRDefault="00675703" w:rsidP="00675703">
            <w:pPr>
              <w:jc w:val="center"/>
              <w:rPr>
                <w:rFonts w:ascii="Times New Roman" w:hAnsi="Times New Roman" w:cs="Times New Roman"/>
                <w:b/>
                <w:sz w:val="20"/>
                <w:szCs w:val="20"/>
              </w:rPr>
            </w:pPr>
          </w:p>
        </w:tc>
        <w:tc>
          <w:tcPr>
            <w:tcW w:w="992" w:type="dxa"/>
            <w:vMerge/>
            <w:vAlign w:val="center"/>
          </w:tcPr>
          <w:p w:rsidR="00675703" w:rsidRPr="00D32D83" w:rsidRDefault="00675703" w:rsidP="00675703">
            <w:pPr>
              <w:jc w:val="center"/>
              <w:rPr>
                <w:rFonts w:ascii="Times New Roman" w:hAnsi="Times New Roman" w:cs="Times New Roman"/>
                <w:b/>
                <w:sz w:val="20"/>
                <w:szCs w:val="20"/>
              </w:rPr>
            </w:pPr>
          </w:p>
        </w:tc>
        <w:tc>
          <w:tcPr>
            <w:tcW w:w="850"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Yanvar</w:t>
            </w:r>
          </w:p>
        </w:tc>
        <w:tc>
          <w:tcPr>
            <w:tcW w:w="851"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Fevral</w:t>
            </w:r>
          </w:p>
        </w:tc>
        <w:tc>
          <w:tcPr>
            <w:tcW w:w="709" w:type="dxa"/>
            <w:vAlign w:val="center"/>
          </w:tcPr>
          <w:p w:rsidR="00675703" w:rsidRPr="00D32D83" w:rsidRDefault="00D32D83" w:rsidP="00675703">
            <w:pPr>
              <w:ind w:firstLine="0"/>
              <w:jc w:val="center"/>
              <w:rPr>
                <w:rFonts w:ascii="Times New Roman" w:hAnsi="Times New Roman" w:cs="Times New Roman"/>
                <w:b/>
                <w:sz w:val="20"/>
                <w:szCs w:val="20"/>
              </w:rPr>
            </w:pPr>
            <w:r w:rsidRPr="00D32D83">
              <w:rPr>
                <w:rFonts w:ascii="Times New Roman" w:hAnsi="Times New Roman" w:cs="Times New Roman"/>
                <w:b/>
                <w:sz w:val="20"/>
                <w:szCs w:val="20"/>
                <w:lang w:val="en-US"/>
              </w:rPr>
              <w:t>Mart</w:t>
            </w:r>
          </w:p>
        </w:tc>
        <w:tc>
          <w:tcPr>
            <w:tcW w:w="708"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Aprel</w:t>
            </w:r>
          </w:p>
        </w:tc>
        <w:tc>
          <w:tcPr>
            <w:tcW w:w="709"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May</w:t>
            </w:r>
          </w:p>
        </w:tc>
        <w:tc>
          <w:tcPr>
            <w:tcW w:w="851"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Iyun</w:t>
            </w:r>
          </w:p>
        </w:tc>
        <w:tc>
          <w:tcPr>
            <w:tcW w:w="849"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Iyul</w:t>
            </w:r>
          </w:p>
        </w:tc>
        <w:tc>
          <w:tcPr>
            <w:tcW w:w="852"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Avgust</w:t>
            </w:r>
          </w:p>
        </w:tc>
        <w:tc>
          <w:tcPr>
            <w:tcW w:w="992"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Sentyabr</w:t>
            </w:r>
          </w:p>
        </w:tc>
        <w:tc>
          <w:tcPr>
            <w:tcW w:w="992"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Oktyabr</w:t>
            </w:r>
          </w:p>
        </w:tc>
        <w:tc>
          <w:tcPr>
            <w:tcW w:w="851"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Noyabr</w:t>
            </w:r>
          </w:p>
        </w:tc>
        <w:tc>
          <w:tcPr>
            <w:tcW w:w="850" w:type="dxa"/>
            <w:vAlign w:val="center"/>
          </w:tcPr>
          <w:p w:rsidR="00675703" w:rsidRPr="00D32D83" w:rsidRDefault="00D32D83" w:rsidP="00675703">
            <w:pPr>
              <w:ind w:firstLine="0"/>
              <w:jc w:val="center"/>
              <w:rPr>
                <w:rFonts w:ascii="Times New Roman" w:hAnsi="Times New Roman" w:cs="Times New Roman"/>
                <w:b/>
                <w:sz w:val="20"/>
                <w:szCs w:val="20"/>
                <w:lang w:val="uz-Cyrl-UZ"/>
              </w:rPr>
            </w:pPr>
            <w:r w:rsidRPr="00D32D83">
              <w:rPr>
                <w:rFonts w:ascii="Times New Roman" w:hAnsi="Times New Roman" w:cs="Times New Roman"/>
                <w:b/>
                <w:sz w:val="20"/>
                <w:szCs w:val="20"/>
                <w:lang w:val="en-US"/>
              </w:rPr>
              <w:t>Dekabr</w:t>
            </w:r>
          </w:p>
        </w:tc>
        <w:tc>
          <w:tcPr>
            <w:tcW w:w="1135" w:type="dxa"/>
            <w:vAlign w:val="center"/>
          </w:tcPr>
          <w:p w:rsidR="00675703" w:rsidRPr="00D32D83" w:rsidRDefault="00675703" w:rsidP="00675703">
            <w:pPr>
              <w:ind w:firstLine="0"/>
              <w:rPr>
                <w:rFonts w:ascii="Times New Roman" w:hAnsi="Times New Roman" w:cs="Times New Roman"/>
                <w:b/>
                <w:sz w:val="20"/>
                <w:szCs w:val="20"/>
              </w:rPr>
            </w:pPr>
          </w:p>
        </w:tc>
      </w:tr>
      <w:tr w:rsidR="00675703" w:rsidRPr="00874479" w:rsidTr="00D32D83">
        <w:trPr>
          <w:cantSplit/>
        </w:trPr>
        <w:tc>
          <w:tcPr>
            <w:tcW w:w="425" w:type="dxa"/>
            <w:vMerge/>
            <w:vAlign w:val="center"/>
          </w:tcPr>
          <w:p w:rsidR="00675703" w:rsidRPr="00D023E4" w:rsidRDefault="00675703" w:rsidP="00675703">
            <w:pPr>
              <w:ind w:firstLine="0"/>
              <w:jc w:val="center"/>
              <w:rPr>
                <w:rFonts w:ascii="Times New Roman" w:hAnsi="Times New Roman" w:cs="Times New Roman"/>
                <w:b/>
                <w:sz w:val="20"/>
                <w:szCs w:val="20"/>
              </w:rPr>
            </w:pPr>
          </w:p>
        </w:tc>
        <w:tc>
          <w:tcPr>
            <w:tcW w:w="1985"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1</w:t>
            </w:r>
          </w:p>
        </w:tc>
        <w:tc>
          <w:tcPr>
            <w:tcW w:w="850"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2</w:t>
            </w:r>
          </w:p>
        </w:tc>
        <w:tc>
          <w:tcPr>
            <w:tcW w:w="992"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3</w:t>
            </w:r>
          </w:p>
        </w:tc>
        <w:tc>
          <w:tcPr>
            <w:tcW w:w="850"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4</w:t>
            </w:r>
          </w:p>
        </w:tc>
        <w:tc>
          <w:tcPr>
            <w:tcW w:w="851"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5</w:t>
            </w:r>
          </w:p>
        </w:tc>
        <w:tc>
          <w:tcPr>
            <w:tcW w:w="709"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6</w:t>
            </w:r>
          </w:p>
        </w:tc>
        <w:tc>
          <w:tcPr>
            <w:tcW w:w="708"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7</w:t>
            </w:r>
          </w:p>
        </w:tc>
        <w:tc>
          <w:tcPr>
            <w:tcW w:w="709"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8</w:t>
            </w:r>
          </w:p>
        </w:tc>
        <w:tc>
          <w:tcPr>
            <w:tcW w:w="851"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9</w:t>
            </w:r>
          </w:p>
        </w:tc>
        <w:tc>
          <w:tcPr>
            <w:tcW w:w="849"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sidRPr="00D023E4">
              <w:rPr>
                <w:rFonts w:ascii="Times New Roman" w:hAnsi="Times New Roman" w:cs="Times New Roman"/>
                <w:b/>
                <w:sz w:val="20"/>
                <w:szCs w:val="20"/>
              </w:rPr>
              <w:t>1</w:t>
            </w:r>
            <w:r>
              <w:rPr>
                <w:rFonts w:ascii="Times New Roman" w:hAnsi="Times New Roman" w:cs="Times New Roman"/>
                <w:b/>
                <w:sz w:val="20"/>
                <w:szCs w:val="20"/>
                <w:lang w:val="uz-Cyrl-UZ"/>
              </w:rPr>
              <w:t>0</w:t>
            </w:r>
          </w:p>
        </w:tc>
        <w:tc>
          <w:tcPr>
            <w:tcW w:w="852"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sidRPr="00D023E4">
              <w:rPr>
                <w:rFonts w:ascii="Times New Roman" w:hAnsi="Times New Roman" w:cs="Times New Roman"/>
                <w:b/>
                <w:sz w:val="20"/>
                <w:szCs w:val="20"/>
              </w:rPr>
              <w:t>1</w:t>
            </w:r>
            <w:r>
              <w:rPr>
                <w:rFonts w:ascii="Times New Roman" w:hAnsi="Times New Roman" w:cs="Times New Roman"/>
                <w:b/>
                <w:sz w:val="20"/>
                <w:szCs w:val="20"/>
                <w:lang w:val="uz-Cyrl-UZ"/>
              </w:rPr>
              <w:t>1</w:t>
            </w:r>
          </w:p>
        </w:tc>
        <w:tc>
          <w:tcPr>
            <w:tcW w:w="992"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sidRPr="00D023E4">
              <w:rPr>
                <w:rFonts w:ascii="Times New Roman" w:hAnsi="Times New Roman" w:cs="Times New Roman"/>
                <w:b/>
                <w:sz w:val="20"/>
                <w:szCs w:val="20"/>
              </w:rPr>
              <w:t>1</w:t>
            </w:r>
            <w:r>
              <w:rPr>
                <w:rFonts w:ascii="Times New Roman" w:hAnsi="Times New Roman" w:cs="Times New Roman"/>
                <w:b/>
                <w:sz w:val="20"/>
                <w:szCs w:val="20"/>
                <w:lang w:val="uz-Cyrl-UZ"/>
              </w:rPr>
              <w:t>2</w:t>
            </w:r>
          </w:p>
        </w:tc>
        <w:tc>
          <w:tcPr>
            <w:tcW w:w="992"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sidRPr="00D023E4">
              <w:rPr>
                <w:rFonts w:ascii="Times New Roman" w:hAnsi="Times New Roman" w:cs="Times New Roman"/>
                <w:b/>
                <w:sz w:val="20"/>
                <w:szCs w:val="20"/>
              </w:rPr>
              <w:t>1</w:t>
            </w:r>
            <w:r>
              <w:rPr>
                <w:rFonts w:ascii="Times New Roman" w:hAnsi="Times New Roman" w:cs="Times New Roman"/>
                <w:b/>
                <w:sz w:val="20"/>
                <w:szCs w:val="20"/>
                <w:lang w:val="uz-Cyrl-UZ"/>
              </w:rPr>
              <w:t>3</w:t>
            </w:r>
          </w:p>
        </w:tc>
        <w:tc>
          <w:tcPr>
            <w:tcW w:w="851"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sidRPr="00D023E4">
              <w:rPr>
                <w:rFonts w:ascii="Times New Roman" w:hAnsi="Times New Roman" w:cs="Times New Roman"/>
                <w:b/>
                <w:sz w:val="20"/>
                <w:szCs w:val="20"/>
              </w:rPr>
              <w:t>1</w:t>
            </w:r>
            <w:r>
              <w:rPr>
                <w:rFonts w:ascii="Times New Roman" w:hAnsi="Times New Roman" w:cs="Times New Roman"/>
                <w:b/>
                <w:sz w:val="20"/>
                <w:szCs w:val="20"/>
                <w:lang w:val="uz-Cyrl-UZ"/>
              </w:rPr>
              <w:t>4</w:t>
            </w:r>
          </w:p>
        </w:tc>
        <w:tc>
          <w:tcPr>
            <w:tcW w:w="850"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sidRPr="00D023E4">
              <w:rPr>
                <w:rFonts w:ascii="Times New Roman" w:hAnsi="Times New Roman" w:cs="Times New Roman"/>
                <w:b/>
                <w:sz w:val="20"/>
                <w:szCs w:val="20"/>
              </w:rPr>
              <w:t>1</w:t>
            </w:r>
            <w:r>
              <w:rPr>
                <w:rFonts w:ascii="Times New Roman" w:hAnsi="Times New Roman" w:cs="Times New Roman"/>
                <w:b/>
                <w:sz w:val="20"/>
                <w:szCs w:val="20"/>
                <w:lang w:val="uz-Cyrl-UZ"/>
              </w:rPr>
              <w:t>5</w:t>
            </w:r>
          </w:p>
        </w:tc>
        <w:tc>
          <w:tcPr>
            <w:tcW w:w="1135"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sidRPr="00D023E4">
              <w:rPr>
                <w:rFonts w:ascii="Times New Roman" w:hAnsi="Times New Roman" w:cs="Times New Roman"/>
                <w:b/>
                <w:sz w:val="20"/>
                <w:szCs w:val="20"/>
              </w:rPr>
              <w:t>1</w:t>
            </w:r>
            <w:r>
              <w:rPr>
                <w:rFonts w:ascii="Times New Roman" w:hAnsi="Times New Roman" w:cs="Times New Roman"/>
                <w:b/>
                <w:sz w:val="20"/>
                <w:szCs w:val="20"/>
                <w:lang w:val="uz-Cyrl-UZ"/>
              </w:rPr>
              <w:t>6</w:t>
            </w:r>
          </w:p>
        </w:tc>
      </w:tr>
      <w:tr w:rsidR="00675703" w:rsidRPr="00B81C35" w:rsidTr="00D32D83">
        <w:trPr>
          <w:cantSplit/>
        </w:trPr>
        <w:tc>
          <w:tcPr>
            <w:tcW w:w="425" w:type="dxa"/>
            <w:vAlign w:val="center"/>
          </w:tcPr>
          <w:p w:rsidR="00675703" w:rsidRPr="00B81C35" w:rsidRDefault="00675703" w:rsidP="00675703">
            <w:pPr>
              <w:ind w:firstLine="0"/>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1</w:t>
            </w:r>
          </w:p>
        </w:tc>
        <w:tc>
          <w:tcPr>
            <w:tcW w:w="1985" w:type="dxa"/>
            <w:vAlign w:val="center"/>
          </w:tcPr>
          <w:p w:rsidR="00675703" w:rsidRPr="00B81C35" w:rsidRDefault="00675703" w:rsidP="00675703">
            <w:pPr>
              <w:ind w:firstLine="0"/>
              <w:rPr>
                <w:rFonts w:ascii="Times New Roman" w:hAnsi="Times New Roman" w:cs="Times New Roman"/>
                <w:b/>
                <w:sz w:val="20"/>
                <w:szCs w:val="20"/>
                <w:lang w:val="uz-Cyrl-UZ"/>
              </w:rPr>
            </w:pPr>
          </w:p>
        </w:tc>
        <w:tc>
          <w:tcPr>
            <w:tcW w:w="850" w:type="dxa"/>
            <w:vAlign w:val="center"/>
          </w:tcPr>
          <w:p w:rsidR="00675703" w:rsidRPr="00B81C35" w:rsidRDefault="00675703" w:rsidP="00675703">
            <w:pPr>
              <w:ind w:firstLine="0"/>
              <w:jc w:val="center"/>
              <w:rPr>
                <w:rFonts w:ascii="Times New Roman" w:hAnsi="Times New Roman" w:cs="Times New Roman"/>
                <w:b/>
                <w:sz w:val="20"/>
                <w:szCs w:val="20"/>
                <w:lang w:val="uz-Cyrl-UZ"/>
              </w:rPr>
            </w:pPr>
          </w:p>
        </w:tc>
        <w:tc>
          <w:tcPr>
            <w:tcW w:w="992" w:type="dxa"/>
            <w:vAlign w:val="center"/>
          </w:tcPr>
          <w:p w:rsidR="00675703" w:rsidRPr="00B81C35" w:rsidRDefault="00675703" w:rsidP="00675703">
            <w:pPr>
              <w:ind w:firstLine="0"/>
              <w:rPr>
                <w:rFonts w:ascii="Times New Roman" w:hAnsi="Times New Roman" w:cs="Times New Roman"/>
                <w:b/>
                <w:sz w:val="20"/>
                <w:szCs w:val="20"/>
                <w:lang w:val="uz-Cyrl-UZ"/>
              </w:rPr>
            </w:pPr>
          </w:p>
        </w:tc>
        <w:tc>
          <w:tcPr>
            <w:tcW w:w="850"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851"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709"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708"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709"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851" w:type="dxa"/>
            <w:vAlign w:val="center"/>
          </w:tcPr>
          <w:p w:rsidR="00675703" w:rsidRPr="00B81C35" w:rsidRDefault="00675703" w:rsidP="00675703">
            <w:pPr>
              <w:ind w:firstLine="0"/>
              <w:rPr>
                <w:rFonts w:ascii="Times New Roman" w:hAnsi="Times New Roman" w:cs="Times New Roman"/>
                <w:b/>
                <w:sz w:val="20"/>
                <w:szCs w:val="20"/>
                <w:lang w:val="uz-Cyrl-UZ"/>
              </w:rPr>
            </w:pPr>
          </w:p>
        </w:tc>
        <w:tc>
          <w:tcPr>
            <w:tcW w:w="849" w:type="dxa"/>
            <w:vAlign w:val="center"/>
          </w:tcPr>
          <w:p w:rsidR="00675703" w:rsidRPr="00B81C35" w:rsidRDefault="00675703" w:rsidP="00675703">
            <w:pPr>
              <w:ind w:firstLine="0"/>
              <w:rPr>
                <w:rFonts w:ascii="Times New Roman" w:hAnsi="Times New Roman" w:cs="Times New Roman"/>
                <w:b/>
                <w:sz w:val="20"/>
                <w:szCs w:val="20"/>
                <w:lang w:val="uz-Cyrl-UZ"/>
              </w:rPr>
            </w:pPr>
          </w:p>
        </w:tc>
        <w:tc>
          <w:tcPr>
            <w:tcW w:w="852"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992"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992"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851"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850" w:type="dxa"/>
            <w:vAlign w:val="center"/>
          </w:tcPr>
          <w:p w:rsidR="00675703" w:rsidRPr="00B81C35" w:rsidRDefault="00675703" w:rsidP="00675703">
            <w:pPr>
              <w:jc w:val="center"/>
              <w:rPr>
                <w:rFonts w:ascii="Times New Roman" w:hAnsi="Times New Roman" w:cs="Times New Roman"/>
                <w:b/>
                <w:sz w:val="20"/>
                <w:szCs w:val="20"/>
                <w:lang w:val="uz-Cyrl-UZ"/>
              </w:rPr>
            </w:pPr>
          </w:p>
        </w:tc>
        <w:tc>
          <w:tcPr>
            <w:tcW w:w="1135" w:type="dxa"/>
            <w:vAlign w:val="center"/>
          </w:tcPr>
          <w:p w:rsidR="00675703" w:rsidRPr="00B81C35" w:rsidRDefault="00675703" w:rsidP="00675703">
            <w:pPr>
              <w:ind w:firstLine="0"/>
              <w:jc w:val="center"/>
              <w:rPr>
                <w:rFonts w:ascii="Times New Roman" w:hAnsi="Times New Roman" w:cs="Times New Roman"/>
                <w:b/>
                <w:sz w:val="20"/>
                <w:szCs w:val="20"/>
                <w:lang w:val="uz-Cyrl-UZ"/>
              </w:rPr>
            </w:pPr>
          </w:p>
        </w:tc>
      </w:tr>
    </w:tbl>
    <w:p w:rsidR="00675703" w:rsidRPr="00B81C35" w:rsidRDefault="00675703" w:rsidP="00675703">
      <w:pPr>
        <w:rPr>
          <w:rFonts w:ascii="Times New Roman" w:hAnsi="Times New Roman" w:cs="Times New Roman"/>
          <w:sz w:val="24"/>
          <w:szCs w:val="24"/>
          <w:lang w:val="uz-Cyrl-UZ"/>
        </w:rPr>
      </w:pPr>
    </w:p>
    <w:p w:rsidR="00675703" w:rsidRDefault="00675703" w:rsidP="00675703">
      <w:pPr>
        <w:ind w:firstLine="567"/>
        <w:rPr>
          <w:rFonts w:ascii="Times New Roman" w:hAnsi="Times New Roman" w:cs="Times New Roman"/>
          <w:sz w:val="16"/>
          <w:szCs w:val="16"/>
        </w:rPr>
      </w:pPr>
    </w:p>
    <w:p w:rsidR="00D32D83" w:rsidRPr="00D33B61" w:rsidRDefault="00D32D83" w:rsidP="00D32D83">
      <w:pPr>
        <w:rPr>
          <w:rFonts w:ascii="Times New Roman" w:hAnsi="Times New Roman" w:cs="Times New Roman"/>
          <w:sz w:val="20"/>
          <w:szCs w:val="20"/>
          <w:lang w:val="en-US"/>
        </w:rPr>
      </w:pPr>
      <w:r w:rsidRPr="00D33B61">
        <w:rPr>
          <w:rFonts w:ascii="Times New Roman" w:hAnsi="Times New Roman" w:cs="Times New Roman"/>
          <w:sz w:val="20"/>
          <w:szCs w:val="20"/>
          <w:lang w:val="en-US"/>
        </w:rPr>
        <w:t>1. Mazkur jadval shartnoma (kontrakt)</w:t>
      </w:r>
      <w:r w:rsidR="00CD3388">
        <w:rPr>
          <w:rFonts w:ascii="Times New Roman" w:hAnsi="Times New Roman" w:cs="Times New Roman"/>
          <w:sz w:val="20"/>
          <w:szCs w:val="20"/>
          <w:lang w:val="en-US"/>
        </w:rPr>
        <w:t xml:space="preserve"> </w:t>
      </w:r>
      <w:r w:rsidRPr="00D33B61">
        <w:rPr>
          <w:rFonts w:ascii="Times New Roman" w:hAnsi="Times New Roman" w:cs="Times New Roman"/>
          <w:sz w:val="20"/>
          <w:szCs w:val="20"/>
          <w:lang w:val="en-US"/>
        </w:rPr>
        <w:t xml:space="preserve">ning ilovasi hisoblanadi </w:t>
      </w:r>
      <w:proofErr w:type="gramStart"/>
      <w:r w:rsidRPr="00D33B61">
        <w:rPr>
          <w:rFonts w:ascii="Times New Roman" w:hAnsi="Times New Roman" w:cs="Times New Roman"/>
          <w:sz w:val="20"/>
          <w:szCs w:val="20"/>
          <w:lang w:val="en-US"/>
        </w:rPr>
        <w:t>va</w:t>
      </w:r>
      <w:proofErr w:type="gramEnd"/>
      <w:r w:rsidRPr="00D33B61">
        <w:rPr>
          <w:rFonts w:ascii="Times New Roman" w:hAnsi="Times New Roman" w:cs="Times New Roman"/>
          <w:sz w:val="20"/>
          <w:szCs w:val="20"/>
          <w:lang w:val="en-US"/>
        </w:rPr>
        <w:t xml:space="preserve"> uning ajralmas qismi deb qaraladi.</w:t>
      </w:r>
    </w:p>
    <w:p w:rsidR="00D32D83" w:rsidRDefault="00D32D83" w:rsidP="00D32D83">
      <w:pPr>
        <w:rPr>
          <w:rFonts w:ascii="Times New Roman" w:hAnsi="Times New Roman" w:cs="Times New Roman"/>
          <w:sz w:val="20"/>
          <w:szCs w:val="20"/>
          <w:lang w:val="en-US"/>
        </w:rPr>
      </w:pPr>
      <w:r w:rsidRPr="00D33B61">
        <w:rPr>
          <w:rFonts w:ascii="Times New Roman" w:hAnsi="Times New Roman" w:cs="Times New Roman"/>
          <w:sz w:val="20"/>
          <w:szCs w:val="20"/>
          <w:lang w:val="en-US"/>
        </w:rPr>
        <w:t>2. Kelgusi yillardagi ta'mirlash ishlari uchun ham shunday grafik tuziladi.</w:t>
      </w:r>
    </w:p>
    <w:p w:rsidR="00D32D83" w:rsidRDefault="00D32D83" w:rsidP="00D32D83">
      <w:pPr>
        <w:rPr>
          <w:rFonts w:ascii="Times New Roman" w:hAnsi="Times New Roman" w:cs="Times New Roman"/>
          <w:sz w:val="20"/>
          <w:szCs w:val="20"/>
          <w:lang w:val="en-US"/>
        </w:rPr>
      </w:pPr>
    </w:p>
    <w:p w:rsidR="00536F6B" w:rsidRDefault="00536F6B" w:rsidP="00D32D83">
      <w:pPr>
        <w:rPr>
          <w:rFonts w:ascii="Times New Roman" w:hAnsi="Times New Roman" w:cs="Times New Roman"/>
          <w:sz w:val="20"/>
          <w:szCs w:val="20"/>
          <w:lang w:val="en-US"/>
        </w:rPr>
      </w:pPr>
    </w:p>
    <w:p w:rsidR="00536F6B" w:rsidRDefault="00536F6B" w:rsidP="00D32D83">
      <w:pPr>
        <w:rPr>
          <w:rFonts w:ascii="Times New Roman" w:hAnsi="Times New Roman" w:cs="Times New Roman"/>
          <w:sz w:val="20"/>
          <w:szCs w:val="20"/>
          <w:lang w:val="en-US"/>
        </w:rPr>
      </w:pPr>
    </w:p>
    <w:p w:rsidR="00D32D83" w:rsidRDefault="00D32D83" w:rsidP="00D32D83">
      <w:pPr>
        <w:rPr>
          <w:rFonts w:ascii="Times New Roman" w:hAnsi="Times New Roman" w:cs="Times New Roman"/>
          <w:sz w:val="20"/>
          <w:szCs w:val="20"/>
          <w:lang w:val="en-US"/>
        </w:rPr>
      </w:pPr>
    </w:p>
    <w:p w:rsidR="00D32D83" w:rsidRPr="00536F6B" w:rsidRDefault="00D32D83" w:rsidP="00D32D83">
      <w:pPr>
        <w:rPr>
          <w:rFonts w:ascii="Times New Roman" w:hAnsi="Times New Roman" w:cs="Times New Roman"/>
          <w:b/>
          <w:sz w:val="20"/>
          <w:szCs w:val="20"/>
          <w:lang w:val="en-US"/>
        </w:rPr>
      </w:pPr>
      <w:r w:rsidRPr="00536F6B">
        <w:rPr>
          <w:rFonts w:ascii="Times New Roman" w:hAnsi="Times New Roman" w:cs="Times New Roman"/>
          <w:b/>
          <w:sz w:val="20"/>
          <w:szCs w:val="20"/>
          <w:lang w:val="en-US"/>
        </w:rPr>
        <w:t>BUYURTMACHI:</w:t>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t>PUDRATCHI:</w:t>
      </w: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D32D83" w:rsidRDefault="00F302F0" w:rsidP="00D32D83">
      <w:pPr>
        <w:rPr>
          <w:rFonts w:ascii="Times New Roman" w:hAnsi="Times New Roman" w:cs="Times New Roman"/>
          <w:sz w:val="20"/>
          <w:szCs w:val="20"/>
          <w:lang w:val="en-US"/>
        </w:rPr>
      </w:pPr>
      <w:r w:rsidRPr="00D33B61">
        <w:rPr>
          <w:rFonts w:ascii="Times New Roman" w:hAnsi="Times New Roman" w:cs="Times New Roman"/>
          <w:sz w:val="20"/>
          <w:szCs w:val="20"/>
          <w:lang w:val="en-US"/>
        </w:rPr>
        <w:t>Rahbar: _____________ ___________________</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D33B61">
        <w:rPr>
          <w:rFonts w:ascii="Times New Roman" w:hAnsi="Times New Roman" w:cs="Times New Roman"/>
          <w:sz w:val="20"/>
          <w:szCs w:val="20"/>
          <w:lang w:val="en-US"/>
        </w:rPr>
        <w:t>Rahbar: _____________ ___________________</w:t>
      </w:r>
    </w:p>
    <w:p w:rsidR="00D32D83" w:rsidRDefault="00D32D83" w:rsidP="00D32D83">
      <w:pPr>
        <w:rPr>
          <w:rFonts w:ascii="Times New Roman" w:hAnsi="Times New Roman" w:cs="Times New Roman"/>
          <w:sz w:val="20"/>
          <w:szCs w:val="20"/>
          <w:lang w:val="en-US"/>
        </w:rPr>
      </w:pPr>
    </w:p>
    <w:p w:rsidR="00D32D83" w:rsidRDefault="00F302F0" w:rsidP="00D32D83">
      <w:pPr>
        <w:rPr>
          <w:rFonts w:ascii="Times New Roman" w:hAnsi="Times New Roman" w:cs="Times New Roman"/>
          <w:sz w:val="20"/>
          <w:szCs w:val="20"/>
          <w:lang w:val="en-US"/>
        </w:rPr>
      </w:pPr>
      <w:r w:rsidRPr="00D33B61">
        <w:rPr>
          <w:rFonts w:ascii="Times New Roman" w:hAnsi="Times New Roman" w:cs="Times New Roman"/>
          <w:sz w:val="20"/>
          <w:szCs w:val="20"/>
          <w:lang w:val="en-US"/>
        </w:rPr>
        <w:t>M.O‘.</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D33B61">
        <w:rPr>
          <w:rFonts w:ascii="Times New Roman" w:hAnsi="Times New Roman" w:cs="Times New Roman"/>
          <w:sz w:val="20"/>
          <w:szCs w:val="20"/>
          <w:lang w:val="en-US"/>
        </w:rPr>
        <w:t>M.O‘.</w:t>
      </w:r>
    </w:p>
    <w:p w:rsidR="00D32D83" w:rsidRDefault="00D32D83" w:rsidP="00D32D83">
      <w:pPr>
        <w:rPr>
          <w:rFonts w:ascii="Times New Roman" w:hAnsi="Times New Roman" w:cs="Times New Roman"/>
          <w:sz w:val="20"/>
          <w:szCs w:val="20"/>
          <w:lang w:val="en-US"/>
        </w:rPr>
      </w:pPr>
    </w:p>
    <w:p w:rsidR="00D32D83" w:rsidRDefault="00D32D83" w:rsidP="00D32D83">
      <w:pPr>
        <w:rPr>
          <w:rFonts w:ascii="Times New Roman" w:hAnsi="Times New Roman" w:cs="Times New Roman"/>
          <w:sz w:val="20"/>
          <w:szCs w:val="20"/>
          <w:lang w:val="en-US"/>
        </w:rPr>
      </w:pPr>
    </w:p>
    <w:p w:rsidR="00D32D83" w:rsidRDefault="00D32D83"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D32D83">
      <w:pPr>
        <w:rPr>
          <w:rFonts w:ascii="Times New Roman" w:hAnsi="Times New Roman" w:cs="Times New Roman"/>
          <w:sz w:val="20"/>
          <w:szCs w:val="20"/>
          <w:lang w:val="en-US"/>
        </w:rPr>
      </w:pPr>
    </w:p>
    <w:p w:rsidR="00F302F0" w:rsidRDefault="00F302F0" w:rsidP="00675703">
      <w:pPr>
        <w:jc w:val="right"/>
        <w:rPr>
          <w:rFonts w:ascii="Times New Roman" w:hAnsi="Times New Roman" w:cs="Times New Roman"/>
          <w:sz w:val="24"/>
          <w:szCs w:val="24"/>
          <w:lang w:val="uz-Cyrl-UZ"/>
        </w:rPr>
      </w:pPr>
    </w:p>
    <w:p w:rsidR="00675703" w:rsidRPr="00F302F0" w:rsidRDefault="00F302F0" w:rsidP="00675703">
      <w:pPr>
        <w:jc w:val="right"/>
        <w:rPr>
          <w:rFonts w:ascii="Times New Roman" w:hAnsi="Times New Roman" w:cs="Times New Roman"/>
          <w:b/>
          <w:sz w:val="24"/>
          <w:szCs w:val="24"/>
          <w:lang w:val="uz-Cyrl-UZ"/>
        </w:rPr>
      </w:pPr>
      <w:r w:rsidRPr="00F302F0">
        <w:rPr>
          <w:rFonts w:ascii="Times New Roman" w:hAnsi="Times New Roman" w:cs="Times New Roman"/>
          <w:b/>
          <w:sz w:val="24"/>
          <w:szCs w:val="24"/>
          <w:lang w:val="en-US"/>
        </w:rPr>
        <w:lastRenderedPageBreak/>
        <w:t>2-jadvali</w:t>
      </w:r>
    </w:p>
    <w:p w:rsidR="00675703" w:rsidRPr="00F302F0" w:rsidRDefault="00675703" w:rsidP="00675703">
      <w:pPr>
        <w:jc w:val="center"/>
        <w:rPr>
          <w:rFonts w:ascii="Times New Roman" w:hAnsi="Times New Roman" w:cs="Times New Roman"/>
          <w:b/>
          <w:sz w:val="24"/>
          <w:szCs w:val="24"/>
          <w:lang w:val="uz-Cyrl-UZ"/>
        </w:rPr>
      </w:pPr>
    </w:p>
    <w:p w:rsidR="00675703" w:rsidRPr="00F302F0" w:rsidRDefault="00F302F0" w:rsidP="00675703">
      <w:pPr>
        <w:jc w:val="center"/>
        <w:rPr>
          <w:rFonts w:ascii="Times New Roman" w:hAnsi="Times New Roman" w:cs="Times New Roman"/>
          <w:b/>
          <w:sz w:val="24"/>
          <w:szCs w:val="24"/>
          <w:lang w:val="uz-Cyrl-UZ"/>
        </w:rPr>
      </w:pPr>
      <w:r w:rsidRPr="00F302F0">
        <w:rPr>
          <w:rFonts w:ascii="Times New Roman" w:hAnsi="Times New Roman" w:cs="Times New Roman"/>
          <w:b/>
          <w:sz w:val="24"/>
          <w:szCs w:val="24"/>
          <w:lang w:val="en-US"/>
        </w:rPr>
        <w:t>“Gurlan tumani _______________ maxallasi _________________ _________________ joriy ta'mirlash (______km)”</w:t>
      </w:r>
    </w:p>
    <w:p w:rsidR="00675703" w:rsidRPr="00F302F0" w:rsidRDefault="00F302F0" w:rsidP="00675703">
      <w:pPr>
        <w:jc w:val="center"/>
        <w:rPr>
          <w:rFonts w:ascii="Times New Roman" w:hAnsi="Times New Roman" w:cs="Times New Roman"/>
          <w:b/>
          <w:sz w:val="24"/>
          <w:szCs w:val="24"/>
          <w:lang w:val="uz-Cyrl-UZ"/>
        </w:rPr>
      </w:pPr>
      <w:r w:rsidRPr="00F302F0">
        <w:rPr>
          <w:rFonts w:ascii="Times New Roman" w:hAnsi="Times New Roman" w:cs="Times New Roman"/>
          <w:b/>
          <w:sz w:val="24"/>
          <w:szCs w:val="24"/>
          <w:lang w:val="uz-Cyrl-UZ"/>
        </w:rPr>
        <w:t>Ishlarni (bosqichlarga bo‘lgan holda) bo‘nak va joriy moliyalashtirishni hisobga olgan holdagi moliyalashtirish jadvali</w:t>
      </w:r>
    </w:p>
    <w:p w:rsidR="00675703" w:rsidRPr="00675703" w:rsidRDefault="00675703" w:rsidP="00675703">
      <w:pPr>
        <w:jc w:val="center"/>
        <w:rPr>
          <w:rFonts w:ascii="Times New Roman" w:hAnsi="Times New Roman" w:cs="Times New Roman"/>
          <w:b/>
          <w:sz w:val="24"/>
          <w:szCs w:val="24"/>
          <w:lang w:val="uz-Cyrl-UZ"/>
        </w:rPr>
      </w:pPr>
    </w:p>
    <w:tbl>
      <w:tblPr>
        <w:tblW w:w="146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960"/>
        <w:gridCol w:w="1024"/>
        <w:gridCol w:w="771"/>
        <w:gridCol w:w="960"/>
        <w:gridCol w:w="680"/>
        <w:gridCol w:w="883"/>
        <w:gridCol w:w="992"/>
        <w:gridCol w:w="960"/>
        <w:gridCol w:w="1089"/>
        <w:gridCol w:w="1037"/>
        <w:gridCol w:w="1024"/>
        <w:gridCol w:w="1102"/>
      </w:tblGrid>
      <w:tr w:rsidR="00675703" w:rsidRPr="00874479" w:rsidTr="00944CC5">
        <w:trPr>
          <w:cantSplit/>
          <w:trHeight w:val="141"/>
        </w:trPr>
        <w:tc>
          <w:tcPr>
            <w:tcW w:w="3118" w:type="dxa"/>
            <w:vMerge w:val="restart"/>
            <w:vAlign w:val="center"/>
          </w:tcPr>
          <w:p w:rsidR="00675703" w:rsidRPr="00F302F0" w:rsidRDefault="00F302F0" w:rsidP="00675703">
            <w:pPr>
              <w:ind w:firstLine="0"/>
              <w:jc w:val="center"/>
              <w:rPr>
                <w:rFonts w:ascii="Times New Roman" w:hAnsi="Times New Roman" w:cs="Times New Roman"/>
                <w:b/>
                <w:sz w:val="20"/>
                <w:szCs w:val="20"/>
              </w:rPr>
            </w:pPr>
            <w:r w:rsidRPr="00F302F0">
              <w:rPr>
                <w:rFonts w:ascii="Times New Roman" w:hAnsi="Times New Roman" w:cs="Times New Roman"/>
                <w:b/>
                <w:sz w:val="20"/>
                <w:szCs w:val="20"/>
                <w:lang w:val="en-US"/>
              </w:rPr>
              <w:t>Moliyalashtirish sharti</w:t>
            </w:r>
          </w:p>
        </w:tc>
        <w:tc>
          <w:tcPr>
            <w:tcW w:w="11482" w:type="dxa"/>
            <w:gridSpan w:val="12"/>
            <w:vAlign w:val="center"/>
          </w:tcPr>
          <w:p w:rsidR="00675703" w:rsidRPr="00F302F0" w:rsidRDefault="00F302F0" w:rsidP="00675703">
            <w:pPr>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Ta'mirlash yillari 2022 yil.</w:t>
            </w:r>
          </w:p>
        </w:tc>
      </w:tr>
      <w:tr w:rsidR="00675703" w:rsidRPr="00874479" w:rsidTr="00944CC5">
        <w:trPr>
          <w:cantSplit/>
          <w:trHeight w:val="301"/>
        </w:trPr>
        <w:tc>
          <w:tcPr>
            <w:tcW w:w="3118" w:type="dxa"/>
            <w:vMerge/>
            <w:vAlign w:val="center"/>
          </w:tcPr>
          <w:p w:rsidR="00675703" w:rsidRPr="00F302F0" w:rsidRDefault="00675703" w:rsidP="00675703">
            <w:pPr>
              <w:jc w:val="center"/>
              <w:rPr>
                <w:rFonts w:ascii="Times New Roman" w:hAnsi="Times New Roman" w:cs="Times New Roman"/>
                <w:b/>
                <w:sz w:val="20"/>
                <w:szCs w:val="20"/>
              </w:rPr>
            </w:pPr>
          </w:p>
        </w:tc>
        <w:tc>
          <w:tcPr>
            <w:tcW w:w="11482" w:type="dxa"/>
            <w:gridSpan w:val="12"/>
            <w:vAlign w:val="center"/>
          </w:tcPr>
          <w:p w:rsidR="00675703" w:rsidRPr="00F302F0" w:rsidRDefault="00F302F0" w:rsidP="00675703">
            <w:pPr>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Oylar</w:t>
            </w:r>
          </w:p>
        </w:tc>
      </w:tr>
      <w:tr w:rsidR="00675703" w:rsidRPr="00874479" w:rsidTr="00944CC5">
        <w:trPr>
          <w:cantSplit/>
          <w:trHeight w:val="277"/>
        </w:trPr>
        <w:tc>
          <w:tcPr>
            <w:tcW w:w="3118" w:type="dxa"/>
            <w:vMerge/>
            <w:vAlign w:val="center"/>
          </w:tcPr>
          <w:p w:rsidR="00675703" w:rsidRPr="00F302F0" w:rsidRDefault="00675703" w:rsidP="00675703">
            <w:pPr>
              <w:jc w:val="center"/>
              <w:rPr>
                <w:rFonts w:ascii="Times New Roman" w:hAnsi="Times New Roman" w:cs="Times New Roman"/>
                <w:b/>
                <w:sz w:val="20"/>
                <w:szCs w:val="20"/>
              </w:rPr>
            </w:pPr>
          </w:p>
        </w:tc>
        <w:tc>
          <w:tcPr>
            <w:tcW w:w="960"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Yanvar</w:t>
            </w:r>
          </w:p>
        </w:tc>
        <w:tc>
          <w:tcPr>
            <w:tcW w:w="1024"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Fevral</w:t>
            </w:r>
          </w:p>
        </w:tc>
        <w:tc>
          <w:tcPr>
            <w:tcW w:w="771"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Mart</w:t>
            </w:r>
          </w:p>
        </w:tc>
        <w:tc>
          <w:tcPr>
            <w:tcW w:w="960"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Aprel</w:t>
            </w:r>
          </w:p>
        </w:tc>
        <w:tc>
          <w:tcPr>
            <w:tcW w:w="680"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May</w:t>
            </w:r>
          </w:p>
        </w:tc>
        <w:tc>
          <w:tcPr>
            <w:tcW w:w="883"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Iyun</w:t>
            </w:r>
          </w:p>
        </w:tc>
        <w:tc>
          <w:tcPr>
            <w:tcW w:w="992"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Iyul</w:t>
            </w:r>
          </w:p>
        </w:tc>
        <w:tc>
          <w:tcPr>
            <w:tcW w:w="960"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Avgust</w:t>
            </w:r>
          </w:p>
        </w:tc>
        <w:tc>
          <w:tcPr>
            <w:tcW w:w="1089"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Sentyabr</w:t>
            </w:r>
          </w:p>
        </w:tc>
        <w:tc>
          <w:tcPr>
            <w:tcW w:w="1037"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Oktyabr</w:t>
            </w:r>
          </w:p>
        </w:tc>
        <w:tc>
          <w:tcPr>
            <w:tcW w:w="1024"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Noyabr</w:t>
            </w:r>
          </w:p>
        </w:tc>
        <w:tc>
          <w:tcPr>
            <w:tcW w:w="1102" w:type="dxa"/>
            <w:vAlign w:val="center"/>
          </w:tcPr>
          <w:p w:rsidR="00675703" w:rsidRPr="00F302F0" w:rsidRDefault="00F302F0" w:rsidP="00F302F0">
            <w:pPr>
              <w:ind w:firstLine="0"/>
              <w:jc w:val="center"/>
              <w:rPr>
                <w:rFonts w:ascii="Times New Roman" w:hAnsi="Times New Roman" w:cs="Times New Roman"/>
                <w:b/>
                <w:sz w:val="20"/>
                <w:szCs w:val="20"/>
                <w:lang w:val="uz-Cyrl-UZ"/>
              </w:rPr>
            </w:pPr>
            <w:r w:rsidRPr="00F302F0">
              <w:rPr>
                <w:rFonts w:ascii="Times New Roman" w:hAnsi="Times New Roman" w:cs="Times New Roman"/>
                <w:b/>
                <w:sz w:val="20"/>
                <w:szCs w:val="20"/>
                <w:lang w:val="en-US"/>
              </w:rPr>
              <w:t>Dekabr</w:t>
            </w:r>
          </w:p>
        </w:tc>
      </w:tr>
      <w:tr w:rsidR="00675703" w:rsidRPr="001373E0" w:rsidTr="00944CC5">
        <w:trPr>
          <w:trHeight w:val="209"/>
        </w:trPr>
        <w:tc>
          <w:tcPr>
            <w:tcW w:w="3118" w:type="dxa"/>
            <w:vAlign w:val="center"/>
          </w:tcPr>
          <w:p w:rsidR="00675703" w:rsidRPr="00AD2B34" w:rsidRDefault="00AD2B34" w:rsidP="00675703">
            <w:pPr>
              <w:ind w:firstLine="0"/>
              <w:rPr>
                <w:rFonts w:ascii="Times New Roman" w:hAnsi="Times New Roman" w:cs="Times New Roman"/>
                <w:b/>
                <w:sz w:val="20"/>
                <w:szCs w:val="20"/>
                <w:lang w:val="en-US"/>
              </w:rPr>
            </w:pPr>
            <w:r w:rsidRPr="00AD2B34">
              <w:rPr>
                <w:rFonts w:ascii="Times New Roman" w:hAnsi="Times New Roman" w:cs="Times New Roman"/>
                <w:b/>
                <w:sz w:val="20"/>
                <w:szCs w:val="20"/>
                <w:lang w:val="en-US"/>
              </w:rPr>
              <w:t>30 % bo‘nak(avans) to‘lovi</w:t>
            </w:r>
          </w:p>
        </w:tc>
        <w:tc>
          <w:tcPr>
            <w:tcW w:w="960" w:type="dxa"/>
            <w:vAlign w:val="center"/>
          </w:tcPr>
          <w:p w:rsidR="00675703" w:rsidRPr="00AD2B34" w:rsidRDefault="00675703" w:rsidP="00675703">
            <w:pPr>
              <w:jc w:val="center"/>
              <w:rPr>
                <w:rFonts w:ascii="Times New Roman" w:hAnsi="Times New Roman" w:cs="Times New Roman"/>
                <w:b/>
                <w:sz w:val="20"/>
                <w:szCs w:val="20"/>
                <w:lang w:val="en-US"/>
              </w:rPr>
            </w:pPr>
          </w:p>
        </w:tc>
        <w:tc>
          <w:tcPr>
            <w:tcW w:w="1024" w:type="dxa"/>
            <w:vAlign w:val="center"/>
          </w:tcPr>
          <w:p w:rsidR="00675703" w:rsidRPr="00AD2B34" w:rsidRDefault="00675703" w:rsidP="00675703">
            <w:pPr>
              <w:jc w:val="center"/>
              <w:rPr>
                <w:rFonts w:ascii="Times New Roman" w:hAnsi="Times New Roman" w:cs="Times New Roman"/>
                <w:b/>
                <w:sz w:val="20"/>
                <w:szCs w:val="20"/>
                <w:lang w:val="en-US"/>
              </w:rPr>
            </w:pPr>
          </w:p>
        </w:tc>
        <w:tc>
          <w:tcPr>
            <w:tcW w:w="771" w:type="dxa"/>
            <w:vAlign w:val="center"/>
          </w:tcPr>
          <w:p w:rsidR="00675703" w:rsidRPr="00AD2B34" w:rsidRDefault="00675703" w:rsidP="00675703">
            <w:pPr>
              <w:jc w:val="center"/>
              <w:rPr>
                <w:rFonts w:ascii="Times New Roman" w:hAnsi="Times New Roman" w:cs="Times New Roman"/>
                <w:b/>
                <w:sz w:val="20"/>
                <w:szCs w:val="20"/>
                <w:lang w:val="en-US"/>
              </w:rPr>
            </w:pPr>
          </w:p>
        </w:tc>
        <w:tc>
          <w:tcPr>
            <w:tcW w:w="960" w:type="dxa"/>
            <w:vAlign w:val="center"/>
          </w:tcPr>
          <w:p w:rsidR="00675703" w:rsidRPr="00AD2B34" w:rsidRDefault="00675703" w:rsidP="00675703">
            <w:pPr>
              <w:jc w:val="center"/>
              <w:rPr>
                <w:rFonts w:ascii="Times New Roman" w:hAnsi="Times New Roman" w:cs="Times New Roman"/>
                <w:b/>
                <w:sz w:val="20"/>
                <w:szCs w:val="20"/>
                <w:lang w:val="en-US"/>
              </w:rPr>
            </w:pPr>
          </w:p>
        </w:tc>
        <w:tc>
          <w:tcPr>
            <w:tcW w:w="680" w:type="dxa"/>
            <w:vAlign w:val="center"/>
          </w:tcPr>
          <w:p w:rsidR="00675703" w:rsidRPr="00AD2B34" w:rsidRDefault="00675703" w:rsidP="00675703">
            <w:pPr>
              <w:jc w:val="center"/>
              <w:rPr>
                <w:rFonts w:ascii="Times New Roman" w:hAnsi="Times New Roman" w:cs="Times New Roman"/>
                <w:b/>
                <w:sz w:val="20"/>
                <w:szCs w:val="20"/>
                <w:lang w:val="en-US"/>
              </w:rPr>
            </w:pPr>
          </w:p>
        </w:tc>
        <w:tc>
          <w:tcPr>
            <w:tcW w:w="883" w:type="dxa"/>
            <w:vAlign w:val="center"/>
          </w:tcPr>
          <w:p w:rsidR="00675703" w:rsidRPr="00AD2B34" w:rsidRDefault="00675703" w:rsidP="00675703">
            <w:pPr>
              <w:ind w:firstLine="0"/>
              <w:jc w:val="center"/>
              <w:rPr>
                <w:rFonts w:ascii="Times New Roman" w:hAnsi="Times New Roman" w:cs="Times New Roman"/>
                <w:b/>
                <w:sz w:val="20"/>
                <w:szCs w:val="20"/>
                <w:lang w:val="en-US"/>
              </w:rPr>
            </w:pPr>
          </w:p>
        </w:tc>
        <w:tc>
          <w:tcPr>
            <w:tcW w:w="992" w:type="dxa"/>
            <w:vAlign w:val="center"/>
          </w:tcPr>
          <w:p w:rsidR="00675703" w:rsidRPr="00AD2B34" w:rsidRDefault="00675703" w:rsidP="00675703">
            <w:pPr>
              <w:jc w:val="center"/>
              <w:rPr>
                <w:rFonts w:ascii="Times New Roman" w:hAnsi="Times New Roman" w:cs="Times New Roman"/>
                <w:b/>
                <w:sz w:val="20"/>
                <w:szCs w:val="20"/>
                <w:lang w:val="en-US"/>
              </w:rPr>
            </w:pPr>
          </w:p>
        </w:tc>
        <w:tc>
          <w:tcPr>
            <w:tcW w:w="960" w:type="dxa"/>
            <w:vAlign w:val="center"/>
          </w:tcPr>
          <w:p w:rsidR="00675703" w:rsidRPr="00AD2B34" w:rsidRDefault="00675703" w:rsidP="00675703">
            <w:pPr>
              <w:jc w:val="center"/>
              <w:rPr>
                <w:rFonts w:ascii="Times New Roman" w:hAnsi="Times New Roman" w:cs="Times New Roman"/>
                <w:b/>
                <w:sz w:val="20"/>
                <w:szCs w:val="20"/>
                <w:lang w:val="en-US"/>
              </w:rPr>
            </w:pPr>
          </w:p>
        </w:tc>
        <w:tc>
          <w:tcPr>
            <w:tcW w:w="1089" w:type="dxa"/>
            <w:vAlign w:val="center"/>
          </w:tcPr>
          <w:p w:rsidR="00675703" w:rsidRPr="00AD2B34" w:rsidRDefault="00675703" w:rsidP="00675703">
            <w:pPr>
              <w:jc w:val="center"/>
              <w:rPr>
                <w:rFonts w:ascii="Times New Roman" w:hAnsi="Times New Roman" w:cs="Times New Roman"/>
                <w:b/>
                <w:sz w:val="20"/>
                <w:szCs w:val="20"/>
                <w:lang w:val="en-US"/>
              </w:rPr>
            </w:pPr>
          </w:p>
        </w:tc>
        <w:tc>
          <w:tcPr>
            <w:tcW w:w="1037" w:type="dxa"/>
            <w:vAlign w:val="center"/>
          </w:tcPr>
          <w:p w:rsidR="00675703" w:rsidRPr="00AD2B34" w:rsidRDefault="00675703" w:rsidP="00675703">
            <w:pPr>
              <w:jc w:val="center"/>
              <w:rPr>
                <w:rFonts w:ascii="Times New Roman" w:hAnsi="Times New Roman" w:cs="Times New Roman"/>
                <w:b/>
                <w:sz w:val="20"/>
                <w:szCs w:val="20"/>
                <w:lang w:val="en-US"/>
              </w:rPr>
            </w:pPr>
          </w:p>
        </w:tc>
        <w:tc>
          <w:tcPr>
            <w:tcW w:w="1024" w:type="dxa"/>
            <w:vAlign w:val="center"/>
          </w:tcPr>
          <w:p w:rsidR="00675703" w:rsidRPr="00AD2B34" w:rsidRDefault="00675703" w:rsidP="00675703">
            <w:pPr>
              <w:jc w:val="center"/>
              <w:rPr>
                <w:rFonts w:ascii="Times New Roman" w:hAnsi="Times New Roman" w:cs="Times New Roman"/>
                <w:b/>
                <w:sz w:val="20"/>
                <w:szCs w:val="20"/>
                <w:lang w:val="en-US"/>
              </w:rPr>
            </w:pPr>
          </w:p>
        </w:tc>
        <w:tc>
          <w:tcPr>
            <w:tcW w:w="1102" w:type="dxa"/>
            <w:vAlign w:val="center"/>
          </w:tcPr>
          <w:p w:rsidR="00675703" w:rsidRPr="00AD2B34" w:rsidRDefault="00675703" w:rsidP="00675703">
            <w:pPr>
              <w:jc w:val="center"/>
              <w:rPr>
                <w:rFonts w:ascii="Times New Roman" w:hAnsi="Times New Roman" w:cs="Times New Roman"/>
                <w:b/>
                <w:sz w:val="20"/>
                <w:szCs w:val="20"/>
                <w:lang w:val="en-US"/>
              </w:rPr>
            </w:pPr>
          </w:p>
        </w:tc>
      </w:tr>
      <w:tr w:rsidR="00675703" w:rsidRPr="00874479" w:rsidTr="00944CC5">
        <w:trPr>
          <w:trHeight w:val="383"/>
        </w:trPr>
        <w:tc>
          <w:tcPr>
            <w:tcW w:w="3118" w:type="dxa"/>
            <w:vAlign w:val="center"/>
          </w:tcPr>
          <w:p w:rsidR="00675703" w:rsidRPr="00AD2B34" w:rsidRDefault="00AD2B34" w:rsidP="00675703">
            <w:pPr>
              <w:ind w:firstLine="0"/>
              <w:rPr>
                <w:rFonts w:ascii="Times New Roman" w:hAnsi="Times New Roman" w:cs="Times New Roman"/>
                <w:b/>
                <w:sz w:val="20"/>
                <w:szCs w:val="20"/>
              </w:rPr>
            </w:pPr>
            <w:r w:rsidRPr="00AD2B34">
              <w:rPr>
                <w:rFonts w:ascii="Times New Roman" w:hAnsi="Times New Roman" w:cs="Times New Roman"/>
                <w:b/>
                <w:sz w:val="20"/>
                <w:szCs w:val="20"/>
                <w:lang w:val="en-US"/>
              </w:rPr>
              <w:t>95 % bajarilgan ishlar dalolatnomalariga asosan</w:t>
            </w:r>
          </w:p>
        </w:tc>
        <w:tc>
          <w:tcPr>
            <w:tcW w:w="960" w:type="dxa"/>
            <w:vAlign w:val="center"/>
          </w:tcPr>
          <w:p w:rsidR="00675703" w:rsidRPr="00F302F0" w:rsidRDefault="00675703" w:rsidP="00675703">
            <w:pPr>
              <w:jc w:val="center"/>
              <w:rPr>
                <w:rFonts w:ascii="Times New Roman" w:hAnsi="Times New Roman" w:cs="Times New Roman"/>
                <w:b/>
                <w:sz w:val="20"/>
                <w:szCs w:val="20"/>
              </w:rPr>
            </w:pPr>
          </w:p>
        </w:tc>
        <w:tc>
          <w:tcPr>
            <w:tcW w:w="1024" w:type="dxa"/>
            <w:vAlign w:val="center"/>
          </w:tcPr>
          <w:p w:rsidR="00675703" w:rsidRPr="00F302F0" w:rsidRDefault="00675703" w:rsidP="00675703">
            <w:pPr>
              <w:jc w:val="center"/>
              <w:rPr>
                <w:rFonts w:ascii="Times New Roman" w:hAnsi="Times New Roman" w:cs="Times New Roman"/>
                <w:b/>
                <w:sz w:val="20"/>
                <w:szCs w:val="20"/>
              </w:rPr>
            </w:pPr>
          </w:p>
        </w:tc>
        <w:tc>
          <w:tcPr>
            <w:tcW w:w="771" w:type="dxa"/>
            <w:vAlign w:val="center"/>
          </w:tcPr>
          <w:p w:rsidR="00675703" w:rsidRPr="00F302F0" w:rsidRDefault="00675703" w:rsidP="00675703">
            <w:pPr>
              <w:jc w:val="center"/>
              <w:rPr>
                <w:rFonts w:ascii="Times New Roman" w:hAnsi="Times New Roman" w:cs="Times New Roman"/>
                <w:b/>
                <w:sz w:val="20"/>
                <w:szCs w:val="20"/>
              </w:rPr>
            </w:pPr>
          </w:p>
        </w:tc>
        <w:tc>
          <w:tcPr>
            <w:tcW w:w="960" w:type="dxa"/>
            <w:vAlign w:val="center"/>
          </w:tcPr>
          <w:p w:rsidR="00675703" w:rsidRPr="00F302F0" w:rsidRDefault="00675703" w:rsidP="00675703">
            <w:pPr>
              <w:jc w:val="center"/>
              <w:rPr>
                <w:rFonts w:ascii="Times New Roman" w:hAnsi="Times New Roman" w:cs="Times New Roman"/>
                <w:b/>
                <w:sz w:val="20"/>
                <w:szCs w:val="20"/>
              </w:rPr>
            </w:pPr>
          </w:p>
        </w:tc>
        <w:tc>
          <w:tcPr>
            <w:tcW w:w="680" w:type="dxa"/>
            <w:vAlign w:val="center"/>
          </w:tcPr>
          <w:p w:rsidR="00675703" w:rsidRPr="00F302F0" w:rsidRDefault="00675703" w:rsidP="00675703">
            <w:pPr>
              <w:jc w:val="center"/>
              <w:rPr>
                <w:rFonts w:ascii="Times New Roman" w:hAnsi="Times New Roman" w:cs="Times New Roman"/>
                <w:b/>
                <w:sz w:val="20"/>
                <w:szCs w:val="20"/>
              </w:rPr>
            </w:pPr>
          </w:p>
        </w:tc>
        <w:tc>
          <w:tcPr>
            <w:tcW w:w="883" w:type="dxa"/>
            <w:vAlign w:val="center"/>
          </w:tcPr>
          <w:p w:rsidR="00675703" w:rsidRPr="00F302F0" w:rsidRDefault="00675703" w:rsidP="00675703">
            <w:pPr>
              <w:ind w:firstLine="0"/>
              <w:rPr>
                <w:rFonts w:ascii="Times New Roman" w:hAnsi="Times New Roman" w:cs="Times New Roman"/>
                <w:b/>
                <w:sz w:val="20"/>
                <w:szCs w:val="20"/>
              </w:rPr>
            </w:pPr>
          </w:p>
        </w:tc>
        <w:tc>
          <w:tcPr>
            <w:tcW w:w="992" w:type="dxa"/>
            <w:vAlign w:val="center"/>
          </w:tcPr>
          <w:p w:rsidR="00675703" w:rsidRPr="00F302F0" w:rsidRDefault="00675703" w:rsidP="00675703">
            <w:pPr>
              <w:ind w:firstLine="0"/>
              <w:jc w:val="center"/>
              <w:rPr>
                <w:rFonts w:ascii="Times New Roman" w:hAnsi="Times New Roman" w:cs="Times New Roman"/>
                <w:b/>
                <w:sz w:val="20"/>
                <w:szCs w:val="20"/>
                <w:lang w:val="uz-Cyrl-UZ"/>
              </w:rPr>
            </w:pPr>
          </w:p>
        </w:tc>
        <w:tc>
          <w:tcPr>
            <w:tcW w:w="960" w:type="dxa"/>
            <w:vAlign w:val="center"/>
          </w:tcPr>
          <w:p w:rsidR="00675703" w:rsidRPr="00F302F0" w:rsidRDefault="00675703" w:rsidP="00675703">
            <w:pPr>
              <w:jc w:val="center"/>
              <w:rPr>
                <w:rFonts w:ascii="Times New Roman" w:hAnsi="Times New Roman" w:cs="Times New Roman"/>
                <w:b/>
                <w:sz w:val="20"/>
                <w:szCs w:val="20"/>
              </w:rPr>
            </w:pPr>
          </w:p>
        </w:tc>
        <w:tc>
          <w:tcPr>
            <w:tcW w:w="1089" w:type="dxa"/>
            <w:vAlign w:val="center"/>
          </w:tcPr>
          <w:p w:rsidR="00675703" w:rsidRPr="00F302F0" w:rsidRDefault="00675703" w:rsidP="00675703">
            <w:pPr>
              <w:jc w:val="center"/>
              <w:rPr>
                <w:rFonts w:ascii="Times New Roman" w:hAnsi="Times New Roman" w:cs="Times New Roman"/>
                <w:b/>
                <w:sz w:val="20"/>
                <w:szCs w:val="20"/>
              </w:rPr>
            </w:pPr>
          </w:p>
        </w:tc>
        <w:tc>
          <w:tcPr>
            <w:tcW w:w="1037" w:type="dxa"/>
            <w:vAlign w:val="center"/>
          </w:tcPr>
          <w:p w:rsidR="00675703" w:rsidRPr="00F302F0" w:rsidRDefault="00675703" w:rsidP="00675703">
            <w:pPr>
              <w:jc w:val="center"/>
              <w:rPr>
                <w:rFonts w:ascii="Times New Roman" w:hAnsi="Times New Roman" w:cs="Times New Roman"/>
                <w:b/>
                <w:sz w:val="20"/>
                <w:szCs w:val="20"/>
              </w:rPr>
            </w:pPr>
          </w:p>
        </w:tc>
        <w:tc>
          <w:tcPr>
            <w:tcW w:w="1024" w:type="dxa"/>
            <w:vAlign w:val="center"/>
          </w:tcPr>
          <w:p w:rsidR="00675703" w:rsidRPr="00F302F0" w:rsidRDefault="00675703" w:rsidP="00675703">
            <w:pPr>
              <w:ind w:firstLine="0"/>
              <w:rPr>
                <w:rFonts w:ascii="Times New Roman" w:hAnsi="Times New Roman" w:cs="Times New Roman"/>
                <w:b/>
                <w:sz w:val="20"/>
                <w:szCs w:val="20"/>
                <w:lang w:val="uz-Cyrl-UZ"/>
              </w:rPr>
            </w:pPr>
          </w:p>
        </w:tc>
        <w:tc>
          <w:tcPr>
            <w:tcW w:w="1102" w:type="dxa"/>
            <w:vAlign w:val="center"/>
          </w:tcPr>
          <w:p w:rsidR="00675703" w:rsidRPr="00F302F0" w:rsidRDefault="00675703" w:rsidP="00675703">
            <w:pPr>
              <w:jc w:val="center"/>
              <w:rPr>
                <w:rFonts w:ascii="Times New Roman" w:hAnsi="Times New Roman" w:cs="Times New Roman"/>
                <w:b/>
                <w:sz w:val="20"/>
                <w:szCs w:val="20"/>
              </w:rPr>
            </w:pPr>
          </w:p>
        </w:tc>
      </w:tr>
      <w:tr w:rsidR="00675703" w:rsidRPr="001373E0" w:rsidTr="00944CC5">
        <w:trPr>
          <w:trHeight w:val="423"/>
        </w:trPr>
        <w:tc>
          <w:tcPr>
            <w:tcW w:w="3118" w:type="dxa"/>
            <w:vAlign w:val="center"/>
          </w:tcPr>
          <w:p w:rsidR="00675703" w:rsidRPr="00AD2B34" w:rsidRDefault="00AD2B34" w:rsidP="00675703">
            <w:pPr>
              <w:ind w:firstLine="0"/>
              <w:rPr>
                <w:rFonts w:ascii="Times New Roman" w:hAnsi="Times New Roman" w:cs="Times New Roman"/>
                <w:b/>
                <w:sz w:val="20"/>
                <w:szCs w:val="20"/>
                <w:lang w:val="uz-Cyrl-UZ"/>
              </w:rPr>
            </w:pPr>
            <w:r w:rsidRPr="00AD2B34">
              <w:rPr>
                <w:rFonts w:ascii="Times New Roman" w:hAnsi="Times New Roman" w:cs="Times New Roman"/>
                <w:b/>
                <w:sz w:val="20"/>
                <w:szCs w:val="20"/>
                <w:lang w:val="en-US"/>
              </w:rPr>
              <w:t>5 % to‘lov kafolat muddati tugaganidan so‘ng</w:t>
            </w:r>
          </w:p>
        </w:tc>
        <w:tc>
          <w:tcPr>
            <w:tcW w:w="960" w:type="dxa"/>
            <w:vAlign w:val="center"/>
          </w:tcPr>
          <w:p w:rsidR="00675703" w:rsidRPr="00AD2B34" w:rsidRDefault="00675703" w:rsidP="00675703">
            <w:pPr>
              <w:jc w:val="center"/>
              <w:rPr>
                <w:rFonts w:ascii="Times New Roman" w:hAnsi="Times New Roman" w:cs="Times New Roman"/>
                <w:b/>
                <w:sz w:val="20"/>
                <w:szCs w:val="20"/>
                <w:lang w:val="en-US"/>
              </w:rPr>
            </w:pPr>
          </w:p>
        </w:tc>
        <w:tc>
          <w:tcPr>
            <w:tcW w:w="1024" w:type="dxa"/>
            <w:vAlign w:val="center"/>
          </w:tcPr>
          <w:p w:rsidR="00675703" w:rsidRPr="00AD2B34" w:rsidRDefault="00675703" w:rsidP="00675703">
            <w:pPr>
              <w:jc w:val="center"/>
              <w:rPr>
                <w:rFonts w:ascii="Times New Roman" w:hAnsi="Times New Roman" w:cs="Times New Roman"/>
                <w:b/>
                <w:sz w:val="20"/>
                <w:szCs w:val="20"/>
                <w:lang w:val="en-US"/>
              </w:rPr>
            </w:pPr>
          </w:p>
        </w:tc>
        <w:tc>
          <w:tcPr>
            <w:tcW w:w="771" w:type="dxa"/>
            <w:vAlign w:val="center"/>
          </w:tcPr>
          <w:p w:rsidR="00675703" w:rsidRPr="00AD2B34" w:rsidRDefault="00675703" w:rsidP="00675703">
            <w:pPr>
              <w:jc w:val="center"/>
              <w:rPr>
                <w:rFonts w:ascii="Times New Roman" w:hAnsi="Times New Roman" w:cs="Times New Roman"/>
                <w:b/>
                <w:sz w:val="20"/>
                <w:szCs w:val="20"/>
                <w:lang w:val="en-US"/>
              </w:rPr>
            </w:pPr>
          </w:p>
        </w:tc>
        <w:tc>
          <w:tcPr>
            <w:tcW w:w="960" w:type="dxa"/>
            <w:vAlign w:val="center"/>
          </w:tcPr>
          <w:p w:rsidR="00675703" w:rsidRPr="00AD2B34" w:rsidRDefault="00675703" w:rsidP="00675703">
            <w:pPr>
              <w:jc w:val="center"/>
              <w:rPr>
                <w:rFonts w:ascii="Times New Roman" w:hAnsi="Times New Roman" w:cs="Times New Roman"/>
                <w:b/>
                <w:sz w:val="20"/>
                <w:szCs w:val="20"/>
                <w:lang w:val="en-US"/>
              </w:rPr>
            </w:pPr>
          </w:p>
        </w:tc>
        <w:tc>
          <w:tcPr>
            <w:tcW w:w="680" w:type="dxa"/>
            <w:vAlign w:val="center"/>
          </w:tcPr>
          <w:p w:rsidR="00675703" w:rsidRPr="00AD2B34" w:rsidRDefault="00675703" w:rsidP="00675703">
            <w:pPr>
              <w:jc w:val="center"/>
              <w:rPr>
                <w:rFonts w:ascii="Times New Roman" w:hAnsi="Times New Roman" w:cs="Times New Roman"/>
                <w:b/>
                <w:sz w:val="20"/>
                <w:szCs w:val="20"/>
                <w:lang w:val="en-US"/>
              </w:rPr>
            </w:pPr>
          </w:p>
        </w:tc>
        <w:tc>
          <w:tcPr>
            <w:tcW w:w="883" w:type="dxa"/>
            <w:vAlign w:val="center"/>
          </w:tcPr>
          <w:p w:rsidR="00675703" w:rsidRPr="00AD2B34" w:rsidRDefault="00675703" w:rsidP="00675703">
            <w:pPr>
              <w:jc w:val="center"/>
              <w:rPr>
                <w:rFonts w:ascii="Times New Roman" w:hAnsi="Times New Roman" w:cs="Times New Roman"/>
                <w:b/>
                <w:sz w:val="20"/>
                <w:szCs w:val="20"/>
                <w:lang w:val="en-US"/>
              </w:rPr>
            </w:pPr>
          </w:p>
        </w:tc>
        <w:tc>
          <w:tcPr>
            <w:tcW w:w="992" w:type="dxa"/>
            <w:vAlign w:val="center"/>
          </w:tcPr>
          <w:p w:rsidR="00675703" w:rsidRPr="00AD2B34" w:rsidRDefault="00675703" w:rsidP="00675703">
            <w:pPr>
              <w:jc w:val="center"/>
              <w:rPr>
                <w:rFonts w:ascii="Times New Roman" w:hAnsi="Times New Roman" w:cs="Times New Roman"/>
                <w:b/>
                <w:sz w:val="20"/>
                <w:szCs w:val="20"/>
                <w:lang w:val="en-US"/>
              </w:rPr>
            </w:pPr>
          </w:p>
        </w:tc>
        <w:tc>
          <w:tcPr>
            <w:tcW w:w="960" w:type="dxa"/>
            <w:vAlign w:val="center"/>
          </w:tcPr>
          <w:p w:rsidR="00675703" w:rsidRPr="00AD2B34" w:rsidRDefault="00675703" w:rsidP="00675703">
            <w:pPr>
              <w:jc w:val="center"/>
              <w:rPr>
                <w:rFonts w:ascii="Times New Roman" w:hAnsi="Times New Roman" w:cs="Times New Roman"/>
                <w:b/>
                <w:sz w:val="20"/>
                <w:szCs w:val="20"/>
                <w:lang w:val="en-US"/>
              </w:rPr>
            </w:pPr>
          </w:p>
        </w:tc>
        <w:tc>
          <w:tcPr>
            <w:tcW w:w="1089" w:type="dxa"/>
            <w:vAlign w:val="center"/>
          </w:tcPr>
          <w:p w:rsidR="00675703" w:rsidRPr="00AD2B34" w:rsidRDefault="00675703" w:rsidP="00675703">
            <w:pPr>
              <w:jc w:val="center"/>
              <w:rPr>
                <w:rFonts w:ascii="Times New Roman" w:hAnsi="Times New Roman" w:cs="Times New Roman"/>
                <w:b/>
                <w:sz w:val="20"/>
                <w:szCs w:val="20"/>
                <w:lang w:val="en-US"/>
              </w:rPr>
            </w:pPr>
          </w:p>
        </w:tc>
        <w:tc>
          <w:tcPr>
            <w:tcW w:w="1037" w:type="dxa"/>
            <w:vAlign w:val="center"/>
          </w:tcPr>
          <w:p w:rsidR="00675703" w:rsidRPr="00AD2B34" w:rsidRDefault="00675703" w:rsidP="00675703">
            <w:pPr>
              <w:jc w:val="center"/>
              <w:rPr>
                <w:rFonts w:ascii="Times New Roman" w:hAnsi="Times New Roman" w:cs="Times New Roman"/>
                <w:b/>
                <w:sz w:val="20"/>
                <w:szCs w:val="20"/>
                <w:lang w:val="en-US"/>
              </w:rPr>
            </w:pPr>
          </w:p>
        </w:tc>
        <w:tc>
          <w:tcPr>
            <w:tcW w:w="1024" w:type="dxa"/>
            <w:vAlign w:val="center"/>
          </w:tcPr>
          <w:p w:rsidR="00675703" w:rsidRPr="00AD2B34" w:rsidRDefault="00675703" w:rsidP="00675703">
            <w:pPr>
              <w:ind w:firstLine="0"/>
              <w:jc w:val="center"/>
              <w:rPr>
                <w:rFonts w:ascii="Times New Roman" w:hAnsi="Times New Roman" w:cs="Times New Roman"/>
                <w:b/>
                <w:sz w:val="20"/>
                <w:szCs w:val="20"/>
                <w:lang w:val="en-US"/>
              </w:rPr>
            </w:pPr>
          </w:p>
        </w:tc>
        <w:tc>
          <w:tcPr>
            <w:tcW w:w="1102" w:type="dxa"/>
            <w:vAlign w:val="center"/>
          </w:tcPr>
          <w:p w:rsidR="00675703" w:rsidRPr="00AD2B34" w:rsidRDefault="00675703" w:rsidP="00675703">
            <w:pPr>
              <w:jc w:val="center"/>
              <w:rPr>
                <w:rFonts w:ascii="Times New Roman" w:hAnsi="Times New Roman" w:cs="Times New Roman"/>
                <w:b/>
                <w:sz w:val="20"/>
                <w:szCs w:val="20"/>
                <w:lang w:val="en-US"/>
              </w:rPr>
            </w:pPr>
          </w:p>
        </w:tc>
      </w:tr>
    </w:tbl>
    <w:p w:rsidR="00675703" w:rsidRDefault="00675703" w:rsidP="00675703">
      <w:pPr>
        <w:rPr>
          <w:rFonts w:ascii="Times New Roman" w:hAnsi="Times New Roman" w:cs="Times New Roman"/>
          <w:sz w:val="24"/>
          <w:szCs w:val="24"/>
          <w:lang w:val="uz-Cyrl-UZ"/>
        </w:rPr>
      </w:pPr>
    </w:p>
    <w:p w:rsidR="00AD2B34" w:rsidRDefault="00AD2B34" w:rsidP="00675703">
      <w:pPr>
        <w:rPr>
          <w:rFonts w:ascii="Times New Roman" w:hAnsi="Times New Roman" w:cs="Times New Roman"/>
          <w:sz w:val="24"/>
          <w:szCs w:val="24"/>
          <w:lang w:val="uz-Cyrl-UZ"/>
        </w:rPr>
      </w:pPr>
    </w:p>
    <w:p w:rsidR="00536F6B" w:rsidRDefault="00536F6B" w:rsidP="00675703">
      <w:pPr>
        <w:rPr>
          <w:rFonts w:ascii="Times New Roman" w:hAnsi="Times New Roman" w:cs="Times New Roman"/>
          <w:sz w:val="24"/>
          <w:szCs w:val="24"/>
          <w:lang w:val="uz-Cyrl-UZ"/>
        </w:rPr>
      </w:pPr>
    </w:p>
    <w:p w:rsidR="00536F6B" w:rsidRDefault="00536F6B" w:rsidP="00675703">
      <w:pPr>
        <w:rPr>
          <w:rFonts w:ascii="Times New Roman" w:hAnsi="Times New Roman" w:cs="Times New Roman"/>
          <w:sz w:val="24"/>
          <w:szCs w:val="24"/>
          <w:lang w:val="uz-Cyrl-UZ"/>
        </w:rPr>
      </w:pPr>
    </w:p>
    <w:p w:rsidR="00AD2B34" w:rsidRDefault="00AD2B34" w:rsidP="00675703">
      <w:pPr>
        <w:rPr>
          <w:rFonts w:ascii="Times New Roman" w:hAnsi="Times New Roman" w:cs="Times New Roman"/>
          <w:sz w:val="24"/>
          <w:szCs w:val="24"/>
          <w:lang w:val="uz-Cyrl-UZ"/>
        </w:rPr>
      </w:pPr>
    </w:p>
    <w:p w:rsidR="00AD2B34" w:rsidRPr="00536F6B" w:rsidRDefault="00AD2B34" w:rsidP="00675703">
      <w:pPr>
        <w:rPr>
          <w:rFonts w:ascii="Times New Roman" w:hAnsi="Times New Roman" w:cs="Times New Roman"/>
          <w:b/>
          <w:sz w:val="20"/>
          <w:szCs w:val="20"/>
          <w:lang w:val="en-US"/>
        </w:rPr>
      </w:pPr>
      <w:r w:rsidRPr="00536F6B">
        <w:rPr>
          <w:rFonts w:ascii="Times New Roman" w:hAnsi="Times New Roman" w:cs="Times New Roman"/>
          <w:b/>
          <w:sz w:val="20"/>
          <w:szCs w:val="20"/>
          <w:lang w:val="en-US"/>
        </w:rPr>
        <w:t>BUYURTMACHI:</w:t>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r>
      <w:r w:rsidRPr="00536F6B">
        <w:rPr>
          <w:rFonts w:ascii="Times New Roman" w:hAnsi="Times New Roman" w:cs="Times New Roman"/>
          <w:b/>
          <w:sz w:val="20"/>
          <w:szCs w:val="20"/>
          <w:lang w:val="en-US"/>
        </w:rPr>
        <w:tab/>
        <w:t>PUDRATCHI:</w:t>
      </w:r>
    </w:p>
    <w:p w:rsidR="00AD2B34" w:rsidRDefault="00AD2B34" w:rsidP="00675703">
      <w:pPr>
        <w:rPr>
          <w:rFonts w:ascii="Times New Roman" w:hAnsi="Times New Roman" w:cs="Times New Roman"/>
          <w:sz w:val="20"/>
          <w:szCs w:val="20"/>
          <w:lang w:val="en-US"/>
        </w:rPr>
      </w:pPr>
    </w:p>
    <w:p w:rsidR="00AD2B34" w:rsidRDefault="00AD2B34" w:rsidP="00675703">
      <w:pPr>
        <w:rPr>
          <w:rFonts w:ascii="Times New Roman" w:hAnsi="Times New Roman" w:cs="Times New Roman"/>
          <w:sz w:val="24"/>
          <w:szCs w:val="24"/>
          <w:lang w:val="uz-Cyrl-UZ"/>
        </w:rPr>
      </w:pPr>
    </w:p>
    <w:p w:rsidR="00AD2B34" w:rsidRDefault="00AD2B34" w:rsidP="00675703">
      <w:pPr>
        <w:rPr>
          <w:rFonts w:ascii="Times New Roman" w:hAnsi="Times New Roman" w:cs="Times New Roman"/>
          <w:sz w:val="20"/>
          <w:szCs w:val="20"/>
          <w:lang w:val="en-US"/>
        </w:rPr>
      </w:pPr>
      <w:r w:rsidRPr="00D33B61">
        <w:rPr>
          <w:rFonts w:ascii="Times New Roman" w:hAnsi="Times New Roman" w:cs="Times New Roman"/>
          <w:sz w:val="20"/>
          <w:szCs w:val="20"/>
          <w:lang w:val="en-US"/>
        </w:rPr>
        <w:t>Rahbar: _____________ ___________________</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D33B61">
        <w:rPr>
          <w:rFonts w:ascii="Times New Roman" w:hAnsi="Times New Roman" w:cs="Times New Roman"/>
          <w:sz w:val="20"/>
          <w:szCs w:val="20"/>
          <w:lang w:val="en-US"/>
        </w:rPr>
        <w:t>Rahbar: _____________ ___________________</w:t>
      </w:r>
    </w:p>
    <w:p w:rsidR="00AD2B34" w:rsidRDefault="00AD2B34" w:rsidP="00675703">
      <w:pPr>
        <w:rPr>
          <w:rFonts w:ascii="Times New Roman" w:hAnsi="Times New Roman" w:cs="Times New Roman"/>
          <w:sz w:val="24"/>
          <w:szCs w:val="24"/>
          <w:lang w:val="uz-Cyrl-UZ"/>
        </w:rPr>
      </w:pPr>
    </w:p>
    <w:p w:rsidR="00D33B61" w:rsidRPr="00D33B61" w:rsidRDefault="00AD2B34" w:rsidP="00AD2B34">
      <w:pPr>
        <w:rPr>
          <w:rFonts w:ascii="Times New Roman" w:hAnsi="Times New Roman" w:cs="Times New Roman"/>
          <w:sz w:val="20"/>
          <w:szCs w:val="20"/>
        </w:rPr>
      </w:pPr>
      <w:r w:rsidRPr="00D33B61">
        <w:rPr>
          <w:rFonts w:ascii="Times New Roman" w:hAnsi="Times New Roman" w:cs="Times New Roman"/>
          <w:sz w:val="20"/>
          <w:szCs w:val="20"/>
          <w:lang w:val="en-US"/>
        </w:rPr>
        <w:t>M.O‘.</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D33B61">
        <w:rPr>
          <w:rFonts w:ascii="Times New Roman" w:hAnsi="Times New Roman" w:cs="Times New Roman"/>
          <w:sz w:val="20"/>
          <w:szCs w:val="20"/>
          <w:lang w:val="en-US"/>
        </w:rPr>
        <w:t>M.O‘.</w:t>
      </w:r>
    </w:p>
    <w:p w:rsidR="00DF7D1C" w:rsidRPr="00D33B61" w:rsidRDefault="00DF7D1C">
      <w:pPr>
        <w:rPr>
          <w:rFonts w:ascii="Times New Roman" w:hAnsi="Times New Roman" w:cs="Times New Roman"/>
          <w:sz w:val="20"/>
          <w:szCs w:val="20"/>
        </w:rPr>
      </w:pPr>
    </w:p>
    <w:sectPr w:rsidR="00DF7D1C" w:rsidRPr="00D33B61" w:rsidSect="00F302F0">
      <w:pgSz w:w="16838" w:h="11906" w:orient="landscape" w:code="9"/>
      <w:pgMar w:top="993"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mailMerge>
    <w:mainDocumentType w:val="formLetters"/>
    <w:dataType w:val="textFile"/>
    <w:activeRecord w:val="-1"/>
  </w:mailMerg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BA"/>
    <w:rsid w:val="001373E0"/>
    <w:rsid w:val="004A0F63"/>
    <w:rsid w:val="004C231F"/>
    <w:rsid w:val="00512725"/>
    <w:rsid w:val="00536F6B"/>
    <w:rsid w:val="00675703"/>
    <w:rsid w:val="00783676"/>
    <w:rsid w:val="008142BA"/>
    <w:rsid w:val="008438B8"/>
    <w:rsid w:val="008A16EF"/>
    <w:rsid w:val="008D7C21"/>
    <w:rsid w:val="008E38EB"/>
    <w:rsid w:val="00944CC5"/>
    <w:rsid w:val="009A1BA9"/>
    <w:rsid w:val="00A328F1"/>
    <w:rsid w:val="00AD2B34"/>
    <w:rsid w:val="00CD3388"/>
    <w:rsid w:val="00D32D83"/>
    <w:rsid w:val="00D33B61"/>
    <w:rsid w:val="00D42C0B"/>
    <w:rsid w:val="00DF7D1C"/>
    <w:rsid w:val="00F30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D01D"/>
  <w15:chartTrackingRefBased/>
  <w15:docId w15:val="{DEF226A5-77AA-4E48-B78A-FD254CB0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3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83676"/>
    <w:rPr>
      <w:sz w:val="16"/>
      <w:szCs w:val="16"/>
    </w:rPr>
  </w:style>
  <w:style w:type="paragraph" w:styleId="a4">
    <w:name w:val="annotation text"/>
    <w:basedOn w:val="a"/>
    <w:link w:val="a5"/>
    <w:uiPriority w:val="99"/>
    <w:semiHidden/>
    <w:unhideWhenUsed/>
    <w:rsid w:val="00783676"/>
    <w:rPr>
      <w:sz w:val="20"/>
      <w:szCs w:val="20"/>
    </w:rPr>
  </w:style>
  <w:style w:type="character" w:customStyle="1" w:styleId="a5">
    <w:name w:val="Текст примечания Знак"/>
    <w:basedOn w:val="a0"/>
    <w:link w:val="a4"/>
    <w:uiPriority w:val="99"/>
    <w:semiHidden/>
    <w:rsid w:val="00783676"/>
    <w:rPr>
      <w:sz w:val="20"/>
      <w:szCs w:val="20"/>
    </w:rPr>
  </w:style>
  <w:style w:type="paragraph" w:styleId="a6">
    <w:name w:val="annotation subject"/>
    <w:basedOn w:val="a4"/>
    <w:next w:val="a4"/>
    <w:link w:val="a7"/>
    <w:uiPriority w:val="99"/>
    <w:semiHidden/>
    <w:unhideWhenUsed/>
    <w:rsid w:val="00783676"/>
    <w:rPr>
      <w:b/>
      <w:bCs/>
    </w:rPr>
  </w:style>
  <w:style w:type="character" w:customStyle="1" w:styleId="a7">
    <w:name w:val="Тема примечания Знак"/>
    <w:basedOn w:val="a5"/>
    <w:link w:val="a6"/>
    <w:uiPriority w:val="99"/>
    <w:semiHidden/>
    <w:rsid w:val="00783676"/>
    <w:rPr>
      <w:b/>
      <w:bCs/>
      <w:sz w:val="20"/>
      <w:szCs w:val="20"/>
    </w:rPr>
  </w:style>
  <w:style w:type="paragraph" w:styleId="a8">
    <w:name w:val="Balloon Text"/>
    <w:basedOn w:val="a"/>
    <w:link w:val="a9"/>
    <w:uiPriority w:val="99"/>
    <w:semiHidden/>
    <w:unhideWhenUsed/>
    <w:rsid w:val="00783676"/>
    <w:rPr>
      <w:rFonts w:ascii="Segoe UI" w:hAnsi="Segoe UI" w:cs="Segoe UI"/>
      <w:sz w:val="18"/>
      <w:szCs w:val="18"/>
    </w:rPr>
  </w:style>
  <w:style w:type="character" w:customStyle="1" w:styleId="a9">
    <w:name w:val="Текст выноски Знак"/>
    <w:basedOn w:val="a0"/>
    <w:link w:val="a8"/>
    <w:uiPriority w:val="99"/>
    <w:semiHidden/>
    <w:rsid w:val="00783676"/>
    <w:rPr>
      <w:rFonts w:ascii="Segoe UI" w:hAnsi="Segoe UI" w:cs="Segoe UI"/>
      <w:sz w:val="18"/>
      <w:szCs w:val="18"/>
    </w:rPr>
  </w:style>
  <w:style w:type="character" w:styleId="aa">
    <w:name w:val="line number"/>
    <w:basedOn w:val="a0"/>
    <w:uiPriority w:val="99"/>
    <w:semiHidden/>
    <w:unhideWhenUsed/>
    <w:rsid w:val="008438B8"/>
  </w:style>
  <w:style w:type="paragraph" w:styleId="ab">
    <w:name w:val="Revision"/>
    <w:hidden/>
    <w:uiPriority w:val="99"/>
    <w:semiHidden/>
    <w:rsid w:val="00675703"/>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BCAD-3EFF-44FD-B23C-B8F4B3A2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4961</Words>
  <Characters>28280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dc:creator>
  <cp:keywords/>
  <dc:description/>
  <cp:lastModifiedBy>GAS</cp:lastModifiedBy>
  <cp:revision>15</cp:revision>
  <dcterms:created xsi:type="dcterms:W3CDTF">2022-11-09T09:18:00Z</dcterms:created>
  <dcterms:modified xsi:type="dcterms:W3CDTF">2022-11-24T09:57:00Z</dcterms:modified>
</cp:coreProperties>
</file>