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67" w:rsidRDefault="00E240A0">
      <w:pPr>
        <w:spacing w:line="276" w:lineRule="auto"/>
        <w:jc w:val="center"/>
        <w:rPr>
          <w:b/>
          <w:sz w:val="27"/>
          <w:szCs w:val="27"/>
          <w:lang w:val="uz-Cyrl-UZ"/>
        </w:rPr>
      </w:pPr>
      <w:r>
        <w:rPr>
          <w:b/>
          <w:sz w:val="27"/>
          <w:szCs w:val="27"/>
          <w:lang w:val="uz-Cyrl-UZ"/>
        </w:rPr>
        <w:t>ОЛДИ-СОТДИ ШАРТНОМАСИ</w:t>
      </w:r>
      <w:r w:rsidR="00E868DD">
        <w:rPr>
          <w:b/>
          <w:sz w:val="27"/>
          <w:szCs w:val="27"/>
          <w:lang w:bidi="ru-RU"/>
        </w:rPr>
        <w:t xml:space="preserve"> № </w:t>
      </w:r>
      <w:r w:rsidR="005E46ED">
        <w:rPr>
          <w:b/>
          <w:sz w:val="27"/>
          <w:szCs w:val="27"/>
          <w:lang w:bidi="ru-RU"/>
        </w:rPr>
        <w:t>____</w:t>
      </w:r>
    </w:p>
    <w:p w:rsidR="00F62E67" w:rsidRDefault="00F62E67">
      <w:pPr>
        <w:spacing w:line="276" w:lineRule="auto"/>
        <w:rPr>
          <w:sz w:val="27"/>
          <w:szCs w:val="27"/>
          <w:lang w:val="uz-Cyrl-UZ"/>
        </w:rPr>
      </w:pPr>
    </w:p>
    <w:tbl>
      <w:tblPr>
        <w:tblW w:w="0" w:type="auto"/>
        <w:tblCellSpacing w:w="0" w:type="dxa"/>
        <w:tblLayout w:type="fixed"/>
        <w:tblLook w:val="04A0"/>
      </w:tblPr>
      <w:tblGrid>
        <w:gridCol w:w="3401"/>
        <w:gridCol w:w="2794"/>
        <w:gridCol w:w="3160"/>
      </w:tblGrid>
      <w:tr w:rsidR="00F62E67">
        <w:trPr>
          <w:tblCellSpacing w:w="0" w:type="dxa"/>
        </w:trPr>
        <w:tc>
          <w:tcPr>
            <w:tcW w:w="3401" w:type="dxa"/>
            <w:tcBorders>
              <w:top w:val="nil"/>
              <w:left w:val="nil"/>
              <w:bottom w:val="nil"/>
              <w:right w:val="nil"/>
            </w:tcBorders>
            <w:noWrap/>
            <w:vAlign w:val="center"/>
          </w:tcPr>
          <w:p w:rsidR="00F62E67" w:rsidRDefault="00F62E67" w:rsidP="00E868DD">
            <w:pPr>
              <w:jc w:val="center"/>
            </w:pPr>
          </w:p>
        </w:tc>
        <w:tc>
          <w:tcPr>
            <w:tcW w:w="2794" w:type="dxa"/>
            <w:tcBorders>
              <w:top w:val="nil"/>
              <w:left w:val="nil"/>
              <w:bottom w:val="nil"/>
              <w:right w:val="nil"/>
            </w:tcBorders>
            <w:noWrap/>
            <w:vAlign w:val="center"/>
          </w:tcPr>
          <w:p w:rsidR="00F62E67" w:rsidRDefault="00F62E67" w:rsidP="00E868DD">
            <w:pPr>
              <w:jc w:val="center"/>
            </w:pPr>
          </w:p>
        </w:tc>
        <w:tc>
          <w:tcPr>
            <w:tcW w:w="3160" w:type="dxa"/>
            <w:tcBorders>
              <w:top w:val="nil"/>
              <w:left w:val="nil"/>
              <w:bottom w:val="nil"/>
              <w:right w:val="nil"/>
            </w:tcBorders>
            <w:noWrap/>
            <w:vAlign w:val="center"/>
          </w:tcPr>
          <w:p w:rsidR="00F62E67" w:rsidRDefault="00F62E67">
            <w:pPr>
              <w:jc w:val="right"/>
            </w:pPr>
          </w:p>
        </w:tc>
      </w:tr>
    </w:tbl>
    <w:p w:rsidR="00F62E67" w:rsidRDefault="00F62E67">
      <w:pPr>
        <w:spacing w:line="276" w:lineRule="auto"/>
        <w:rPr>
          <w:sz w:val="27"/>
          <w:szCs w:val="27"/>
          <w:lang w:val="uz-Cyrl-UZ"/>
        </w:rPr>
      </w:pPr>
      <w:bookmarkStart w:id="0" w:name="_GoBack"/>
      <w:bookmarkEnd w:id="0"/>
    </w:p>
    <w:p w:rsidR="00F62E67" w:rsidRPr="00E10A20" w:rsidRDefault="005E46ED">
      <w:pPr>
        <w:spacing w:line="276" w:lineRule="auto"/>
        <w:ind w:firstLine="708"/>
        <w:rPr>
          <w:sz w:val="24"/>
          <w:szCs w:val="27"/>
          <w:lang w:val="uz-Cyrl-UZ" w:bidi="ru-RU"/>
        </w:rPr>
      </w:pPr>
      <w:r>
        <w:rPr>
          <w:rStyle w:val="af"/>
          <w:rFonts w:eastAsia="Times New Roman"/>
          <w:b/>
          <w:bCs/>
          <w:i w:val="0"/>
          <w:iCs w:val="0"/>
          <w:lang w:val="uz-Cyrl-UZ" w:bidi="ru-RU"/>
        </w:rPr>
        <w:t>___________________________________________________</w:t>
      </w:r>
      <w:r w:rsidR="00025293">
        <w:rPr>
          <w:rStyle w:val="af"/>
          <w:rFonts w:eastAsia="Times New Roman"/>
          <w:b/>
          <w:bCs/>
          <w:i w:val="0"/>
          <w:iCs w:val="0"/>
          <w:lang w:val="uz-Cyrl-UZ"/>
        </w:rPr>
        <w:t xml:space="preserve"> </w:t>
      </w:r>
      <w:r w:rsidR="00E240A0">
        <w:rPr>
          <w:sz w:val="24"/>
          <w:szCs w:val="27"/>
          <w:lang w:val="uz-Cyrl-UZ"/>
        </w:rPr>
        <w:t>бундан буён</w:t>
      </w:r>
      <w:r w:rsidR="00E240A0" w:rsidRPr="00E10A20">
        <w:rPr>
          <w:sz w:val="24"/>
          <w:szCs w:val="27"/>
          <w:lang w:val="uz-Cyrl-UZ" w:bidi="ru-RU"/>
        </w:rPr>
        <w:t xml:space="preserve">  "Сотувчи"  деб юритилади)      номидан   Низом  асосида  фаолият  кўрсатувчи рахбар </w:t>
      </w:r>
      <w:r>
        <w:rPr>
          <w:sz w:val="24"/>
          <w:szCs w:val="27"/>
          <w:lang w:val="uz-Cyrl-UZ" w:bidi="ru-RU"/>
        </w:rPr>
        <w:t>_____________</w:t>
      </w:r>
      <w:r w:rsidR="00025293">
        <w:rPr>
          <w:b/>
          <w:bCs/>
          <w:sz w:val="24"/>
          <w:szCs w:val="27"/>
          <w:lang w:val="uz-Cyrl-UZ" w:bidi="ru-RU"/>
        </w:rPr>
        <w:t xml:space="preserve"> </w:t>
      </w:r>
      <w:r w:rsidR="00E240A0" w:rsidRPr="00E10A20">
        <w:rPr>
          <w:sz w:val="24"/>
          <w:szCs w:val="27"/>
          <w:lang w:val="uz-Cyrl-UZ" w:bidi="ru-RU"/>
        </w:rPr>
        <w:t xml:space="preserve">хамда иккинчи томондан </w:t>
      </w:r>
      <w:r w:rsidR="00E240A0" w:rsidRPr="00E10A20">
        <w:rPr>
          <w:b/>
          <w:bCs/>
          <w:sz w:val="24"/>
          <w:szCs w:val="27"/>
          <w:lang w:val="uz-Cyrl-UZ" w:bidi="ru-RU"/>
        </w:rPr>
        <w:t>Конимех туман Ободонлаштириш бошкармаси</w:t>
      </w:r>
      <w:r w:rsidR="00E240A0" w:rsidRPr="00E10A20">
        <w:rPr>
          <w:sz w:val="24"/>
          <w:szCs w:val="27"/>
          <w:lang w:val="uz-Cyrl-UZ" w:bidi="ru-RU"/>
        </w:rPr>
        <w:t xml:space="preserve"> (бундан  буён "Харидор"  деб юритилади)     номидан   Низом  асосида   фаолият   кўрсатувчи раҳбар: </w:t>
      </w:r>
      <w:r w:rsidR="00F37F9D">
        <w:rPr>
          <w:b/>
          <w:bCs/>
          <w:sz w:val="24"/>
          <w:szCs w:val="27"/>
          <w:lang w:val="uz-Cyrl-UZ" w:bidi="ru-RU"/>
        </w:rPr>
        <w:t>Ё</w:t>
      </w:r>
      <w:r w:rsidR="00E240A0" w:rsidRPr="00E10A20">
        <w:rPr>
          <w:b/>
          <w:bCs/>
          <w:sz w:val="24"/>
          <w:szCs w:val="27"/>
          <w:lang w:val="uz-Cyrl-UZ" w:bidi="ru-RU"/>
        </w:rPr>
        <w:t>.</w:t>
      </w:r>
      <w:r w:rsidR="00F37F9D">
        <w:rPr>
          <w:b/>
          <w:bCs/>
          <w:sz w:val="24"/>
          <w:szCs w:val="27"/>
          <w:lang w:val="uz-Cyrl-UZ" w:bidi="ru-RU"/>
        </w:rPr>
        <w:t>К</w:t>
      </w:r>
      <w:r w:rsidR="00E240A0" w:rsidRPr="00E10A20">
        <w:rPr>
          <w:b/>
          <w:bCs/>
          <w:sz w:val="24"/>
          <w:szCs w:val="27"/>
          <w:lang w:val="uz-Cyrl-UZ" w:bidi="ru-RU"/>
        </w:rPr>
        <w:t>.</w:t>
      </w:r>
      <w:r w:rsidR="00F37F9D">
        <w:rPr>
          <w:b/>
          <w:bCs/>
          <w:sz w:val="24"/>
          <w:szCs w:val="27"/>
          <w:lang w:val="uz-Cyrl-UZ" w:bidi="ru-RU"/>
        </w:rPr>
        <w:t>Самандаров</w:t>
      </w:r>
      <w:r w:rsidR="00E240A0" w:rsidRPr="00E10A20">
        <w:rPr>
          <w:sz w:val="24"/>
          <w:szCs w:val="27"/>
          <w:lang w:val="uz-Cyrl-UZ" w:bidi="ru-RU"/>
        </w:rPr>
        <w:t xml:space="preserve"> ушбу шартномани куйидагича туздилар:</w:t>
      </w:r>
    </w:p>
    <w:p w:rsidR="00F62E67" w:rsidRDefault="00E240A0">
      <w:pPr>
        <w:spacing w:line="276" w:lineRule="auto"/>
        <w:ind w:firstLine="708"/>
        <w:jc w:val="center"/>
        <w:rPr>
          <w:sz w:val="24"/>
          <w:szCs w:val="27"/>
          <w:lang w:val="uz-Cyrl-UZ"/>
        </w:rPr>
      </w:pPr>
      <w:r>
        <w:rPr>
          <w:b/>
          <w:bCs/>
          <w:sz w:val="24"/>
          <w:szCs w:val="27"/>
          <w:lang w:val="uz-Cyrl-UZ"/>
        </w:rPr>
        <w:t>I. ШАРТНОМА   ПРЕДМЕТИ.</w:t>
      </w:r>
    </w:p>
    <w:p w:rsidR="00F62E67" w:rsidRDefault="00E240A0">
      <w:pPr>
        <w:spacing w:line="276" w:lineRule="auto"/>
        <w:ind w:firstLine="708"/>
        <w:rPr>
          <w:sz w:val="24"/>
          <w:szCs w:val="27"/>
          <w:lang w:val="uz-Cyrl-UZ"/>
        </w:rPr>
      </w:pPr>
      <w:r>
        <w:rPr>
          <w:sz w:val="24"/>
          <w:szCs w:val="27"/>
          <w:lang w:val="uz-Cyrl-UZ"/>
        </w:rPr>
        <w:t>1.1  Ушбу   шартнома   бўйича   "Сотувчи"   "Харидор" нинг  буюртмасига асосан белгиланган  товар  махсулотларини  етказиб  беради."Харидор" эса  ушбу  махсулотларни  белгиланган  тартибда қабул қилиб олади.</w:t>
      </w:r>
    </w:p>
    <w:p w:rsidR="00F62E67" w:rsidRPr="00E10A20" w:rsidRDefault="00E240A0">
      <w:pPr>
        <w:spacing w:line="276" w:lineRule="auto"/>
        <w:ind w:firstLine="708"/>
        <w:rPr>
          <w:sz w:val="24"/>
          <w:szCs w:val="27"/>
          <w:lang w:val="uz-Cyrl-UZ" w:bidi="ru-RU"/>
        </w:rPr>
      </w:pPr>
      <w:r>
        <w:rPr>
          <w:sz w:val="24"/>
          <w:szCs w:val="27"/>
          <w:lang w:val="uz-Cyrl-UZ"/>
        </w:rPr>
        <w:t>1.2  Товар   "Сотувчи"  нинг   мулки   хисобланади,  у  гаровга   қўйилмаган  ва</w:t>
      </w:r>
      <w:r w:rsidRPr="00E10A20">
        <w:rPr>
          <w:sz w:val="24"/>
          <w:szCs w:val="27"/>
          <w:lang w:val="uz-Cyrl-UZ" w:bidi="ru-RU"/>
        </w:rPr>
        <w:t xml:space="preserve"> учунчи  шахснинг  даъволаридан  холидир.</w:t>
      </w:r>
    </w:p>
    <w:p w:rsidR="00F62E67" w:rsidRDefault="00E240A0">
      <w:pPr>
        <w:spacing w:line="276" w:lineRule="auto"/>
        <w:ind w:firstLine="708"/>
        <w:rPr>
          <w:sz w:val="24"/>
          <w:szCs w:val="27"/>
          <w:lang w:bidi="ru-RU"/>
        </w:rPr>
      </w:pPr>
      <w:r>
        <w:rPr>
          <w:sz w:val="24"/>
          <w:szCs w:val="27"/>
          <w:lang w:val="uz-Cyrl-UZ"/>
        </w:rPr>
        <w:t>1.3 "Сотувчи"  ва " Харидор"  учун:Шартнома иловаси хар сафар махсулот олинганда</w:t>
      </w:r>
      <w:r>
        <w:rPr>
          <w:sz w:val="24"/>
          <w:szCs w:val="27"/>
          <w:lang w:bidi="ru-RU"/>
        </w:rPr>
        <w:t xml:space="preserve"> такдим этилади. (товарнинг номи,маркаси,артикули)</w:t>
      </w:r>
    </w:p>
    <w:p w:rsidR="00F62E67" w:rsidRDefault="00F62E67">
      <w:pPr>
        <w:spacing w:line="276" w:lineRule="auto"/>
        <w:ind w:firstLine="708"/>
        <w:rPr>
          <w:sz w:val="24"/>
          <w:szCs w:val="27"/>
          <w:lang w:bidi="ru-RU"/>
        </w:rPr>
      </w:pPr>
    </w:p>
    <w:tbl>
      <w:tblPr>
        <w:tblW w:w="9452" w:type="dxa"/>
        <w:tblBorders>
          <w:top w:val="none" w:sz="0" w:space="0" w:color="000000"/>
          <w:left w:val="none" w:sz="0" w:space="0" w:color="000000"/>
          <w:bottom w:val="none" w:sz="0" w:space="0" w:color="000000"/>
          <w:right w:val="none" w:sz="0" w:space="0" w:color="000000"/>
        </w:tblBorders>
        <w:tblLayout w:type="fixed"/>
        <w:tblCellMar>
          <w:left w:w="0" w:type="dxa"/>
          <w:right w:w="0" w:type="dxa"/>
        </w:tblCellMar>
        <w:tblLook w:val="04A0"/>
      </w:tblPr>
      <w:tblGrid>
        <w:gridCol w:w="520"/>
        <w:gridCol w:w="3120"/>
        <w:gridCol w:w="1240"/>
        <w:gridCol w:w="1160"/>
        <w:gridCol w:w="952"/>
        <w:gridCol w:w="1095"/>
        <w:gridCol w:w="1365"/>
      </w:tblGrid>
      <w:tr w:rsidR="00F62E67">
        <w:trPr>
          <w:trHeight w:val="420"/>
        </w:trPr>
        <w:tc>
          <w:tcPr>
            <w:tcW w:w="5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rsidR="00F62E67" w:rsidRDefault="00E240A0">
            <w:pPr>
              <w:jc w:val="center"/>
              <w:rPr>
                <w:color w:val="000000"/>
                <w:sz w:val="24"/>
              </w:rPr>
            </w:pPr>
            <w:bookmarkStart w:id="1" w:name="_dx_frag_StartFragment"/>
            <w:bookmarkEnd w:id="1"/>
            <w:r>
              <w:rPr>
                <w:color w:val="000000"/>
                <w:sz w:val="24"/>
              </w:rPr>
              <w:t>Т\р</w:t>
            </w:r>
          </w:p>
        </w:tc>
        <w:tc>
          <w:tcPr>
            <w:tcW w:w="31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rsidR="00F62E67" w:rsidRDefault="00E240A0">
            <w:pPr>
              <w:jc w:val="center"/>
              <w:rPr>
                <w:color w:val="000000"/>
                <w:sz w:val="24"/>
              </w:rPr>
            </w:pPr>
            <w:r>
              <w:rPr>
                <w:color w:val="000000"/>
                <w:sz w:val="24"/>
              </w:rPr>
              <w:t>Товар номи</w:t>
            </w:r>
          </w:p>
        </w:tc>
        <w:tc>
          <w:tcPr>
            <w:tcW w:w="1240" w:type="dxa"/>
            <w:tcBorders>
              <w:top w:val="single" w:sz="4" w:space="0" w:color="000000"/>
              <w:left w:val="nil"/>
              <w:bottom w:val="nil"/>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Ўлчов</w:t>
            </w:r>
          </w:p>
        </w:tc>
        <w:tc>
          <w:tcPr>
            <w:tcW w:w="1160" w:type="dxa"/>
            <w:tcBorders>
              <w:top w:val="single" w:sz="4" w:space="0" w:color="000000"/>
              <w:left w:val="single" w:sz="4" w:space="0" w:color="000000"/>
              <w:bottom w:val="nil"/>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Хажми</w:t>
            </w:r>
          </w:p>
        </w:tc>
        <w:tc>
          <w:tcPr>
            <w:tcW w:w="952" w:type="dxa"/>
            <w:tcBorders>
              <w:top w:val="single" w:sz="4" w:space="0" w:color="000000"/>
              <w:left w:val="single" w:sz="4" w:space="0" w:color="000000"/>
              <w:bottom w:val="nil"/>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Нархи</w:t>
            </w:r>
          </w:p>
        </w:tc>
        <w:tc>
          <w:tcPr>
            <w:tcW w:w="1095" w:type="dxa"/>
            <w:tcBorders>
              <w:top w:val="single" w:sz="4" w:space="0" w:color="000000"/>
              <w:left w:val="single" w:sz="4" w:space="0" w:color="000000"/>
              <w:bottom w:val="nil"/>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ҚҚС</w:t>
            </w:r>
          </w:p>
        </w:tc>
        <w:tc>
          <w:tcPr>
            <w:tcW w:w="1365" w:type="dxa"/>
            <w:tcBorders>
              <w:top w:val="single" w:sz="4" w:space="0" w:color="000000"/>
              <w:left w:val="single" w:sz="4" w:space="0" w:color="000000"/>
              <w:bottom w:val="nil"/>
              <w:right w:val="single" w:sz="4" w:space="0" w:color="000000"/>
            </w:tcBorders>
            <w:noWrap/>
            <w:tcMar>
              <w:top w:w="15" w:type="dxa"/>
              <w:left w:w="15" w:type="dxa"/>
              <w:right w:w="15" w:type="dxa"/>
            </w:tcMar>
            <w:vAlign w:val="bottom"/>
            <w:hideMark/>
          </w:tcPr>
          <w:p w:rsidR="00F62E67" w:rsidRDefault="00E240A0">
            <w:pPr>
              <w:jc w:val="center"/>
              <w:rPr>
                <w:color w:val="000000"/>
                <w:sz w:val="24"/>
              </w:rPr>
            </w:pPr>
            <w:r>
              <w:rPr>
                <w:color w:val="000000"/>
                <w:sz w:val="24"/>
              </w:rPr>
              <w:t>Умумий</w:t>
            </w:r>
          </w:p>
        </w:tc>
      </w:tr>
      <w:tr w:rsidR="00F62E67">
        <w:trPr>
          <w:trHeight w:val="420"/>
        </w:trPr>
        <w:tc>
          <w:tcPr>
            <w:tcW w:w="5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rsidR="00F62E67" w:rsidRDefault="00F62E67">
            <w:pPr>
              <w:rPr>
                <w:sz w:val="24"/>
              </w:rPr>
            </w:pPr>
          </w:p>
        </w:tc>
        <w:tc>
          <w:tcPr>
            <w:tcW w:w="31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rsidR="00F62E67" w:rsidRDefault="00F62E67"/>
        </w:tc>
        <w:tc>
          <w:tcPr>
            <w:tcW w:w="1240" w:type="dxa"/>
            <w:tcBorders>
              <w:top w:val="nil"/>
              <w:left w:val="nil"/>
              <w:bottom w:val="single" w:sz="4" w:space="0" w:color="000000"/>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бирлиги</w:t>
            </w:r>
          </w:p>
        </w:tc>
        <w:tc>
          <w:tcPr>
            <w:tcW w:w="1160" w:type="dxa"/>
            <w:tcBorders>
              <w:top w:val="nil"/>
              <w:left w:val="single" w:sz="4" w:space="0" w:color="000000"/>
              <w:bottom w:val="single" w:sz="4" w:space="0" w:color="000000"/>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(микдори)</w:t>
            </w:r>
          </w:p>
        </w:tc>
        <w:tc>
          <w:tcPr>
            <w:tcW w:w="952" w:type="dxa"/>
            <w:tcBorders>
              <w:top w:val="nil"/>
              <w:left w:val="single" w:sz="4" w:space="0" w:color="000000"/>
              <w:bottom w:val="single" w:sz="4" w:space="0" w:color="000000"/>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 </w:t>
            </w:r>
          </w:p>
        </w:tc>
        <w:tc>
          <w:tcPr>
            <w:tcW w:w="1095" w:type="dxa"/>
            <w:tcBorders>
              <w:top w:val="nil"/>
              <w:left w:val="single" w:sz="4" w:space="0" w:color="000000"/>
              <w:bottom w:val="single" w:sz="4" w:space="0" w:color="000000"/>
              <w:right w:val="nil"/>
            </w:tcBorders>
            <w:noWrap/>
            <w:tcMar>
              <w:top w:w="15" w:type="dxa"/>
              <w:left w:w="15" w:type="dxa"/>
              <w:right w:w="15" w:type="dxa"/>
            </w:tcMar>
            <w:vAlign w:val="bottom"/>
            <w:hideMark/>
          </w:tcPr>
          <w:p w:rsidR="00F62E67" w:rsidRDefault="00E240A0">
            <w:pPr>
              <w:jc w:val="center"/>
              <w:rPr>
                <w:color w:val="000000"/>
                <w:sz w:val="24"/>
              </w:rPr>
            </w:pPr>
            <w:r>
              <w:rPr>
                <w:color w:val="000000"/>
                <w:sz w:val="24"/>
              </w:rPr>
              <w:t>суммаси</w:t>
            </w:r>
          </w:p>
        </w:tc>
        <w:tc>
          <w:tcPr>
            <w:tcW w:w="1365" w:type="dxa"/>
            <w:tcBorders>
              <w:top w:val="nil"/>
              <w:left w:val="single" w:sz="4" w:space="0" w:color="000000"/>
              <w:bottom w:val="single" w:sz="4" w:space="0" w:color="000000"/>
              <w:right w:val="single" w:sz="4" w:space="0" w:color="000000"/>
            </w:tcBorders>
            <w:noWrap/>
            <w:tcMar>
              <w:top w:w="15" w:type="dxa"/>
              <w:left w:w="15" w:type="dxa"/>
              <w:right w:w="15" w:type="dxa"/>
            </w:tcMar>
            <w:vAlign w:val="bottom"/>
            <w:hideMark/>
          </w:tcPr>
          <w:p w:rsidR="00F62E67" w:rsidRDefault="00E240A0">
            <w:pPr>
              <w:jc w:val="center"/>
              <w:rPr>
                <w:color w:val="000000"/>
                <w:sz w:val="24"/>
              </w:rPr>
            </w:pPr>
            <w:r>
              <w:rPr>
                <w:color w:val="000000"/>
                <w:sz w:val="24"/>
              </w:rPr>
              <w:t>суммаси</w:t>
            </w:r>
          </w:p>
        </w:tc>
      </w:tr>
      <w:tr w:rsidR="00F62E67">
        <w:trPr>
          <w:trHeight w:val="315"/>
        </w:trPr>
        <w:tc>
          <w:tcPr>
            <w:tcW w:w="5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rsidR="00F62E67" w:rsidRDefault="00E240A0">
            <w:pPr>
              <w:jc w:val="center"/>
              <w:rPr>
                <w:color w:val="000000"/>
                <w:sz w:val="24"/>
              </w:rPr>
            </w:pPr>
            <w:r>
              <w:rPr>
                <w:color w:val="000000"/>
                <w:sz w:val="24"/>
              </w:rPr>
              <w:t>1</w:t>
            </w:r>
          </w:p>
        </w:tc>
        <w:tc>
          <w:tcPr>
            <w:tcW w:w="3120"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pPr>
              <w:jc w:val="left"/>
              <w:rPr>
                <w:color w:val="000000"/>
                <w:sz w:val="24"/>
              </w:rPr>
            </w:pPr>
          </w:p>
        </w:tc>
        <w:tc>
          <w:tcPr>
            <w:tcW w:w="1240"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pPr>
              <w:jc w:val="center"/>
              <w:rPr>
                <w:color w:val="000000"/>
                <w:sz w:val="24"/>
              </w:rPr>
            </w:pPr>
          </w:p>
        </w:tc>
        <w:tc>
          <w:tcPr>
            <w:tcW w:w="1160"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pPr>
              <w:jc w:val="center"/>
              <w:rPr>
                <w:color w:val="000000"/>
                <w:sz w:val="20"/>
              </w:rPr>
            </w:pPr>
          </w:p>
        </w:tc>
        <w:tc>
          <w:tcPr>
            <w:tcW w:w="952"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rsidP="00050FDF">
            <w:pPr>
              <w:jc w:val="center"/>
              <w:rPr>
                <w:color w:val="000000"/>
                <w:sz w:val="20"/>
              </w:rPr>
            </w:pP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pPr>
              <w:jc w:val="center"/>
              <w:rPr>
                <w:color w:val="000000"/>
                <w:sz w:val="20"/>
              </w:rPr>
            </w:pPr>
          </w:p>
        </w:tc>
        <w:tc>
          <w:tcPr>
            <w:tcW w:w="1365"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rsidP="00025293">
            <w:pPr>
              <w:jc w:val="center"/>
              <w:rPr>
                <w:color w:val="000000"/>
                <w:sz w:val="20"/>
              </w:rPr>
            </w:pPr>
          </w:p>
        </w:tc>
      </w:tr>
      <w:tr w:rsidR="00F62E67">
        <w:trPr>
          <w:trHeight w:val="315"/>
        </w:trPr>
        <w:tc>
          <w:tcPr>
            <w:tcW w:w="520" w:type="dxa"/>
            <w:tcBorders>
              <w:top w:val="nil"/>
              <w:left w:val="single" w:sz="4" w:space="0" w:color="000000"/>
              <w:bottom w:val="single" w:sz="4" w:space="0" w:color="000000"/>
              <w:right w:val="single" w:sz="4" w:space="0" w:color="000000"/>
            </w:tcBorders>
            <w:noWrap/>
            <w:tcMar>
              <w:top w:w="15" w:type="dxa"/>
              <w:left w:w="15" w:type="dxa"/>
              <w:right w:w="15" w:type="dxa"/>
            </w:tcMar>
            <w:vAlign w:val="bottom"/>
            <w:hideMark/>
          </w:tcPr>
          <w:p w:rsidR="00F62E67" w:rsidRDefault="00F62E67">
            <w:pPr>
              <w:jc w:val="left"/>
              <w:rPr>
                <w:color w:val="000000"/>
                <w:sz w:val="24"/>
              </w:rPr>
            </w:pPr>
          </w:p>
        </w:tc>
        <w:tc>
          <w:tcPr>
            <w:tcW w:w="3120" w:type="dxa"/>
            <w:tcBorders>
              <w:top w:val="nil"/>
              <w:left w:val="nil"/>
              <w:bottom w:val="single" w:sz="4" w:space="0" w:color="000000"/>
              <w:right w:val="single" w:sz="4" w:space="0" w:color="000000"/>
            </w:tcBorders>
            <w:noWrap/>
            <w:tcMar>
              <w:top w:w="15" w:type="dxa"/>
              <w:left w:w="15" w:type="dxa"/>
              <w:right w:w="15" w:type="dxa"/>
            </w:tcMar>
            <w:vAlign w:val="bottom"/>
            <w:hideMark/>
          </w:tcPr>
          <w:p w:rsidR="00F62E67" w:rsidRDefault="00E240A0">
            <w:pPr>
              <w:jc w:val="left"/>
              <w:rPr>
                <w:b/>
                <w:color w:val="000000"/>
                <w:sz w:val="24"/>
              </w:rPr>
            </w:pPr>
            <w:r>
              <w:rPr>
                <w:b/>
                <w:color w:val="000000"/>
                <w:sz w:val="24"/>
                <w:lang w:bidi="ru-RU"/>
              </w:rPr>
              <w:t>Жами</w:t>
            </w:r>
          </w:p>
        </w:tc>
        <w:tc>
          <w:tcPr>
            <w:tcW w:w="1240" w:type="dxa"/>
            <w:tcBorders>
              <w:top w:val="nil"/>
              <w:left w:val="nil"/>
              <w:bottom w:val="single" w:sz="4" w:space="0" w:color="000000"/>
              <w:right w:val="single" w:sz="4" w:space="0" w:color="000000"/>
            </w:tcBorders>
            <w:noWrap/>
            <w:tcMar>
              <w:top w:w="15" w:type="dxa"/>
              <w:left w:w="15" w:type="dxa"/>
              <w:right w:w="15" w:type="dxa"/>
            </w:tcMar>
            <w:vAlign w:val="bottom"/>
            <w:hideMark/>
          </w:tcPr>
          <w:p w:rsidR="00F62E67" w:rsidRDefault="00F62E67">
            <w:pPr>
              <w:jc w:val="left"/>
              <w:rPr>
                <w:color w:val="000000"/>
                <w:sz w:val="24"/>
              </w:rPr>
            </w:pPr>
          </w:p>
        </w:tc>
        <w:tc>
          <w:tcPr>
            <w:tcW w:w="1160" w:type="dxa"/>
            <w:tcBorders>
              <w:top w:val="nil"/>
              <w:left w:val="nil"/>
              <w:bottom w:val="single" w:sz="4" w:space="0" w:color="000000"/>
              <w:right w:val="single" w:sz="4" w:space="0" w:color="000000"/>
            </w:tcBorders>
            <w:noWrap/>
            <w:tcMar>
              <w:top w:w="15" w:type="dxa"/>
              <w:left w:w="15" w:type="dxa"/>
              <w:right w:w="15" w:type="dxa"/>
            </w:tcMar>
            <w:vAlign w:val="bottom"/>
            <w:hideMark/>
          </w:tcPr>
          <w:p w:rsidR="00F62E67" w:rsidRDefault="00F62E67">
            <w:pPr>
              <w:jc w:val="left"/>
              <w:rPr>
                <w:color w:val="000000"/>
                <w:sz w:val="24"/>
              </w:rPr>
            </w:pPr>
          </w:p>
        </w:tc>
        <w:tc>
          <w:tcPr>
            <w:tcW w:w="952" w:type="dxa"/>
            <w:tcBorders>
              <w:top w:val="nil"/>
              <w:left w:val="nil"/>
              <w:bottom w:val="single" w:sz="4" w:space="0" w:color="000000"/>
              <w:right w:val="single" w:sz="4" w:space="0" w:color="000000"/>
            </w:tcBorders>
            <w:noWrap/>
            <w:tcMar>
              <w:top w:w="15" w:type="dxa"/>
              <w:left w:w="15" w:type="dxa"/>
              <w:right w:w="15" w:type="dxa"/>
            </w:tcMar>
            <w:vAlign w:val="bottom"/>
            <w:hideMark/>
          </w:tcPr>
          <w:p w:rsidR="00F62E67" w:rsidRDefault="00F62E67">
            <w:pPr>
              <w:jc w:val="left"/>
              <w:rPr>
                <w:color w:val="000000"/>
                <w:sz w:val="24"/>
              </w:rPr>
            </w:pPr>
          </w:p>
        </w:tc>
        <w:tc>
          <w:tcPr>
            <w:tcW w:w="1095" w:type="dxa"/>
            <w:tcBorders>
              <w:top w:val="nil"/>
              <w:left w:val="nil"/>
              <w:bottom w:val="single" w:sz="4" w:space="0" w:color="000000"/>
              <w:right w:val="single" w:sz="4" w:space="0" w:color="000000"/>
            </w:tcBorders>
            <w:noWrap/>
            <w:tcMar>
              <w:top w:w="15" w:type="dxa"/>
              <w:left w:w="15" w:type="dxa"/>
              <w:right w:w="15" w:type="dxa"/>
            </w:tcMar>
            <w:vAlign w:val="bottom"/>
            <w:hideMark/>
          </w:tcPr>
          <w:p w:rsidR="00F62E67" w:rsidRDefault="00F62E67">
            <w:pPr>
              <w:jc w:val="left"/>
              <w:rPr>
                <w:color w:val="000000"/>
                <w:sz w:val="24"/>
              </w:rPr>
            </w:pPr>
          </w:p>
        </w:tc>
        <w:tc>
          <w:tcPr>
            <w:tcW w:w="1365" w:type="dxa"/>
            <w:tcBorders>
              <w:top w:val="nil"/>
              <w:left w:val="nil"/>
              <w:bottom w:val="single" w:sz="4" w:space="0" w:color="000000"/>
              <w:right w:val="single" w:sz="4" w:space="0" w:color="000000"/>
            </w:tcBorders>
            <w:noWrap/>
            <w:tcMar>
              <w:top w:w="15" w:type="dxa"/>
              <w:left w:w="15" w:type="dxa"/>
              <w:right w:w="15" w:type="dxa"/>
            </w:tcMar>
            <w:vAlign w:val="center"/>
            <w:hideMark/>
          </w:tcPr>
          <w:p w:rsidR="00F62E67" w:rsidRDefault="00F62E67" w:rsidP="00025293">
            <w:pPr>
              <w:jc w:val="center"/>
              <w:rPr>
                <w:b/>
                <w:color w:val="000000"/>
                <w:sz w:val="20"/>
                <w:lang w:bidi="ru-RU"/>
              </w:rPr>
            </w:pPr>
          </w:p>
        </w:tc>
      </w:tr>
    </w:tbl>
    <w:p w:rsidR="00F62E67" w:rsidRDefault="00F62E67">
      <w:pPr>
        <w:spacing w:line="276" w:lineRule="auto"/>
        <w:ind w:firstLine="708"/>
        <w:rPr>
          <w:sz w:val="24"/>
          <w:szCs w:val="27"/>
          <w:lang w:val="uz-Cyrl-UZ"/>
        </w:rPr>
      </w:pPr>
      <w:bookmarkStart w:id="2" w:name="_dx_frag_EndFragment"/>
      <w:bookmarkEnd w:id="2"/>
    </w:p>
    <w:p w:rsidR="00F62E67" w:rsidRDefault="00E240A0">
      <w:pPr>
        <w:spacing w:line="276" w:lineRule="auto"/>
        <w:ind w:firstLine="708"/>
        <w:rPr>
          <w:sz w:val="24"/>
          <w:szCs w:val="27"/>
          <w:lang w:bidi="ru-RU"/>
        </w:rPr>
      </w:pPr>
      <w:r>
        <w:rPr>
          <w:sz w:val="24"/>
          <w:szCs w:val="27"/>
          <w:lang w:val="uz-Cyrl-UZ"/>
        </w:rPr>
        <w:t>Сумма</w:t>
      </w:r>
      <w:r w:rsidR="00E868DD">
        <w:rPr>
          <w:sz w:val="24"/>
          <w:szCs w:val="27"/>
          <w:lang w:val="uz-Cyrl-UZ"/>
        </w:rPr>
        <w:t>:</w:t>
      </w:r>
      <w:r>
        <w:rPr>
          <w:sz w:val="24"/>
          <w:szCs w:val="27"/>
          <w:lang w:val="uz-Cyrl-UZ"/>
        </w:rPr>
        <w:t xml:space="preserve"> </w:t>
      </w:r>
      <w:r w:rsidR="005E46ED">
        <w:rPr>
          <w:b/>
          <w:sz w:val="24"/>
          <w:szCs w:val="27"/>
          <w:u w:val="single"/>
          <w:lang w:bidi="ru-RU"/>
        </w:rPr>
        <w:t>_____________________________________________________________</w:t>
      </w:r>
      <w:r>
        <w:rPr>
          <w:sz w:val="24"/>
          <w:szCs w:val="27"/>
          <w:lang w:bidi="ru-RU"/>
        </w:rPr>
        <w:t xml:space="preserve"> сум</w:t>
      </w:r>
      <w:r>
        <w:rPr>
          <w:sz w:val="24"/>
          <w:szCs w:val="27"/>
          <w:lang w:val="uz-Cyrl-UZ"/>
        </w:rPr>
        <w:t>.</w:t>
      </w:r>
      <w:r>
        <w:rPr>
          <w:sz w:val="24"/>
          <w:szCs w:val="27"/>
          <w:lang w:bidi="ru-RU"/>
        </w:rPr>
        <w:t xml:space="preserve"> (кейинги  ўринларда  "Товар"  деб юритилади)  ва унга оид хужжатларни  "Харидор"га мулк қилиб топширади, "Харидор" эса мазкур шартнома шартлари асосида мазкур товарни кабул килади ва ҳақини тўлайди.</w:t>
      </w:r>
    </w:p>
    <w:p w:rsidR="00F62E67" w:rsidRDefault="00E240A0">
      <w:pPr>
        <w:spacing w:line="276" w:lineRule="auto"/>
        <w:ind w:firstLine="708"/>
        <w:rPr>
          <w:b/>
          <w:bCs/>
          <w:sz w:val="24"/>
          <w:szCs w:val="27"/>
          <w:lang w:val="uz-Cyrl-UZ"/>
        </w:rPr>
      </w:pPr>
      <w:r>
        <w:rPr>
          <w:b/>
          <w:bCs/>
          <w:sz w:val="24"/>
          <w:szCs w:val="27"/>
          <w:lang w:val="uz-Cyrl-UZ"/>
        </w:rPr>
        <w:t xml:space="preserve">      II.ТАРАФЛАРНИНГ МАЖБУРИЯТЛАРИ.</w:t>
      </w:r>
    </w:p>
    <w:p w:rsidR="00F62E67" w:rsidRDefault="00E240A0">
      <w:pPr>
        <w:spacing w:line="276" w:lineRule="auto"/>
        <w:ind w:firstLine="708"/>
        <w:rPr>
          <w:sz w:val="24"/>
          <w:szCs w:val="27"/>
          <w:lang w:val="uz-Cyrl-UZ"/>
        </w:rPr>
      </w:pPr>
      <w:r>
        <w:rPr>
          <w:sz w:val="24"/>
          <w:szCs w:val="27"/>
          <w:lang w:val="uz-Cyrl-UZ"/>
        </w:rPr>
        <w:t>"Сотувчи"нинг мажбуриятлари:</w:t>
      </w:r>
    </w:p>
    <w:p w:rsidR="00F62E67" w:rsidRDefault="00E240A0">
      <w:pPr>
        <w:spacing w:line="276" w:lineRule="auto"/>
        <w:ind w:firstLine="708"/>
        <w:rPr>
          <w:sz w:val="24"/>
          <w:szCs w:val="27"/>
          <w:lang w:bidi="ru-RU"/>
        </w:rPr>
      </w:pPr>
      <w:r>
        <w:rPr>
          <w:sz w:val="24"/>
          <w:szCs w:val="27"/>
          <w:lang w:val="uz-Cyrl-UZ"/>
        </w:rPr>
        <w:t>2.1.Товарни ва унга оид хужжатларни ушбу шартнома шартлари асосида "Харидор"га</w:t>
      </w:r>
      <w:r>
        <w:rPr>
          <w:sz w:val="24"/>
          <w:szCs w:val="27"/>
          <w:lang w:bidi="ru-RU"/>
        </w:rPr>
        <w:t xml:space="preserve"> топшириш.</w:t>
      </w:r>
    </w:p>
    <w:p w:rsidR="00F62E67" w:rsidRDefault="00E240A0">
      <w:pPr>
        <w:spacing w:line="276" w:lineRule="auto"/>
        <w:ind w:firstLine="708"/>
        <w:rPr>
          <w:sz w:val="24"/>
          <w:szCs w:val="27"/>
          <w:lang w:val="uz-Cyrl-UZ"/>
        </w:rPr>
      </w:pPr>
      <w:r>
        <w:rPr>
          <w:sz w:val="24"/>
          <w:szCs w:val="27"/>
          <w:lang w:val="uz-Cyrl-UZ"/>
        </w:rPr>
        <w:t>2.2.Агарда  шартнома  шартларига  мувофик  деб топилса, товарни  ташиб бериш.</w:t>
      </w:r>
    </w:p>
    <w:p w:rsidR="00F62E67" w:rsidRDefault="00E240A0">
      <w:pPr>
        <w:spacing w:line="276" w:lineRule="auto"/>
        <w:ind w:firstLine="708"/>
        <w:rPr>
          <w:sz w:val="24"/>
          <w:szCs w:val="27"/>
          <w:lang w:val="uz-Cyrl-UZ"/>
        </w:rPr>
      </w:pPr>
      <w:r>
        <w:rPr>
          <w:sz w:val="24"/>
          <w:szCs w:val="27"/>
          <w:lang w:val="uz-Cyrl-UZ"/>
        </w:rPr>
        <w:t>"Харидор"нинг мажбуриятлари:</w:t>
      </w:r>
    </w:p>
    <w:p w:rsidR="00F62E67" w:rsidRDefault="00E240A0">
      <w:pPr>
        <w:spacing w:line="276" w:lineRule="auto"/>
        <w:ind w:firstLine="708"/>
        <w:rPr>
          <w:sz w:val="24"/>
          <w:szCs w:val="27"/>
          <w:lang w:val="uz-Cyrl-UZ"/>
        </w:rPr>
      </w:pPr>
      <w:r>
        <w:rPr>
          <w:sz w:val="24"/>
          <w:szCs w:val="27"/>
          <w:lang w:val="uz-Cyrl-UZ"/>
        </w:rPr>
        <w:t>2.3. Товарни  1 кун муддатда  кўздан  кечириш. Товарнинг  мазкур  шартнома  талабла -рига мос келмаслиги аникланган такдирда,"Харидор" шу муддатда "Сотувчи"га аниқланган  номувофиқликлар  хақида  маълумотномаларни  акс  эттирувчи  хабарнома(рекламация)  юборади.</w:t>
      </w:r>
    </w:p>
    <w:p w:rsidR="00F62E67" w:rsidRDefault="00E240A0">
      <w:pPr>
        <w:spacing w:line="276" w:lineRule="auto"/>
        <w:ind w:firstLine="708"/>
        <w:rPr>
          <w:sz w:val="24"/>
          <w:szCs w:val="27"/>
          <w:lang w:val="uz-Cyrl-UZ"/>
        </w:rPr>
      </w:pPr>
      <w:r>
        <w:rPr>
          <w:sz w:val="24"/>
          <w:szCs w:val="27"/>
          <w:lang w:val="uz-Cyrl-UZ"/>
        </w:rPr>
        <w:t>2.4. Шартномада белгиланган нархларда товар хақини тўлайди.</w:t>
      </w:r>
    </w:p>
    <w:p w:rsidR="00F62E67" w:rsidRDefault="00E240A0">
      <w:pPr>
        <w:spacing w:line="276" w:lineRule="auto"/>
        <w:ind w:firstLine="708"/>
        <w:rPr>
          <w:sz w:val="24"/>
          <w:szCs w:val="27"/>
          <w:lang w:val="uz-Cyrl-UZ"/>
        </w:rPr>
      </w:pPr>
      <w:r>
        <w:rPr>
          <w:b/>
          <w:bCs/>
          <w:sz w:val="24"/>
          <w:szCs w:val="27"/>
          <w:lang w:val="uz-Cyrl-UZ"/>
        </w:rPr>
        <w:t>III.ШАРТНОМА СУММАСИ ВА ХИСОБ - КИТОБ ТАРТИБИ.</w:t>
      </w:r>
    </w:p>
    <w:p w:rsidR="00F62E67" w:rsidRDefault="00E240A0">
      <w:pPr>
        <w:spacing w:line="276" w:lineRule="auto"/>
        <w:ind w:firstLine="708"/>
        <w:rPr>
          <w:sz w:val="24"/>
          <w:szCs w:val="27"/>
          <w:lang w:bidi="ru-RU"/>
        </w:rPr>
      </w:pPr>
      <w:r>
        <w:rPr>
          <w:sz w:val="24"/>
          <w:szCs w:val="27"/>
          <w:lang w:val="uz-Cyrl-UZ"/>
        </w:rPr>
        <w:t xml:space="preserve">3.1. Мазкур шартнома суммаси </w:t>
      </w:r>
      <w:r w:rsidR="005E46ED">
        <w:rPr>
          <w:b/>
          <w:bCs/>
          <w:sz w:val="22"/>
          <w:szCs w:val="27"/>
          <w:lang w:bidi="ru-RU"/>
        </w:rPr>
        <w:t>_______________________________</w:t>
      </w:r>
      <w:r w:rsidR="00F62229">
        <w:rPr>
          <w:b/>
          <w:bCs/>
          <w:sz w:val="22"/>
          <w:szCs w:val="27"/>
          <w:lang w:bidi="ru-RU"/>
        </w:rPr>
        <w:t xml:space="preserve"> </w:t>
      </w:r>
      <w:r>
        <w:rPr>
          <w:sz w:val="24"/>
          <w:szCs w:val="27"/>
          <w:lang w:bidi="ru-RU"/>
        </w:rPr>
        <w:t>сум товарнинг ҳар бирлиги учун сўмда хақ тўланади.</w:t>
      </w:r>
    </w:p>
    <w:p w:rsidR="00F62E67" w:rsidRDefault="00E240A0">
      <w:pPr>
        <w:spacing w:line="276" w:lineRule="auto"/>
        <w:ind w:firstLine="708"/>
        <w:rPr>
          <w:sz w:val="24"/>
          <w:szCs w:val="27"/>
          <w:lang w:val="uz-Cyrl-UZ"/>
        </w:rPr>
      </w:pPr>
      <w:r>
        <w:rPr>
          <w:sz w:val="24"/>
          <w:szCs w:val="27"/>
          <w:lang w:val="uz-Cyrl-UZ"/>
        </w:rPr>
        <w:lastRenderedPageBreak/>
        <w:t xml:space="preserve">3.2. Мазкур  шартнома  бўйича  ҳисоб - китоблар  пулни  кўчириш  йўли  билан  олдиндан </w:t>
      </w:r>
      <w:r>
        <w:rPr>
          <w:sz w:val="24"/>
          <w:szCs w:val="27"/>
          <w:lang w:bidi="ru-RU"/>
        </w:rPr>
        <w:t>3</w:t>
      </w:r>
      <w:r>
        <w:rPr>
          <w:sz w:val="24"/>
          <w:szCs w:val="27"/>
          <w:lang w:val="uz-Cyrl-UZ"/>
        </w:rPr>
        <w:t>0 %  маблагни тулов кабул килинган пайтдан бошлаб ёкилги бериш амалга оширилади</w:t>
      </w:r>
    </w:p>
    <w:p w:rsidR="00F62E67" w:rsidRDefault="00E240A0">
      <w:pPr>
        <w:spacing w:line="276" w:lineRule="auto"/>
        <w:ind w:firstLine="708"/>
        <w:rPr>
          <w:sz w:val="24"/>
          <w:szCs w:val="27"/>
          <w:lang w:val="uz-Cyrl-UZ"/>
        </w:rPr>
      </w:pPr>
      <w:r>
        <w:rPr>
          <w:sz w:val="24"/>
          <w:szCs w:val="27"/>
          <w:lang w:val="uz-Cyrl-UZ"/>
        </w:rPr>
        <w:t>3.3. "Сотувчи"нинг айби билан "Харидор" товарни кўздан кечириш имкониятигаэга булмаган такдирда,у товарни ҳақини тўлашни кечиктиришга хақли.</w:t>
      </w:r>
    </w:p>
    <w:p w:rsidR="00F62E67" w:rsidRDefault="00E240A0" w:rsidP="00203910">
      <w:pPr>
        <w:spacing w:line="276" w:lineRule="auto"/>
        <w:ind w:firstLine="708"/>
        <w:jc w:val="center"/>
        <w:rPr>
          <w:sz w:val="24"/>
          <w:szCs w:val="27"/>
          <w:lang w:val="uz-Cyrl-UZ"/>
        </w:rPr>
      </w:pPr>
      <w:r>
        <w:rPr>
          <w:b/>
          <w:bCs/>
          <w:sz w:val="24"/>
          <w:szCs w:val="27"/>
          <w:lang w:val="uz-Cyrl-UZ"/>
        </w:rPr>
        <w:t>IV.ТОВАРНИ ТОПШИРИШ ШАРТЛАРИ.</w:t>
      </w:r>
    </w:p>
    <w:p w:rsidR="00F62E67" w:rsidRDefault="00E240A0">
      <w:pPr>
        <w:spacing w:line="276" w:lineRule="auto"/>
        <w:ind w:firstLine="708"/>
        <w:rPr>
          <w:sz w:val="24"/>
          <w:szCs w:val="27"/>
          <w:lang w:val="uz-Cyrl-UZ"/>
        </w:rPr>
      </w:pPr>
      <w:r>
        <w:rPr>
          <w:sz w:val="24"/>
          <w:szCs w:val="27"/>
          <w:lang w:val="uz-Cyrl-UZ"/>
        </w:rPr>
        <w:t>4.1. Ушбу шартнома шартларига мувофик товар сотув жойидан топширилади.</w:t>
      </w:r>
    </w:p>
    <w:p w:rsidR="00F62E67" w:rsidRPr="00E10A20" w:rsidRDefault="00E240A0">
      <w:pPr>
        <w:spacing w:line="276" w:lineRule="auto"/>
        <w:ind w:firstLine="708"/>
        <w:rPr>
          <w:sz w:val="24"/>
          <w:szCs w:val="27"/>
          <w:lang w:val="uz-Cyrl-UZ" w:bidi="ru-RU"/>
        </w:rPr>
      </w:pPr>
      <w:r>
        <w:rPr>
          <w:sz w:val="24"/>
          <w:szCs w:val="27"/>
          <w:lang w:val="uz-Cyrl-UZ"/>
        </w:rPr>
        <w:t>4.2. Товарни  тасодифан   нобуд   бўлиши   ёки  тасодифан   шикастланиш  хавфи   товар</w:t>
      </w:r>
      <w:r w:rsidRPr="00E10A20">
        <w:rPr>
          <w:sz w:val="24"/>
          <w:szCs w:val="27"/>
          <w:lang w:val="uz-Cyrl-UZ" w:bidi="ru-RU"/>
        </w:rPr>
        <w:t xml:space="preserve"> топширилган пайтдан бошлаб   "Харидор"га ўтади.</w:t>
      </w:r>
    </w:p>
    <w:p w:rsidR="00F62E67" w:rsidRPr="00E10A20" w:rsidRDefault="00E240A0">
      <w:pPr>
        <w:spacing w:line="276" w:lineRule="auto"/>
        <w:ind w:firstLine="708"/>
        <w:rPr>
          <w:sz w:val="24"/>
          <w:szCs w:val="27"/>
          <w:lang w:val="uz-Cyrl-UZ" w:bidi="ru-RU"/>
        </w:rPr>
      </w:pPr>
      <w:r>
        <w:rPr>
          <w:sz w:val="24"/>
          <w:szCs w:val="27"/>
          <w:lang w:val="uz-Cyrl-UZ"/>
        </w:rPr>
        <w:t>4.3. Товарни топширишдан бошлаб келишилган муддатга қадар "Сотувчи" сифатига</w:t>
      </w:r>
      <w:r w:rsidRPr="00E10A20">
        <w:rPr>
          <w:sz w:val="24"/>
          <w:szCs w:val="27"/>
          <w:lang w:val="uz-Cyrl-UZ" w:bidi="ru-RU"/>
        </w:rPr>
        <w:t xml:space="preserve"> кафолат беради  ва алмаштиришни  ўз зиммасига олади.</w:t>
      </w:r>
    </w:p>
    <w:p w:rsidR="00F62E67" w:rsidRPr="00E10A20" w:rsidRDefault="00E240A0">
      <w:pPr>
        <w:spacing w:line="276" w:lineRule="auto"/>
        <w:ind w:firstLine="708"/>
        <w:rPr>
          <w:sz w:val="24"/>
          <w:szCs w:val="27"/>
          <w:lang w:val="uz-Cyrl-UZ" w:bidi="ru-RU"/>
        </w:rPr>
      </w:pPr>
      <w:r>
        <w:rPr>
          <w:sz w:val="24"/>
          <w:szCs w:val="27"/>
          <w:lang w:val="uz-Cyrl-UZ"/>
        </w:rPr>
        <w:t>4.4     "Харидор"  товар  маҳсулотларини  қабул  қилиб  олишда  товарларни   тулик</w:t>
      </w:r>
      <w:r w:rsidRPr="00E10A20">
        <w:rPr>
          <w:sz w:val="24"/>
          <w:szCs w:val="27"/>
          <w:lang w:val="uz-Cyrl-UZ" w:bidi="ru-RU"/>
        </w:rPr>
        <w:t xml:space="preserve"> эмаслиги,  сифатсизлиги    аниқланган   тақдирда     ушбу   махсулотларни   кабул   килиб  олмаслик  хуқуқига  эга.</w:t>
      </w:r>
    </w:p>
    <w:p w:rsidR="00F62E67" w:rsidRDefault="00E240A0" w:rsidP="00203910">
      <w:pPr>
        <w:spacing w:line="276" w:lineRule="auto"/>
        <w:ind w:firstLine="708"/>
        <w:jc w:val="center"/>
        <w:rPr>
          <w:b/>
          <w:bCs/>
          <w:sz w:val="24"/>
          <w:szCs w:val="27"/>
          <w:lang w:val="uz-Cyrl-UZ"/>
        </w:rPr>
      </w:pPr>
      <w:r>
        <w:rPr>
          <w:b/>
          <w:bCs/>
          <w:sz w:val="24"/>
          <w:szCs w:val="27"/>
          <w:lang w:val="uz-Cyrl-UZ"/>
        </w:rPr>
        <w:t>V.ШАРТНОМАНИ БАЖАРИШ МУДДАТЛАРИ.</w:t>
      </w:r>
    </w:p>
    <w:p w:rsidR="00F62E67" w:rsidRPr="00E10A20" w:rsidRDefault="00E240A0">
      <w:pPr>
        <w:spacing w:line="276" w:lineRule="auto"/>
        <w:ind w:firstLine="708"/>
        <w:rPr>
          <w:sz w:val="24"/>
          <w:szCs w:val="27"/>
          <w:lang w:val="uz-Cyrl-UZ" w:bidi="ru-RU"/>
        </w:rPr>
      </w:pPr>
      <w:r>
        <w:rPr>
          <w:sz w:val="24"/>
          <w:szCs w:val="27"/>
          <w:lang w:val="uz-Cyrl-UZ"/>
        </w:rPr>
        <w:t>5.1.Шартнома тарафлар томонидан имзоланиб, Ғазначилик булинмасидан рўйхатдан утган</w:t>
      </w:r>
      <w:r w:rsidRPr="00E10A20">
        <w:rPr>
          <w:sz w:val="24"/>
          <w:szCs w:val="27"/>
          <w:lang w:val="uz-Cyrl-UZ" w:bidi="ru-RU"/>
        </w:rPr>
        <w:t xml:space="preserve"> кундан бошлаб конуний кучга киради ва амал килиш муддати  2022 йил 31 декабргача этиб белгиланади.</w:t>
      </w:r>
    </w:p>
    <w:p w:rsidR="00F62E67" w:rsidRDefault="00E240A0" w:rsidP="00203910">
      <w:pPr>
        <w:spacing w:line="276" w:lineRule="auto"/>
        <w:ind w:firstLine="708"/>
        <w:jc w:val="center"/>
        <w:rPr>
          <w:b/>
          <w:bCs/>
          <w:sz w:val="24"/>
          <w:szCs w:val="27"/>
          <w:lang w:val="uz-Cyrl-UZ"/>
        </w:rPr>
      </w:pPr>
      <w:r>
        <w:rPr>
          <w:b/>
          <w:bCs/>
          <w:sz w:val="24"/>
          <w:szCs w:val="27"/>
          <w:lang w:val="uz-Cyrl-UZ"/>
        </w:rPr>
        <w:t>VI.ТАРАФЛАРНИНГ ЖАВОБГАРЛИГИ.</w:t>
      </w:r>
    </w:p>
    <w:p w:rsidR="00F62E67" w:rsidRPr="00E10A20" w:rsidRDefault="00E240A0">
      <w:pPr>
        <w:spacing w:line="276" w:lineRule="auto"/>
        <w:ind w:firstLine="708"/>
        <w:rPr>
          <w:sz w:val="24"/>
          <w:szCs w:val="27"/>
          <w:lang w:val="uz-Cyrl-UZ" w:bidi="ru-RU"/>
        </w:rPr>
      </w:pPr>
      <w:r>
        <w:rPr>
          <w:sz w:val="24"/>
          <w:szCs w:val="27"/>
          <w:lang w:val="uz-Cyrl-UZ"/>
        </w:rPr>
        <w:t>6.1.Товарни   топшириш    муддатини   бузганлик   учун   айбдор  тараф  иккинчи  тарафга</w:t>
      </w:r>
      <w:r w:rsidRPr="00E10A20">
        <w:rPr>
          <w:sz w:val="24"/>
          <w:szCs w:val="27"/>
          <w:lang w:val="uz-Cyrl-UZ" w:bidi="ru-RU"/>
        </w:rPr>
        <w:t xml:space="preserve"> етказилган зарарни  тўлиқ   қоплайди ва 0,5%  микдорда жарима тўлайди:</w:t>
      </w:r>
    </w:p>
    <w:p w:rsidR="00F62E67" w:rsidRPr="00E10A20" w:rsidRDefault="00E240A0">
      <w:pPr>
        <w:spacing w:line="276" w:lineRule="auto"/>
        <w:ind w:firstLine="708"/>
        <w:rPr>
          <w:sz w:val="24"/>
          <w:szCs w:val="27"/>
          <w:lang w:val="uz-Cyrl-UZ" w:bidi="ru-RU"/>
        </w:rPr>
      </w:pPr>
      <w:r>
        <w:rPr>
          <w:sz w:val="24"/>
          <w:szCs w:val="27"/>
          <w:lang w:val="uz-Cyrl-UZ"/>
        </w:rPr>
        <w:t>6.2.Тўловни  кечиктирилганлиги  учун   "Харидор"  хар  кечиктирилган  кунга  тўловни</w:t>
      </w:r>
      <w:r w:rsidRPr="00E10A20">
        <w:rPr>
          <w:sz w:val="24"/>
          <w:szCs w:val="27"/>
          <w:lang w:val="uz-Cyrl-UZ" w:bidi="ru-RU"/>
        </w:rPr>
        <w:t xml:space="preserve"> кечиктирилган сумманинг 0,5 %миқдорида,лекин ушбу сумманинг 50 % дан ошмаган миқдорда  тавон (пеня)  тулайди.</w:t>
      </w:r>
    </w:p>
    <w:p w:rsidR="00F62E67" w:rsidRPr="00E10A20" w:rsidRDefault="00E240A0">
      <w:pPr>
        <w:spacing w:line="276" w:lineRule="auto"/>
        <w:ind w:firstLine="708"/>
        <w:rPr>
          <w:sz w:val="24"/>
          <w:szCs w:val="27"/>
          <w:lang w:val="uz-Cyrl-UZ" w:bidi="ru-RU"/>
        </w:rPr>
      </w:pPr>
      <w:r>
        <w:rPr>
          <w:sz w:val="24"/>
          <w:szCs w:val="27"/>
          <w:lang w:val="uz-Cyrl-UZ"/>
        </w:rPr>
        <w:t>6.3. Боқимандани тўлаш тарафларни  шартнома бўйича ўз мажбуриятларини бажаришдан</w:t>
      </w:r>
      <w:r w:rsidRPr="00E10A20">
        <w:rPr>
          <w:sz w:val="24"/>
          <w:szCs w:val="27"/>
          <w:lang w:val="uz-Cyrl-UZ" w:bidi="ru-RU"/>
        </w:rPr>
        <w:t xml:space="preserve"> озод қилмайди.</w:t>
      </w:r>
    </w:p>
    <w:p w:rsidR="00F62E67" w:rsidRPr="00E10A20" w:rsidRDefault="00E240A0">
      <w:pPr>
        <w:spacing w:line="276" w:lineRule="auto"/>
        <w:ind w:firstLine="708"/>
        <w:rPr>
          <w:sz w:val="24"/>
          <w:szCs w:val="27"/>
          <w:lang w:val="uz-Cyrl-UZ" w:bidi="ru-RU"/>
        </w:rPr>
      </w:pPr>
      <w:r>
        <w:rPr>
          <w:sz w:val="24"/>
          <w:szCs w:val="27"/>
          <w:lang w:val="uz-Cyrl-UZ"/>
        </w:rPr>
        <w:t>6.4. Мазкур  шартномада  назарда  тутилмаган  тарафларнинг   жавобгарлиги  Ўзбекистон</w:t>
      </w:r>
      <w:r w:rsidRPr="00E10A20">
        <w:rPr>
          <w:sz w:val="24"/>
          <w:szCs w:val="27"/>
          <w:lang w:val="uz-Cyrl-UZ" w:bidi="ru-RU"/>
        </w:rPr>
        <w:t xml:space="preserve"> Республикасининг амалдаги Қонун хужжатларига мувофик белгиланади. </w:t>
      </w:r>
    </w:p>
    <w:p w:rsidR="00F62E67" w:rsidRDefault="00E240A0" w:rsidP="00203910">
      <w:pPr>
        <w:spacing w:line="276" w:lineRule="auto"/>
        <w:ind w:firstLine="708"/>
        <w:jc w:val="center"/>
        <w:rPr>
          <w:sz w:val="24"/>
          <w:szCs w:val="27"/>
          <w:lang w:val="uz-Cyrl-UZ"/>
        </w:rPr>
      </w:pPr>
      <w:r>
        <w:rPr>
          <w:b/>
          <w:bCs/>
          <w:sz w:val="24"/>
          <w:szCs w:val="27"/>
          <w:lang w:val="uz-Cyrl-UZ"/>
        </w:rPr>
        <w:t>VII. НИЗОЛАРНИ ХАЛ КИЛИШ.</w:t>
      </w:r>
    </w:p>
    <w:p w:rsidR="00F62E67" w:rsidRPr="00E10A20" w:rsidRDefault="00E240A0">
      <w:pPr>
        <w:spacing w:line="276" w:lineRule="auto"/>
        <w:ind w:firstLine="708"/>
        <w:rPr>
          <w:sz w:val="24"/>
          <w:szCs w:val="27"/>
          <w:lang w:val="uz-Cyrl-UZ" w:bidi="ru-RU"/>
        </w:rPr>
      </w:pPr>
      <w:r>
        <w:rPr>
          <w:sz w:val="24"/>
          <w:szCs w:val="27"/>
          <w:lang w:val="uz-Cyrl-UZ"/>
        </w:rPr>
        <w:t>7.1. Ушбу  шартнома  юзасидан тарафлар  ўртасида келиб  чиқадиган  низо  ва  зиддиятлар</w:t>
      </w:r>
      <w:r w:rsidRPr="00E10A20">
        <w:rPr>
          <w:sz w:val="24"/>
          <w:szCs w:val="27"/>
          <w:lang w:val="uz-Cyrl-UZ" w:bidi="ru-RU"/>
        </w:rPr>
        <w:t xml:space="preserve"> тарафлар ўртасида музокаралар олиб бориш йўли билан хал этилади.</w:t>
      </w:r>
    </w:p>
    <w:p w:rsidR="00F62E67" w:rsidRDefault="00E240A0">
      <w:pPr>
        <w:spacing w:line="276" w:lineRule="auto"/>
        <w:ind w:firstLine="708"/>
        <w:rPr>
          <w:sz w:val="24"/>
          <w:szCs w:val="27"/>
          <w:lang w:val="uz-Cyrl-UZ"/>
        </w:rPr>
      </w:pPr>
      <w:r>
        <w:rPr>
          <w:sz w:val="24"/>
          <w:szCs w:val="27"/>
          <w:lang w:val="uz-Cyrl-UZ"/>
        </w:rPr>
        <w:t>7.2. Музокаралар олиб бориш йўли билан низони хал этиш имконияти булмаган  такдирда Узбекистон Республикасининг амалдаги конунчилиги  асосида  тегишли  суд  органларигамурожаат этилади.</w:t>
      </w:r>
    </w:p>
    <w:p w:rsidR="00F62E67" w:rsidRDefault="00E240A0" w:rsidP="00203910">
      <w:pPr>
        <w:spacing w:line="276" w:lineRule="auto"/>
        <w:ind w:firstLine="708"/>
        <w:jc w:val="center"/>
        <w:rPr>
          <w:sz w:val="24"/>
          <w:szCs w:val="27"/>
          <w:lang w:val="uz-Cyrl-UZ"/>
        </w:rPr>
      </w:pPr>
      <w:r>
        <w:rPr>
          <w:b/>
          <w:bCs/>
          <w:sz w:val="24"/>
          <w:szCs w:val="27"/>
          <w:lang w:val="uz-Cyrl-UZ"/>
        </w:rPr>
        <w:t>VIII. ФОРС-МАЖОР  ВА   ЖАВОБГАРЛИКДАН  ОЗОД ЭТИШ.</w:t>
      </w:r>
    </w:p>
    <w:p w:rsidR="00F62E67" w:rsidRDefault="00E240A0">
      <w:pPr>
        <w:spacing w:line="276" w:lineRule="auto"/>
        <w:ind w:firstLine="708"/>
        <w:rPr>
          <w:sz w:val="24"/>
          <w:szCs w:val="27"/>
          <w:lang w:val="uz-Cyrl-UZ" w:bidi="ru-RU"/>
        </w:rPr>
      </w:pPr>
      <w:r>
        <w:rPr>
          <w:sz w:val="24"/>
          <w:szCs w:val="27"/>
          <w:lang w:val="uz-Cyrl-UZ"/>
        </w:rPr>
        <w:t>8.1  Томонларнинг   хохиш - истагига  мутлақо  боғлиқ    бўлмаган    ҳолларда   (Нокулай об-ҳаво  шароитлари,  зилзила, сув  тошқини  ва  бошқа  табиий офатлар (форс-мажор)</w:t>
      </w:r>
      <w:r w:rsidRPr="00E10A20">
        <w:rPr>
          <w:sz w:val="24"/>
          <w:szCs w:val="27"/>
          <w:lang w:val="uz-Cyrl-UZ" w:bidi="ru-RU"/>
        </w:rPr>
        <w:t xml:space="preserve"> туфайли  бажарилмаган  ёки  кисман  бажарилмаган   ( етказиб  берилмаган  ёки  тулаб берилмаган) лиги,  шартнома  шартларини  ижро  этиш  бузилган деб хисобланмайди ва ушбу   холатда   томонларни   шартномани    бажариш  муддати  келишилган    муддатга кечиктирилади.</w:t>
      </w:r>
    </w:p>
    <w:p w:rsidR="00050FDF" w:rsidRPr="00050FDF" w:rsidRDefault="00050FDF" w:rsidP="00050FDF">
      <w:pPr>
        <w:ind w:firstLine="540"/>
        <w:jc w:val="center"/>
        <w:rPr>
          <w:b/>
          <w:sz w:val="24"/>
          <w:lang w:val="uz-Cyrl-UZ"/>
        </w:rPr>
      </w:pPr>
      <w:r>
        <w:rPr>
          <w:b/>
          <w:bCs/>
          <w:sz w:val="24"/>
          <w:szCs w:val="27"/>
          <w:lang w:val="uz-Cyrl-UZ"/>
        </w:rPr>
        <w:t>I</w:t>
      </w:r>
      <w:r w:rsidRPr="00050FDF">
        <w:rPr>
          <w:b/>
          <w:sz w:val="24"/>
          <w:lang w:val="uz-Cyrl-UZ"/>
        </w:rPr>
        <w:t>X. КОРРУПСИЯГА ҚАРШИ ТАЛАБЛАР</w:t>
      </w:r>
    </w:p>
    <w:p w:rsidR="00050FDF" w:rsidRPr="00050FDF" w:rsidRDefault="00050FDF" w:rsidP="00050FDF">
      <w:pPr>
        <w:ind w:firstLine="540"/>
        <w:rPr>
          <w:sz w:val="24"/>
          <w:lang w:val="uz-Cyrl-UZ"/>
        </w:rPr>
      </w:pPr>
      <w:r>
        <w:rPr>
          <w:sz w:val="24"/>
          <w:lang w:val="uz-Cyrl-UZ"/>
        </w:rPr>
        <w:t>9</w:t>
      </w:r>
      <w:r w:rsidRPr="00050FDF">
        <w:rPr>
          <w:sz w:val="24"/>
          <w:lang w:val="uz-Cyrl-UZ"/>
        </w:rPr>
        <w:t>.Ўзбекистон Республикаси Президентининг 14.09.2021 йилдаги “Шартномавий муносабатларни тубдан такомиллаштириш чора-тадбирлари тўғрисида”ги ПФ-6313-сонли Фармонининг 3-қисм в) бандига мувофиқ:</w:t>
      </w:r>
    </w:p>
    <w:p w:rsidR="00050FDF" w:rsidRPr="00050FDF" w:rsidRDefault="00050FDF" w:rsidP="00050FDF">
      <w:pPr>
        <w:ind w:firstLine="540"/>
        <w:rPr>
          <w:sz w:val="24"/>
          <w:lang w:val="uz-Cyrl-UZ"/>
        </w:rPr>
      </w:pPr>
      <w:r w:rsidRPr="00050FDF">
        <w:rPr>
          <w:sz w:val="24"/>
          <w:lang w:val="uz-Cyrl-UZ"/>
        </w:rPr>
        <w:lastRenderedPageBreak/>
        <w:t>- ҳар бир томон, шу жумладан барча ходимлар, вакиллар, шунингдек улар томонидан жалб қилинган ёки улар номидан иш олиб борадиган бошқа шахслар, бошқа томонга, унинг ходимларига, вакилларига, потенциал ёки мавжуд мижозларга ва ҳар қандай тегишли Ҳамкорларига, шунингдек, бошқа томон томонидан жалб қилинган ёки унинг номидан иш юритадиган бошқа шахсларга ("Иштирокчи Томонлар") моддий/номоддий рағбатлантириш, манфаат, тақдирлаш, таклифлар (шу жумладан, чекланмаган ҳолда, ҳар қандай тўлов шакли, совғалар ва бошқа мулкий имтиёзлар, мукофотлар ва манфаат (пул ёки ҳар қандай қиймат кўринишида)) бермасликни яъни, молиявий мукофот, мулк, мулк ҳуқуқини таклиф қилмасликни, бермасликни кафолатлайди ва шунга мажбур.</w:t>
      </w:r>
    </w:p>
    <w:p w:rsidR="00050FDF" w:rsidRDefault="00050FDF">
      <w:pPr>
        <w:spacing w:line="276" w:lineRule="auto"/>
        <w:ind w:firstLine="708"/>
        <w:rPr>
          <w:sz w:val="24"/>
          <w:szCs w:val="27"/>
          <w:lang w:val="uz-Cyrl-UZ"/>
        </w:rPr>
      </w:pPr>
    </w:p>
    <w:p w:rsidR="00F62E67" w:rsidRDefault="00E240A0" w:rsidP="00050FDF">
      <w:pPr>
        <w:spacing w:line="276" w:lineRule="auto"/>
        <w:ind w:firstLine="708"/>
        <w:jc w:val="center"/>
        <w:rPr>
          <w:b/>
          <w:bCs/>
          <w:sz w:val="24"/>
          <w:szCs w:val="27"/>
          <w:lang w:val="uz-Cyrl-UZ"/>
        </w:rPr>
      </w:pPr>
      <w:r>
        <w:rPr>
          <w:b/>
          <w:bCs/>
          <w:sz w:val="24"/>
          <w:szCs w:val="27"/>
          <w:lang w:val="uz-Cyrl-UZ"/>
        </w:rPr>
        <w:t>X.БОШКА ШАРТЛАР.</w:t>
      </w:r>
    </w:p>
    <w:p w:rsidR="00F62E67" w:rsidRDefault="00E240A0">
      <w:pPr>
        <w:spacing w:line="276" w:lineRule="auto"/>
        <w:ind w:firstLine="708"/>
        <w:rPr>
          <w:sz w:val="24"/>
          <w:szCs w:val="27"/>
          <w:lang w:bidi="ru-RU"/>
        </w:rPr>
      </w:pPr>
      <w:r>
        <w:rPr>
          <w:sz w:val="24"/>
          <w:szCs w:val="27"/>
          <w:lang w:val="uz-Cyrl-UZ"/>
        </w:rPr>
        <w:t>1</w:t>
      </w:r>
      <w:r w:rsidR="00050FDF">
        <w:rPr>
          <w:sz w:val="24"/>
          <w:szCs w:val="27"/>
          <w:lang w:val="uz-Cyrl-UZ"/>
        </w:rPr>
        <w:t>0</w:t>
      </w:r>
      <w:r>
        <w:rPr>
          <w:sz w:val="24"/>
          <w:szCs w:val="27"/>
          <w:lang w:val="uz-Cyrl-UZ"/>
        </w:rPr>
        <w:t>.Шартнома  тарафларнинг    узаро   келишувига   мувофик   ёки   бир  тараф  шартнома</w:t>
      </w:r>
      <w:r w:rsidRPr="00E10A20">
        <w:rPr>
          <w:sz w:val="24"/>
          <w:szCs w:val="27"/>
          <w:lang w:val="uz-Cyrl-UZ" w:bidi="ru-RU"/>
        </w:rPr>
        <w:t xml:space="preserve"> шартларини жиддий  равишда  бузган  такдирда иккинчи  тарафнинг талаби билан  фақат хўжалик  судининг  қарорига   биноан  бекор  қилининиши  ва  ўзгартирилиши  мумкин. </w:t>
      </w:r>
      <w:r>
        <w:rPr>
          <w:sz w:val="24"/>
          <w:szCs w:val="27"/>
          <w:lang w:bidi="ru-RU"/>
        </w:rPr>
        <w:t>Шартномани  бир  тарафлама  бекор  килиш  ёзма  таклиф  бериш  йули  билан   амалга оширилади. Таклиф олингандан сунг 30 кунлик  муддат  ичида  унга  жавоб  олинмаган такдирда    шартномани  ўзгартириш  ва  бекор  қилиш  ҳақидаги  талабни  судга  тақдим  этиши  мумкин.</w:t>
      </w:r>
    </w:p>
    <w:p w:rsidR="00F62E67" w:rsidRDefault="00050FDF">
      <w:pPr>
        <w:spacing w:line="276" w:lineRule="auto"/>
        <w:ind w:firstLine="708"/>
        <w:rPr>
          <w:sz w:val="24"/>
          <w:szCs w:val="27"/>
          <w:lang w:bidi="ru-RU"/>
        </w:rPr>
      </w:pPr>
      <w:r>
        <w:rPr>
          <w:sz w:val="24"/>
          <w:szCs w:val="27"/>
          <w:lang w:bidi="ru-RU"/>
        </w:rPr>
        <w:t>10</w:t>
      </w:r>
      <w:r w:rsidR="00E240A0">
        <w:rPr>
          <w:sz w:val="24"/>
          <w:szCs w:val="27"/>
          <w:lang w:bidi="ru-RU"/>
        </w:rPr>
        <w:t>.</w:t>
      </w:r>
      <w:r>
        <w:rPr>
          <w:sz w:val="24"/>
          <w:szCs w:val="27"/>
          <w:lang w:bidi="ru-RU"/>
        </w:rPr>
        <w:t>1</w:t>
      </w:r>
      <w:r w:rsidR="00E240A0">
        <w:rPr>
          <w:sz w:val="24"/>
          <w:szCs w:val="27"/>
          <w:lang w:bidi="ru-RU"/>
        </w:rPr>
        <w:t>. Тарафлар  узларининг  юридик  манзиллари  ва  бошка  реквизитлари  узгарганлиги хакида  бир - бирларини  3  кунлик  муддатда  хабардор  килишлари  шарт.</w:t>
      </w:r>
    </w:p>
    <w:p w:rsidR="00F62E67" w:rsidRDefault="00050FDF">
      <w:pPr>
        <w:spacing w:line="276" w:lineRule="auto"/>
        <w:ind w:firstLine="708"/>
        <w:rPr>
          <w:sz w:val="24"/>
          <w:szCs w:val="27"/>
          <w:lang w:bidi="ru-RU"/>
        </w:rPr>
      </w:pPr>
      <w:r>
        <w:rPr>
          <w:sz w:val="24"/>
          <w:szCs w:val="27"/>
          <w:lang w:bidi="ru-RU"/>
        </w:rPr>
        <w:t>10</w:t>
      </w:r>
      <w:r w:rsidR="00E240A0">
        <w:rPr>
          <w:sz w:val="24"/>
          <w:szCs w:val="27"/>
          <w:lang w:bidi="ru-RU"/>
        </w:rPr>
        <w:t>.</w:t>
      </w:r>
      <w:r>
        <w:rPr>
          <w:sz w:val="24"/>
          <w:szCs w:val="27"/>
          <w:lang w:bidi="ru-RU"/>
        </w:rPr>
        <w:t>2</w:t>
      </w:r>
      <w:r w:rsidR="00E240A0">
        <w:rPr>
          <w:sz w:val="24"/>
          <w:szCs w:val="27"/>
          <w:lang w:bidi="ru-RU"/>
        </w:rPr>
        <w:t>. Шартномага  хар  кандай  узгартириш   ва  кушимчалар  ёзма  равишда    бажарилган ва тарафларнинг  ваколатли   шахслари  томонидан  имзоланган   холдагина  хақиқийдир.</w:t>
      </w:r>
    </w:p>
    <w:p w:rsidR="00F62E67" w:rsidRDefault="00050FDF">
      <w:pPr>
        <w:spacing w:line="276" w:lineRule="auto"/>
        <w:ind w:firstLine="708"/>
        <w:rPr>
          <w:sz w:val="24"/>
          <w:szCs w:val="27"/>
          <w:lang w:bidi="ru-RU"/>
        </w:rPr>
      </w:pPr>
      <w:r>
        <w:rPr>
          <w:sz w:val="24"/>
          <w:szCs w:val="27"/>
          <w:lang w:bidi="ru-RU"/>
        </w:rPr>
        <w:t>10</w:t>
      </w:r>
      <w:r w:rsidR="00E240A0">
        <w:rPr>
          <w:sz w:val="24"/>
          <w:szCs w:val="27"/>
          <w:lang w:bidi="ru-RU"/>
        </w:rPr>
        <w:t>.</w:t>
      </w:r>
      <w:r>
        <w:rPr>
          <w:sz w:val="24"/>
          <w:szCs w:val="27"/>
          <w:lang w:bidi="ru-RU"/>
        </w:rPr>
        <w:t>3</w:t>
      </w:r>
      <w:r w:rsidR="00E240A0">
        <w:rPr>
          <w:sz w:val="24"/>
          <w:szCs w:val="27"/>
          <w:lang w:bidi="ru-RU"/>
        </w:rPr>
        <w:t xml:space="preserve"> .Шартнома икки нусхада тузилган булиб, иккаласи хам бир хил юридик кучга эга  хисобланади ва тарафларга бир нусхадан берилади.</w:t>
      </w:r>
    </w:p>
    <w:p w:rsidR="00F62E67" w:rsidRDefault="00050FDF">
      <w:pPr>
        <w:spacing w:line="276" w:lineRule="auto"/>
        <w:ind w:firstLine="708"/>
        <w:rPr>
          <w:sz w:val="24"/>
          <w:szCs w:val="27"/>
          <w:lang w:bidi="ru-RU"/>
        </w:rPr>
      </w:pPr>
      <w:r>
        <w:rPr>
          <w:sz w:val="24"/>
          <w:szCs w:val="27"/>
          <w:lang w:bidi="ru-RU"/>
        </w:rPr>
        <w:t>10</w:t>
      </w:r>
      <w:r w:rsidR="00E240A0">
        <w:rPr>
          <w:sz w:val="24"/>
          <w:szCs w:val="27"/>
          <w:lang w:bidi="ru-RU"/>
        </w:rPr>
        <w:t>.</w:t>
      </w:r>
      <w:r>
        <w:rPr>
          <w:sz w:val="24"/>
          <w:szCs w:val="27"/>
          <w:lang w:bidi="ru-RU"/>
        </w:rPr>
        <w:t>4</w:t>
      </w:r>
      <w:r w:rsidR="00E240A0">
        <w:rPr>
          <w:sz w:val="24"/>
          <w:szCs w:val="27"/>
          <w:lang w:bidi="ru-RU"/>
        </w:rPr>
        <w:t>.Шартномага иловалар унинг ажралмас кисмини ташкил этади.</w:t>
      </w:r>
    </w:p>
    <w:p w:rsidR="00F62E67" w:rsidRDefault="00F62E67">
      <w:pPr>
        <w:spacing w:line="276" w:lineRule="auto"/>
        <w:ind w:firstLine="708"/>
        <w:rPr>
          <w:sz w:val="24"/>
          <w:szCs w:val="27"/>
          <w:lang w:bidi="ru-RU"/>
        </w:rPr>
      </w:pPr>
    </w:p>
    <w:p w:rsidR="00F62E67" w:rsidRDefault="00E240A0" w:rsidP="00DA439F">
      <w:pPr>
        <w:spacing w:line="276" w:lineRule="auto"/>
        <w:ind w:firstLine="708"/>
        <w:jc w:val="center"/>
        <w:rPr>
          <w:sz w:val="24"/>
          <w:szCs w:val="27"/>
          <w:lang w:bidi="ru-RU"/>
        </w:rPr>
      </w:pPr>
      <w:r>
        <w:rPr>
          <w:b/>
          <w:bCs/>
          <w:sz w:val="24"/>
          <w:szCs w:val="27"/>
          <w:lang w:bidi="ru-RU"/>
        </w:rPr>
        <w:t>ТАРАФЛАРНИНГ РЕКВИЗИТЛАРИ:</w:t>
      </w:r>
    </w:p>
    <w:p w:rsidR="00F62E67" w:rsidRDefault="00F62E67">
      <w:pPr>
        <w:spacing w:line="276" w:lineRule="auto"/>
        <w:ind w:firstLine="708"/>
        <w:rPr>
          <w:sz w:val="24"/>
          <w:szCs w:val="27"/>
          <w:lang w:val="uz-Cyrl-UZ"/>
        </w:rPr>
      </w:pPr>
    </w:p>
    <w:p w:rsidR="00F62E67" w:rsidRDefault="00E240A0">
      <w:pPr>
        <w:spacing w:line="276" w:lineRule="auto"/>
        <w:ind w:firstLine="708"/>
        <w:rPr>
          <w:b/>
          <w:bCs/>
          <w:sz w:val="24"/>
          <w:szCs w:val="27"/>
          <w:lang w:bidi="ru-RU"/>
        </w:rPr>
      </w:pPr>
      <w:r>
        <w:rPr>
          <w:b/>
          <w:bCs/>
          <w:sz w:val="24"/>
          <w:szCs w:val="27"/>
          <w:lang w:val="uz-Cyrl-UZ"/>
        </w:rPr>
        <w:t>"Сотувчи"</w:t>
      </w:r>
      <w:r>
        <w:rPr>
          <w:b/>
          <w:bCs/>
          <w:sz w:val="24"/>
          <w:szCs w:val="27"/>
          <w:lang w:bidi="ru-RU"/>
        </w:rPr>
        <w:tab/>
      </w:r>
      <w:r>
        <w:rPr>
          <w:b/>
          <w:bCs/>
          <w:sz w:val="24"/>
          <w:szCs w:val="27"/>
          <w:lang w:bidi="ru-RU"/>
        </w:rPr>
        <w:tab/>
      </w:r>
      <w:r>
        <w:rPr>
          <w:b/>
          <w:bCs/>
          <w:sz w:val="24"/>
          <w:szCs w:val="27"/>
          <w:lang w:bidi="ru-RU"/>
        </w:rPr>
        <w:tab/>
      </w:r>
      <w:r>
        <w:rPr>
          <w:b/>
          <w:bCs/>
          <w:sz w:val="24"/>
          <w:szCs w:val="27"/>
          <w:lang w:bidi="ru-RU"/>
        </w:rPr>
        <w:tab/>
      </w:r>
      <w:r>
        <w:rPr>
          <w:b/>
          <w:bCs/>
          <w:sz w:val="24"/>
          <w:szCs w:val="27"/>
          <w:lang w:bidi="ru-RU"/>
        </w:rPr>
        <w:tab/>
        <w:t>"Харидор"</w:t>
      </w:r>
    </w:p>
    <w:p w:rsidR="00F62E67" w:rsidRDefault="00F62E67">
      <w:pPr>
        <w:spacing w:line="276" w:lineRule="auto"/>
        <w:ind w:firstLine="708"/>
        <w:rPr>
          <w:sz w:val="24"/>
          <w:szCs w:val="27"/>
          <w:lang w:bidi="ru-RU"/>
        </w:rPr>
      </w:pPr>
    </w:p>
    <w:p w:rsidR="00F62E67" w:rsidRPr="000D2EF8" w:rsidRDefault="005E46ED">
      <w:pPr>
        <w:spacing w:line="276" w:lineRule="auto"/>
        <w:ind w:firstLine="708"/>
        <w:rPr>
          <w:rStyle w:val="af"/>
          <w:rFonts w:eastAsia="Times New Roman"/>
          <w:b/>
          <w:bCs/>
          <w:i w:val="0"/>
        </w:rPr>
      </w:pPr>
      <w:r>
        <w:rPr>
          <w:rStyle w:val="af"/>
          <w:rFonts w:eastAsia="Times New Roman"/>
          <w:b/>
          <w:bCs/>
          <w:i w:val="0"/>
          <w:iCs w:val="0"/>
          <w:sz w:val="22"/>
          <w:lang w:eastAsia="en-US" w:bidi="en-US"/>
        </w:rPr>
        <w:t>_________________________________</w:t>
      </w:r>
      <w:r w:rsidR="00E240A0" w:rsidRPr="000D2EF8">
        <w:rPr>
          <w:rStyle w:val="af"/>
          <w:rFonts w:eastAsia="Times New Roman"/>
          <w:b/>
          <w:bCs/>
          <w:i w:val="0"/>
          <w:lang w:bidi="ru-RU"/>
        </w:rPr>
        <w:tab/>
      </w:r>
      <w:r w:rsidR="00203910" w:rsidRPr="000D2EF8">
        <w:rPr>
          <w:rStyle w:val="af"/>
          <w:rFonts w:eastAsia="Times New Roman"/>
          <w:b/>
          <w:bCs/>
          <w:i w:val="0"/>
          <w:lang w:bidi="ru-RU"/>
        </w:rPr>
        <w:t xml:space="preserve"> </w:t>
      </w:r>
      <w:r w:rsidR="00E240A0" w:rsidRPr="000D2EF8">
        <w:rPr>
          <w:rStyle w:val="af"/>
          <w:rFonts w:eastAsia="Times New Roman"/>
          <w:b/>
          <w:bCs/>
          <w:i w:val="0"/>
        </w:rPr>
        <w:t>Ободонлаштириш бошкармаси</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Конимех туман Бунёдкор куч №15</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тел 79 512 27 14</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хр 2340 2000 3001 0000 1010</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ИНН 204563565МФО 00014</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ШХР 1000228601221170</w:t>
      </w:r>
      <w:r w:rsidR="00203910" w:rsidRPr="000D2EF8">
        <w:rPr>
          <w:rStyle w:val="af"/>
          <w:i w:val="0"/>
        </w:rPr>
        <w:t>65200</w:t>
      </w:r>
      <w:r w:rsidR="00E240A0" w:rsidRPr="000D2EF8">
        <w:rPr>
          <w:rStyle w:val="af"/>
          <w:i w:val="0"/>
        </w:rPr>
        <w:t>11000</w:t>
      </w:r>
      <w:r>
        <w:rPr>
          <w:rStyle w:val="af"/>
          <w:i w:val="0"/>
        </w:rPr>
        <w:t>1</w:t>
      </w:r>
    </w:p>
    <w:p w:rsidR="00F62E67" w:rsidRPr="000D2EF8" w:rsidRDefault="005E46ED">
      <w:pPr>
        <w:spacing w:line="276" w:lineRule="auto"/>
        <w:ind w:firstLine="708"/>
        <w:rPr>
          <w:rStyle w:val="af"/>
          <w:i w:val="0"/>
        </w:rPr>
      </w:pPr>
      <w:r>
        <w:rPr>
          <w:rStyle w:val="af"/>
          <w:rFonts w:eastAsia="Times New Roman"/>
          <w:b/>
          <w:bCs/>
          <w:i w:val="0"/>
          <w:iCs w:val="0"/>
          <w:sz w:val="22"/>
          <w:lang w:eastAsia="en-US" w:bidi="en-US"/>
        </w:rPr>
        <w:t>_________________________________</w:t>
      </w:r>
      <w:r w:rsidR="00E240A0" w:rsidRPr="000D2EF8">
        <w:rPr>
          <w:rStyle w:val="af"/>
          <w:i w:val="0"/>
        </w:rPr>
        <w:tab/>
      </w:r>
      <w:r w:rsidR="00203910" w:rsidRPr="000D2EF8">
        <w:rPr>
          <w:rStyle w:val="af"/>
          <w:i w:val="0"/>
        </w:rPr>
        <w:t xml:space="preserve"> </w:t>
      </w:r>
      <w:r w:rsidR="00E240A0" w:rsidRPr="000D2EF8">
        <w:rPr>
          <w:rStyle w:val="af"/>
          <w:i w:val="0"/>
        </w:rPr>
        <w:t>Конимех туман Газначилиги</w:t>
      </w:r>
    </w:p>
    <w:p w:rsidR="00F62E67" w:rsidRPr="000D2EF8" w:rsidRDefault="00F62E67">
      <w:pPr>
        <w:spacing w:line="276" w:lineRule="auto"/>
        <w:ind w:firstLine="708"/>
        <w:rPr>
          <w:rStyle w:val="af"/>
          <w:i w:val="0"/>
        </w:rPr>
      </w:pPr>
    </w:p>
    <w:p w:rsidR="00F62E67" w:rsidRPr="000D2EF8" w:rsidRDefault="00F62E67">
      <w:pPr>
        <w:spacing w:line="276" w:lineRule="auto"/>
        <w:ind w:firstLine="708"/>
        <w:rPr>
          <w:rStyle w:val="af"/>
          <w:i w:val="0"/>
        </w:rPr>
      </w:pPr>
    </w:p>
    <w:p w:rsidR="00F62E67" w:rsidRPr="000D2EF8" w:rsidRDefault="00E240A0">
      <w:pPr>
        <w:spacing w:line="276" w:lineRule="auto"/>
        <w:ind w:firstLine="708"/>
        <w:rPr>
          <w:rStyle w:val="af"/>
          <w:b/>
          <w:bCs/>
          <w:i w:val="0"/>
          <w:iCs w:val="0"/>
        </w:rPr>
      </w:pPr>
      <w:r w:rsidRPr="000D2EF8">
        <w:rPr>
          <w:rStyle w:val="af"/>
          <w:i w:val="0"/>
        </w:rPr>
        <w:t>Рахбар:</w:t>
      </w:r>
      <w:r w:rsidRPr="000D2EF8">
        <w:rPr>
          <w:rStyle w:val="af"/>
          <w:i w:val="0"/>
          <w:lang w:bidi="ru-RU"/>
        </w:rPr>
        <w:t xml:space="preserve"> __________</w:t>
      </w:r>
      <w:r w:rsidR="005E46ED">
        <w:rPr>
          <w:rStyle w:val="af"/>
          <w:b/>
          <w:bCs/>
          <w:i w:val="0"/>
          <w:iCs w:val="0"/>
          <w:lang w:bidi="ru-RU"/>
        </w:rPr>
        <w:t xml:space="preserve">  ______________</w:t>
      </w:r>
      <w:r w:rsidR="00203910" w:rsidRPr="000D2EF8">
        <w:rPr>
          <w:rStyle w:val="af"/>
          <w:i w:val="0"/>
          <w:lang w:bidi="ru-RU"/>
        </w:rPr>
        <w:tab/>
      </w:r>
      <w:r w:rsidRPr="000D2EF8">
        <w:rPr>
          <w:rStyle w:val="af"/>
          <w:i w:val="0"/>
        </w:rPr>
        <w:t xml:space="preserve">Рахбар </w:t>
      </w:r>
      <w:r w:rsidRPr="000D2EF8">
        <w:rPr>
          <w:rStyle w:val="af"/>
          <w:i w:val="0"/>
          <w:lang w:bidi="ru-RU"/>
        </w:rPr>
        <w:t>______________</w:t>
      </w:r>
      <w:r w:rsidR="00203910" w:rsidRPr="000D2EF8">
        <w:rPr>
          <w:rStyle w:val="af"/>
          <w:b/>
          <w:bCs/>
          <w:i w:val="0"/>
          <w:iCs w:val="0"/>
        </w:rPr>
        <w:t>Ё.К.Самандаров</w:t>
      </w:r>
    </w:p>
    <w:p w:rsidR="000E25D5" w:rsidRPr="000D2EF8" w:rsidRDefault="000E25D5">
      <w:pPr>
        <w:spacing w:line="276" w:lineRule="auto"/>
        <w:ind w:firstLine="708"/>
        <w:rPr>
          <w:rStyle w:val="af"/>
          <w:b/>
          <w:bCs/>
          <w:i w:val="0"/>
          <w:iCs w:val="0"/>
        </w:rPr>
      </w:pPr>
    </w:p>
    <w:p w:rsidR="000E25D5" w:rsidRDefault="000E25D5">
      <w:pPr>
        <w:spacing w:line="276" w:lineRule="auto"/>
        <w:ind w:firstLine="708"/>
        <w:rPr>
          <w:rStyle w:val="af"/>
          <w:b/>
          <w:bCs/>
          <w:i w:val="0"/>
          <w:iCs w:val="0"/>
        </w:rPr>
      </w:pPr>
    </w:p>
    <w:sectPr w:rsidR="000E25D5" w:rsidSect="001D440A">
      <w:headerReference w:type="default" r:id="rId6"/>
      <w:pgSz w:w="11906" w:h="16838"/>
      <w:pgMar w:top="1134" w:right="850" w:bottom="1418" w:left="1701" w:header="96"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01" w:rsidRDefault="00615401" w:rsidP="00F62E67">
      <w:r>
        <w:separator/>
      </w:r>
    </w:p>
  </w:endnote>
  <w:endnote w:type="continuationSeparator" w:id="1">
    <w:p w:rsidR="00615401" w:rsidRDefault="00615401" w:rsidP="00F62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01" w:rsidRDefault="00615401">
      <w:r>
        <w:separator/>
      </w:r>
    </w:p>
  </w:footnote>
  <w:footnote w:type="continuationSeparator" w:id="1">
    <w:p w:rsidR="00615401" w:rsidRDefault="00615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67" w:rsidRDefault="00F62E6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62E67"/>
    <w:rsid w:val="00025293"/>
    <w:rsid w:val="00050FDF"/>
    <w:rsid w:val="000D2EF8"/>
    <w:rsid w:val="000E25D5"/>
    <w:rsid w:val="001D3905"/>
    <w:rsid w:val="001D3B47"/>
    <w:rsid w:val="001D440A"/>
    <w:rsid w:val="00203910"/>
    <w:rsid w:val="002B1EE8"/>
    <w:rsid w:val="00563E5B"/>
    <w:rsid w:val="005A415A"/>
    <w:rsid w:val="005E46ED"/>
    <w:rsid w:val="00615401"/>
    <w:rsid w:val="0063376D"/>
    <w:rsid w:val="0065497E"/>
    <w:rsid w:val="006E399E"/>
    <w:rsid w:val="007929D5"/>
    <w:rsid w:val="007C7212"/>
    <w:rsid w:val="008A02A0"/>
    <w:rsid w:val="00A726DE"/>
    <w:rsid w:val="00AB586D"/>
    <w:rsid w:val="00BB6959"/>
    <w:rsid w:val="00CA0C31"/>
    <w:rsid w:val="00DA439F"/>
    <w:rsid w:val="00DC3F98"/>
    <w:rsid w:val="00E10A20"/>
    <w:rsid w:val="00E240A0"/>
    <w:rsid w:val="00E35CE2"/>
    <w:rsid w:val="00E868DD"/>
    <w:rsid w:val="00F002A4"/>
    <w:rsid w:val="00F37F9D"/>
    <w:rsid w:val="00F62229"/>
    <w:rsid w:val="00F62E67"/>
    <w:rsid w:val="00FB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67"/>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qFormat/>
    <w:rsid w:val="00F62E67"/>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Heading2Char"/>
    <w:qFormat/>
    <w:rsid w:val="00F62E67"/>
    <w:pPr>
      <w:keepNext/>
      <w:keepLines/>
      <w:spacing w:before="360" w:after="200"/>
      <w:outlineLvl w:val="1"/>
    </w:pPr>
    <w:rPr>
      <w:rFonts w:ascii="Arial" w:eastAsia="Arial" w:hAnsi="Arial" w:cs="Arial"/>
      <w:sz w:val="34"/>
    </w:rPr>
  </w:style>
  <w:style w:type="paragraph" w:customStyle="1" w:styleId="Heading3">
    <w:name w:val="Heading 3"/>
    <w:basedOn w:val="a"/>
    <w:next w:val="a"/>
    <w:link w:val="Heading3Char"/>
    <w:qFormat/>
    <w:rsid w:val="00F62E67"/>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qFormat/>
    <w:rsid w:val="00F62E67"/>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qFormat/>
    <w:rsid w:val="00F62E67"/>
    <w:pPr>
      <w:keepNext/>
      <w:keepLines/>
      <w:spacing w:before="320" w:after="200"/>
      <w:outlineLvl w:val="4"/>
    </w:pPr>
    <w:rPr>
      <w:rFonts w:ascii="Arial" w:eastAsia="Arial" w:hAnsi="Arial" w:cs="Arial"/>
      <w:b/>
      <w:bCs/>
      <w:sz w:val="24"/>
    </w:rPr>
  </w:style>
  <w:style w:type="paragraph" w:customStyle="1" w:styleId="Heading6">
    <w:name w:val="Heading 6"/>
    <w:basedOn w:val="a"/>
    <w:next w:val="a"/>
    <w:link w:val="Heading6Char"/>
    <w:qFormat/>
    <w:rsid w:val="00F62E67"/>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Heading7Char"/>
    <w:qFormat/>
    <w:rsid w:val="00F62E67"/>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Heading8Char"/>
    <w:qFormat/>
    <w:rsid w:val="00F62E67"/>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Heading9Char"/>
    <w:qFormat/>
    <w:rsid w:val="00F62E67"/>
    <w:pPr>
      <w:keepNext/>
      <w:keepLines/>
      <w:spacing w:before="320" w:after="200"/>
      <w:outlineLvl w:val="8"/>
    </w:pPr>
    <w:rPr>
      <w:rFonts w:ascii="Arial" w:eastAsia="Arial" w:hAnsi="Arial" w:cs="Arial"/>
      <w:i/>
      <w:iCs/>
      <w:sz w:val="21"/>
      <w:szCs w:val="21"/>
    </w:rPr>
  </w:style>
  <w:style w:type="paragraph" w:styleId="a3">
    <w:name w:val="List Paragraph"/>
    <w:basedOn w:val="a"/>
    <w:qFormat/>
    <w:rsid w:val="00F62E67"/>
    <w:pPr>
      <w:ind w:left="720"/>
      <w:contextualSpacing/>
    </w:pPr>
  </w:style>
  <w:style w:type="paragraph" w:styleId="a4">
    <w:name w:val="No Spacing"/>
    <w:qFormat/>
    <w:rsid w:val="00F62E67"/>
    <w:pPr>
      <w:spacing w:after="0" w:line="240" w:lineRule="auto"/>
    </w:pPr>
  </w:style>
  <w:style w:type="paragraph" w:styleId="a5">
    <w:name w:val="Title"/>
    <w:basedOn w:val="a"/>
    <w:next w:val="a"/>
    <w:link w:val="a6"/>
    <w:qFormat/>
    <w:rsid w:val="00F62E67"/>
    <w:pPr>
      <w:spacing w:before="300" w:after="200"/>
      <w:contextualSpacing/>
    </w:pPr>
    <w:rPr>
      <w:sz w:val="48"/>
      <w:szCs w:val="48"/>
    </w:rPr>
  </w:style>
  <w:style w:type="paragraph" w:styleId="a7">
    <w:name w:val="Subtitle"/>
    <w:basedOn w:val="a"/>
    <w:next w:val="a"/>
    <w:link w:val="a8"/>
    <w:qFormat/>
    <w:rsid w:val="00F62E67"/>
    <w:pPr>
      <w:spacing w:before="200" w:after="200"/>
    </w:pPr>
    <w:rPr>
      <w:sz w:val="24"/>
    </w:rPr>
  </w:style>
  <w:style w:type="paragraph" w:styleId="2">
    <w:name w:val="Quote"/>
    <w:basedOn w:val="a"/>
    <w:next w:val="a"/>
    <w:link w:val="20"/>
    <w:qFormat/>
    <w:rsid w:val="00F62E67"/>
    <w:pPr>
      <w:ind w:left="720" w:right="720"/>
    </w:pPr>
    <w:rPr>
      <w:i/>
    </w:rPr>
  </w:style>
  <w:style w:type="paragraph" w:styleId="a9">
    <w:name w:val="Intense Quote"/>
    <w:basedOn w:val="a"/>
    <w:next w:val="a"/>
    <w:link w:val="aa"/>
    <w:qFormat/>
    <w:rsid w:val="00F62E67"/>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customStyle="1" w:styleId="Header">
    <w:name w:val="Header"/>
    <w:basedOn w:val="a"/>
    <w:link w:val="HeaderChar"/>
    <w:rsid w:val="00F62E67"/>
    <w:pPr>
      <w:tabs>
        <w:tab w:val="center" w:pos="7143"/>
        <w:tab w:val="right" w:pos="14287"/>
      </w:tabs>
    </w:pPr>
  </w:style>
  <w:style w:type="paragraph" w:customStyle="1" w:styleId="Footer">
    <w:name w:val="Footer"/>
    <w:basedOn w:val="a"/>
    <w:link w:val="FooterChar"/>
    <w:rsid w:val="00F62E67"/>
    <w:pPr>
      <w:tabs>
        <w:tab w:val="center" w:pos="7143"/>
        <w:tab w:val="right" w:pos="14287"/>
      </w:tabs>
    </w:pPr>
  </w:style>
  <w:style w:type="paragraph" w:customStyle="1" w:styleId="FootnoteText">
    <w:name w:val="Footnote Text"/>
    <w:basedOn w:val="a"/>
    <w:link w:val="FootnoteTextChar"/>
    <w:semiHidden/>
    <w:rsid w:val="00F62E67"/>
    <w:rPr>
      <w:sz w:val="20"/>
      <w:szCs w:val="20"/>
    </w:rPr>
  </w:style>
  <w:style w:type="paragraph" w:customStyle="1" w:styleId="TOC1">
    <w:name w:val="TOC 1"/>
    <w:basedOn w:val="a"/>
    <w:next w:val="a"/>
    <w:rsid w:val="00F62E67"/>
    <w:pPr>
      <w:spacing w:after="57"/>
    </w:pPr>
  </w:style>
  <w:style w:type="paragraph" w:customStyle="1" w:styleId="TOC2">
    <w:name w:val="TOC 2"/>
    <w:basedOn w:val="a"/>
    <w:next w:val="a"/>
    <w:rsid w:val="00F62E67"/>
    <w:pPr>
      <w:spacing w:after="57"/>
      <w:ind w:left="283"/>
    </w:pPr>
  </w:style>
  <w:style w:type="paragraph" w:customStyle="1" w:styleId="TOC3">
    <w:name w:val="TOC 3"/>
    <w:basedOn w:val="a"/>
    <w:next w:val="a"/>
    <w:rsid w:val="00F62E67"/>
    <w:pPr>
      <w:spacing w:after="57"/>
      <w:ind w:left="567"/>
    </w:pPr>
  </w:style>
  <w:style w:type="paragraph" w:customStyle="1" w:styleId="TOC4">
    <w:name w:val="TOC 4"/>
    <w:basedOn w:val="a"/>
    <w:next w:val="a"/>
    <w:rsid w:val="00F62E67"/>
    <w:pPr>
      <w:spacing w:after="57"/>
      <w:ind w:left="850"/>
    </w:pPr>
  </w:style>
  <w:style w:type="paragraph" w:customStyle="1" w:styleId="TOC5">
    <w:name w:val="TOC 5"/>
    <w:basedOn w:val="a"/>
    <w:next w:val="a"/>
    <w:rsid w:val="00F62E67"/>
    <w:pPr>
      <w:spacing w:after="57"/>
      <w:ind w:left="1134"/>
    </w:pPr>
  </w:style>
  <w:style w:type="paragraph" w:customStyle="1" w:styleId="TOC6">
    <w:name w:val="TOC 6"/>
    <w:basedOn w:val="a"/>
    <w:next w:val="a"/>
    <w:rsid w:val="00F62E67"/>
    <w:pPr>
      <w:spacing w:after="57"/>
      <w:ind w:left="1417"/>
    </w:pPr>
  </w:style>
  <w:style w:type="paragraph" w:customStyle="1" w:styleId="TOC7">
    <w:name w:val="TOC 7"/>
    <w:basedOn w:val="a"/>
    <w:next w:val="a"/>
    <w:rsid w:val="00F62E67"/>
    <w:pPr>
      <w:spacing w:after="57"/>
      <w:ind w:left="1701"/>
    </w:pPr>
  </w:style>
  <w:style w:type="paragraph" w:customStyle="1" w:styleId="TOC8">
    <w:name w:val="TOC 8"/>
    <w:basedOn w:val="a"/>
    <w:next w:val="a"/>
    <w:rsid w:val="00F62E67"/>
    <w:pPr>
      <w:spacing w:after="57"/>
      <w:ind w:left="1984"/>
    </w:pPr>
  </w:style>
  <w:style w:type="paragraph" w:customStyle="1" w:styleId="TOC9">
    <w:name w:val="TOC 9"/>
    <w:basedOn w:val="a"/>
    <w:next w:val="a"/>
    <w:rsid w:val="00F62E67"/>
    <w:pPr>
      <w:spacing w:after="57"/>
      <w:ind w:left="2268"/>
    </w:pPr>
  </w:style>
  <w:style w:type="paragraph" w:styleId="ab">
    <w:name w:val="TOC Heading"/>
    <w:rsid w:val="00F62E67"/>
  </w:style>
  <w:style w:type="paragraph" w:styleId="ac">
    <w:name w:val="Normal (Web)"/>
    <w:basedOn w:val="a"/>
    <w:semiHidden/>
    <w:rsid w:val="00F62E67"/>
    <w:pPr>
      <w:spacing w:before="100" w:beforeAutospacing="1" w:after="100" w:afterAutospacing="1"/>
      <w:jc w:val="left"/>
    </w:pPr>
    <w:rPr>
      <w:sz w:val="24"/>
    </w:rPr>
  </w:style>
  <w:style w:type="paragraph" w:styleId="ad">
    <w:name w:val="footnote text"/>
    <w:semiHidden/>
    <w:rsid w:val="00F62E67"/>
    <w:pPr>
      <w:spacing w:after="0" w:line="240" w:lineRule="auto"/>
    </w:pPr>
    <w:rPr>
      <w:sz w:val="20"/>
      <w:szCs w:val="20"/>
    </w:rPr>
  </w:style>
  <w:style w:type="character" w:customStyle="1" w:styleId="LineNumber">
    <w:name w:val="Line Number"/>
    <w:basedOn w:val="a0"/>
    <w:semiHidden/>
    <w:rsid w:val="00F62E67"/>
  </w:style>
  <w:style w:type="character" w:styleId="ae">
    <w:name w:val="Hyperlink"/>
    <w:rsid w:val="00F62E67"/>
    <w:rPr>
      <w:color w:val="0563C1" w:themeColor="hyperlink"/>
      <w:u w:val="single"/>
    </w:rPr>
  </w:style>
  <w:style w:type="character" w:customStyle="1" w:styleId="Heading1Char">
    <w:name w:val="Heading 1 Char"/>
    <w:basedOn w:val="a0"/>
    <w:link w:val="Heading1"/>
    <w:rsid w:val="00F62E67"/>
    <w:rPr>
      <w:rFonts w:ascii="Arial" w:eastAsia="Arial" w:hAnsi="Arial" w:cs="Arial"/>
      <w:sz w:val="40"/>
      <w:szCs w:val="40"/>
    </w:rPr>
  </w:style>
  <w:style w:type="character" w:customStyle="1" w:styleId="Heading2Char">
    <w:name w:val="Heading 2 Char"/>
    <w:basedOn w:val="a0"/>
    <w:link w:val="Heading2"/>
    <w:rsid w:val="00F62E67"/>
    <w:rPr>
      <w:rFonts w:ascii="Arial" w:eastAsia="Arial" w:hAnsi="Arial" w:cs="Arial"/>
      <w:sz w:val="34"/>
    </w:rPr>
  </w:style>
  <w:style w:type="character" w:customStyle="1" w:styleId="Heading3Char">
    <w:name w:val="Heading 3 Char"/>
    <w:basedOn w:val="a0"/>
    <w:link w:val="Heading3"/>
    <w:rsid w:val="00F62E67"/>
    <w:rPr>
      <w:rFonts w:ascii="Arial" w:eastAsia="Arial" w:hAnsi="Arial" w:cs="Arial"/>
      <w:sz w:val="30"/>
      <w:szCs w:val="30"/>
    </w:rPr>
  </w:style>
  <w:style w:type="character" w:customStyle="1" w:styleId="Heading4Char">
    <w:name w:val="Heading 4 Char"/>
    <w:basedOn w:val="a0"/>
    <w:link w:val="Heading4"/>
    <w:rsid w:val="00F62E67"/>
    <w:rPr>
      <w:rFonts w:ascii="Arial" w:eastAsia="Arial" w:hAnsi="Arial" w:cs="Arial"/>
      <w:b/>
      <w:bCs/>
      <w:sz w:val="26"/>
      <w:szCs w:val="26"/>
    </w:rPr>
  </w:style>
  <w:style w:type="character" w:customStyle="1" w:styleId="Heading5Char">
    <w:name w:val="Heading 5 Char"/>
    <w:basedOn w:val="a0"/>
    <w:link w:val="Heading5"/>
    <w:rsid w:val="00F62E67"/>
    <w:rPr>
      <w:rFonts w:ascii="Arial" w:eastAsia="Arial" w:hAnsi="Arial" w:cs="Arial"/>
      <w:b/>
      <w:bCs/>
      <w:sz w:val="24"/>
      <w:szCs w:val="24"/>
    </w:rPr>
  </w:style>
  <w:style w:type="character" w:customStyle="1" w:styleId="Heading6Char">
    <w:name w:val="Heading 6 Char"/>
    <w:basedOn w:val="a0"/>
    <w:link w:val="Heading6"/>
    <w:rsid w:val="00F62E67"/>
    <w:rPr>
      <w:rFonts w:ascii="Arial" w:eastAsia="Arial" w:hAnsi="Arial" w:cs="Arial"/>
      <w:b/>
      <w:bCs/>
      <w:sz w:val="22"/>
      <w:szCs w:val="22"/>
    </w:rPr>
  </w:style>
  <w:style w:type="character" w:customStyle="1" w:styleId="Heading7Char">
    <w:name w:val="Heading 7 Char"/>
    <w:basedOn w:val="a0"/>
    <w:link w:val="Heading7"/>
    <w:rsid w:val="00F62E67"/>
    <w:rPr>
      <w:rFonts w:ascii="Arial" w:eastAsia="Arial" w:hAnsi="Arial" w:cs="Arial"/>
      <w:b/>
      <w:bCs/>
      <w:i/>
      <w:iCs/>
      <w:sz w:val="22"/>
      <w:szCs w:val="22"/>
    </w:rPr>
  </w:style>
  <w:style w:type="character" w:customStyle="1" w:styleId="Heading8Char">
    <w:name w:val="Heading 8 Char"/>
    <w:basedOn w:val="a0"/>
    <w:link w:val="Heading8"/>
    <w:rsid w:val="00F62E67"/>
    <w:rPr>
      <w:rFonts w:ascii="Arial" w:eastAsia="Arial" w:hAnsi="Arial" w:cs="Arial"/>
      <w:i/>
      <w:iCs/>
      <w:sz w:val="22"/>
      <w:szCs w:val="22"/>
    </w:rPr>
  </w:style>
  <w:style w:type="character" w:customStyle="1" w:styleId="Heading9Char">
    <w:name w:val="Heading 9 Char"/>
    <w:basedOn w:val="a0"/>
    <w:link w:val="Heading9"/>
    <w:rsid w:val="00F62E67"/>
    <w:rPr>
      <w:rFonts w:ascii="Arial" w:eastAsia="Arial" w:hAnsi="Arial" w:cs="Arial"/>
      <w:i/>
      <w:iCs/>
      <w:sz w:val="21"/>
      <w:szCs w:val="21"/>
    </w:rPr>
  </w:style>
  <w:style w:type="character" w:customStyle="1" w:styleId="a6">
    <w:name w:val="Название Знак"/>
    <w:basedOn w:val="a0"/>
    <w:link w:val="a5"/>
    <w:rsid w:val="00F62E67"/>
    <w:rPr>
      <w:sz w:val="48"/>
      <w:szCs w:val="48"/>
    </w:rPr>
  </w:style>
  <w:style w:type="character" w:customStyle="1" w:styleId="a8">
    <w:name w:val="Подзаголовок Знак"/>
    <w:basedOn w:val="a0"/>
    <w:link w:val="a7"/>
    <w:rsid w:val="00F62E67"/>
    <w:rPr>
      <w:sz w:val="24"/>
      <w:szCs w:val="24"/>
    </w:rPr>
  </w:style>
  <w:style w:type="character" w:customStyle="1" w:styleId="20">
    <w:name w:val="Цитата 2 Знак"/>
    <w:link w:val="2"/>
    <w:rsid w:val="00F62E67"/>
    <w:rPr>
      <w:i/>
    </w:rPr>
  </w:style>
  <w:style w:type="character" w:customStyle="1" w:styleId="aa">
    <w:name w:val="Выделенная цитата Знак"/>
    <w:link w:val="a9"/>
    <w:rsid w:val="00F62E67"/>
    <w:rPr>
      <w:i/>
    </w:rPr>
  </w:style>
  <w:style w:type="character" w:customStyle="1" w:styleId="HeaderChar">
    <w:name w:val="Header Char"/>
    <w:basedOn w:val="a0"/>
    <w:link w:val="Header"/>
    <w:rsid w:val="00F62E67"/>
  </w:style>
  <w:style w:type="character" w:customStyle="1" w:styleId="FooterChar">
    <w:name w:val="Footer Char"/>
    <w:basedOn w:val="a0"/>
    <w:link w:val="Footer"/>
    <w:rsid w:val="00F62E67"/>
  </w:style>
  <w:style w:type="character" w:customStyle="1" w:styleId="FootnoteTextChar">
    <w:name w:val="Footnote Text Char"/>
    <w:link w:val="FootnoteText"/>
    <w:rsid w:val="00F62E67"/>
    <w:rPr>
      <w:sz w:val="18"/>
    </w:rPr>
  </w:style>
  <w:style w:type="character" w:customStyle="1" w:styleId="FootnoteReference">
    <w:name w:val="Footnote Reference"/>
    <w:basedOn w:val="a0"/>
    <w:semiHidden/>
    <w:rsid w:val="00F62E67"/>
    <w:rPr>
      <w:vertAlign w:val="superscript"/>
    </w:rPr>
  </w:style>
  <w:style w:type="character" w:styleId="af">
    <w:name w:val="Emphasis"/>
    <w:rsid w:val="00F62E67"/>
    <w:rPr>
      <w:rFonts w:ascii="Times New Roman" w:eastAsiaTheme="minorEastAsia" w:hAnsi="Times New Roman" w:cs="Times New Roman"/>
      <w:i/>
      <w:iCs/>
      <w:sz w:val="24"/>
      <w:szCs w:val="24"/>
    </w:rPr>
  </w:style>
  <w:style w:type="character" w:styleId="af0">
    <w:name w:val="footnote reference"/>
    <w:semiHidden/>
    <w:rsid w:val="00F62E67"/>
    <w:rPr>
      <w:vertAlign w:val="superscript"/>
    </w:rPr>
  </w:style>
  <w:style w:type="table" w:styleId="1">
    <w:name w:val="Table Simple 1"/>
    <w:basedOn w:val="a1"/>
    <w:rsid w:val="00F62E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rsid w:val="00F62E6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rsid w:val="00F62E6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rsid w:val="00F62E6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rsid w:val="00F62E6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rsid w:val="00F62E6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rsid w:val="00F62E67"/>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rsid w:val="00F62E6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rsid w:val="00F62E6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rsid w:val="00F62E6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rsid w:val="00F62E67"/>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rsid w:val="00F62E6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rsid w:val="00F62E6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DCDCD" w:themeFill="text1" w:themeFillTint="32"/>
      </w:tcPr>
    </w:tblStylePr>
    <w:tblStylePr w:type="band1Horz">
      <w:rPr>
        <w:rFonts w:ascii="Arial" w:hAnsi="Arial"/>
        <w:color w:val="404040"/>
        <w:sz w:val="22"/>
      </w:rPr>
      <w:tblPr/>
      <w:tcPr>
        <w:shd w:val="clear" w:color="auto" w:fill="CDCDCD" w:themeFill="text1" w:themeFillTint="32"/>
      </w:tcPr>
    </w:tblStylePr>
  </w:style>
  <w:style w:type="table" w:customStyle="1" w:styleId="GridTable2-Accent1">
    <w:name w:val="Grid Table 2 - Accent 1"/>
    <w:basedOn w:val="a1"/>
    <w:rsid w:val="00F62E67"/>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2-Accent2">
    <w:name w:val="Grid Table 2 - Accent 2"/>
    <w:basedOn w:val="a1"/>
    <w:rsid w:val="00F62E6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2-Accent3">
    <w:name w:val="Grid Table 2 - Accent 3"/>
    <w:basedOn w:val="a1"/>
    <w:rsid w:val="00F62E6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2"/>
      </w:tcPr>
    </w:tblStylePr>
    <w:tblStylePr w:type="band1Horz">
      <w:rPr>
        <w:rFonts w:ascii="Arial" w:hAnsi="Arial"/>
        <w:color w:val="404040"/>
        <w:sz w:val="22"/>
      </w:rPr>
      <w:tblPr/>
      <w:tcPr>
        <w:shd w:val="clear" w:color="auto" w:fill="EDEDED" w:themeFill="accent3" w:themeFillTint="32"/>
      </w:tcPr>
    </w:tblStylePr>
  </w:style>
  <w:style w:type="table" w:customStyle="1" w:styleId="GridTable2-Accent4">
    <w:name w:val="Grid Table 2 - Accent 4"/>
    <w:basedOn w:val="a1"/>
    <w:rsid w:val="00F62E6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D" w:themeFill="accent4" w:themeFillTint="32"/>
      </w:tcPr>
    </w:tblStylePr>
    <w:tblStylePr w:type="band1Horz">
      <w:rPr>
        <w:rFonts w:ascii="Arial" w:hAnsi="Arial"/>
        <w:color w:val="404040"/>
        <w:sz w:val="22"/>
      </w:rPr>
      <w:tblPr/>
      <w:tcPr>
        <w:shd w:val="clear" w:color="auto" w:fill="FFF2CD" w:themeFill="accent4" w:themeFillTint="32"/>
      </w:tcPr>
    </w:tblStylePr>
  </w:style>
  <w:style w:type="table" w:customStyle="1" w:styleId="GridTable2-Accent5">
    <w:name w:val="Grid Table 2 - Accent 5"/>
    <w:basedOn w:val="a1"/>
    <w:rsid w:val="00F62E67"/>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5" w:themeFillTint="32"/>
      </w:tcPr>
    </w:tblStylePr>
    <w:tblStylePr w:type="band1Horz">
      <w:rPr>
        <w:rFonts w:ascii="Arial" w:hAnsi="Arial"/>
        <w:color w:val="404040"/>
        <w:sz w:val="22"/>
      </w:rPr>
      <w:tblPr/>
      <w:tcPr>
        <w:shd w:val="clear" w:color="auto" w:fill="DEEBF6" w:themeFill="accent5" w:themeFillTint="32"/>
      </w:tcPr>
    </w:tblStylePr>
  </w:style>
  <w:style w:type="table" w:customStyle="1" w:styleId="GridTable2-Accent6">
    <w:name w:val="Grid Table 2 - Accent 6"/>
    <w:basedOn w:val="a1"/>
    <w:rsid w:val="00F62E6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2"/>
      </w:tcPr>
    </w:tblStylePr>
    <w:tblStylePr w:type="band1Horz">
      <w:rPr>
        <w:rFonts w:ascii="Arial" w:hAnsi="Arial"/>
        <w:color w:val="404040"/>
        <w:sz w:val="22"/>
      </w:rPr>
      <w:tblPr/>
      <w:tcPr>
        <w:shd w:val="clear" w:color="auto" w:fill="E2EFD9" w:themeFill="accent6" w:themeFillTint="32"/>
      </w:tcPr>
    </w:tblStylePr>
  </w:style>
  <w:style w:type="table" w:customStyle="1" w:styleId="GridTable3">
    <w:name w:val="Grid Table 3"/>
    <w:basedOn w:val="a1"/>
    <w:rsid w:val="00F62E6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DCDCD" w:themeFill="text1" w:themeFillTint="32"/>
      </w:tcPr>
    </w:tblStylePr>
    <w:tblStylePr w:type="band1Horz">
      <w:rPr>
        <w:rFonts w:ascii="Arial" w:hAnsi="Arial"/>
        <w:color w:val="404040"/>
        <w:sz w:val="22"/>
      </w:rPr>
      <w:tblPr/>
      <w:tcPr>
        <w:shd w:val="clear" w:color="auto" w:fill="CDCDCD" w:themeFill="text1" w:themeFillTint="32"/>
      </w:tcPr>
    </w:tblStylePr>
  </w:style>
  <w:style w:type="table" w:customStyle="1" w:styleId="GridTable3-Accent1">
    <w:name w:val="Grid Table 3 - Accent 1"/>
    <w:basedOn w:val="a1"/>
    <w:rsid w:val="00F62E67"/>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3-Accent2">
    <w:name w:val="Grid Table 3 - Accent 2"/>
    <w:basedOn w:val="a1"/>
    <w:rsid w:val="00F62E6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3-Accent3">
    <w:name w:val="Grid Table 3 - Accent 3"/>
    <w:basedOn w:val="a1"/>
    <w:rsid w:val="00F62E6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2"/>
      </w:tcPr>
    </w:tblStylePr>
    <w:tblStylePr w:type="band1Horz">
      <w:rPr>
        <w:rFonts w:ascii="Arial" w:hAnsi="Arial"/>
        <w:color w:val="404040"/>
        <w:sz w:val="22"/>
      </w:rPr>
      <w:tblPr/>
      <w:tcPr>
        <w:shd w:val="clear" w:color="auto" w:fill="EDEDED" w:themeFill="accent3" w:themeFillTint="32"/>
      </w:tcPr>
    </w:tblStylePr>
  </w:style>
  <w:style w:type="table" w:customStyle="1" w:styleId="GridTable3-Accent4">
    <w:name w:val="Grid Table 3 - Accent 4"/>
    <w:basedOn w:val="a1"/>
    <w:rsid w:val="00F62E6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D" w:themeFill="accent4" w:themeFillTint="32"/>
      </w:tcPr>
    </w:tblStylePr>
    <w:tblStylePr w:type="band1Horz">
      <w:rPr>
        <w:rFonts w:ascii="Arial" w:hAnsi="Arial"/>
        <w:color w:val="404040"/>
        <w:sz w:val="22"/>
      </w:rPr>
      <w:tblPr/>
      <w:tcPr>
        <w:shd w:val="clear" w:color="auto" w:fill="FFF2CD" w:themeFill="accent4" w:themeFillTint="32"/>
      </w:tcPr>
    </w:tblStylePr>
  </w:style>
  <w:style w:type="table" w:customStyle="1" w:styleId="GridTable3-Accent5">
    <w:name w:val="Grid Table 3 - Accent 5"/>
    <w:basedOn w:val="a1"/>
    <w:rsid w:val="00F62E67"/>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BF6" w:themeFill="accent5" w:themeFillTint="32"/>
      </w:tcPr>
    </w:tblStylePr>
    <w:tblStylePr w:type="band1Horz">
      <w:rPr>
        <w:rFonts w:ascii="Arial" w:hAnsi="Arial"/>
        <w:color w:val="404040"/>
        <w:sz w:val="22"/>
      </w:rPr>
      <w:tblPr/>
      <w:tcPr>
        <w:shd w:val="clear" w:color="auto" w:fill="DEEBF6" w:themeFill="accent5" w:themeFillTint="32"/>
      </w:tcPr>
    </w:tblStylePr>
  </w:style>
  <w:style w:type="table" w:customStyle="1" w:styleId="GridTable3-Accent6">
    <w:name w:val="Grid Table 3 - Accent 6"/>
    <w:basedOn w:val="a1"/>
    <w:rsid w:val="00F62E6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2"/>
      </w:tcPr>
    </w:tblStylePr>
    <w:tblStylePr w:type="band1Horz">
      <w:rPr>
        <w:rFonts w:ascii="Arial" w:hAnsi="Arial"/>
        <w:color w:val="404040"/>
        <w:sz w:val="22"/>
      </w:rPr>
      <w:tblPr/>
      <w:tcPr>
        <w:shd w:val="clear" w:color="auto" w:fill="E2EFD9" w:themeFill="accent6" w:themeFillTint="32"/>
      </w:tcPr>
    </w:tblStylePr>
  </w:style>
  <w:style w:type="table" w:customStyle="1" w:styleId="GridTable4">
    <w:name w:val="Grid Table 4"/>
    <w:basedOn w:val="a1"/>
    <w:rsid w:val="00F62E6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DCDCD" w:themeFill="text1" w:themeFillTint="32"/>
      </w:tcPr>
    </w:tblStylePr>
    <w:tblStylePr w:type="band1Horz">
      <w:rPr>
        <w:rFonts w:ascii="Arial" w:hAnsi="Arial"/>
        <w:color w:val="404040"/>
        <w:sz w:val="22"/>
      </w:rPr>
      <w:tblPr/>
      <w:tcPr>
        <w:shd w:val="clear" w:color="auto" w:fill="CDCDCD" w:themeFill="text1" w:themeFillTint="32"/>
      </w:tcPr>
    </w:tblStylePr>
  </w:style>
  <w:style w:type="table" w:customStyle="1" w:styleId="GridTable4-Accent1">
    <w:name w:val="Grid Table 4 - Accent 1"/>
    <w:basedOn w:val="a1"/>
    <w:rsid w:val="00F62E67"/>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4F4" w:themeFill="accent1" w:themeFillTint="30"/>
      </w:tcPr>
    </w:tblStylePr>
    <w:tblStylePr w:type="band1Horz">
      <w:rPr>
        <w:rFonts w:ascii="Arial" w:hAnsi="Arial"/>
        <w:color w:val="404040"/>
        <w:sz w:val="22"/>
      </w:rPr>
      <w:tblPr/>
      <w:tcPr>
        <w:shd w:val="clear" w:color="auto" w:fill="DBE4F4" w:themeFill="accent1" w:themeFillTint="30"/>
      </w:tcPr>
    </w:tblStylePr>
  </w:style>
  <w:style w:type="table" w:customStyle="1" w:styleId="GridTable4-Accent2">
    <w:name w:val="Grid Table 4 - Accent 2"/>
    <w:basedOn w:val="a1"/>
    <w:rsid w:val="00F62E6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4-Accent3">
    <w:name w:val="Grid Table 4 - Accent 3"/>
    <w:basedOn w:val="a1"/>
    <w:rsid w:val="00F62E6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2"/>
      </w:tcPr>
    </w:tblStylePr>
    <w:tblStylePr w:type="band1Horz">
      <w:rPr>
        <w:rFonts w:ascii="Arial" w:hAnsi="Arial"/>
        <w:color w:val="404040"/>
        <w:sz w:val="22"/>
      </w:rPr>
      <w:tblPr/>
      <w:tcPr>
        <w:shd w:val="clear" w:color="auto" w:fill="EDEDED" w:themeFill="accent3" w:themeFillTint="32"/>
      </w:tcPr>
    </w:tblStylePr>
  </w:style>
  <w:style w:type="table" w:customStyle="1" w:styleId="GridTable4-Accent4">
    <w:name w:val="Grid Table 4 - Accent 4"/>
    <w:basedOn w:val="a1"/>
    <w:rsid w:val="00F62E6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D" w:themeFill="accent4" w:themeFillTint="32"/>
      </w:tcPr>
    </w:tblStylePr>
    <w:tblStylePr w:type="band1Horz">
      <w:rPr>
        <w:rFonts w:ascii="Arial" w:hAnsi="Arial"/>
        <w:color w:val="404040"/>
        <w:sz w:val="22"/>
      </w:rPr>
      <w:tblPr/>
      <w:tcPr>
        <w:shd w:val="clear" w:color="auto" w:fill="FFF2CD" w:themeFill="accent4" w:themeFillTint="32"/>
      </w:tcPr>
    </w:tblStylePr>
  </w:style>
  <w:style w:type="table" w:customStyle="1" w:styleId="GridTable4-Accent5">
    <w:name w:val="Grid Table 4 - Accent 5"/>
    <w:basedOn w:val="a1"/>
    <w:rsid w:val="00F62E67"/>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5" w:themeFillTint="32"/>
      </w:tcPr>
    </w:tblStylePr>
    <w:tblStylePr w:type="band1Horz">
      <w:rPr>
        <w:rFonts w:ascii="Arial" w:hAnsi="Arial"/>
        <w:color w:val="404040"/>
        <w:sz w:val="22"/>
      </w:rPr>
      <w:tblPr/>
      <w:tcPr>
        <w:shd w:val="clear" w:color="auto" w:fill="DEEBF6" w:themeFill="accent5" w:themeFillTint="32"/>
      </w:tcPr>
    </w:tblStylePr>
  </w:style>
  <w:style w:type="table" w:customStyle="1" w:styleId="GridTable4-Accent6">
    <w:name w:val="Grid Table 4 - Accent 6"/>
    <w:basedOn w:val="a1"/>
    <w:rsid w:val="00F62E6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2"/>
      </w:tcPr>
    </w:tblStylePr>
    <w:tblStylePr w:type="band1Horz">
      <w:rPr>
        <w:rFonts w:ascii="Arial" w:hAnsi="Arial"/>
        <w:color w:val="404040"/>
        <w:sz w:val="22"/>
      </w:rPr>
      <w:tblPr/>
      <w:tcPr>
        <w:shd w:val="clear" w:color="auto" w:fill="E2EFD9" w:themeFill="accent6" w:themeFillTint="32"/>
      </w:tcPr>
    </w:tblStylePr>
  </w:style>
  <w:style w:type="table" w:customStyle="1" w:styleId="GridTable5Dark">
    <w:name w:val="Grid Table 5 Dark"/>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C8C8C" w:themeFill="text1" w:themeFillTint="73"/>
      </w:tcPr>
    </w:tblStylePr>
    <w:tblStylePr w:type="band1Horz">
      <w:tblPr/>
      <w:tcPr>
        <w:shd w:val="clear" w:color="auto" w:fill="8C8C8C" w:themeFill="text1" w:themeFillTint="73"/>
      </w:tcPr>
    </w:tblStylePr>
  </w:style>
  <w:style w:type="table" w:customStyle="1" w:styleId="GridTable5Dark-Accent1">
    <w:name w:val="Grid Table 5 Dark- Accent 1"/>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3F3" w:themeFill="accent1" w:themeFillTint="32"/>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ABFE4" w:themeFill="accent1" w:themeFillTint="73"/>
      </w:tcPr>
    </w:tblStylePr>
    <w:tblStylePr w:type="band1Horz">
      <w:tblPr/>
      <w:tcPr>
        <w:shd w:val="clear" w:color="auto" w:fill="AABFE4" w:themeFill="accent1" w:themeFillTint="73"/>
      </w:tcPr>
    </w:tblStylePr>
  </w:style>
  <w:style w:type="table" w:customStyle="1" w:styleId="GridTable5Dark-Accent2">
    <w:name w:val="Grid Table 5 Dark - Accent 2"/>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6D8" w:themeFill="accent2" w:themeFillTint="30"/>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7C4A1" w:themeFill="accent2" w:themeFillTint="73"/>
      </w:tcPr>
    </w:tblStylePr>
    <w:tblStylePr w:type="band1Horz">
      <w:tblPr/>
      <w:tcPr>
        <w:shd w:val="clear" w:color="auto" w:fill="F7C4A1" w:themeFill="accent2" w:themeFillTint="73"/>
      </w:tcPr>
    </w:tblStylePr>
  </w:style>
  <w:style w:type="table" w:customStyle="1" w:styleId="GridTable5Dark-Accent3">
    <w:name w:val="Grid Table 5 Dark - Accent 3"/>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2"/>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3"/>
      </w:tcPr>
    </w:tblStylePr>
    <w:tblStylePr w:type="band1Horz">
      <w:tblPr/>
      <w:tcPr>
        <w:shd w:val="clear" w:color="auto" w:fill="D6D6D6" w:themeFill="accent3" w:themeFillTint="73"/>
      </w:tcPr>
    </w:tblStylePr>
  </w:style>
  <w:style w:type="table" w:customStyle="1" w:styleId="GridTable5Dark-Accent4">
    <w:name w:val="Grid Table 5 Dark- Accent 4"/>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D" w:themeFill="accent4" w:themeFillTint="32"/>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C" w:themeFill="accent4" w:themeFillTint="73"/>
      </w:tcPr>
    </w:tblStylePr>
    <w:tblStylePr w:type="band1Horz">
      <w:tblPr/>
      <w:tcPr>
        <w:shd w:val="clear" w:color="auto" w:fill="FFE28C" w:themeFill="accent4" w:themeFillTint="73"/>
      </w:tcPr>
    </w:tblStylePr>
  </w:style>
  <w:style w:type="table" w:customStyle="1" w:styleId="GridTable5Dark-Accent5">
    <w:name w:val="Grid Table 5 Dark - Accent 5"/>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BF6" w:themeFill="accent5" w:themeFillTint="32"/>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C" w:themeFill="accent5" w:themeFillTint="73"/>
      </w:tcPr>
    </w:tblStylePr>
    <w:tblStylePr w:type="band1Horz">
      <w:tblPr/>
      <w:tcPr>
        <w:shd w:val="clear" w:color="auto" w:fill="B4D1EC" w:themeFill="accent5" w:themeFillTint="73"/>
      </w:tcPr>
    </w:tblStylePr>
  </w:style>
  <w:style w:type="table" w:customStyle="1" w:styleId="GridTable5Dark-Accent6">
    <w:name w:val="Grid Table 5 Dark - Accent 6"/>
    <w:basedOn w:val="a1"/>
    <w:rsid w:val="00F62E6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2"/>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CA9" w:themeFill="accent6" w:themeFillTint="73"/>
      </w:tcPr>
    </w:tblStylePr>
    <w:tblStylePr w:type="band1Horz">
      <w:tblPr/>
      <w:tcPr>
        <w:shd w:val="clear" w:color="auto" w:fill="BDDCA9" w:themeFill="accent6" w:themeFillTint="73"/>
      </w:tcPr>
    </w:tblStylePr>
  </w:style>
  <w:style w:type="table" w:customStyle="1" w:styleId="GridTable6Colorful">
    <w:name w:val="Grid Table 6 Colorful"/>
    <w:basedOn w:val="a1"/>
    <w:rsid w:val="00F62E67"/>
    <w:rPr>
      <w:rFonts w:ascii="Arial" w:hAnsi="Arial"/>
      <w:color w:val="7F7F7F" w:themeColor="text1" w:themeTint="80"/>
    </w:rPr>
    <w:tblPr>
      <w:tblInd w:w="0" w:type="dxa"/>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DCDCD" w:themeFill="text1" w:themeFillTint="32"/>
      </w:tcPr>
    </w:tblStylePr>
    <w:tblStylePr w:type="band1Horz">
      <w:rPr>
        <w:rFonts w:ascii="Arial" w:hAnsi="Arial"/>
        <w:color w:val="7F7F7F" w:themeColor="text1" w:themeTint="80"/>
        <w:sz w:val="22"/>
      </w:rPr>
      <w:tblPr/>
      <w:tcPr>
        <w:shd w:val="clear" w:color="auto" w:fill="CDCDCD" w:themeFill="text1" w:themeFillTint="32"/>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rsid w:val="00F62E67"/>
    <w:rPr>
      <w:rFonts w:ascii="Arial" w:hAnsi="Arial"/>
      <w:color w:val="A0B7E1" w:themeColor="accent1" w:themeTint="80"/>
    </w:rPr>
    <w:tblPr>
      <w:tblInd w:w="0" w:type="dxa"/>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AE3F3" w:themeFill="accent1" w:themeFillTint="32"/>
      </w:tcPr>
    </w:tblStylePr>
    <w:tblStylePr w:type="band1Horz">
      <w:rPr>
        <w:rFonts w:ascii="Arial" w:hAnsi="Arial"/>
        <w:color w:val="A0B7E1" w:themeColor="accent1" w:themeTint="80"/>
        <w:sz w:val="22"/>
      </w:rPr>
      <w:tblPr/>
      <w:tcPr>
        <w:shd w:val="clear" w:color="auto" w:fill="DAE3F3" w:themeFill="accent1" w:themeFillTint="32"/>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rsid w:val="00F62E67"/>
    <w:rPr>
      <w:rFonts w:ascii="Arial" w:hAnsi="Arial"/>
      <w:color w:val="F4B184" w:themeColor="accent2" w:themeTint="97"/>
    </w:rPr>
    <w:tblPr>
      <w:tblInd w:w="0" w:type="dxa"/>
      <w:tblCellMar>
        <w:top w:w="0" w:type="dxa"/>
        <w:left w:w="108" w:type="dxa"/>
        <w:bottom w:w="0" w:type="dxa"/>
        <w:right w:w="108" w:type="dxa"/>
      </w:tblCellMa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6D8" w:themeFill="accent2" w:themeFillTint="30"/>
      </w:tcPr>
    </w:tblStylePr>
    <w:tblStylePr w:type="band1Horz">
      <w:rPr>
        <w:rFonts w:ascii="Arial" w:hAnsi="Arial"/>
        <w:color w:val="F4B184" w:themeColor="accent2" w:themeTint="97"/>
        <w:sz w:val="22"/>
      </w:rPr>
      <w:tblPr/>
      <w:tcPr>
        <w:shd w:val="clear" w:color="auto" w:fill="FBE6D8" w:themeFill="accent2" w:themeFillTint="30"/>
      </w:tcPr>
    </w:tblStylePr>
    <w:tblStylePr w:type="band2Horz">
      <w:rPr>
        <w:rFonts w:ascii="Arial" w:hAnsi="Arial"/>
        <w:color w:val="F4B184" w:themeColor="accent2" w:themeTint="97"/>
        <w:sz w:val="22"/>
      </w:rPr>
    </w:tblStylePr>
  </w:style>
  <w:style w:type="table" w:customStyle="1" w:styleId="GridTable6Colorful-Accent3">
    <w:name w:val="Grid Table 6 Colorful - Accent 3"/>
    <w:basedOn w:val="a1"/>
    <w:rsid w:val="00F62E67"/>
    <w:rPr>
      <w:rFonts w:ascii="Arial" w:hAnsi="Arial"/>
      <w:color w:val="A5A5A5" w:themeColor="accent3" w:themeTint="FE"/>
    </w:rPr>
    <w:tblPr>
      <w:tblInd w:w="0" w:type="dxa"/>
      <w:tblCellMar>
        <w:top w:w="0" w:type="dxa"/>
        <w:left w:w="108" w:type="dxa"/>
        <w:bottom w:w="0" w:type="dxa"/>
        <w:right w:w="108" w:type="dxa"/>
      </w:tblCellMa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2"/>
      </w:tcPr>
    </w:tblStylePr>
    <w:tblStylePr w:type="band1Horz">
      <w:rPr>
        <w:rFonts w:ascii="Arial" w:hAnsi="Arial"/>
        <w:color w:val="A5A5A5" w:themeColor="accent3" w:themeTint="FE"/>
        <w:sz w:val="22"/>
      </w:rPr>
      <w:tblPr/>
      <w:tcPr>
        <w:shd w:val="clear" w:color="auto" w:fill="EDEDED" w:themeFill="accent3" w:themeFillTint="32"/>
      </w:tcPr>
    </w:tblStylePr>
    <w:tblStylePr w:type="band2Horz">
      <w:rPr>
        <w:rFonts w:ascii="Arial" w:hAnsi="Arial"/>
        <w:color w:val="A5A5A5" w:themeColor="accent3" w:themeTint="FE"/>
        <w:sz w:val="22"/>
      </w:rPr>
    </w:tblStylePr>
  </w:style>
  <w:style w:type="table" w:customStyle="1" w:styleId="GridTable6Colorful-Accent4">
    <w:name w:val="Grid Table 6 Colorful - Accent 4"/>
    <w:basedOn w:val="a1"/>
    <w:rsid w:val="00F62E67"/>
    <w:rPr>
      <w:rFonts w:ascii="Arial" w:hAnsi="Arial"/>
      <w:color w:val="FFD865" w:themeColor="accent4" w:themeTint="9A"/>
    </w:rPr>
    <w:tblPr>
      <w:tblInd w:w="0" w:type="dxa"/>
      <w:tblCellMar>
        <w:top w:w="0" w:type="dxa"/>
        <w:left w:w="108" w:type="dxa"/>
        <w:bottom w:w="0" w:type="dxa"/>
        <w:right w:w="108" w:type="dxa"/>
      </w:tblCellMa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D" w:themeFill="accent4" w:themeFillTint="32"/>
      </w:tcPr>
    </w:tblStylePr>
    <w:tblStylePr w:type="band1Horz">
      <w:rPr>
        <w:rFonts w:ascii="Arial" w:hAnsi="Arial"/>
        <w:color w:val="FFD865" w:themeColor="accent4" w:themeTint="9A"/>
        <w:sz w:val="22"/>
      </w:rPr>
      <w:tblPr/>
      <w:tcPr>
        <w:shd w:val="clear" w:color="auto" w:fill="FFF2CD" w:themeFill="accent4" w:themeFillTint="32"/>
      </w:tcPr>
    </w:tblStylePr>
    <w:tblStylePr w:type="band2Horz">
      <w:rPr>
        <w:rFonts w:ascii="Arial" w:hAnsi="Arial"/>
        <w:color w:val="FFD865" w:themeColor="accent4" w:themeTint="9A"/>
        <w:sz w:val="22"/>
      </w:rPr>
    </w:tblStylePr>
  </w:style>
  <w:style w:type="table" w:customStyle="1" w:styleId="GridTable6Colorful-Accent5">
    <w:name w:val="Grid Table 6 Colorful - Accent 5"/>
    <w:basedOn w:val="a1"/>
    <w:rsid w:val="00F62E67"/>
    <w:rPr>
      <w:rFonts w:ascii="Arial" w:hAnsi="Arial"/>
      <w:color w:val="245A8D" w:themeColor="accent5" w:themeShade="95"/>
    </w:rPr>
    <w:tblPr>
      <w:tblInd w:w="0" w:type="dxa"/>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BF6" w:themeFill="accent5" w:themeFillTint="32"/>
      </w:tcPr>
    </w:tblStylePr>
    <w:tblStylePr w:type="band1Horz">
      <w:rPr>
        <w:rFonts w:ascii="Arial" w:hAnsi="Arial"/>
        <w:color w:val="245A8D" w:themeColor="accent5" w:themeShade="95"/>
        <w:sz w:val="22"/>
      </w:rPr>
      <w:tblPr/>
      <w:tcPr>
        <w:shd w:val="clear" w:color="auto" w:fill="DEEBF6" w:themeFill="accent5" w:themeFillTint="32"/>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rsid w:val="00F62E67"/>
    <w:rPr>
      <w:rFonts w:ascii="Arial" w:hAnsi="Arial"/>
      <w:color w:val="245A8D" w:themeColor="accent5" w:themeShade="95"/>
    </w:rPr>
    <w:tblPr>
      <w:tblInd w:w="0" w:type="dxa"/>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2"/>
      </w:tcPr>
    </w:tblStylePr>
    <w:tblStylePr w:type="band1Horz">
      <w:rPr>
        <w:rFonts w:ascii="Arial" w:hAnsi="Arial"/>
        <w:color w:val="245A8D" w:themeColor="accent5" w:themeShade="95"/>
        <w:sz w:val="22"/>
      </w:rPr>
      <w:tblPr/>
      <w:tcPr>
        <w:shd w:val="clear" w:color="auto" w:fill="E2EFD9" w:themeFill="accent6" w:themeFillTint="32"/>
      </w:tcPr>
    </w:tblStylePr>
    <w:tblStylePr w:type="band2Horz">
      <w:rPr>
        <w:rFonts w:ascii="Arial" w:hAnsi="Arial"/>
        <w:color w:val="245A8D" w:themeColor="accent5" w:themeShade="95"/>
        <w:sz w:val="22"/>
      </w:rPr>
    </w:tblStylePr>
  </w:style>
  <w:style w:type="table" w:customStyle="1" w:styleId="GridTable7Colorful">
    <w:name w:val="Grid Table 7 Colorful"/>
    <w:basedOn w:val="a1"/>
    <w:rsid w:val="00F62E6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sz w:val="22"/>
      </w:rPr>
      <w:tblPr/>
      <w:tcPr>
        <w:shd w:val="clear" w:color="auto"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rsid w:val="00F62E67"/>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bottom w:val="single" w:sz="4" w:space="0" w:color="A0B7E1" w:themeColor="accent1" w:themeTint="80"/>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tcBorders>
        <w:shd w:val="clear" w:color="auto" w:fill="FFFFFF" w:themeFill="light1"/>
      </w:tcPr>
    </w:tblStylePr>
    <w:tblStylePr w:type="firstCol">
      <w:pPr>
        <w:jc w:val="right"/>
      </w:pPr>
      <w:rPr>
        <w:rFonts w:ascii="Arial" w:hAnsi="Arial"/>
        <w:i/>
        <w:color w:val="A0B7E1" w:themeColor="accent1" w:themeTint="80"/>
        <w:sz w:val="22"/>
      </w:rPr>
      <w:tblPr/>
      <w:tcPr>
        <w:tcBorders>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left w:val="single" w:sz="4" w:space="0" w:color="A0B7E1" w:themeColor="accent1" w:themeTint="80"/>
        </w:tcBorders>
        <w:shd w:val="clear" w:color="auto" w:fill="FFFFFF"/>
      </w:tcPr>
    </w:tblStylePr>
    <w:tblStylePr w:type="band1Vert">
      <w:tblPr/>
      <w:tcPr>
        <w:shd w:val="clear" w:color="auto" w:fill="DAE3F3" w:themeFill="accent1" w:themeFillTint="32"/>
      </w:tcPr>
    </w:tblStylePr>
    <w:tblStylePr w:type="band1Horz">
      <w:rPr>
        <w:rFonts w:ascii="Arial" w:hAnsi="Arial"/>
        <w:color w:val="A0B7E1" w:themeColor="accent1" w:themeTint="80"/>
        <w:sz w:val="22"/>
      </w:rPr>
      <w:tblPr/>
      <w:tcPr>
        <w:shd w:val="clear" w:color="auto" w:fill="DAE3F3" w:themeFill="accent1" w:themeFillTint="32"/>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rsid w:val="00F62E6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BE6D8" w:themeFill="accent2" w:themeFillTint="30"/>
      </w:tcPr>
    </w:tblStylePr>
    <w:tblStylePr w:type="band1Horz">
      <w:rPr>
        <w:rFonts w:ascii="Arial" w:hAnsi="Arial"/>
        <w:color w:val="F4B184" w:themeColor="accent2" w:themeTint="97"/>
        <w:sz w:val="22"/>
      </w:rPr>
      <w:tblPr/>
      <w:tcPr>
        <w:shd w:val="clear" w:color="auto" w:fill="FBE6D8" w:themeFill="accent2" w:themeFillTint="30"/>
      </w:tcPr>
    </w:tblStylePr>
    <w:tblStylePr w:type="band2Horz">
      <w:rPr>
        <w:rFonts w:ascii="Arial" w:hAnsi="Arial"/>
        <w:color w:val="F4B184" w:themeColor="accent2" w:themeTint="97"/>
        <w:sz w:val="22"/>
      </w:rPr>
    </w:tblStylePr>
  </w:style>
  <w:style w:type="table" w:customStyle="1" w:styleId="GridTable7Colorful-Accent3">
    <w:name w:val="Grid Table 7 Colorful - Accent 3"/>
    <w:basedOn w:val="a1"/>
    <w:rsid w:val="00F62E6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sz w:val="22"/>
      </w:rPr>
      <w:tblPr/>
      <w:tcPr>
        <w:tcBorders>
          <w:bottom w:val="single" w:sz="4" w:space="0" w:color="A5A5A5" w:themeColor="accent3" w:themeTint="FE"/>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tcBorders>
        <w:shd w:val="clear" w:color="auto" w:fill="FFFFFF" w:themeFill="light1"/>
      </w:tcPr>
    </w:tblStylePr>
    <w:tblStylePr w:type="firstCol">
      <w:pPr>
        <w:jc w:val="right"/>
      </w:pPr>
      <w:rPr>
        <w:rFonts w:ascii="Arial" w:hAnsi="Arial"/>
        <w:i/>
        <w:color w:val="A5A5A5" w:themeColor="accent3" w:themeTint="FE"/>
        <w:sz w:val="22"/>
      </w:rPr>
      <w:tblPr/>
      <w:tcPr>
        <w:tcBorders>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left w:val="single" w:sz="4" w:space="0" w:color="A5A5A5" w:themeColor="accent3" w:themeTint="FE"/>
        </w:tcBorders>
        <w:shd w:val="clear" w:color="auto" w:fill="FFFFFF"/>
      </w:tcPr>
    </w:tblStylePr>
    <w:tblStylePr w:type="band1Vert">
      <w:tblPr/>
      <w:tcPr>
        <w:shd w:val="clear" w:color="auto" w:fill="EDEDED" w:themeFill="accent3" w:themeFillTint="32"/>
      </w:tcPr>
    </w:tblStylePr>
    <w:tblStylePr w:type="band1Horz">
      <w:rPr>
        <w:rFonts w:ascii="Arial" w:hAnsi="Arial"/>
        <w:color w:val="A5A5A5" w:themeColor="accent3" w:themeTint="FE"/>
        <w:sz w:val="22"/>
      </w:rPr>
      <w:tblPr/>
      <w:tcPr>
        <w:shd w:val="clear" w:color="auto" w:fill="EDEDED" w:themeFill="accent3" w:themeFillTint="32"/>
      </w:tcPr>
    </w:tblStylePr>
    <w:tblStylePr w:type="band2Horz">
      <w:rPr>
        <w:rFonts w:ascii="Arial" w:hAnsi="Arial"/>
        <w:color w:val="A5A5A5" w:themeColor="accent3" w:themeTint="FE"/>
        <w:sz w:val="22"/>
      </w:rPr>
    </w:tblStylePr>
  </w:style>
  <w:style w:type="table" w:customStyle="1" w:styleId="GridTable7Colorful-Accent4">
    <w:name w:val="Grid Table 7 Colorful - Accent 4"/>
    <w:basedOn w:val="a1"/>
    <w:rsid w:val="00F62E6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F2CD" w:themeFill="accent4" w:themeFillTint="32"/>
      </w:tcPr>
    </w:tblStylePr>
    <w:tblStylePr w:type="band1Horz">
      <w:rPr>
        <w:rFonts w:ascii="Arial" w:hAnsi="Arial"/>
        <w:color w:val="FFD865" w:themeColor="accent4" w:themeTint="9A"/>
        <w:sz w:val="22"/>
      </w:rPr>
      <w:tblPr/>
      <w:tcPr>
        <w:shd w:val="clear" w:color="auto" w:fill="FFF2CD" w:themeFill="accent4" w:themeFillTint="32"/>
      </w:tcPr>
    </w:tblStylePr>
    <w:tblStylePr w:type="band2Horz">
      <w:rPr>
        <w:rFonts w:ascii="Arial" w:hAnsi="Arial"/>
        <w:color w:val="FFD865" w:themeColor="accent4" w:themeTint="9A"/>
        <w:sz w:val="22"/>
      </w:rPr>
    </w:tblStylePr>
  </w:style>
  <w:style w:type="table" w:customStyle="1" w:styleId="GridTable7Colorful-Accent5">
    <w:name w:val="Grid Table 7 Colorful - Accent 5"/>
    <w:basedOn w:val="a1"/>
    <w:rsid w:val="00F62E67"/>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bottom w:val="single" w:sz="4" w:space="0" w:color="A2C6E7" w:themeColor="accent5" w:themeTint="9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tcBorders>
        <w:shd w:val="clear" w:color="auto" w:fill="FFFFFF" w:themeFill="light1"/>
      </w:tcPr>
    </w:tblStylePr>
    <w:tblStylePr w:type="firstCol">
      <w:pPr>
        <w:jc w:val="right"/>
      </w:pPr>
      <w:rPr>
        <w:rFonts w:ascii="Arial" w:hAnsi="Arial"/>
        <w:i/>
        <w:color w:val="245A8D" w:themeColor="accent5" w:themeShade="95"/>
        <w:sz w:val="22"/>
      </w:rPr>
      <w:tblPr/>
      <w:tcPr>
        <w:tcBorders>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left w:val="single" w:sz="4" w:space="0" w:color="A2C6E7" w:themeColor="accent5" w:themeTint="90"/>
        </w:tcBorders>
        <w:shd w:val="clear" w:color="auto" w:fill="FFFFFF"/>
      </w:tcPr>
    </w:tblStylePr>
    <w:tblStylePr w:type="band1Vert">
      <w:tblPr/>
      <w:tcPr>
        <w:shd w:val="clear" w:color="auto" w:fill="DEEBF6" w:themeFill="accent5" w:themeFillTint="32"/>
      </w:tcPr>
    </w:tblStylePr>
    <w:tblStylePr w:type="band1Horz">
      <w:rPr>
        <w:rFonts w:ascii="Arial" w:hAnsi="Arial"/>
        <w:color w:val="245A8D" w:themeColor="accent5" w:themeShade="95"/>
        <w:sz w:val="22"/>
      </w:rPr>
      <w:tblPr/>
      <w:tcPr>
        <w:shd w:val="clear" w:color="auto" w:fill="DEEBF6" w:themeFill="accent5" w:themeFillTint="32"/>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rsid w:val="00F62E6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bottom w:val="single" w:sz="4" w:space="0" w:color="ADD394" w:themeColor="accent6" w:themeTint="9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tcBorders>
        <w:shd w:val="clear" w:color="auto" w:fill="FFFFFF" w:themeFill="light1"/>
      </w:tcPr>
    </w:tblStylePr>
    <w:tblStylePr w:type="firstCol">
      <w:pPr>
        <w:jc w:val="right"/>
      </w:pPr>
      <w:rPr>
        <w:rFonts w:ascii="Arial" w:hAnsi="Arial"/>
        <w:i/>
        <w:color w:val="416429" w:themeColor="accent6" w:themeShade="95"/>
        <w:sz w:val="22"/>
      </w:rPr>
      <w:tblPr/>
      <w:tcPr>
        <w:tcBorders>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left w:val="single" w:sz="4" w:space="0" w:color="ADD394" w:themeColor="accent6" w:themeTint="90"/>
        </w:tcBorders>
        <w:shd w:val="clear" w:color="auto" w:fill="FFFFFF"/>
      </w:tcPr>
    </w:tblStylePr>
    <w:tblStylePr w:type="band1Vert">
      <w:tblPr/>
      <w:tcPr>
        <w:shd w:val="clear" w:color="auto" w:fill="E2EFD9" w:themeFill="accent6" w:themeFillTint="32"/>
      </w:tcPr>
    </w:tblStylePr>
    <w:tblStylePr w:type="band1Horz">
      <w:rPr>
        <w:rFonts w:ascii="Arial" w:hAnsi="Arial"/>
        <w:color w:val="416429" w:themeColor="accent6" w:themeShade="95"/>
        <w:sz w:val="22"/>
      </w:rPr>
      <w:tblPr/>
      <w:tcPr>
        <w:shd w:val="clear" w:color="auto" w:fill="E2EFD9" w:themeFill="accent6" w:themeFillTint="32"/>
      </w:tcPr>
    </w:tblStylePr>
    <w:tblStylePr w:type="band2Horz">
      <w:rPr>
        <w:rFonts w:ascii="Arial" w:hAnsi="Arial"/>
        <w:color w:val="416429" w:themeColor="accent6" w:themeShade="95"/>
        <w:sz w:val="22"/>
      </w:rPr>
    </w:tblStylePr>
  </w:style>
  <w:style w:type="table" w:customStyle="1" w:styleId="ListTable1Light">
    <w:name w:val="List Table 1 Light"/>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rsid w:val="00F6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rsid w:val="00F62E6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rsid w:val="00F62E67"/>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rsid w:val="00F62E6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rsid w:val="00F62E6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rsid w:val="00F62E6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rsid w:val="00F62E67"/>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rsid w:val="00F62E6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rsid w:val="00F62E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rsid w:val="00F62E67"/>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rsid w:val="00F62E6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rsid w:val="00F62E6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rsid w:val="00F62E6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rsid w:val="00F62E67"/>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rsid w:val="00F62E6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rsid w:val="00F62E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rsid w:val="00F62E67"/>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rsid w:val="00F62E6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rsid w:val="00F62E6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rsid w:val="00F62E6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rsid w:val="00F62E67"/>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rsid w:val="00F62E6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rsid w:val="00F62E67"/>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rsid w:val="00F62E6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rsid w:val="00F62E67"/>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rsid w:val="00F62E6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
    <w:name w:val="List Table 6 Colorful - Accent 3"/>
    <w:basedOn w:val="a1"/>
    <w:rsid w:val="00F62E6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
    <w:name w:val="List Table 6 Colorful - Accent 4"/>
    <w:basedOn w:val="a1"/>
    <w:rsid w:val="00F62E6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
    <w:name w:val="List Table 6 Colorful - Accent 5"/>
    <w:basedOn w:val="a1"/>
    <w:rsid w:val="00F62E67"/>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
    <w:name w:val="List Table 6 Colorful - Accent 6"/>
    <w:basedOn w:val="a1"/>
    <w:rsid w:val="00F62E6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
    <w:name w:val="List Table 7 Colorful"/>
    <w:basedOn w:val="a1"/>
    <w:rsid w:val="00F62E67"/>
    <w:rPr>
      <w:rFonts w:ascii="Arial" w:hAnsi="Arial"/>
      <w:color w:val="7F7F7F" w:themeColor="text1" w:themeTint="80"/>
    </w:rPr>
    <w:tblPr>
      <w:tblInd w:w="0" w:type="dxa"/>
      <w:tblCellMar>
        <w:top w:w="0" w:type="dxa"/>
        <w:left w:w="108" w:type="dxa"/>
        <w:bottom w:w="0" w:type="dxa"/>
        <w:right w:w="108" w:type="dxa"/>
      </w:tblCellMar>
    </w:tblPr>
    <w:tblStylePr w:type="firstRow">
      <w:rPr>
        <w:rFonts w:ascii="Arial" w:hAnsi="Arial"/>
        <w:i/>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rsid w:val="00F62E67"/>
    <w:rPr>
      <w:rFonts w:ascii="Arial" w:hAnsi="Arial"/>
      <w:color w:val="254175" w:themeColor="accent1" w:themeShade="95"/>
    </w:rPr>
    <w:tblPr>
      <w:tblInd w:w="0" w:type="dxa"/>
      <w:tblCellMar>
        <w:top w:w="0" w:type="dxa"/>
        <w:left w:w="108" w:type="dxa"/>
        <w:bottom w:w="0" w:type="dxa"/>
        <w:right w:w="108" w:type="dxa"/>
      </w:tblCellMar>
    </w:tblPr>
    <w:tblStylePr w:type="firstRow">
      <w:rPr>
        <w:rFonts w:ascii="Arial" w:hAnsi="Arial"/>
        <w:i/>
        <w:color w:val="254175" w:themeColor="accent1" w:themeShade="95"/>
        <w:sz w:val="22"/>
      </w:rPr>
      <w:tblPr/>
      <w:tcPr>
        <w:tcBorders>
          <w:bottom w:val="single" w:sz="4" w:space="0" w:color="4472C4" w:themeColor="accent1"/>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tcBorders>
        <w:shd w:val="clear" w:color="auto" w:fill="FFFFFF" w:themeFill="light1"/>
      </w:tcPr>
    </w:tblStylePr>
    <w:tblStylePr w:type="firstCol">
      <w:pPr>
        <w:jc w:val="right"/>
      </w:pPr>
      <w:rPr>
        <w:rFonts w:ascii="Arial" w:hAnsi="Arial"/>
        <w:i/>
        <w:color w:val="254175" w:themeColor="accent1" w:themeShade="95"/>
        <w:sz w:val="22"/>
      </w:rPr>
      <w:tblPr/>
      <w:tcPr>
        <w:tcBorders>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left w:val="single" w:sz="4" w:space="0" w:color="4472C4" w:themeColor="accent1"/>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rsid w:val="00F62E67"/>
    <w:rPr>
      <w:rFonts w:ascii="Arial" w:hAnsi="Arial"/>
      <w:color w:val="F4B184" w:themeColor="accent2" w:themeTint="97"/>
    </w:rPr>
    <w:tblPr>
      <w:tblInd w:w="0" w:type="dxa"/>
      <w:tblCellMar>
        <w:top w:w="0" w:type="dxa"/>
        <w:left w:w="108" w:type="dxa"/>
        <w:bottom w:w="0" w:type="dxa"/>
        <w:right w:w="108" w:type="dxa"/>
      </w:tblCellMar>
    </w:tblPr>
    <w:tblStylePr w:type="firstRow">
      <w:rPr>
        <w:rFonts w:ascii="Arial" w:hAnsi="Arial"/>
        <w:i/>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
    <w:name w:val="List Table 7 Colorful - Accent 3"/>
    <w:basedOn w:val="a1"/>
    <w:rsid w:val="00F62E67"/>
    <w:rPr>
      <w:rFonts w:ascii="Arial" w:hAnsi="Arial"/>
      <w:color w:val="C9C9C9" w:themeColor="accent3" w:themeTint="98"/>
    </w:rPr>
    <w:tblPr>
      <w:tblInd w:w="0" w:type="dxa"/>
      <w:tblCellMar>
        <w:top w:w="0" w:type="dxa"/>
        <w:left w:w="108" w:type="dxa"/>
        <w:bottom w:w="0" w:type="dxa"/>
        <w:right w:w="108" w:type="dxa"/>
      </w:tblCellMar>
    </w:tblPr>
    <w:tblStylePr w:type="firstRow">
      <w:rPr>
        <w:rFonts w:ascii="Arial" w:hAnsi="Arial"/>
        <w:i/>
        <w:color w:val="C9C9C9" w:themeColor="accent3" w:themeTint="98"/>
        <w:sz w:val="22"/>
      </w:rPr>
      <w:tblPr/>
      <w:tcPr>
        <w:tcBorders>
          <w:bottom w:val="single" w:sz="4" w:space="0" w:color="C9C9C9" w:themeColor="accent3" w:themeTint="98"/>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tcBorders>
        <w:shd w:val="clear" w:color="auto" w:fill="FFFFFF" w:themeFill="light1"/>
      </w:tcPr>
    </w:tblStylePr>
    <w:tblStylePr w:type="firstCol">
      <w:pPr>
        <w:jc w:val="right"/>
      </w:pPr>
      <w:rPr>
        <w:rFonts w:ascii="Arial" w:hAnsi="Arial"/>
        <w:i/>
        <w:color w:val="C9C9C9" w:themeColor="accent3" w:themeTint="98"/>
        <w:sz w:val="22"/>
      </w:rPr>
      <w:tblPr/>
      <w:tcPr>
        <w:tcBorders>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left w:val="single" w:sz="4" w:space="0" w:color="C9C9C9" w:themeColor="accent3" w:themeTint="98"/>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
    <w:name w:val="List Table 7 Colorful - Accent 4"/>
    <w:basedOn w:val="a1"/>
    <w:rsid w:val="00F62E67"/>
    <w:rPr>
      <w:rFonts w:ascii="Arial" w:hAnsi="Arial"/>
      <w:color w:val="FFD865" w:themeColor="accent4" w:themeTint="9A"/>
    </w:rPr>
    <w:tblPr>
      <w:tblInd w:w="0" w:type="dxa"/>
      <w:tblCellMar>
        <w:top w:w="0" w:type="dxa"/>
        <w:left w:w="108" w:type="dxa"/>
        <w:bottom w:w="0" w:type="dxa"/>
        <w:right w:w="108" w:type="dxa"/>
      </w:tblCellMar>
    </w:tblPr>
    <w:tblStylePr w:type="firstRow">
      <w:rPr>
        <w:rFonts w:ascii="Arial" w:hAnsi="Arial"/>
        <w:i/>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
    <w:name w:val="List Table 7 Colorful - Accent 5"/>
    <w:basedOn w:val="a1"/>
    <w:rsid w:val="00F62E67"/>
    <w:rPr>
      <w:rFonts w:ascii="Arial" w:hAnsi="Arial"/>
      <w:color w:val="9BC2E5" w:themeColor="accent5" w:themeTint="9A"/>
    </w:rPr>
    <w:tblPr>
      <w:tblInd w:w="0" w:type="dxa"/>
      <w:tblCellMar>
        <w:top w:w="0" w:type="dxa"/>
        <w:left w:w="108" w:type="dxa"/>
        <w:bottom w:w="0" w:type="dxa"/>
        <w:right w:w="108" w:type="dxa"/>
      </w:tblCellMar>
    </w:tblPr>
    <w:tblStylePr w:type="firstRow">
      <w:rPr>
        <w:rFonts w:ascii="Arial" w:hAnsi="Arial"/>
        <w:i/>
        <w:color w:val="9BC2E5" w:themeColor="accent5" w:themeTint="9A"/>
        <w:sz w:val="22"/>
      </w:rPr>
      <w:tblPr/>
      <w:tcPr>
        <w:tcBorders>
          <w:bottom w:val="single" w:sz="4" w:space="0" w:color="9BC2E5" w:themeColor="accent5" w:themeTint="9A"/>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tcBorders>
        <w:shd w:val="clear" w:color="auto" w:fill="FFFFFF" w:themeFill="light1"/>
      </w:tcPr>
    </w:tblStylePr>
    <w:tblStylePr w:type="firstCol">
      <w:pPr>
        <w:jc w:val="right"/>
      </w:pPr>
      <w:rPr>
        <w:rFonts w:ascii="Arial" w:hAnsi="Arial"/>
        <w:i/>
        <w:color w:val="9BC2E5" w:themeColor="accent5" w:themeTint="9A"/>
        <w:sz w:val="22"/>
      </w:rPr>
      <w:tblPr/>
      <w:tcPr>
        <w:tcBorders>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left w:val="single" w:sz="4" w:space="0" w:color="9BC2E5" w:themeColor="accent5" w:themeTint="9A"/>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
    <w:name w:val="List Table 7 Colorful - Accent 6"/>
    <w:basedOn w:val="a1"/>
    <w:rsid w:val="00F62E67"/>
    <w:rPr>
      <w:rFonts w:ascii="Arial" w:hAnsi="Arial"/>
      <w:color w:val="A9D08E" w:themeColor="accent6" w:themeTint="98"/>
    </w:rPr>
    <w:tblPr>
      <w:tblInd w:w="0" w:type="dxa"/>
      <w:tblCellMar>
        <w:top w:w="0" w:type="dxa"/>
        <w:left w:w="108" w:type="dxa"/>
        <w:bottom w:w="0" w:type="dxa"/>
        <w:right w:w="108" w:type="dxa"/>
      </w:tblCellMar>
    </w:tblPr>
    <w:tblStylePr w:type="firstRow">
      <w:rPr>
        <w:rFonts w:ascii="Arial" w:hAnsi="Arial"/>
        <w:i/>
        <w:color w:val="A9D08E" w:themeColor="accent6" w:themeTint="98"/>
        <w:sz w:val="22"/>
      </w:rPr>
      <w:tblPr/>
      <w:tcPr>
        <w:tcBorders>
          <w:bottom w:val="single" w:sz="4" w:space="0" w:color="A9D08E" w:themeColor="accent6" w:themeTint="98"/>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tcBorders>
        <w:shd w:val="clear" w:color="auto" w:fill="FFFFFF" w:themeFill="light1"/>
      </w:tcPr>
    </w:tblStylePr>
    <w:tblStylePr w:type="firstCol">
      <w:pPr>
        <w:jc w:val="right"/>
      </w:pPr>
      <w:rPr>
        <w:rFonts w:ascii="Arial" w:hAnsi="Arial"/>
        <w:i/>
        <w:color w:val="A9D08E" w:themeColor="accent6" w:themeTint="98"/>
        <w:sz w:val="22"/>
      </w:rPr>
      <w:tblPr/>
      <w:tcPr>
        <w:tcBorders>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left w:val="single" w:sz="4" w:space="0" w:color="A9D08E" w:themeColor="accent6" w:themeTint="98"/>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BE6D8" w:themeFill="accent2" w:themeFillTint="30"/>
      </w:tcPr>
    </w:tblStylePr>
  </w:style>
  <w:style w:type="table" w:customStyle="1" w:styleId="Lined-Accent3">
    <w:name w:val="Lined - Accent 3"/>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2"/>
      </w:tcPr>
    </w:tblStylePr>
  </w:style>
  <w:style w:type="table" w:customStyle="1" w:styleId="Lined-Accent4">
    <w:name w:val="Lined - Accent 4"/>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D" w:themeFill="accent4"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FF2CD" w:themeFill="accent4" w:themeFillTint="32"/>
      </w:tcPr>
    </w:tblStylePr>
  </w:style>
  <w:style w:type="table" w:customStyle="1" w:styleId="Lined-Accent5">
    <w:name w:val="Lined - Accent 5"/>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BF6" w:themeFill="accent5"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DEEBF6" w:themeFill="accent5" w:themeFillTint="32"/>
      </w:tcPr>
    </w:tblStylePr>
  </w:style>
  <w:style w:type="table" w:customStyle="1" w:styleId="Lined-Accent6">
    <w:name w:val="Lined - Accent 6"/>
    <w:basedOn w:val="a1"/>
    <w:rsid w:val="00F62E67"/>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2"/>
      </w:tcPr>
    </w:tblStylePr>
  </w:style>
  <w:style w:type="table" w:customStyle="1" w:styleId="BorderedLined-Accent">
    <w:name w:val="Bordered &amp; Lined - Accent"/>
    <w:basedOn w:val="a1"/>
    <w:rsid w:val="00F62E67"/>
    <w:pPr>
      <w:spacing w:after="0" w:line="240" w:lineRule="auto"/>
    </w:pPr>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rsid w:val="00F62E67"/>
    <w:pPr>
      <w:spacing w:after="0" w:line="240" w:lineRule="auto"/>
    </w:pPr>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rsid w:val="00F62E67"/>
    <w:pPr>
      <w:spacing w:after="0" w:line="240" w:lineRule="auto"/>
    </w:pPr>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BE6D8" w:themeFill="accent2" w:themeFillTint="30"/>
      </w:tcPr>
    </w:tblStylePr>
  </w:style>
  <w:style w:type="table" w:customStyle="1" w:styleId="BorderedLined-Accent3">
    <w:name w:val="Bordered &amp; Lined - Accent 3"/>
    <w:basedOn w:val="a1"/>
    <w:rsid w:val="00F62E67"/>
    <w:pPr>
      <w:spacing w:after="0" w:line="240" w:lineRule="auto"/>
    </w:pPr>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2"/>
      </w:tcPr>
    </w:tblStylePr>
  </w:style>
  <w:style w:type="table" w:customStyle="1" w:styleId="BorderedLined-Accent4">
    <w:name w:val="Bordered &amp; Lined - Accent 4"/>
    <w:basedOn w:val="a1"/>
    <w:rsid w:val="00F62E67"/>
    <w:pPr>
      <w:spacing w:after="0" w:line="240" w:lineRule="auto"/>
    </w:pPr>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D" w:themeFill="accent4"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FF2CD" w:themeFill="accent4" w:themeFillTint="32"/>
      </w:tcPr>
    </w:tblStylePr>
  </w:style>
  <w:style w:type="table" w:customStyle="1" w:styleId="BorderedLined-Accent5">
    <w:name w:val="Bordered &amp; Lined - Accent 5"/>
    <w:basedOn w:val="a1"/>
    <w:rsid w:val="00F62E67"/>
    <w:pPr>
      <w:spacing w:after="0" w:line="240" w:lineRule="auto"/>
    </w:pPr>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BF6" w:themeFill="accent5"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DEEBF6" w:themeFill="accent5" w:themeFillTint="32"/>
      </w:tcPr>
    </w:tblStylePr>
  </w:style>
  <w:style w:type="table" w:customStyle="1" w:styleId="BorderedLined-Accent6">
    <w:name w:val="Bordered &amp; Lined - Accent 6"/>
    <w:basedOn w:val="a1"/>
    <w:rsid w:val="00F62E67"/>
    <w:pPr>
      <w:spacing w:after="0" w:line="240" w:lineRule="auto"/>
    </w:pPr>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2"/>
      </w:tcPr>
    </w:tblStylePr>
  </w:style>
  <w:style w:type="table" w:customStyle="1" w:styleId="Bordered">
    <w:name w:val="Bordered"/>
    <w:basedOn w:val="a1"/>
    <w:rsid w:val="00F62E6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rsid w:val="00F62E67"/>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rsid w:val="00F62E6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rsid w:val="00F62E6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rsid w:val="00F62E6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rsid w:val="00F62E67"/>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rsid w:val="00F62E6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Рфхимжан</cp:lastModifiedBy>
  <cp:revision>8</cp:revision>
  <cp:lastPrinted>2022-04-25T12:03:00Z</cp:lastPrinted>
  <dcterms:created xsi:type="dcterms:W3CDTF">2022-11-22T10:07:00Z</dcterms:created>
  <dcterms:modified xsi:type="dcterms:W3CDTF">2022-12-09T04:38:00Z</dcterms:modified>
</cp:coreProperties>
</file>