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5B" w:rsidRDefault="00EF6493">
      <w:pPr>
        <w:pStyle w:val="10"/>
        <w:keepNext/>
        <w:keepLines/>
        <w:shd w:val="clear" w:color="auto" w:fill="auto"/>
        <w:tabs>
          <w:tab w:val="left" w:leader="underscore" w:pos="6287"/>
        </w:tabs>
        <w:ind w:left="4540"/>
      </w:pPr>
      <w:bookmarkStart w:id="0" w:name="bookmark0"/>
      <w:r>
        <w:t>ДОГОВОР №</w:t>
      </w:r>
      <w:r>
        <w:tab/>
        <w:t xml:space="preserve">1 </w:t>
      </w:r>
      <w:r>
        <w:rPr>
          <w:rStyle w:val="11"/>
          <w:b/>
          <w:bCs/>
        </w:rPr>
        <w:t>-я</w:t>
      </w:r>
      <w:bookmarkEnd w:id="0"/>
    </w:p>
    <w:p w:rsidR="00B7295B" w:rsidRDefault="00EF6493">
      <w:pPr>
        <w:pStyle w:val="20"/>
        <w:shd w:val="clear" w:color="auto" w:fill="auto"/>
        <w:ind w:left="4400"/>
      </w:pPr>
      <w:r>
        <w:t>на ТО копировальной техники</w:t>
      </w:r>
    </w:p>
    <w:p w:rsidR="00B7295B" w:rsidRDefault="00410DCA">
      <w:pPr>
        <w:pStyle w:val="20"/>
        <w:shd w:val="clear" w:color="auto" w:fill="auto"/>
        <w:tabs>
          <w:tab w:val="left" w:pos="7428"/>
        </w:tabs>
        <w:spacing w:after="180"/>
        <w:ind w:left="780" w:firstLine="720"/>
        <w:jc w:val="both"/>
      </w:pPr>
      <w:r>
        <w:t xml:space="preserve">                                                                                       город_____________</w:t>
      </w:r>
      <w:r w:rsidR="001D642D">
        <w:t xml:space="preserve"> </w:t>
      </w:r>
      <w:bookmarkStart w:id="1" w:name="_GoBack"/>
      <w:bookmarkEnd w:id="1"/>
      <w:r>
        <w:rPr>
          <w:rStyle w:val="22pt"/>
        </w:rPr>
        <w:t xml:space="preserve">«     </w:t>
      </w:r>
      <w:r w:rsidR="00EF6493">
        <w:rPr>
          <w:rStyle w:val="22pt"/>
        </w:rPr>
        <w:t>»</w:t>
      </w:r>
      <w:r>
        <w:rPr>
          <w:rStyle w:val="21"/>
        </w:rPr>
        <w:t xml:space="preserve">                  2022</w:t>
      </w:r>
      <w:r w:rsidR="00EF6493">
        <w:rPr>
          <w:rStyle w:val="21"/>
        </w:rPr>
        <w:t xml:space="preserve"> года</w:t>
      </w:r>
    </w:p>
    <w:p w:rsidR="00B7295B" w:rsidRDefault="00410DCA" w:rsidP="00410DCA">
      <w:pPr>
        <w:pStyle w:val="20"/>
        <w:shd w:val="clear" w:color="auto" w:fill="auto"/>
        <w:tabs>
          <w:tab w:val="left" w:pos="3540"/>
        </w:tabs>
        <w:ind w:left="780" w:right="280" w:firstLine="720"/>
        <w:jc w:val="both"/>
      </w:pPr>
      <w:r>
        <w:t>______________________</w:t>
      </w:r>
      <w:r>
        <w:rPr>
          <w:lang w:eastAsia="en-US" w:bidi="en-US"/>
        </w:rPr>
        <w:t xml:space="preserve">, </w:t>
      </w:r>
      <w:r w:rsidR="00EF6493">
        <w:t xml:space="preserve">именуемый в дальнейшем ИСПОЛНИТЕЛЬ, в лице директора </w:t>
      </w:r>
      <w:r>
        <w:t>_______________________</w:t>
      </w:r>
      <w:r w:rsidR="00EF6493">
        <w:t xml:space="preserve">, действующего на основании </w:t>
      </w:r>
      <w:r w:rsidR="00EF6493">
        <w:rPr>
          <w:rStyle w:val="22"/>
        </w:rPr>
        <w:t>Устава</w:t>
      </w:r>
      <w:r w:rsidR="00EF6493">
        <w:rPr>
          <w:rStyle w:val="23"/>
        </w:rPr>
        <w:t xml:space="preserve"> </w:t>
      </w:r>
      <w:r w:rsidR="00EF6493">
        <w:t xml:space="preserve">и АО </w:t>
      </w:r>
      <w:r>
        <w:rPr>
          <w:rStyle w:val="22"/>
        </w:rPr>
        <w:t>“УЗМЕТКОМБИНА</w:t>
      </w:r>
      <w:r w:rsidR="00EF6493">
        <w:rPr>
          <w:rStyle w:val="22"/>
        </w:rPr>
        <w:t>Т»,</w:t>
      </w:r>
      <w:r w:rsidR="00EF6493">
        <w:rPr>
          <w:rStyle w:val="23"/>
        </w:rPr>
        <w:t xml:space="preserve"> </w:t>
      </w:r>
      <w:r>
        <w:t xml:space="preserve">именуемый в дальнейшем </w:t>
      </w:r>
      <w:r w:rsidR="00EF6493">
        <w:t>ПОЛЬ</w:t>
      </w:r>
      <w:r w:rsidR="00EF6493">
        <w:softHyphen/>
        <w:t>ЗОВАТЕЛЬ в лице</w:t>
      </w:r>
      <w:r>
        <w:t>_________________________________</w:t>
      </w:r>
      <w:r w:rsidR="00EF6493">
        <w:tab/>
        <w:t>действующего на основании</w:t>
      </w:r>
      <w:r>
        <w:t xml:space="preserve"> доверенности__________________________________ </w:t>
      </w:r>
      <w:r w:rsidR="00EF6493">
        <w:t>заключили настоящий договор о нижеследующем: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35"/>
        </w:tabs>
        <w:spacing w:after="60"/>
        <w:ind w:left="4540"/>
      </w:pPr>
      <w:bookmarkStart w:id="2" w:name="bookmark1"/>
      <w:r>
        <w:t>ПРЕДМЕТ ДОГОВОРА</w:t>
      </w:r>
      <w:bookmarkEnd w:id="2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49"/>
        </w:tabs>
        <w:ind w:left="780" w:firstLine="720"/>
        <w:jc w:val="both"/>
      </w:pPr>
      <w:r>
        <w:rPr>
          <w:rStyle w:val="23"/>
        </w:rPr>
        <w:t xml:space="preserve">"ИСПОЛНИТЕЛЬ" </w:t>
      </w:r>
      <w:r>
        <w:t>принимает на себя выполнение работ по техническому обслуживанию (ТО) исправных и работоспособных Копировально-Множительных Аппаратов (КМА), у "ПОЛЬЗОВА</w:t>
      </w:r>
      <w:r>
        <w:softHyphen/>
        <w:t xml:space="preserve">ТЕЛЯ". </w:t>
      </w:r>
      <w:r>
        <w:rPr>
          <w:rStyle w:val="25"/>
        </w:rPr>
        <w:t>(Количество КМА указывается в расчете стоимости работ, который является неотъемлемой частью настоящего договора)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58"/>
        </w:tabs>
        <w:ind w:left="780" w:firstLine="720"/>
        <w:jc w:val="both"/>
      </w:pPr>
      <w:r>
        <w:t xml:space="preserve">В процессе работы ведется </w:t>
      </w:r>
      <w:r>
        <w:rPr>
          <w:rStyle w:val="23"/>
        </w:rPr>
        <w:t xml:space="preserve">“Обходной лист”, </w:t>
      </w:r>
      <w:r>
        <w:t xml:space="preserve">именуемый в дальнейшем </w:t>
      </w:r>
      <w:r>
        <w:rPr>
          <w:rStyle w:val="23"/>
        </w:rPr>
        <w:t xml:space="preserve">«Листок», </w:t>
      </w:r>
      <w:r>
        <w:t xml:space="preserve">который является отчетным техническим документом, характеризующим состояние эксплуатации и работу КМА. При нормальной работе КМА запись в листке о работоспособности производится не реже одного раза в месяц. Все записи в </w:t>
      </w:r>
      <w:r>
        <w:rPr>
          <w:rStyle w:val="23"/>
        </w:rPr>
        <w:t xml:space="preserve">Листке </w:t>
      </w:r>
      <w:r>
        <w:t>должны заполнятся разборчиво, без исправлений. Хранение и право произво</w:t>
      </w:r>
      <w:r>
        <w:softHyphen/>
        <w:t>дить записи в листке предоставляется только ответственным представителем "ИСПОЛНИТЕЛЯ" и "ПОЛЬЗОВАТЕЛЯ"</w:t>
      </w:r>
    </w:p>
    <w:p w:rsidR="00B7295B" w:rsidRDefault="00EF6493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949"/>
        </w:tabs>
        <w:ind w:left="780" w:firstLine="720"/>
      </w:pPr>
      <w:bookmarkStart w:id="3" w:name="bookmark2"/>
      <w:r>
        <w:t>Техническое обслуживание (ТО) включает в себя:</w:t>
      </w:r>
      <w:bookmarkEnd w:id="3"/>
    </w:p>
    <w:p w:rsidR="00B7295B" w:rsidRDefault="00410DCA">
      <w:pPr>
        <w:pStyle w:val="20"/>
        <w:shd w:val="clear" w:color="auto" w:fill="auto"/>
        <w:tabs>
          <w:tab w:val="left" w:pos="1870"/>
        </w:tabs>
        <w:ind w:left="780" w:firstLine="720"/>
        <w:jc w:val="both"/>
      </w:pPr>
      <w:r>
        <w:t xml:space="preserve">а) </w:t>
      </w:r>
      <w:r w:rsidR="00EF6493">
        <w:t>осуществление плановых регламентных работ, необходимых для содержания КМА в работо</w:t>
      </w:r>
      <w:r w:rsidR="00EF6493">
        <w:softHyphen/>
        <w:t>способном состоянии. Периодичность согласовывается с Пользователем в зависимости от пожеланий и потребностей Пользователя.</w:t>
      </w:r>
    </w:p>
    <w:p w:rsidR="00B7295B" w:rsidRDefault="00410DCA">
      <w:pPr>
        <w:pStyle w:val="20"/>
        <w:shd w:val="clear" w:color="auto" w:fill="auto"/>
        <w:tabs>
          <w:tab w:val="left" w:pos="1870"/>
        </w:tabs>
        <w:ind w:left="780" w:firstLine="720"/>
        <w:jc w:val="both"/>
      </w:pPr>
      <w:r>
        <w:t xml:space="preserve">б) </w:t>
      </w:r>
      <w:r w:rsidR="00EF6493">
        <w:t>выдача технических рекомендаций по улучшению работы КМА.</w:t>
      </w:r>
    </w:p>
    <w:p w:rsidR="00B7295B" w:rsidRDefault="00410DCA">
      <w:pPr>
        <w:pStyle w:val="20"/>
        <w:shd w:val="clear" w:color="auto" w:fill="auto"/>
        <w:tabs>
          <w:tab w:val="left" w:pos="1870"/>
        </w:tabs>
        <w:ind w:left="780" w:firstLine="720"/>
        <w:jc w:val="both"/>
      </w:pPr>
      <w:r>
        <w:t xml:space="preserve">в) </w:t>
      </w:r>
      <w:r w:rsidR="00EF6493">
        <w:t>устранение мелких неисправностей, не требующих замены запасных частей.</w:t>
      </w:r>
    </w:p>
    <w:p w:rsidR="00B7295B" w:rsidRDefault="00410DCA">
      <w:pPr>
        <w:pStyle w:val="20"/>
        <w:shd w:val="clear" w:color="auto" w:fill="auto"/>
        <w:tabs>
          <w:tab w:val="left" w:pos="1870"/>
        </w:tabs>
        <w:spacing w:after="99"/>
        <w:ind w:left="780" w:firstLine="720"/>
        <w:jc w:val="both"/>
      </w:pPr>
      <w:r>
        <w:t xml:space="preserve">г) </w:t>
      </w:r>
      <w:r w:rsidR="00EF6493">
        <w:t>замена тонера, девелопера, приобретенные Пользователем у Исполнителя.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45"/>
        </w:tabs>
        <w:spacing w:after="89" w:line="210" w:lineRule="exact"/>
        <w:ind w:left="4540"/>
      </w:pPr>
      <w:bookmarkStart w:id="4" w:name="bookmark3"/>
      <w:r>
        <w:t>СТОИМОСТЬ РАБОТ</w:t>
      </w:r>
      <w:bookmarkEnd w:id="4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58"/>
        </w:tabs>
        <w:spacing w:line="254" w:lineRule="exact"/>
        <w:ind w:left="780" w:firstLine="720"/>
        <w:jc w:val="both"/>
      </w:pPr>
      <w:r>
        <w:t>Стоимость ТО КМА определяется по договорной цене, составленной "ИСПОЛНИТЕЛЕМ" в день заключения настоящего договора. Сумма (месячная) договора определена приложением № 1 к на</w:t>
      </w:r>
      <w:r>
        <w:softHyphen/>
        <w:t>стоящему договору, которая является неотъемлемой частью настоящего договора.</w:t>
      </w:r>
    </w:p>
    <w:p w:rsidR="00B7295B" w:rsidRDefault="00EF6493">
      <w:pPr>
        <w:pStyle w:val="40"/>
        <w:numPr>
          <w:ilvl w:val="1"/>
          <w:numId w:val="1"/>
        </w:numPr>
        <w:shd w:val="clear" w:color="auto" w:fill="auto"/>
        <w:tabs>
          <w:tab w:val="left" w:pos="1954"/>
        </w:tabs>
        <w:spacing w:after="96"/>
        <w:ind w:left="780"/>
      </w:pPr>
      <w:r>
        <w:rPr>
          <w:rStyle w:val="41"/>
        </w:rPr>
        <w:t xml:space="preserve">При наступлении ниже перечисленных факторов: </w:t>
      </w:r>
      <w:r>
        <w:t>увеличение минимальной заработной платы, увеличение стоимости материалов, применяемых для КМА, принятие новых нормативных актов Органами Государственной Власти и Государственного Управления Республика Узбекистан и т.д., влияющих на стоимость ТО КМА, "ИСПОЛНИТЕЛЬ " оставляет за собо</w:t>
      </w:r>
      <w:r w:rsidR="00410DCA">
        <w:t>й праве повышения цен, при этом</w:t>
      </w:r>
      <w:r>
        <w:t>, о повышении цен оформляется доп. соглашение к настоящему договору.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90"/>
        </w:tabs>
        <w:spacing w:after="89" w:line="210" w:lineRule="exact"/>
        <w:ind w:left="4080"/>
      </w:pPr>
      <w:bookmarkStart w:id="5" w:name="bookmark4"/>
      <w:r>
        <w:t>СРОК ДЕЙСТВИЯ ДОГОВОРА</w:t>
      </w:r>
      <w:bookmarkEnd w:id="5"/>
    </w:p>
    <w:p w:rsidR="00B7295B" w:rsidRDefault="00EF6493" w:rsidP="005D5714">
      <w:pPr>
        <w:pStyle w:val="20"/>
        <w:numPr>
          <w:ilvl w:val="1"/>
          <w:numId w:val="1"/>
        </w:numPr>
        <w:shd w:val="clear" w:color="auto" w:fill="auto"/>
        <w:tabs>
          <w:tab w:val="left" w:pos="1963"/>
        </w:tabs>
        <w:spacing w:line="254" w:lineRule="exact"/>
        <w:ind w:left="780" w:firstLine="720"/>
        <w:jc w:val="both"/>
      </w:pPr>
      <w:r>
        <w:t xml:space="preserve">Настоящий договор вступает в силу с момента подписания и действует </w:t>
      </w:r>
      <w:r w:rsidRPr="00410DCA">
        <w:rPr>
          <w:rStyle w:val="23"/>
          <w:b w:val="0"/>
        </w:rPr>
        <w:t xml:space="preserve">по </w:t>
      </w:r>
      <w:r w:rsidR="00410DCA">
        <w:rPr>
          <w:rStyle w:val="23"/>
        </w:rPr>
        <w:t xml:space="preserve">__________________ </w:t>
      </w:r>
      <w:r>
        <w:t>года 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58"/>
        </w:tabs>
        <w:spacing w:after="96" w:line="254" w:lineRule="exact"/>
        <w:ind w:left="780" w:firstLine="720"/>
        <w:jc w:val="both"/>
      </w:pPr>
      <w:r>
        <w:t>Окончание срока действия настоящего договора не освобождает стороны от ответственности за его нарушение.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85"/>
        </w:tabs>
        <w:spacing w:after="89" w:line="210" w:lineRule="exact"/>
        <w:ind w:left="4180"/>
      </w:pPr>
      <w:bookmarkStart w:id="6" w:name="bookmark5"/>
      <w:r>
        <w:t>"ПОЛЬЗОВАТЕЛЬ" ОБЯЗАН</w:t>
      </w:r>
      <w:bookmarkEnd w:id="6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49"/>
        </w:tabs>
        <w:spacing w:line="254" w:lineRule="exact"/>
        <w:ind w:left="780" w:firstLine="720"/>
        <w:jc w:val="both"/>
      </w:pPr>
      <w:r>
        <w:t>Предоставить "ИСПОЛНИТЕЛЮ" для ознакомления всю имеющуюся техническую и экс</w:t>
      </w:r>
      <w:r>
        <w:softHyphen/>
        <w:t xml:space="preserve">плуатационную документацию на КМА </w:t>
      </w:r>
      <w:r>
        <w:rPr>
          <w:rStyle w:val="25"/>
        </w:rPr>
        <w:t>(Проекты, Техническое описание аппаратуры, акты</w:t>
      </w:r>
      <w:r w:rsidR="00410DCA">
        <w:rPr>
          <w:rStyle w:val="25"/>
        </w:rPr>
        <w:t xml:space="preserve"> с</w:t>
      </w:r>
      <w:r>
        <w:rPr>
          <w:rStyle w:val="25"/>
        </w:rPr>
        <w:t>дачи и др.).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49"/>
        </w:tabs>
        <w:spacing w:line="254" w:lineRule="exact"/>
        <w:ind w:left="780" w:firstLine="720"/>
        <w:jc w:val="both"/>
      </w:pPr>
      <w:r>
        <w:t xml:space="preserve">Назначить ответственное лицо, обеспечивающее надлежащую сохранность и ежедневный контроль за бесперебойной работой КМА и о </w:t>
      </w:r>
      <w:r>
        <w:rPr>
          <w:rStyle w:val="21"/>
        </w:rPr>
        <w:t>назначении в письменной форме уведомить руководство "ИСПОЛНИТЕЛЯ".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44"/>
        </w:tabs>
        <w:spacing w:line="254" w:lineRule="exact"/>
        <w:ind w:left="780" w:firstLine="720"/>
        <w:jc w:val="both"/>
      </w:pPr>
      <w:r>
        <w:t>Обеспечивать своевременный систематический контроль и беспрепятственный допуск "ИС</w:t>
      </w:r>
      <w:r>
        <w:softHyphen/>
        <w:t>ПОЛНИТЕЛИ" к обслуживаемым КМА.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63"/>
        </w:tabs>
        <w:spacing w:line="254" w:lineRule="exact"/>
        <w:ind w:left="780" w:firstLine="720"/>
        <w:jc w:val="both"/>
      </w:pPr>
      <w:r>
        <w:t>Контролировать качество работ, выполняемых представителями "ИСПОЛНИТЕЛЯ”.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54"/>
        </w:tabs>
        <w:spacing w:line="254" w:lineRule="exact"/>
        <w:ind w:left="780" w:firstLine="720"/>
        <w:jc w:val="both"/>
      </w:pPr>
      <w:r>
        <w:t>При обнаружении каких-либо неисправностей в работе КМА незамедлительно информиро</w:t>
      </w:r>
      <w:r>
        <w:softHyphen/>
        <w:t>вать руководство "ИСПОЛНИТЕЛЯ" в письменной форме или телефонограммой.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58"/>
        </w:tabs>
        <w:spacing w:line="254" w:lineRule="exact"/>
        <w:ind w:left="780" w:firstLine="720"/>
        <w:jc w:val="both"/>
      </w:pPr>
      <w:r>
        <w:t>До 25 числа каж</w:t>
      </w:r>
      <w:r w:rsidR="00410DCA">
        <w:t>дого месяца подтверждение работ</w:t>
      </w:r>
      <w:r>
        <w:t>, подтверждать составлением двусторонне</w:t>
      </w:r>
      <w:r>
        <w:softHyphen/>
        <w:t>го «</w:t>
      </w:r>
      <w:r>
        <w:rPr>
          <w:rStyle w:val="22"/>
        </w:rPr>
        <w:t>Акта о бесперебойной работе КМА»</w:t>
      </w:r>
      <w:r>
        <w:rPr>
          <w:rStyle w:val="23"/>
        </w:rPr>
        <w:t xml:space="preserve"> </w:t>
      </w:r>
      <w:r>
        <w:t xml:space="preserve">или </w:t>
      </w:r>
      <w:r>
        <w:rPr>
          <w:rStyle w:val="22"/>
        </w:rPr>
        <w:t>«Акта о неисправностях КМА».</w:t>
      </w:r>
    </w:p>
    <w:p w:rsidR="00B7295B" w:rsidRDefault="00410DCA">
      <w:pPr>
        <w:pStyle w:val="20"/>
        <w:shd w:val="clear" w:color="auto" w:fill="auto"/>
        <w:spacing w:line="254" w:lineRule="exact"/>
        <w:ind w:left="780" w:firstLine="720"/>
        <w:jc w:val="both"/>
      </w:pPr>
      <w:r>
        <w:rPr>
          <w:rStyle w:val="25"/>
        </w:rPr>
        <w:t>4.7</w:t>
      </w:r>
      <w:r w:rsidR="00EF6493">
        <w:rPr>
          <w:rStyle w:val="25"/>
        </w:rPr>
        <w:t>.</w:t>
      </w:r>
      <w:r w:rsidR="00EF6493">
        <w:t xml:space="preserve"> Ежемесячно производить оплату 100% "ИСПОЛНИТЕЛЮ" не позднее последнего кален</w:t>
      </w:r>
      <w:r>
        <w:t>дар</w:t>
      </w:r>
      <w:r>
        <w:softHyphen/>
        <w:t>ного дня месяца</w:t>
      </w:r>
      <w:r w:rsidR="00EF6493">
        <w:t>. Если не будет произведен расчет в срок, то "ИСПОЛНИТЕЛЬ" вправе выставить пла</w:t>
      </w:r>
      <w:r w:rsidR="00EF6493">
        <w:softHyphen/>
        <w:t>тежное требование на месячную сумму. Применение санкции неустоек указанной в пункте 8.1. наступает с 01 числа следующего месяца.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86"/>
        </w:tabs>
        <w:spacing w:after="80" w:line="210" w:lineRule="exact"/>
        <w:ind w:left="4180"/>
      </w:pPr>
      <w:bookmarkStart w:id="7" w:name="bookmark6"/>
      <w:r>
        <w:t>"ИСПОЛНИТЕЛЬ" ОБЯЗАН</w:t>
      </w:r>
      <w:bookmarkEnd w:id="7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925"/>
        </w:tabs>
        <w:ind w:left="1460"/>
        <w:jc w:val="both"/>
      </w:pPr>
      <w:r>
        <w:t xml:space="preserve">Проводить плановые регламентные работы, указанные </w:t>
      </w:r>
      <w:r>
        <w:rPr>
          <w:rStyle w:val="23"/>
        </w:rPr>
        <w:t xml:space="preserve">в пункте 1.3 </w:t>
      </w:r>
      <w:r>
        <w:t>настоящего договора.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ind w:left="760"/>
        <w:jc w:val="both"/>
      </w:pPr>
      <w:r>
        <w:t xml:space="preserve">По прибытию на объект известить ответственное лицо "ПОЛЬЗОВАТЕЛЯ" за работу КМА. Сделать запись </w:t>
      </w:r>
      <w:r>
        <w:lastRenderedPageBreak/>
        <w:t>в Листке о выполнении регламентных или ремонтных работ КМА.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9"/>
        </w:tabs>
        <w:ind w:left="760"/>
        <w:jc w:val="both"/>
      </w:pPr>
      <w:r>
        <w:t>В случаях обнаружения других неисправностей, выезжать на объект по вызову ответственного лица "ПОЛЬЗОВАТЕЛЯ" по работе КМА (независимо от периодичности, регламентированных сметой сроков). Вызов "ПОЛЬЗОВАТЕЛЯ" может осуществляться телефонограммой, телеграммой, письмом с после</w:t>
      </w:r>
      <w:r>
        <w:softHyphen/>
        <w:t>дующей записью в Листке.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ind w:left="760"/>
        <w:jc w:val="both"/>
      </w:pPr>
      <w:r>
        <w:t xml:space="preserve">Строго соблюдать правила внутреннего </w:t>
      </w:r>
      <w:r>
        <w:rPr>
          <w:rStyle w:val="25"/>
        </w:rPr>
        <w:t>Трудового распорядка, Правил, Инструкции по охране труда и техники безопасности,</w:t>
      </w:r>
      <w:r>
        <w:rPr>
          <w:rStyle w:val="26"/>
        </w:rPr>
        <w:t xml:space="preserve"> </w:t>
      </w:r>
      <w:r>
        <w:t>действ</w:t>
      </w:r>
      <w:r w:rsidR="00410DCA">
        <w:t>ующих на объекте "ПОЛЬЗОВАТЕЛЯ"</w:t>
      </w:r>
      <w:r>
        <w:t>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ind w:left="760"/>
        <w:jc w:val="both"/>
      </w:pPr>
      <w:r>
        <w:t>"ИСПОЛНИТЕЛЬ" обязан прибыть на объект "ПОЛЬЗОВАТЕЛЯ" для устранения неисправностей КМА в течение 24 часов с момента вызова и должен принять все меры по устранению неисправности КМА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after="99"/>
        <w:ind w:left="760"/>
        <w:jc w:val="both"/>
      </w:pPr>
      <w:r>
        <w:t>Оказывать безвозмездные консультативные услуги по вопросам эксплуатации, заказу новых КМА.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66"/>
        </w:tabs>
        <w:spacing w:after="89" w:line="210" w:lineRule="exact"/>
        <w:ind w:left="3560"/>
      </w:pPr>
      <w:bookmarkStart w:id="8" w:name="bookmark7"/>
      <w:r>
        <w:t>ПОРЯДОК ПРИЕМКИ И СДАЧИ РАБОТ</w:t>
      </w:r>
      <w:bookmarkEnd w:id="8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ind w:left="760"/>
        <w:jc w:val="both"/>
      </w:pPr>
      <w:r>
        <w:t>Приемка и сдача выполненных работ по ТО КМА оформляется и подтверждается “Актом о беспере</w:t>
      </w:r>
      <w:r>
        <w:softHyphen/>
        <w:t>бойной работе КМА".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06"/>
        </w:tabs>
        <w:spacing w:after="60"/>
        <w:ind w:left="4500"/>
      </w:pPr>
      <w:bookmarkStart w:id="9" w:name="bookmark8"/>
      <w:r>
        <w:t>ПОРЯДОК РАСЧЕТОВ</w:t>
      </w:r>
      <w:bookmarkEnd w:id="9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99"/>
        <w:ind w:left="760"/>
        <w:jc w:val="both"/>
      </w:pPr>
      <w:r>
        <w:t xml:space="preserve">В соответствии с пунктом 4.7. настоящего Договора платежным поручением "ПОЛЬЗОВАТЕЛЯ" или платежным требованием "ИСПОЛНИТЕЛЯ" (в </w:t>
      </w:r>
      <w:r w:rsidR="00410DCA">
        <w:t>без акцептном</w:t>
      </w:r>
      <w:r>
        <w:t xml:space="preserve"> порядке).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6"/>
        </w:tabs>
        <w:spacing w:after="89" w:line="210" w:lineRule="exact"/>
        <w:ind w:left="3460"/>
      </w:pPr>
      <w:bookmarkStart w:id="10" w:name="bookmark9"/>
      <w:r>
        <w:t>ОТВЕТСТВЕННОСТЬ "ПОЛЬЗОВАТЕЛЯ"</w:t>
      </w:r>
      <w:bookmarkEnd w:id="10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9"/>
        </w:tabs>
        <w:spacing w:after="399"/>
        <w:ind w:left="760"/>
        <w:jc w:val="both"/>
      </w:pPr>
      <w:r>
        <w:t xml:space="preserve">За просрочку оплаты "ПОЛЬЗОВАТЕЛЬ" уплачивает неустойку в размере </w:t>
      </w:r>
      <w:r>
        <w:rPr>
          <w:rStyle w:val="23"/>
        </w:rPr>
        <w:t xml:space="preserve">0,4 </w:t>
      </w:r>
      <w:r>
        <w:t>% от стоимости ме</w:t>
      </w:r>
      <w:r>
        <w:softHyphen/>
        <w:t xml:space="preserve">сячного обслуживания за каждый день просрочки. В случае досрочного расторжения договора не по вине "ИСПОЛНИТЕЛЯ" "ПОЛЬЗОВАТЕЛЬ" оплачивает "ИСПОЛНИТЕЛЮ" неустойку в размере </w:t>
      </w:r>
      <w:r>
        <w:rPr>
          <w:rStyle w:val="23"/>
        </w:rPr>
        <w:t xml:space="preserve">50 </w:t>
      </w:r>
      <w:r>
        <w:t>% от годовой оставшейся суммы договора.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6"/>
        </w:tabs>
        <w:spacing w:after="85" w:line="210" w:lineRule="exact"/>
        <w:ind w:left="3460"/>
      </w:pPr>
      <w:bookmarkStart w:id="11" w:name="bookmark10"/>
      <w:r>
        <w:t>ОТВЕТСТВЕННОСТЬ "ИСПОЛНИТЕЛЯ"</w:t>
      </w:r>
      <w:bookmarkEnd w:id="11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ind w:left="760"/>
        <w:jc w:val="both"/>
      </w:pPr>
      <w:r>
        <w:t>"ИСПОЛНИТЕЛЬ" несет ответственность по частичному возмещению убытка в случае:</w:t>
      </w:r>
    </w:p>
    <w:p w:rsidR="00B7295B" w:rsidRDefault="00EF6493">
      <w:pPr>
        <w:pStyle w:val="20"/>
        <w:numPr>
          <w:ilvl w:val="2"/>
          <w:numId w:val="1"/>
        </w:numPr>
        <w:shd w:val="clear" w:color="auto" w:fill="auto"/>
        <w:tabs>
          <w:tab w:val="left" w:pos="1441"/>
        </w:tabs>
        <w:ind w:left="760"/>
        <w:jc w:val="both"/>
      </w:pPr>
      <w:r>
        <w:t xml:space="preserve">отсутствия записи в </w:t>
      </w:r>
      <w:r>
        <w:rPr>
          <w:rStyle w:val="23"/>
        </w:rPr>
        <w:t xml:space="preserve">Листке </w:t>
      </w:r>
      <w:r>
        <w:t>регистрации работ по техническому обслуживанию КМА о выполне</w:t>
      </w:r>
      <w:r>
        <w:softHyphen/>
        <w:t>нии работ в установленные сроки и работа принята "ПОЛЬЗОВАТЕЛЕМ" в работоспособном состоянии для дальнейшей эксплуатации до очередного ТО.</w:t>
      </w:r>
    </w:p>
    <w:p w:rsidR="00B7295B" w:rsidRDefault="00EF6493">
      <w:pPr>
        <w:pStyle w:val="20"/>
        <w:numPr>
          <w:ilvl w:val="2"/>
          <w:numId w:val="1"/>
        </w:numPr>
        <w:shd w:val="clear" w:color="auto" w:fill="auto"/>
        <w:tabs>
          <w:tab w:val="left" w:pos="1479"/>
        </w:tabs>
        <w:spacing w:after="99"/>
        <w:ind w:left="760" w:firstLine="120"/>
        <w:jc w:val="both"/>
      </w:pPr>
      <w:r>
        <w:t>Если не выдержаны сроки прибытия на объект специалистов "ИСПОЛНИТЕЛЯ" по вызову "ПОЛЬЗОВАТЕЛЯ".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77"/>
        </w:tabs>
        <w:spacing w:after="93" w:line="210" w:lineRule="exact"/>
        <w:ind w:left="3780"/>
      </w:pPr>
      <w:bookmarkStart w:id="12" w:name="bookmark11"/>
      <w:r>
        <w:t>ОСОБЫЕ УСЛОВИЯ ДОГОВОРА</w:t>
      </w:r>
      <w:bookmarkEnd w:id="12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line="254" w:lineRule="exact"/>
        <w:ind w:left="760"/>
        <w:jc w:val="both"/>
      </w:pPr>
      <w:r>
        <w:t>По желанию "ПОЛЬЗОВАТЕЛЯ" может быть произведена предоплата на определенный срок, в этом случае пункт 2.2 настоящего договора не распространяется.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after="96" w:line="254" w:lineRule="exact"/>
        <w:ind w:left="760"/>
        <w:jc w:val="both"/>
      </w:pPr>
      <w:r>
        <w:t>В случае невыполнения "ПОЛЬЗОВАТЕЛЕМ" рекомендаций "ИСПОЛНИТЕЛЯ" или нарушения сроков платежей за ТО КМА, "ИСПОЛНИТЕЛЬ" вправе приостановить работы по ТО, предварительно сообщив об этом "ПОЛЬЗОВАТЕЛЮ" за 30 дней до приостановки ТО.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16"/>
        </w:tabs>
        <w:spacing w:after="89" w:line="210" w:lineRule="exact"/>
        <w:ind w:left="4280"/>
      </w:pPr>
      <w:bookmarkStart w:id="13" w:name="bookmark12"/>
      <w:r>
        <w:t>РАЗРЕШЕНИЕ СПОРОВ</w:t>
      </w:r>
      <w:bookmarkEnd w:id="13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line="254" w:lineRule="exact"/>
        <w:ind w:left="760" w:firstLine="120"/>
        <w:jc w:val="both"/>
      </w:pPr>
      <w:r>
        <w:t>Все споры по настоящему договору подлежат разрешению в установленном Законодательством порядке.</w:t>
      </w:r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441"/>
        </w:tabs>
        <w:spacing w:after="96" w:line="254" w:lineRule="exact"/>
        <w:ind w:left="760" w:firstLine="120"/>
        <w:jc w:val="both"/>
      </w:pPr>
      <w:r>
        <w:t>В случае невыполнения настоящего договора или ненадлежащего его выполнения каждая из сто</w:t>
      </w:r>
      <w:r>
        <w:softHyphen/>
        <w:t>рон вправе поднять вопрос о досрочном расторжении договора в установленном. Гражданским Кодек</w:t>
      </w:r>
      <w:r>
        <w:softHyphen/>
        <w:t>сом или действующим Законодательном порядке.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97"/>
        </w:tabs>
        <w:spacing w:after="92" w:line="210" w:lineRule="exact"/>
        <w:ind w:left="4500"/>
      </w:pPr>
      <w:bookmarkStart w:id="14" w:name="bookmark13"/>
      <w:r>
        <w:t>ПРОЧИЕ УСЛОВИЯ</w:t>
      </w:r>
      <w:bookmarkEnd w:id="14"/>
    </w:p>
    <w:p w:rsidR="00B7295B" w:rsidRDefault="00EF6493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after="512" w:line="250" w:lineRule="exact"/>
        <w:ind w:left="760" w:firstLine="120"/>
      </w:pPr>
      <w:r>
        <w:t>Настоящий договор составлен и подписан на русском языке в 2-х экземплярах. Все экземпляр</w:t>
      </w:r>
      <w:r w:rsidR="00410DCA">
        <w:t>ы имеют равную юридическую силу</w:t>
      </w:r>
      <w:r>
        <w:t>.</w:t>
      </w:r>
    </w:p>
    <w:p w:rsidR="00B7295B" w:rsidRDefault="00EF649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62"/>
        </w:tabs>
        <w:spacing w:line="210" w:lineRule="exact"/>
        <w:ind w:left="3660"/>
      </w:pPr>
      <w:bookmarkStart w:id="15" w:name="bookmark14"/>
      <w:r>
        <w:t>ЮРИДИЧЕСКИЕ АДРЕСА СТОРОН</w:t>
      </w:r>
      <w:bookmarkEnd w:id="15"/>
    </w:p>
    <w:sectPr w:rsidR="00B7295B" w:rsidSect="00B7295B">
      <w:pgSz w:w="11900" w:h="16840"/>
      <w:pgMar w:top="132" w:right="481" w:bottom="930" w:left="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93" w:rsidRDefault="00EF6493" w:rsidP="00B7295B">
      <w:r>
        <w:separator/>
      </w:r>
    </w:p>
  </w:endnote>
  <w:endnote w:type="continuationSeparator" w:id="0">
    <w:p w:rsidR="00EF6493" w:rsidRDefault="00EF6493" w:rsidP="00B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93" w:rsidRDefault="00EF6493"/>
  </w:footnote>
  <w:footnote w:type="continuationSeparator" w:id="0">
    <w:p w:rsidR="00EF6493" w:rsidRDefault="00EF64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E0E"/>
    <w:multiLevelType w:val="multilevel"/>
    <w:tmpl w:val="E9ECB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295B"/>
    <w:rsid w:val="001D642D"/>
    <w:rsid w:val="00410DCA"/>
    <w:rsid w:val="00A9209F"/>
    <w:rsid w:val="00B7295B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C4D3-551F-4A39-89B0-87D6F40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9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95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7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7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 + Курсив"/>
    <w:basedOn w:val="1"/>
    <w:rsid w:val="00B72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7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sid w:val="00B7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B7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B72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7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pt">
    <w:name w:val="Основной текст (2) + Курсив;Интервал 5 pt"/>
    <w:basedOn w:val="2"/>
    <w:rsid w:val="00B72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B72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B72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4">
    <w:name w:val="Основной текст (2) + Курсив"/>
    <w:basedOn w:val="2"/>
    <w:rsid w:val="00B72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pt">
    <w:name w:val="Основной текст (2) + Полужирный;Интервал 1 pt"/>
    <w:basedOn w:val="2"/>
    <w:rsid w:val="00B7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B72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295B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полужирный;Не курсив"/>
    <w:basedOn w:val="4"/>
    <w:rsid w:val="00B72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Основной текст (2)"/>
    <w:basedOn w:val="2"/>
    <w:rsid w:val="00B7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729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7295B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7295B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7295B"/>
    <w:pPr>
      <w:shd w:val="clear" w:color="auto" w:fill="FFFFFF"/>
      <w:spacing w:after="60" w:line="25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B7295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1024</Words>
  <Characters>5841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02516</dc:creator>
  <cp:lastModifiedBy>Бердикулова Нигора Абдуазизовна</cp:lastModifiedBy>
  <cp:revision>3</cp:revision>
  <dcterms:created xsi:type="dcterms:W3CDTF">2022-02-11T10:03:00Z</dcterms:created>
  <dcterms:modified xsi:type="dcterms:W3CDTF">2022-02-11T10:17:00Z</dcterms:modified>
</cp:coreProperties>
</file>