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C3B9D" w14:textId="77777777" w:rsidR="004E6024" w:rsidRPr="006E1C82" w:rsidRDefault="00894365" w:rsidP="0096253D">
      <w:pPr>
        <w:pStyle w:val="aff5"/>
        <w:ind w:left="5670"/>
        <w:rPr>
          <w:b/>
          <w:snapToGrid/>
          <w:sz w:val="20"/>
        </w:rPr>
      </w:pPr>
      <w:r w:rsidRPr="006E1C82">
        <w:rPr>
          <w:b/>
          <w:snapToGrid/>
          <w:sz w:val="20"/>
        </w:rPr>
        <w:t>УТВЕРЖДАЮ</w:t>
      </w:r>
    </w:p>
    <w:p w14:paraId="40C7C9CE" w14:textId="77777777" w:rsidR="004E6024" w:rsidRPr="006E1C82" w:rsidRDefault="00627C89" w:rsidP="0096253D">
      <w:pPr>
        <w:spacing w:after="0" w:line="240" w:lineRule="auto"/>
        <w:ind w:left="5670"/>
        <w:jc w:val="center"/>
        <w:rPr>
          <w:rFonts w:ascii="Times New Roman" w:eastAsia="Times New Roman" w:hAnsi="Times New Roman" w:cs="Times New Roman"/>
          <w:color w:val="auto"/>
          <w:sz w:val="20"/>
          <w:szCs w:val="20"/>
        </w:rPr>
      </w:pPr>
      <w:r w:rsidRPr="006E1C82">
        <w:rPr>
          <w:rFonts w:ascii="Times New Roman" w:eastAsia="Times New Roman" w:hAnsi="Times New Roman" w:cs="Times New Roman"/>
          <w:color w:val="auto"/>
          <w:sz w:val="20"/>
          <w:szCs w:val="20"/>
        </w:rPr>
        <w:t>Председатель</w:t>
      </w:r>
      <w:r w:rsidR="004E6024" w:rsidRPr="006E1C82">
        <w:rPr>
          <w:rFonts w:ascii="Times New Roman" w:eastAsia="Times New Roman" w:hAnsi="Times New Roman" w:cs="Times New Roman"/>
          <w:color w:val="auto"/>
          <w:sz w:val="20"/>
          <w:szCs w:val="20"/>
        </w:rPr>
        <w:t xml:space="preserve"> </w:t>
      </w:r>
      <w:r w:rsidR="0015691F" w:rsidRPr="006E1C82">
        <w:rPr>
          <w:rFonts w:ascii="Times New Roman" w:eastAsia="Times New Roman" w:hAnsi="Times New Roman" w:cs="Times New Roman"/>
          <w:color w:val="auto"/>
          <w:sz w:val="20"/>
          <w:szCs w:val="20"/>
        </w:rPr>
        <w:t>закупочной</w:t>
      </w:r>
      <w:r w:rsidR="004E6024" w:rsidRPr="006E1C82">
        <w:rPr>
          <w:rFonts w:ascii="Times New Roman" w:eastAsia="Times New Roman" w:hAnsi="Times New Roman" w:cs="Times New Roman"/>
          <w:color w:val="auto"/>
          <w:sz w:val="20"/>
          <w:szCs w:val="20"/>
        </w:rPr>
        <w:t xml:space="preserve"> комиссии,</w:t>
      </w:r>
    </w:p>
    <w:p w14:paraId="4B95C086" w14:textId="77777777" w:rsidR="004E6024" w:rsidRPr="006E1C82" w:rsidRDefault="00017210" w:rsidP="0096253D">
      <w:pPr>
        <w:pStyle w:val="aff5"/>
        <w:ind w:left="5670"/>
        <w:rPr>
          <w:snapToGrid/>
          <w:sz w:val="20"/>
        </w:rPr>
      </w:pPr>
      <w:r w:rsidRPr="006E1C82">
        <w:rPr>
          <w:snapToGrid/>
          <w:sz w:val="20"/>
        </w:rPr>
        <w:t>Первый заместитель</w:t>
      </w:r>
      <w:r w:rsidR="004E6024" w:rsidRPr="006E1C82">
        <w:rPr>
          <w:snapToGrid/>
          <w:sz w:val="20"/>
        </w:rPr>
        <w:t xml:space="preserve"> председателя правления </w:t>
      </w:r>
      <w:r w:rsidR="00FE5782" w:rsidRPr="006E1C82">
        <w:rPr>
          <w:snapToGrid/>
          <w:sz w:val="20"/>
        </w:rPr>
        <w:t>– д</w:t>
      </w:r>
      <w:r w:rsidRPr="006E1C82">
        <w:rPr>
          <w:snapToGrid/>
          <w:sz w:val="20"/>
        </w:rPr>
        <w:t>иректор по развитию</w:t>
      </w:r>
    </w:p>
    <w:p w14:paraId="4B07A29B" w14:textId="77777777" w:rsidR="004E6024" w:rsidRPr="006E1C82" w:rsidRDefault="004E6024" w:rsidP="0096253D">
      <w:pPr>
        <w:pStyle w:val="aff5"/>
        <w:ind w:left="5670"/>
        <w:rPr>
          <w:snapToGrid/>
          <w:sz w:val="20"/>
        </w:rPr>
      </w:pPr>
      <w:r w:rsidRPr="006E1C82">
        <w:rPr>
          <w:snapToGrid/>
          <w:sz w:val="20"/>
        </w:rPr>
        <w:t>АО «Узметкомбинат»</w:t>
      </w:r>
    </w:p>
    <w:p w14:paraId="7EF5EA8C" w14:textId="77777777" w:rsidR="004E6024" w:rsidRPr="006E1C82" w:rsidRDefault="004E6024" w:rsidP="0096253D">
      <w:pPr>
        <w:pStyle w:val="aff5"/>
        <w:ind w:left="5670"/>
        <w:rPr>
          <w:snapToGrid/>
          <w:sz w:val="20"/>
        </w:rPr>
      </w:pPr>
    </w:p>
    <w:p w14:paraId="3B33FFAF" w14:textId="77777777" w:rsidR="004E6024" w:rsidRPr="006E1C82" w:rsidRDefault="004E6024" w:rsidP="0096253D">
      <w:pPr>
        <w:pStyle w:val="aff5"/>
        <w:spacing w:after="100"/>
        <w:ind w:left="5670"/>
        <w:rPr>
          <w:snapToGrid/>
          <w:sz w:val="20"/>
        </w:rPr>
      </w:pPr>
      <w:r w:rsidRPr="006E1C82">
        <w:rPr>
          <w:snapToGrid/>
          <w:sz w:val="20"/>
        </w:rPr>
        <w:t xml:space="preserve">_________________ </w:t>
      </w:r>
      <w:r w:rsidR="00627C89" w:rsidRPr="006E1C82">
        <w:rPr>
          <w:snapToGrid/>
          <w:sz w:val="20"/>
        </w:rPr>
        <w:t>Мадияров С.</w:t>
      </w:r>
      <w:r w:rsidR="00282435" w:rsidRPr="006E1C82">
        <w:rPr>
          <w:snapToGrid/>
          <w:sz w:val="20"/>
        </w:rPr>
        <w:t>Г.</w:t>
      </w:r>
    </w:p>
    <w:p w14:paraId="54E4BC1B" w14:textId="3ACC2071" w:rsidR="00DD44D6" w:rsidRPr="006E1C82" w:rsidRDefault="004E6024" w:rsidP="0096253D">
      <w:pPr>
        <w:pStyle w:val="aff5"/>
        <w:spacing w:after="100"/>
        <w:ind w:left="5670"/>
        <w:rPr>
          <w:snapToGrid/>
          <w:sz w:val="20"/>
        </w:rPr>
      </w:pPr>
      <w:r w:rsidRPr="006E1C82">
        <w:rPr>
          <w:snapToGrid/>
          <w:sz w:val="20"/>
        </w:rPr>
        <w:t>«_____» ______________ 202</w:t>
      </w:r>
      <w:r w:rsidR="00DE6DF8" w:rsidRPr="006E1C82">
        <w:rPr>
          <w:snapToGrid/>
          <w:sz w:val="20"/>
        </w:rPr>
        <w:t>2</w:t>
      </w:r>
      <w:r w:rsidRPr="006E1C82">
        <w:rPr>
          <w:snapToGrid/>
          <w:sz w:val="20"/>
        </w:rPr>
        <w:t xml:space="preserve"> г.</w:t>
      </w:r>
    </w:p>
    <w:p w14:paraId="66114859" w14:textId="77777777" w:rsidR="00DD44D6" w:rsidRPr="006E1C82" w:rsidRDefault="00DD44D6" w:rsidP="0096253D">
      <w:pPr>
        <w:spacing w:line="240" w:lineRule="auto"/>
        <w:rPr>
          <w:rFonts w:ascii="Times New Roman" w:hAnsi="Times New Roman" w:cs="Times New Roman"/>
          <w:sz w:val="20"/>
          <w:szCs w:val="20"/>
        </w:rPr>
      </w:pPr>
    </w:p>
    <w:p w14:paraId="401177CB" w14:textId="77777777" w:rsidR="00DD44D6" w:rsidRPr="006E1C82" w:rsidRDefault="00DD44D6" w:rsidP="0096253D">
      <w:pPr>
        <w:spacing w:line="240" w:lineRule="auto"/>
        <w:rPr>
          <w:rFonts w:ascii="Times New Roman" w:hAnsi="Times New Roman" w:cs="Times New Roman"/>
          <w:sz w:val="20"/>
          <w:szCs w:val="20"/>
        </w:rPr>
      </w:pPr>
    </w:p>
    <w:tbl>
      <w:tblPr>
        <w:tblW w:w="10008" w:type="dxa"/>
        <w:tblLook w:val="01E0" w:firstRow="1" w:lastRow="1" w:firstColumn="1" w:lastColumn="1" w:noHBand="0" w:noVBand="0"/>
      </w:tblPr>
      <w:tblGrid>
        <w:gridCol w:w="4715"/>
        <w:gridCol w:w="5293"/>
      </w:tblGrid>
      <w:tr w:rsidR="0068665F" w:rsidRPr="006E1C82" w14:paraId="4F768A1A" w14:textId="77777777" w:rsidTr="00193184">
        <w:tc>
          <w:tcPr>
            <w:tcW w:w="4715" w:type="dxa"/>
            <w:shd w:val="clear" w:color="auto" w:fill="auto"/>
          </w:tcPr>
          <w:p w14:paraId="792D6B14" w14:textId="77777777" w:rsidR="0068665F" w:rsidRPr="006E1C82" w:rsidRDefault="0068665F" w:rsidP="0096253D">
            <w:pPr>
              <w:pStyle w:val="aff5"/>
              <w:rPr>
                <w:sz w:val="20"/>
              </w:rPr>
            </w:pPr>
          </w:p>
        </w:tc>
        <w:tc>
          <w:tcPr>
            <w:tcW w:w="5293" w:type="dxa"/>
            <w:shd w:val="clear" w:color="auto" w:fill="auto"/>
          </w:tcPr>
          <w:p w14:paraId="5E71D147" w14:textId="77777777" w:rsidR="0068665F" w:rsidRPr="006E1C82" w:rsidRDefault="0068665F" w:rsidP="0096253D">
            <w:pPr>
              <w:spacing w:line="240" w:lineRule="auto"/>
              <w:jc w:val="center"/>
              <w:rPr>
                <w:rFonts w:ascii="Times New Roman" w:eastAsia="Times New Roman" w:hAnsi="Times New Roman" w:cs="Times New Roman"/>
                <w:color w:val="auto"/>
                <w:sz w:val="20"/>
                <w:szCs w:val="20"/>
              </w:rPr>
            </w:pPr>
          </w:p>
        </w:tc>
      </w:tr>
    </w:tbl>
    <w:p w14:paraId="119CE436" w14:textId="77777777" w:rsidR="003402B8" w:rsidRPr="006E1C82" w:rsidRDefault="003402B8" w:rsidP="0096253D">
      <w:pPr>
        <w:spacing w:after="31" w:line="240" w:lineRule="auto"/>
        <w:ind w:left="497"/>
        <w:rPr>
          <w:rFonts w:ascii="Times New Roman" w:hAnsi="Times New Roman" w:cs="Times New Roman"/>
          <w:sz w:val="20"/>
          <w:szCs w:val="20"/>
        </w:rPr>
      </w:pPr>
    </w:p>
    <w:p w14:paraId="4AEB9A26" w14:textId="77777777" w:rsidR="004A3B5B" w:rsidRPr="006E1C82" w:rsidRDefault="00F3437C" w:rsidP="0096253D">
      <w:pPr>
        <w:tabs>
          <w:tab w:val="left" w:pos="7770"/>
        </w:tabs>
        <w:spacing w:after="278" w:line="240" w:lineRule="auto"/>
        <w:ind w:left="497"/>
        <w:rPr>
          <w:rFonts w:ascii="Times New Roman" w:hAnsi="Times New Roman" w:cs="Times New Roman"/>
          <w:sz w:val="20"/>
          <w:szCs w:val="20"/>
        </w:rPr>
      </w:pPr>
      <w:r w:rsidRPr="006E1C82">
        <w:rPr>
          <w:rFonts w:ascii="Times New Roman" w:hAnsi="Times New Roman" w:cs="Times New Roman"/>
          <w:sz w:val="20"/>
          <w:szCs w:val="20"/>
        </w:rPr>
        <w:tab/>
      </w:r>
    </w:p>
    <w:p w14:paraId="4B8575ED" w14:textId="77777777" w:rsidR="003402B8" w:rsidRPr="006E1C82" w:rsidRDefault="009A026B" w:rsidP="0096253D">
      <w:pPr>
        <w:pStyle w:val="1"/>
        <w:spacing w:line="240" w:lineRule="auto"/>
        <w:ind w:firstLine="0"/>
        <w:jc w:val="center"/>
        <w:rPr>
          <w:sz w:val="20"/>
          <w:szCs w:val="20"/>
        </w:rPr>
      </w:pPr>
      <w:r w:rsidRPr="006E1C82">
        <w:rPr>
          <w:sz w:val="20"/>
          <w:szCs w:val="20"/>
        </w:rPr>
        <w:t>ОТБОРНАЯ</w:t>
      </w:r>
      <w:r w:rsidR="00E24FB2" w:rsidRPr="006E1C82">
        <w:rPr>
          <w:sz w:val="20"/>
          <w:szCs w:val="20"/>
        </w:rPr>
        <w:t xml:space="preserve"> ДОКУМЕНТАЦИЯ</w:t>
      </w:r>
    </w:p>
    <w:p w14:paraId="5A09E1EF" w14:textId="77777777" w:rsidR="004B2ECF" w:rsidRPr="006E1C82" w:rsidRDefault="004B2ECF" w:rsidP="0096253D">
      <w:pPr>
        <w:spacing w:after="0" w:line="240" w:lineRule="auto"/>
        <w:ind w:left="100"/>
        <w:jc w:val="center"/>
        <w:rPr>
          <w:rFonts w:ascii="Times New Roman" w:eastAsia="Times New Roman" w:hAnsi="Times New Roman" w:cs="Times New Roman"/>
          <w:b/>
          <w:sz w:val="20"/>
          <w:szCs w:val="20"/>
        </w:rPr>
      </w:pPr>
    </w:p>
    <w:p w14:paraId="78E38640" w14:textId="6826F3D0" w:rsidR="003E3FE5" w:rsidRPr="006E1C82" w:rsidRDefault="00845BFB" w:rsidP="003E3FE5">
      <w:pPr>
        <w:pStyle w:val="Default"/>
        <w:jc w:val="center"/>
        <w:rPr>
          <w:rFonts w:ascii="Times New Roman" w:hAnsi="Times New Roman" w:cs="Times New Roman"/>
          <w:b/>
          <w:sz w:val="20"/>
          <w:szCs w:val="20"/>
        </w:rPr>
      </w:pPr>
      <w:r w:rsidRPr="006E1C82">
        <w:rPr>
          <w:rFonts w:ascii="Times New Roman" w:hAnsi="Times New Roman" w:cs="Times New Roman"/>
          <w:b/>
          <w:sz w:val="20"/>
          <w:szCs w:val="20"/>
        </w:rPr>
        <w:t xml:space="preserve">На </w:t>
      </w:r>
      <w:r w:rsidR="00465459">
        <w:rPr>
          <w:rFonts w:ascii="Times New Roman" w:hAnsi="Times New Roman" w:cs="Times New Roman"/>
          <w:b/>
          <w:sz w:val="20"/>
          <w:szCs w:val="20"/>
        </w:rPr>
        <w:t xml:space="preserve">оказание услуг по </w:t>
      </w:r>
      <w:r w:rsidR="00B9367D">
        <w:rPr>
          <w:rFonts w:ascii="Times New Roman" w:hAnsi="Times New Roman" w:cs="Times New Roman"/>
          <w:b/>
          <w:sz w:val="20"/>
          <w:szCs w:val="20"/>
        </w:rPr>
        <w:t>перевозке</w:t>
      </w:r>
      <w:r w:rsidR="003E3FE5">
        <w:rPr>
          <w:rFonts w:ascii="Times New Roman" w:hAnsi="Times New Roman" w:cs="Times New Roman"/>
          <w:b/>
          <w:sz w:val="20"/>
          <w:szCs w:val="20"/>
        </w:rPr>
        <w:t xml:space="preserve"> груза – </w:t>
      </w:r>
      <w:r w:rsidR="00755777">
        <w:rPr>
          <w:rFonts w:ascii="Times New Roman" w:hAnsi="Times New Roman" w:cs="Times New Roman"/>
          <w:b/>
          <w:sz w:val="20"/>
          <w:szCs w:val="20"/>
        </w:rPr>
        <w:t>огнеупорный бетон по маршруту от ст.Латышская – ст.Озинки (эксп) до ст. Сары-Агаш (эксп)</w:t>
      </w:r>
      <w:r w:rsidR="003E3FE5">
        <w:rPr>
          <w:rFonts w:ascii="Times New Roman" w:hAnsi="Times New Roman" w:cs="Times New Roman"/>
          <w:b/>
          <w:sz w:val="20"/>
          <w:szCs w:val="20"/>
        </w:rPr>
        <w:t xml:space="preserve"> – ст.Бекабад в адрес АО «Узметкомбинат»</w:t>
      </w:r>
    </w:p>
    <w:p w14:paraId="113C52F1" w14:textId="77777777" w:rsidR="003608D3" w:rsidRPr="006E1C82" w:rsidRDefault="003608D3" w:rsidP="0096253D">
      <w:pPr>
        <w:spacing w:after="84" w:line="240" w:lineRule="auto"/>
        <w:ind w:left="497"/>
        <w:rPr>
          <w:rFonts w:ascii="Times New Roman" w:hAnsi="Times New Roman" w:cs="Times New Roman"/>
          <w:b/>
          <w:sz w:val="20"/>
          <w:szCs w:val="20"/>
          <w:lang w:eastAsia="en-US"/>
        </w:rPr>
      </w:pPr>
    </w:p>
    <w:p w14:paraId="52469E66" w14:textId="77777777" w:rsidR="003402B8" w:rsidRPr="006E1C82" w:rsidRDefault="003402B8" w:rsidP="0096253D">
      <w:pPr>
        <w:spacing w:after="30" w:line="240" w:lineRule="auto"/>
        <w:ind w:left="497"/>
        <w:rPr>
          <w:rFonts w:ascii="Times New Roman" w:hAnsi="Times New Roman" w:cs="Times New Roman"/>
          <w:sz w:val="20"/>
          <w:szCs w:val="20"/>
        </w:rPr>
      </w:pPr>
    </w:p>
    <w:p w14:paraId="7A378764" w14:textId="77777777" w:rsidR="004E6024" w:rsidRPr="006E1C82" w:rsidRDefault="00E24FB2" w:rsidP="0096253D">
      <w:pPr>
        <w:pStyle w:val="a7"/>
        <w:spacing w:line="240" w:lineRule="auto"/>
        <w:ind w:left="426"/>
        <w:rPr>
          <w:sz w:val="20"/>
          <w:szCs w:val="20"/>
        </w:rPr>
      </w:pPr>
      <w:r w:rsidRPr="006E1C82">
        <w:rPr>
          <w:sz w:val="20"/>
          <w:szCs w:val="20"/>
        </w:rPr>
        <w:t xml:space="preserve"> </w:t>
      </w:r>
      <w:r w:rsidR="004E6024" w:rsidRPr="006E1C82">
        <w:rPr>
          <w:sz w:val="20"/>
          <w:szCs w:val="20"/>
        </w:rPr>
        <w:tab/>
      </w:r>
      <w:r w:rsidR="004E6024" w:rsidRPr="006E1C82">
        <w:rPr>
          <w:b/>
          <w:sz w:val="20"/>
          <w:szCs w:val="20"/>
        </w:rPr>
        <w:t>Заказчик:</w:t>
      </w:r>
      <w:r w:rsidR="004E6024" w:rsidRPr="006E1C82">
        <w:rPr>
          <w:sz w:val="20"/>
          <w:szCs w:val="20"/>
        </w:rPr>
        <w:t xml:space="preserve"> АО «Узметкомбинат» </w:t>
      </w:r>
    </w:p>
    <w:p w14:paraId="3F520D73" w14:textId="77777777" w:rsidR="00840E04" w:rsidRPr="006E1C82" w:rsidRDefault="00840E04" w:rsidP="0096253D">
      <w:pPr>
        <w:tabs>
          <w:tab w:val="left" w:pos="2280"/>
        </w:tabs>
        <w:spacing w:after="30" w:line="240" w:lineRule="auto"/>
        <w:ind w:left="497"/>
        <w:rPr>
          <w:rFonts w:ascii="Times New Roman" w:hAnsi="Times New Roman" w:cs="Times New Roman"/>
          <w:sz w:val="20"/>
          <w:szCs w:val="20"/>
        </w:rPr>
      </w:pPr>
    </w:p>
    <w:p w14:paraId="49DAD403" w14:textId="77777777" w:rsidR="00840E04" w:rsidRPr="006E1C82" w:rsidRDefault="00840E04" w:rsidP="0096253D">
      <w:pPr>
        <w:tabs>
          <w:tab w:val="left" w:pos="2280"/>
        </w:tabs>
        <w:spacing w:after="30" w:line="240" w:lineRule="auto"/>
        <w:ind w:left="497"/>
        <w:rPr>
          <w:rFonts w:ascii="Times New Roman" w:hAnsi="Times New Roman" w:cs="Times New Roman"/>
          <w:sz w:val="20"/>
          <w:szCs w:val="20"/>
        </w:rPr>
      </w:pPr>
    </w:p>
    <w:p w14:paraId="6B044BC2" w14:textId="77777777" w:rsidR="00050DBA" w:rsidRPr="006E1C82" w:rsidRDefault="00050DBA" w:rsidP="0096253D">
      <w:pPr>
        <w:tabs>
          <w:tab w:val="left" w:pos="2280"/>
        </w:tabs>
        <w:spacing w:after="30" w:line="240" w:lineRule="auto"/>
        <w:ind w:left="497" w:firstLine="212"/>
        <w:rPr>
          <w:rFonts w:ascii="Times New Roman" w:hAnsi="Times New Roman" w:cs="Times New Roman"/>
          <w:sz w:val="20"/>
          <w:szCs w:val="20"/>
        </w:rPr>
      </w:pPr>
      <w:r w:rsidRPr="006E1C82">
        <w:rPr>
          <w:rFonts w:ascii="Times New Roman" w:hAnsi="Times New Roman" w:cs="Times New Roman"/>
          <w:sz w:val="20"/>
          <w:szCs w:val="20"/>
        </w:rPr>
        <w:t xml:space="preserve">Визы состава </w:t>
      </w:r>
      <w:r w:rsidR="00D63FF7" w:rsidRPr="006E1C82">
        <w:rPr>
          <w:rFonts w:ascii="Times New Roman" w:hAnsi="Times New Roman" w:cs="Times New Roman"/>
          <w:sz w:val="20"/>
          <w:szCs w:val="20"/>
        </w:rPr>
        <w:t>закупочной</w:t>
      </w:r>
      <w:r w:rsidRPr="006E1C82">
        <w:rPr>
          <w:rFonts w:ascii="Times New Roman" w:hAnsi="Times New Roman" w:cs="Times New Roman"/>
          <w:sz w:val="20"/>
          <w:szCs w:val="20"/>
        </w:rPr>
        <w:t xml:space="preserve"> комиссии:</w:t>
      </w:r>
    </w:p>
    <w:p w14:paraId="1EDB350F" w14:textId="77777777" w:rsidR="003402B8" w:rsidRPr="006E1C82" w:rsidRDefault="003402B8" w:rsidP="0096253D">
      <w:pPr>
        <w:spacing w:after="33" w:line="240" w:lineRule="auto"/>
        <w:ind w:left="497"/>
        <w:rPr>
          <w:rFonts w:ascii="Times New Roman" w:hAnsi="Times New Roman" w:cs="Times New Roman"/>
          <w:sz w:val="20"/>
          <w:szCs w:val="20"/>
        </w:rPr>
      </w:pPr>
    </w:p>
    <w:tbl>
      <w:tblPr>
        <w:tblStyle w:val="a6"/>
        <w:tblW w:w="128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7619"/>
      </w:tblGrid>
      <w:tr w:rsidR="00D56C9A" w:rsidRPr="006E1C82" w14:paraId="4AD2B902" w14:textId="77777777" w:rsidTr="00A86F8A">
        <w:tc>
          <w:tcPr>
            <w:tcW w:w="5246" w:type="dxa"/>
          </w:tcPr>
          <w:p w14:paraId="5A8F435C" w14:textId="77777777" w:rsidR="00D56C9A" w:rsidRPr="006E1C82" w:rsidRDefault="00D56C9A" w:rsidP="0096253D">
            <w:pPr>
              <w:tabs>
                <w:tab w:val="left" w:pos="3782"/>
              </w:tabs>
              <w:spacing w:line="240" w:lineRule="auto"/>
              <w:ind w:right="-7"/>
              <w:rPr>
                <w:rFonts w:ascii="Times New Roman" w:eastAsia="Times New Roman" w:hAnsi="Times New Roman" w:cs="Times New Roman"/>
              </w:rPr>
            </w:pPr>
          </w:p>
          <w:p w14:paraId="45180221" w14:textId="77777777" w:rsidR="00D56C9A" w:rsidRPr="006E1C82" w:rsidRDefault="00D7234D" w:rsidP="0096253D">
            <w:pPr>
              <w:tabs>
                <w:tab w:val="left" w:pos="3782"/>
              </w:tabs>
              <w:spacing w:line="240" w:lineRule="auto"/>
              <w:ind w:right="-7"/>
              <w:rPr>
                <w:rFonts w:ascii="Times New Roman" w:eastAsia="Times New Roman" w:hAnsi="Times New Roman" w:cs="Times New Roman"/>
              </w:rPr>
            </w:pPr>
            <w:r w:rsidRPr="006E1C82">
              <w:rPr>
                <w:rFonts w:ascii="Times New Roman" w:eastAsia="Times New Roman" w:hAnsi="Times New Roman" w:cs="Times New Roman"/>
              </w:rPr>
              <w:t>Директор департамента по обеспечению</w:t>
            </w:r>
          </w:p>
          <w:p w14:paraId="4516806F" w14:textId="77777777" w:rsidR="00D7234D" w:rsidRPr="006E1C82" w:rsidRDefault="00D7234D" w:rsidP="0096253D">
            <w:pPr>
              <w:tabs>
                <w:tab w:val="left" w:pos="3782"/>
              </w:tabs>
              <w:spacing w:line="240" w:lineRule="auto"/>
              <w:ind w:right="-7"/>
              <w:rPr>
                <w:rFonts w:ascii="Times New Roman" w:eastAsia="Times New Roman" w:hAnsi="Times New Roman" w:cs="Times New Roman"/>
              </w:rPr>
            </w:pPr>
            <w:r w:rsidRPr="006E1C82">
              <w:rPr>
                <w:rFonts w:ascii="Times New Roman" w:eastAsia="Times New Roman" w:hAnsi="Times New Roman" w:cs="Times New Roman"/>
              </w:rPr>
              <w:t>производства и реализации продукции</w:t>
            </w:r>
          </w:p>
          <w:p w14:paraId="0B49F101" w14:textId="77777777" w:rsidR="00D7234D" w:rsidRPr="006E1C82" w:rsidRDefault="00D7234D" w:rsidP="0096253D">
            <w:pPr>
              <w:tabs>
                <w:tab w:val="left" w:pos="3782"/>
              </w:tabs>
              <w:spacing w:line="240" w:lineRule="auto"/>
              <w:ind w:right="-7" w:firstLine="0"/>
              <w:rPr>
                <w:rFonts w:ascii="Times New Roman" w:eastAsia="Times New Roman" w:hAnsi="Times New Roman" w:cs="Times New Roman"/>
              </w:rPr>
            </w:pPr>
          </w:p>
        </w:tc>
        <w:tc>
          <w:tcPr>
            <w:tcW w:w="7619" w:type="dxa"/>
          </w:tcPr>
          <w:p w14:paraId="2EAF5C33" w14:textId="77777777" w:rsidR="00D56C9A" w:rsidRPr="006E1C82" w:rsidRDefault="00D56C9A" w:rsidP="0096253D">
            <w:pPr>
              <w:tabs>
                <w:tab w:val="left" w:pos="3782"/>
              </w:tabs>
              <w:spacing w:line="240" w:lineRule="auto"/>
              <w:ind w:right="-7" w:firstLine="33"/>
              <w:rPr>
                <w:rFonts w:ascii="Times New Roman" w:eastAsia="Times New Roman" w:hAnsi="Times New Roman" w:cs="Times New Roman"/>
              </w:rPr>
            </w:pPr>
          </w:p>
          <w:p w14:paraId="1870EA25" w14:textId="77777777" w:rsidR="00D7234D" w:rsidRPr="006E1C82" w:rsidRDefault="00D7234D" w:rsidP="0096253D">
            <w:pPr>
              <w:tabs>
                <w:tab w:val="left" w:pos="3782"/>
              </w:tabs>
              <w:spacing w:line="240" w:lineRule="auto"/>
              <w:ind w:right="-7" w:firstLine="33"/>
              <w:rPr>
                <w:rFonts w:ascii="Times New Roman" w:eastAsia="Times New Roman" w:hAnsi="Times New Roman" w:cs="Times New Roman"/>
              </w:rPr>
            </w:pPr>
          </w:p>
          <w:p w14:paraId="3ED34A35" w14:textId="77777777" w:rsidR="00D56C9A" w:rsidRPr="006E1C82" w:rsidRDefault="00D56C9A" w:rsidP="0096253D">
            <w:pPr>
              <w:tabs>
                <w:tab w:val="left" w:pos="3782"/>
              </w:tabs>
              <w:spacing w:line="240" w:lineRule="auto"/>
              <w:ind w:right="-7" w:firstLine="33"/>
              <w:rPr>
                <w:rFonts w:ascii="Times New Roman" w:eastAsia="Times New Roman" w:hAnsi="Times New Roman" w:cs="Times New Roman"/>
              </w:rPr>
            </w:pPr>
            <w:r w:rsidRPr="006E1C82">
              <w:rPr>
                <w:rFonts w:ascii="Times New Roman" w:eastAsia="Times New Roman" w:hAnsi="Times New Roman" w:cs="Times New Roman"/>
              </w:rPr>
              <w:t>__________________</w:t>
            </w:r>
            <w:r w:rsidR="00D7234D" w:rsidRPr="006E1C82">
              <w:rPr>
                <w:rFonts w:ascii="Times New Roman" w:eastAsia="Times New Roman" w:hAnsi="Times New Roman" w:cs="Times New Roman"/>
              </w:rPr>
              <w:t xml:space="preserve">       Махмудов Ф.Т</w:t>
            </w:r>
            <w:r w:rsidR="00FE5782" w:rsidRPr="006E1C82">
              <w:rPr>
                <w:rFonts w:ascii="Times New Roman" w:eastAsia="Times New Roman" w:hAnsi="Times New Roman" w:cs="Times New Roman"/>
              </w:rPr>
              <w:t>.</w:t>
            </w:r>
          </w:p>
        </w:tc>
      </w:tr>
      <w:tr w:rsidR="00D56C9A" w:rsidRPr="006E1C82" w14:paraId="0F57625A" w14:textId="77777777" w:rsidTr="00A86F8A">
        <w:tc>
          <w:tcPr>
            <w:tcW w:w="5246" w:type="dxa"/>
          </w:tcPr>
          <w:p w14:paraId="11104ED5" w14:textId="77777777" w:rsidR="00D56C9A" w:rsidRPr="006E1C82" w:rsidRDefault="00D56C9A" w:rsidP="0096253D">
            <w:pPr>
              <w:tabs>
                <w:tab w:val="left" w:pos="3782"/>
              </w:tabs>
              <w:spacing w:line="240" w:lineRule="auto"/>
              <w:ind w:right="-7" w:firstLine="0"/>
              <w:rPr>
                <w:rFonts w:ascii="Times New Roman" w:eastAsia="Times New Roman" w:hAnsi="Times New Roman" w:cs="Times New Roman"/>
              </w:rPr>
            </w:pPr>
          </w:p>
          <w:p w14:paraId="39ACF155" w14:textId="77777777" w:rsidR="00D56C9A" w:rsidRPr="006E1C82" w:rsidRDefault="00CE755E" w:rsidP="0096253D">
            <w:pPr>
              <w:tabs>
                <w:tab w:val="left" w:pos="3782"/>
              </w:tabs>
              <w:spacing w:line="240" w:lineRule="auto"/>
              <w:ind w:left="602" w:right="-7" w:firstLine="0"/>
              <w:rPr>
                <w:rFonts w:ascii="Times New Roman" w:eastAsia="Times New Roman" w:hAnsi="Times New Roman" w:cs="Times New Roman"/>
              </w:rPr>
            </w:pPr>
            <w:r w:rsidRPr="006E1C82">
              <w:rPr>
                <w:rFonts w:ascii="Times New Roman" w:eastAsia="Times New Roman" w:hAnsi="Times New Roman" w:cs="Times New Roman"/>
              </w:rPr>
              <w:t>Первый заместитель финансового директора – главный экономист</w:t>
            </w:r>
          </w:p>
        </w:tc>
        <w:tc>
          <w:tcPr>
            <w:tcW w:w="7619" w:type="dxa"/>
          </w:tcPr>
          <w:p w14:paraId="3AB32D4F" w14:textId="77777777" w:rsidR="00D56C9A" w:rsidRPr="006E1C82" w:rsidRDefault="00D56C9A" w:rsidP="0096253D">
            <w:pPr>
              <w:tabs>
                <w:tab w:val="left" w:pos="1088"/>
              </w:tabs>
              <w:spacing w:line="240" w:lineRule="auto"/>
              <w:ind w:right="-7" w:firstLine="33"/>
              <w:rPr>
                <w:rFonts w:ascii="Times New Roman" w:eastAsia="Times New Roman" w:hAnsi="Times New Roman" w:cs="Times New Roman"/>
              </w:rPr>
            </w:pPr>
          </w:p>
          <w:p w14:paraId="06DE0AF7" w14:textId="77777777" w:rsidR="00D56C9A" w:rsidRPr="006E1C82" w:rsidRDefault="00D56C9A" w:rsidP="0096253D">
            <w:pPr>
              <w:tabs>
                <w:tab w:val="left" w:pos="1088"/>
              </w:tabs>
              <w:spacing w:line="240" w:lineRule="auto"/>
              <w:ind w:right="-7" w:firstLine="33"/>
              <w:rPr>
                <w:rFonts w:ascii="Times New Roman" w:eastAsia="Times New Roman" w:hAnsi="Times New Roman" w:cs="Times New Roman"/>
              </w:rPr>
            </w:pPr>
            <w:r w:rsidRPr="006E1C82">
              <w:rPr>
                <w:rFonts w:ascii="Times New Roman" w:eastAsia="Times New Roman" w:hAnsi="Times New Roman" w:cs="Times New Roman"/>
              </w:rPr>
              <w:t>__________________</w:t>
            </w:r>
            <w:r w:rsidR="00D7234D" w:rsidRPr="006E1C82">
              <w:rPr>
                <w:rFonts w:ascii="Times New Roman" w:eastAsia="Times New Roman" w:hAnsi="Times New Roman" w:cs="Times New Roman"/>
              </w:rPr>
              <w:t xml:space="preserve">       Турабоев А.</w:t>
            </w:r>
            <w:r w:rsidR="006B43FE" w:rsidRPr="006E1C82">
              <w:rPr>
                <w:rFonts w:ascii="Times New Roman" w:eastAsia="Times New Roman" w:hAnsi="Times New Roman" w:cs="Times New Roman"/>
              </w:rPr>
              <w:t>И</w:t>
            </w:r>
            <w:r w:rsidR="00FE5782" w:rsidRPr="006E1C82">
              <w:rPr>
                <w:rFonts w:ascii="Times New Roman" w:eastAsia="Times New Roman" w:hAnsi="Times New Roman" w:cs="Times New Roman"/>
              </w:rPr>
              <w:t>.</w:t>
            </w:r>
          </w:p>
        </w:tc>
      </w:tr>
      <w:tr w:rsidR="00D56C9A" w:rsidRPr="006E1C82" w14:paraId="5BE0AC43" w14:textId="77777777" w:rsidTr="00A86F8A">
        <w:tc>
          <w:tcPr>
            <w:tcW w:w="5246" w:type="dxa"/>
          </w:tcPr>
          <w:p w14:paraId="2664C826" w14:textId="77777777" w:rsidR="00D56C9A" w:rsidRPr="006E1C82" w:rsidRDefault="00D56C9A" w:rsidP="0096253D">
            <w:pPr>
              <w:tabs>
                <w:tab w:val="left" w:pos="3782"/>
              </w:tabs>
              <w:spacing w:line="240" w:lineRule="auto"/>
              <w:ind w:right="-7"/>
              <w:rPr>
                <w:rFonts w:ascii="Times New Roman" w:eastAsia="Times New Roman" w:hAnsi="Times New Roman" w:cs="Times New Roman"/>
              </w:rPr>
            </w:pPr>
          </w:p>
          <w:p w14:paraId="035F2F27" w14:textId="77777777" w:rsidR="00D56C9A" w:rsidRPr="006E1C82" w:rsidRDefault="00D7234D" w:rsidP="0096253D">
            <w:pPr>
              <w:tabs>
                <w:tab w:val="left" w:pos="3782"/>
              </w:tabs>
              <w:spacing w:line="240" w:lineRule="auto"/>
              <w:ind w:right="-7"/>
              <w:rPr>
                <w:rFonts w:ascii="Times New Roman" w:eastAsia="Times New Roman" w:hAnsi="Times New Roman" w:cs="Times New Roman"/>
              </w:rPr>
            </w:pPr>
            <w:r w:rsidRPr="006E1C82">
              <w:rPr>
                <w:rFonts w:ascii="Times New Roman" w:eastAsia="Times New Roman" w:hAnsi="Times New Roman" w:cs="Times New Roman"/>
              </w:rPr>
              <w:t>Директор департамента корпоративной</w:t>
            </w:r>
          </w:p>
          <w:p w14:paraId="75A09A5F" w14:textId="77777777" w:rsidR="00D7234D" w:rsidRPr="006E1C82" w:rsidRDefault="00D7234D" w:rsidP="0096253D">
            <w:pPr>
              <w:tabs>
                <w:tab w:val="left" w:pos="3782"/>
              </w:tabs>
              <w:spacing w:line="240" w:lineRule="auto"/>
              <w:ind w:right="-7"/>
              <w:rPr>
                <w:rFonts w:ascii="Times New Roman" w:eastAsia="Times New Roman" w:hAnsi="Times New Roman" w:cs="Times New Roman"/>
              </w:rPr>
            </w:pPr>
            <w:r w:rsidRPr="006E1C82">
              <w:rPr>
                <w:rFonts w:ascii="Times New Roman" w:eastAsia="Times New Roman" w:hAnsi="Times New Roman" w:cs="Times New Roman"/>
              </w:rPr>
              <w:t>безопасности и защиты ресурсов</w:t>
            </w:r>
          </w:p>
        </w:tc>
        <w:tc>
          <w:tcPr>
            <w:tcW w:w="7619" w:type="dxa"/>
          </w:tcPr>
          <w:p w14:paraId="2D4F18FC" w14:textId="77777777" w:rsidR="00D56C9A" w:rsidRPr="006E1C82" w:rsidRDefault="00D56C9A" w:rsidP="0096253D">
            <w:pPr>
              <w:tabs>
                <w:tab w:val="left" w:pos="3782"/>
              </w:tabs>
              <w:spacing w:line="240" w:lineRule="auto"/>
              <w:ind w:right="-7" w:firstLine="33"/>
              <w:rPr>
                <w:rFonts w:ascii="Times New Roman" w:eastAsia="Times New Roman" w:hAnsi="Times New Roman" w:cs="Times New Roman"/>
              </w:rPr>
            </w:pPr>
          </w:p>
          <w:p w14:paraId="4E7E59BB" w14:textId="77777777" w:rsidR="00D7234D" w:rsidRPr="006E1C82" w:rsidRDefault="00D7234D" w:rsidP="0096253D">
            <w:pPr>
              <w:tabs>
                <w:tab w:val="left" w:pos="3782"/>
              </w:tabs>
              <w:spacing w:line="240" w:lineRule="auto"/>
              <w:ind w:right="-7" w:firstLine="33"/>
              <w:rPr>
                <w:rFonts w:ascii="Times New Roman" w:eastAsia="Times New Roman" w:hAnsi="Times New Roman" w:cs="Times New Roman"/>
              </w:rPr>
            </w:pPr>
          </w:p>
          <w:p w14:paraId="60454122" w14:textId="77777777" w:rsidR="00D56C9A" w:rsidRPr="006E1C82" w:rsidRDefault="00D56C9A" w:rsidP="0096253D">
            <w:pPr>
              <w:tabs>
                <w:tab w:val="left" w:pos="3782"/>
              </w:tabs>
              <w:spacing w:line="240" w:lineRule="auto"/>
              <w:ind w:right="-7" w:firstLine="33"/>
              <w:rPr>
                <w:rFonts w:ascii="Times New Roman" w:eastAsia="Times New Roman" w:hAnsi="Times New Roman" w:cs="Times New Roman"/>
              </w:rPr>
            </w:pPr>
            <w:r w:rsidRPr="006E1C82">
              <w:rPr>
                <w:rFonts w:ascii="Times New Roman" w:eastAsia="Times New Roman" w:hAnsi="Times New Roman" w:cs="Times New Roman"/>
              </w:rPr>
              <w:t>__________________</w:t>
            </w:r>
            <w:r w:rsidR="00C26E2E" w:rsidRPr="006E1C82">
              <w:rPr>
                <w:rFonts w:ascii="Times New Roman" w:eastAsia="Times New Roman" w:hAnsi="Times New Roman" w:cs="Times New Roman"/>
              </w:rPr>
              <w:t xml:space="preserve"> </w:t>
            </w:r>
            <w:r w:rsidR="006A354B" w:rsidRPr="006E1C82">
              <w:rPr>
                <w:rFonts w:ascii="Times New Roman" w:eastAsia="Times New Roman" w:hAnsi="Times New Roman" w:cs="Times New Roman"/>
              </w:rPr>
              <w:t xml:space="preserve">      </w:t>
            </w:r>
            <w:r w:rsidR="00DC3B9B" w:rsidRPr="006E1C82">
              <w:rPr>
                <w:rFonts w:ascii="Times New Roman" w:eastAsia="Times New Roman" w:hAnsi="Times New Roman" w:cs="Times New Roman"/>
              </w:rPr>
              <w:t>Хожиев Т</w:t>
            </w:r>
            <w:r w:rsidR="006A354B" w:rsidRPr="006E1C82">
              <w:rPr>
                <w:rFonts w:ascii="Times New Roman" w:eastAsia="Times New Roman" w:hAnsi="Times New Roman" w:cs="Times New Roman"/>
              </w:rPr>
              <w:t>.</w:t>
            </w:r>
            <w:r w:rsidR="00DC3B9B" w:rsidRPr="006E1C82">
              <w:rPr>
                <w:rFonts w:ascii="Times New Roman" w:eastAsia="Times New Roman" w:hAnsi="Times New Roman" w:cs="Times New Roman"/>
              </w:rPr>
              <w:t>Т.</w:t>
            </w:r>
          </w:p>
        </w:tc>
      </w:tr>
      <w:tr w:rsidR="00DC3B9B" w:rsidRPr="006E1C82" w14:paraId="54B3E911" w14:textId="77777777" w:rsidTr="00A86F8A">
        <w:tc>
          <w:tcPr>
            <w:tcW w:w="5246" w:type="dxa"/>
          </w:tcPr>
          <w:p w14:paraId="553D6A4B" w14:textId="77777777" w:rsidR="00DC3B9B" w:rsidRPr="006E1C82" w:rsidRDefault="00DC3B9B" w:rsidP="0096253D">
            <w:pPr>
              <w:tabs>
                <w:tab w:val="left" w:pos="3782"/>
              </w:tabs>
              <w:spacing w:line="240" w:lineRule="auto"/>
              <w:ind w:right="-7"/>
              <w:rPr>
                <w:rFonts w:ascii="Times New Roman" w:eastAsia="Times New Roman" w:hAnsi="Times New Roman" w:cs="Times New Roman"/>
              </w:rPr>
            </w:pPr>
          </w:p>
          <w:p w14:paraId="3023A4ED" w14:textId="45F87C64" w:rsidR="00DC3B9B" w:rsidRPr="006E1C82" w:rsidRDefault="002B64D5" w:rsidP="00465459">
            <w:pPr>
              <w:tabs>
                <w:tab w:val="left" w:pos="3782"/>
              </w:tabs>
              <w:spacing w:line="240" w:lineRule="auto"/>
              <w:ind w:right="-7"/>
              <w:rPr>
                <w:rFonts w:ascii="Times New Roman" w:eastAsia="Times New Roman" w:hAnsi="Times New Roman" w:cs="Times New Roman"/>
              </w:rPr>
            </w:pPr>
            <w:r>
              <w:rPr>
                <w:rFonts w:ascii="Times New Roman" w:eastAsia="Times New Roman" w:hAnsi="Times New Roman" w:cs="Times New Roman"/>
                <w:lang w:val="uz-Cyrl-UZ"/>
              </w:rPr>
              <w:t>Специалист</w:t>
            </w:r>
            <w:r w:rsidR="005234DF" w:rsidRPr="006E1C82">
              <w:rPr>
                <w:rFonts w:ascii="Times New Roman" w:eastAsia="Times New Roman" w:hAnsi="Times New Roman" w:cs="Times New Roman"/>
                <w:lang w:val="en-US"/>
              </w:rPr>
              <w:t xml:space="preserve"> </w:t>
            </w:r>
            <w:r w:rsidR="00465459">
              <w:rPr>
                <w:rFonts w:ascii="Times New Roman" w:eastAsia="Times New Roman" w:hAnsi="Times New Roman" w:cs="Times New Roman"/>
              </w:rPr>
              <w:t>группы логистики</w:t>
            </w:r>
          </w:p>
        </w:tc>
        <w:tc>
          <w:tcPr>
            <w:tcW w:w="7619" w:type="dxa"/>
          </w:tcPr>
          <w:p w14:paraId="627ADE3B" w14:textId="77777777" w:rsidR="00DC3B9B" w:rsidRPr="006E1C82" w:rsidRDefault="00DC3B9B" w:rsidP="0096253D">
            <w:pPr>
              <w:tabs>
                <w:tab w:val="left" w:pos="3782"/>
              </w:tabs>
              <w:spacing w:line="240" w:lineRule="auto"/>
              <w:ind w:right="-7" w:firstLine="33"/>
              <w:rPr>
                <w:rFonts w:ascii="Times New Roman" w:eastAsia="Times New Roman" w:hAnsi="Times New Roman" w:cs="Times New Roman"/>
              </w:rPr>
            </w:pPr>
          </w:p>
          <w:p w14:paraId="1EAC57E0" w14:textId="55A44D4A" w:rsidR="00DC3B9B" w:rsidRPr="006E1C82" w:rsidRDefault="00DC3B9B" w:rsidP="00465459">
            <w:pPr>
              <w:tabs>
                <w:tab w:val="left" w:pos="3782"/>
              </w:tabs>
              <w:spacing w:line="240" w:lineRule="auto"/>
              <w:ind w:right="-7" w:firstLine="33"/>
              <w:rPr>
                <w:rFonts w:ascii="Times New Roman" w:eastAsia="Times New Roman" w:hAnsi="Times New Roman" w:cs="Times New Roman"/>
              </w:rPr>
            </w:pPr>
            <w:r w:rsidRPr="006E1C82">
              <w:rPr>
                <w:rFonts w:ascii="Times New Roman" w:eastAsia="Times New Roman" w:hAnsi="Times New Roman" w:cs="Times New Roman"/>
              </w:rPr>
              <w:t xml:space="preserve">__________________       </w:t>
            </w:r>
            <w:r w:rsidR="00F95424">
              <w:rPr>
                <w:rFonts w:ascii="Times New Roman" w:eastAsia="Times New Roman" w:hAnsi="Times New Roman" w:cs="Times New Roman"/>
              </w:rPr>
              <w:t>Ибрагимова Ш.А.</w:t>
            </w:r>
          </w:p>
        </w:tc>
      </w:tr>
      <w:tr w:rsidR="00D56C9A" w:rsidRPr="006E1C82" w14:paraId="52EB73CC" w14:textId="77777777" w:rsidTr="00A86F8A">
        <w:tc>
          <w:tcPr>
            <w:tcW w:w="5246" w:type="dxa"/>
          </w:tcPr>
          <w:p w14:paraId="15010FF7" w14:textId="77777777" w:rsidR="00D56C9A" w:rsidRPr="006E1C82" w:rsidRDefault="00D56C9A" w:rsidP="0096253D">
            <w:pPr>
              <w:tabs>
                <w:tab w:val="left" w:pos="3782"/>
              </w:tabs>
              <w:spacing w:line="240" w:lineRule="auto"/>
              <w:ind w:right="-7"/>
              <w:rPr>
                <w:rFonts w:ascii="Times New Roman" w:eastAsia="Times New Roman" w:hAnsi="Times New Roman" w:cs="Times New Roman"/>
                <w:highlight w:val="yellow"/>
              </w:rPr>
            </w:pPr>
          </w:p>
        </w:tc>
        <w:tc>
          <w:tcPr>
            <w:tcW w:w="7619" w:type="dxa"/>
          </w:tcPr>
          <w:p w14:paraId="64CE2196" w14:textId="77777777" w:rsidR="00D56C9A" w:rsidRPr="006E1C82" w:rsidRDefault="00D56C9A" w:rsidP="0096253D">
            <w:pPr>
              <w:tabs>
                <w:tab w:val="left" w:pos="3782"/>
              </w:tabs>
              <w:spacing w:line="240" w:lineRule="auto"/>
              <w:ind w:right="-7" w:firstLine="33"/>
              <w:rPr>
                <w:rFonts w:ascii="Times New Roman" w:eastAsia="Times New Roman" w:hAnsi="Times New Roman" w:cs="Times New Roman"/>
                <w:highlight w:val="yellow"/>
              </w:rPr>
            </w:pPr>
          </w:p>
        </w:tc>
      </w:tr>
      <w:tr w:rsidR="00D56C9A" w:rsidRPr="006E1C82" w14:paraId="3E7F5789" w14:textId="77777777" w:rsidTr="00A86F8A">
        <w:tc>
          <w:tcPr>
            <w:tcW w:w="5246" w:type="dxa"/>
          </w:tcPr>
          <w:p w14:paraId="2DC64010" w14:textId="77777777" w:rsidR="00D56C9A" w:rsidRPr="006E1C82" w:rsidRDefault="00D56C9A" w:rsidP="0096253D">
            <w:pPr>
              <w:tabs>
                <w:tab w:val="left" w:pos="3782"/>
              </w:tabs>
              <w:spacing w:line="240" w:lineRule="auto"/>
              <w:ind w:right="-7"/>
              <w:rPr>
                <w:rFonts w:ascii="Times New Roman" w:eastAsia="Times New Roman" w:hAnsi="Times New Roman" w:cs="Times New Roman"/>
              </w:rPr>
            </w:pPr>
          </w:p>
        </w:tc>
        <w:tc>
          <w:tcPr>
            <w:tcW w:w="7619" w:type="dxa"/>
          </w:tcPr>
          <w:p w14:paraId="29946F52" w14:textId="77777777" w:rsidR="00D56C9A" w:rsidRPr="006E1C82" w:rsidRDefault="00D56C9A" w:rsidP="0096253D">
            <w:pPr>
              <w:tabs>
                <w:tab w:val="left" w:pos="3782"/>
              </w:tabs>
              <w:spacing w:line="240" w:lineRule="auto"/>
              <w:ind w:right="-7" w:firstLine="33"/>
              <w:rPr>
                <w:rFonts w:ascii="Times New Roman" w:eastAsia="Times New Roman" w:hAnsi="Times New Roman" w:cs="Times New Roman"/>
              </w:rPr>
            </w:pPr>
          </w:p>
        </w:tc>
      </w:tr>
      <w:tr w:rsidR="00A86F8A" w:rsidRPr="006E1C82" w14:paraId="10B22CB6" w14:textId="77777777" w:rsidTr="00A86F8A">
        <w:tc>
          <w:tcPr>
            <w:tcW w:w="5246" w:type="dxa"/>
          </w:tcPr>
          <w:p w14:paraId="460C75A0" w14:textId="77777777" w:rsidR="00A86F8A" w:rsidRDefault="00A86F8A" w:rsidP="00F95424">
            <w:pPr>
              <w:tabs>
                <w:tab w:val="left" w:pos="3782"/>
              </w:tabs>
              <w:spacing w:line="240" w:lineRule="auto"/>
              <w:ind w:right="-7"/>
              <w:rPr>
                <w:rFonts w:ascii="Times New Roman" w:eastAsia="Times New Roman" w:hAnsi="Times New Roman" w:cs="Times New Roman"/>
              </w:rPr>
            </w:pPr>
            <w:r>
              <w:rPr>
                <w:rFonts w:ascii="Times New Roman" w:eastAsia="Times New Roman" w:hAnsi="Times New Roman" w:cs="Times New Roman"/>
              </w:rPr>
              <w:t>Согласовано:</w:t>
            </w:r>
          </w:p>
          <w:p w14:paraId="040FD8A5" w14:textId="1BAE9DC2" w:rsidR="00F95424" w:rsidRPr="00F95424" w:rsidRDefault="00F95424" w:rsidP="00F95424">
            <w:pPr>
              <w:tabs>
                <w:tab w:val="left" w:pos="3782"/>
              </w:tabs>
              <w:spacing w:line="240" w:lineRule="auto"/>
              <w:ind w:right="-7"/>
              <w:rPr>
                <w:rFonts w:ascii="Times New Roman" w:eastAsia="Times New Roman" w:hAnsi="Times New Roman" w:cs="Times New Roman"/>
                <w:lang w:val="uz-Cyrl-UZ"/>
              </w:rPr>
            </w:pPr>
            <w:r>
              <w:rPr>
                <w:rFonts w:ascii="Times New Roman" w:eastAsia="Times New Roman" w:hAnsi="Times New Roman" w:cs="Times New Roman"/>
                <w:lang w:val="uz-Cyrl-UZ"/>
              </w:rPr>
              <w:t>Начальник отдела по обеспечению услугами УЗ</w:t>
            </w:r>
          </w:p>
        </w:tc>
        <w:tc>
          <w:tcPr>
            <w:tcW w:w="7619" w:type="dxa"/>
          </w:tcPr>
          <w:p w14:paraId="7E2B335C" w14:textId="77777777" w:rsidR="00A86F8A" w:rsidRPr="006E1C82" w:rsidRDefault="00A86F8A" w:rsidP="00A86F8A">
            <w:pPr>
              <w:tabs>
                <w:tab w:val="left" w:pos="3782"/>
              </w:tabs>
              <w:spacing w:line="240" w:lineRule="auto"/>
              <w:ind w:right="-7" w:firstLine="33"/>
              <w:rPr>
                <w:rFonts w:ascii="Times New Roman" w:eastAsia="Times New Roman" w:hAnsi="Times New Roman" w:cs="Times New Roman"/>
              </w:rPr>
            </w:pPr>
          </w:p>
          <w:p w14:paraId="6EF6E4BE" w14:textId="123976A1" w:rsidR="00A86F8A" w:rsidRPr="00F95424" w:rsidRDefault="00A86F8A" w:rsidP="00F95424">
            <w:pPr>
              <w:tabs>
                <w:tab w:val="left" w:pos="3782"/>
              </w:tabs>
              <w:spacing w:line="240" w:lineRule="auto"/>
              <w:ind w:right="-7" w:firstLine="0"/>
              <w:rPr>
                <w:rFonts w:ascii="Times New Roman" w:eastAsia="Times New Roman" w:hAnsi="Times New Roman" w:cs="Times New Roman"/>
                <w:lang w:val="uz-Cyrl-UZ"/>
              </w:rPr>
            </w:pPr>
            <w:r w:rsidRPr="006E1C82">
              <w:rPr>
                <w:rFonts w:ascii="Times New Roman" w:eastAsia="Times New Roman" w:hAnsi="Times New Roman" w:cs="Times New Roman"/>
              </w:rPr>
              <w:t xml:space="preserve">__________________      </w:t>
            </w:r>
            <w:r w:rsidR="00F95424">
              <w:rPr>
                <w:rFonts w:ascii="Times New Roman" w:eastAsia="Times New Roman" w:hAnsi="Times New Roman" w:cs="Times New Roman"/>
                <w:lang w:val="uz-Cyrl-UZ"/>
              </w:rPr>
              <w:t>Ниязов Б.</w:t>
            </w:r>
          </w:p>
        </w:tc>
      </w:tr>
      <w:tr w:rsidR="00A86F8A" w:rsidRPr="006E1C82" w14:paraId="76665D7E" w14:textId="77777777" w:rsidTr="00A86F8A">
        <w:tc>
          <w:tcPr>
            <w:tcW w:w="5246" w:type="dxa"/>
          </w:tcPr>
          <w:p w14:paraId="7AF2C4CD" w14:textId="77777777" w:rsidR="00A86F8A" w:rsidRDefault="00A86F8A" w:rsidP="0096253D">
            <w:pPr>
              <w:tabs>
                <w:tab w:val="left" w:pos="3782"/>
              </w:tabs>
              <w:spacing w:line="240" w:lineRule="auto"/>
              <w:ind w:right="-7"/>
              <w:rPr>
                <w:rFonts w:ascii="Times New Roman" w:eastAsia="Times New Roman" w:hAnsi="Times New Roman" w:cs="Times New Roman"/>
              </w:rPr>
            </w:pPr>
          </w:p>
        </w:tc>
        <w:tc>
          <w:tcPr>
            <w:tcW w:w="7619" w:type="dxa"/>
          </w:tcPr>
          <w:p w14:paraId="4E74EAF3" w14:textId="77777777" w:rsidR="00A86F8A" w:rsidRPr="006E1C82" w:rsidRDefault="00A86F8A" w:rsidP="00A86F8A">
            <w:pPr>
              <w:tabs>
                <w:tab w:val="left" w:pos="3782"/>
              </w:tabs>
              <w:spacing w:line="240" w:lineRule="auto"/>
              <w:ind w:right="-7"/>
              <w:rPr>
                <w:rFonts w:ascii="Times New Roman" w:eastAsia="Times New Roman" w:hAnsi="Times New Roman" w:cs="Times New Roman"/>
              </w:rPr>
            </w:pPr>
          </w:p>
        </w:tc>
      </w:tr>
    </w:tbl>
    <w:p w14:paraId="364DE5D5" w14:textId="77777777" w:rsidR="00D56C9A" w:rsidRPr="006E1C82" w:rsidRDefault="00D56C9A" w:rsidP="0096253D">
      <w:pPr>
        <w:tabs>
          <w:tab w:val="left" w:pos="3782"/>
        </w:tabs>
        <w:spacing w:after="0" w:line="240" w:lineRule="auto"/>
        <w:ind w:right="-7" w:firstLine="709"/>
        <w:rPr>
          <w:rFonts w:ascii="Times New Roman" w:eastAsia="Times New Roman" w:hAnsi="Times New Roman" w:cs="Times New Roman"/>
          <w:sz w:val="20"/>
          <w:szCs w:val="20"/>
        </w:rPr>
      </w:pPr>
    </w:p>
    <w:p w14:paraId="6576E5A8" w14:textId="77777777" w:rsidR="008340FB" w:rsidRPr="006E1C82" w:rsidRDefault="008340FB" w:rsidP="0096253D">
      <w:pPr>
        <w:spacing w:after="3" w:line="240" w:lineRule="auto"/>
        <w:ind w:left="735" w:right="691" w:hanging="10"/>
        <w:jc w:val="center"/>
        <w:rPr>
          <w:rFonts w:ascii="Times New Roman" w:eastAsia="Times New Roman" w:hAnsi="Times New Roman" w:cs="Times New Roman"/>
          <w:sz w:val="20"/>
          <w:szCs w:val="20"/>
        </w:rPr>
      </w:pPr>
    </w:p>
    <w:p w14:paraId="1D555099" w14:textId="77777777" w:rsidR="00D56C9A" w:rsidRPr="006E1C82" w:rsidRDefault="00D56C9A" w:rsidP="0096253D">
      <w:pPr>
        <w:spacing w:after="3" w:line="240" w:lineRule="auto"/>
        <w:ind w:left="735" w:right="691" w:hanging="10"/>
        <w:jc w:val="center"/>
        <w:rPr>
          <w:rFonts w:ascii="Times New Roman" w:eastAsia="Times New Roman" w:hAnsi="Times New Roman" w:cs="Times New Roman"/>
          <w:sz w:val="20"/>
          <w:szCs w:val="20"/>
        </w:rPr>
      </w:pPr>
    </w:p>
    <w:p w14:paraId="3B1F92CC"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69F1A940"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2E488C9C"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20B8D009"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1ED46B9C"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0AD04C79"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0CFF305E" w14:textId="793B4A8F" w:rsidR="005234DF" w:rsidRPr="006E1C82" w:rsidRDefault="005234DF" w:rsidP="0096253D">
      <w:pPr>
        <w:spacing w:after="3" w:line="240" w:lineRule="auto"/>
        <w:ind w:right="691"/>
        <w:rPr>
          <w:rFonts w:ascii="Times New Roman" w:eastAsia="Times New Roman" w:hAnsi="Times New Roman" w:cs="Times New Roman"/>
          <w:sz w:val="20"/>
          <w:szCs w:val="20"/>
        </w:rPr>
      </w:pPr>
    </w:p>
    <w:p w14:paraId="7156D424"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49F2CE60" w14:textId="77777777" w:rsidR="005234DF" w:rsidRPr="006E1C82" w:rsidRDefault="005234DF" w:rsidP="0096253D">
      <w:pPr>
        <w:spacing w:after="3" w:line="240" w:lineRule="auto"/>
        <w:ind w:right="691"/>
        <w:jc w:val="center"/>
        <w:rPr>
          <w:rFonts w:ascii="Times New Roman" w:eastAsia="Times New Roman" w:hAnsi="Times New Roman" w:cs="Times New Roman"/>
          <w:sz w:val="20"/>
          <w:szCs w:val="20"/>
        </w:rPr>
      </w:pPr>
    </w:p>
    <w:p w14:paraId="6D01CD01" w14:textId="7FA0A02C" w:rsidR="003402B8" w:rsidRPr="006E1C82" w:rsidRDefault="005234DF" w:rsidP="0096253D">
      <w:pPr>
        <w:spacing w:after="3" w:line="240" w:lineRule="auto"/>
        <w:ind w:right="691"/>
        <w:jc w:val="center"/>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 </w:t>
      </w:r>
      <w:r w:rsidR="004E6024" w:rsidRPr="006E1C82">
        <w:rPr>
          <w:rFonts w:ascii="Times New Roman" w:eastAsia="Times New Roman" w:hAnsi="Times New Roman" w:cs="Times New Roman"/>
          <w:sz w:val="20"/>
          <w:szCs w:val="20"/>
        </w:rPr>
        <w:t>г. Бекабад</w:t>
      </w:r>
      <w:r w:rsidR="005C641C" w:rsidRPr="006E1C82">
        <w:rPr>
          <w:rFonts w:ascii="Times New Roman" w:eastAsia="Times New Roman" w:hAnsi="Times New Roman" w:cs="Times New Roman"/>
          <w:sz w:val="20"/>
          <w:szCs w:val="20"/>
        </w:rPr>
        <w:t xml:space="preserve"> – 202</w:t>
      </w:r>
      <w:r w:rsidR="00A86F8A">
        <w:rPr>
          <w:rFonts w:ascii="Times New Roman" w:eastAsia="Times New Roman" w:hAnsi="Times New Roman" w:cs="Times New Roman"/>
          <w:sz w:val="20"/>
          <w:szCs w:val="20"/>
        </w:rPr>
        <w:t>2</w:t>
      </w:r>
      <w:r w:rsidR="00E24FB2" w:rsidRPr="006E1C82">
        <w:rPr>
          <w:rFonts w:ascii="Times New Roman" w:eastAsia="Times New Roman" w:hAnsi="Times New Roman" w:cs="Times New Roman"/>
          <w:sz w:val="20"/>
          <w:szCs w:val="20"/>
        </w:rPr>
        <w:t xml:space="preserve"> г.</w:t>
      </w:r>
    </w:p>
    <w:p w14:paraId="79228DE1" w14:textId="77777777" w:rsidR="003402B8" w:rsidRPr="006E1C82" w:rsidRDefault="00E9630D" w:rsidP="0096253D">
      <w:pPr>
        <w:spacing w:line="240" w:lineRule="auto"/>
        <w:ind w:firstLine="567"/>
        <w:jc w:val="center"/>
        <w:rPr>
          <w:rFonts w:ascii="Times New Roman" w:hAnsi="Times New Roman" w:cs="Times New Roman"/>
          <w:sz w:val="20"/>
          <w:szCs w:val="20"/>
        </w:rPr>
      </w:pPr>
      <w:r w:rsidRPr="006E1C82">
        <w:rPr>
          <w:rFonts w:ascii="Times New Roman" w:eastAsia="Times New Roman" w:hAnsi="Times New Roman" w:cs="Times New Roman"/>
          <w:sz w:val="20"/>
          <w:szCs w:val="20"/>
        </w:rPr>
        <w:br w:type="page"/>
      </w:r>
      <w:r w:rsidR="00E24FB2" w:rsidRPr="006E1C82">
        <w:rPr>
          <w:rFonts w:ascii="Times New Roman" w:eastAsia="Times New Roman" w:hAnsi="Times New Roman" w:cs="Times New Roman"/>
          <w:b/>
          <w:sz w:val="20"/>
          <w:szCs w:val="20"/>
        </w:rPr>
        <w:lastRenderedPageBreak/>
        <w:t>СОДЕРЖАНИЕ</w:t>
      </w:r>
    </w:p>
    <w:p w14:paraId="3DA9EDF2" w14:textId="77777777" w:rsidR="003402B8" w:rsidRPr="006E1C82" w:rsidRDefault="00E24FB2" w:rsidP="0096253D">
      <w:pPr>
        <w:spacing w:after="89" w:line="240" w:lineRule="auto"/>
        <w:ind w:firstLine="567"/>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p w14:paraId="3B1A2479" w14:textId="77777777" w:rsidR="00E9630D" w:rsidRPr="006E1C82" w:rsidRDefault="003A5A1E" w:rsidP="0096253D">
      <w:pPr>
        <w:pStyle w:val="a4"/>
        <w:numPr>
          <w:ilvl w:val="0"/>
          <w:numId w:val="13"/>
        </w:numPr>
        <w:spacing w:after="0" w:line="240" w:lineRule="auto"/>
        <w:ind w:left="0" w:right="2266" w:firstLine="567"/>
        <w:contextualSpacing w:val="0"/>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Инструкция для У</w:t>
      </w:r>
      <w:r w:rsidR="00E24FB2" w:rsidRPr="006E1C82">
        <w:rPr>
          <w:rFonts w:ascii="Times New Roman" w:eastAsia="Times New Roman" w:hAnsi="Times New Roman" w:cs="Times New Roman"/>
          <w:sz w:val="20"/>
          <w:szCs w:val="20"/>
        </w:rPr>
        <w:t>частника</w:t>
      </w:r>
      <w:r w:rsidR="002C7020" w:rsidRPr="006E1C82">
        <w:rPr>
          <w:rFonts w:ascii="Times New Roman" w:eastAsia="Times New Roman" w:hAnsi="Times New Roman" w:cs="Times New Roman"/>
          <w:sz w:val="20"/>
          <w:szCs w:val="20"/>
        </w:rPr>
        <w:t xml:space="preserve"> </w:t>
      </w:r>
      <w:r w:rsidR="009A026B" w:rsidRPr="006E1C82">
        <w:rPr>
          <w:rFonts w:ascii="Times New Roman" w:eastAsia="Times New Roman" w:hAnsi="Times New Roman" w:cs="Times New Roman"/>
          <w:sz w:val="20"/>
          <w:szCs w:val="20"/>
        </w:rPr>
        <w:t>отбор</w:t>
      </w:r>
      <w:r w:rsidR="003608D3" w:rsidRPr="006E1C82">
        <w:rPr>
          <w:rFonts w:ascii="Times New Roman" w:eastAsia="Times New Roman" w:hAnsi="Times New Roman" w:cs="Times New Roman"/>
          <w:sz w:val="20"/>
          <w:szCs w:val="20"/>
        </w:rPr>
        <w:t>а</w:t>
      </w:r>
      <w:r w:rsidR="00E24FB2" w:rsidRPr="006E1C82">
        <w:rPr>
          <w:rFonts w:ascii="Times New Roman" w:eastAsia="Times New Roman" w:hAnsi="Times New Roman" w:cs="Times New Roman"/>
          <w:sz w:val="20"/>
          <w:szCs w:val="20"/>
        </w:rPr>
        <w:t xml:space="preserve"> </w:t>
      </w:r>
    </w:p>
    <w:p w14:paraId="74F5FB56" w14:textId="77777777" w:rsidR="003402B8" w:rsidRPr="006E1C82" w:rsidRDefault="00E24FB2" w:rsidP="0096253D">
      <w:pPr>
        <w:pStyle w:val="a4"/>
        <w:numPr>
          <w:ilvl w:val="0"/>
          <w:numId w:val="13"/>
        </w:numPr>
        <w:spacing w:after="0" w:line="240" w:lineRule="auto"/>
        <w:ind w:left="0" w:right="4140" w:firstLine="567"/>
        <w:contextualSpacing w:val="0"/>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Техническая часть </w:t>
      </w:r>
      <w:r w:rsidR="009A026B" w:rsidRPr="006E1C82">
        <w:rPr>
          <w:rFonts w:ascii="Times New Roman" w:eastAsia="Times New Roman" w:hAnsi="Times New Roman" w:cs="Times New Roman"/>
          <w:sz w:val="20"/>
          <w:szCs w:val="20"/>
        </w:rPr>
        <w:t>отбор</w:t>
      </w:r>
      <w:r w:rsidR="003608D3" w:rsidRPr="006E1C82">
        <w:rPr>
          <w:rFonts w:ascii="Times New Roman" w:eastAsia="Times New Roman" w:hAnsi="Times New Roman" w:cs="Times New Roman"/>
          <w:sz w:val="20"/>
          <w:szCs w:val="20"/>
        </w:rPr>
        <w:t>а</w:t>
      </w:r>
      <w:r w:rsidRPr="006E1C82">
        <w:rPr>
          <w:rFonts w:ascii="Times New Roman" w:eastAsia="Times New Roman" w:hAnsi="Times New Roman" w:cs="Times New Roman"/>
          <w:sz w:val="20"/>
          <w:szCs w:val="20"/>
        </w:rPr>
        <w:t xml:space="preserve">. </w:t>
      </w:r>
    </w:p>
    <w:p w14:paraId="1BB81A17" w14:textId="77777777" w:rsidR="00E9630D" w:rsidRPr="006E1C82" w:rsidRDefault="00E24FB2" w:rsidP="0096253D">
      <w:pPr>
        <w:pStyle w:val="a4"/>
        <w:numPr>
          <w:ilvl w:val="0"/>
          <w:numId w:val="13"/>
        </w:numPr>
        <w:spacing w:after="0" w:line="240" w:lineRule="auto"/>
        <w:ind w:left="0" w:right="4140" w:firstLine="567"/>
        <w:contextualSpacing w:val="0"/>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Ценовая часть </w:t>
      </w:r>
      <w:r w:rsidR="009A026B" w:rsidRPr="006E1C82">
        <w:rPr>
          <w:rFonts w:ascii="Times New Roman" w:eastAsia="Times New Roman" w:hAnsi="Times New Roman" w:cs="Times New Roman"/>
          <w:sz w:val="20"/>
          <w:szCs w:val="20"/>
        </w:rPr>
        <w:t>отбор</w:t>
      </w:r>
      <w:r w:rsidR="003608D3" w:rsidRPr="006E1C82">
        <w:rPr>
          <w:rFonts w:ascii="Times New Roman" w:eastAsia="Times New Roman" w:hAnsi="Times New Roman" w:cs="Times New Roman"/>
          <w:sz w:val="20"/>
          <w:szCs w:val="20"/>
        </w:rPr>
        <w:t>а</w:t>
      </w:r>
      <w:r w:rsidRPr="006E1C82">
        <w:rPr>
          <w:rFonts w:ascii="Times New Roman" w:eastAsia="Times New Roman" w:hAnsi="Times New Roman" w:cs="Times New Roman"/>
          <w:sz w:val="20"/>
          <w:szCs w:val="20"/>
        </w:rPr>
        <w:t xml:space="preserve">. </w:t>
      </w:r>
    </w:p>
    <w:p w14:paraId="00CDA3F9" w14:textId="77777777" w:rsidR="003402B8" w:rsidRPr="006E1C82" w:rsidRDefault="00E24FB2" w:rsidP="0096253D">
      <w:pPr>
        <w:pStyle w:val="a4"/>
        <w:numPr>
          <w:ilvl w:val="0"/>
          <w:numId w:val="13"/>
        </w:numPr>
        <w:spacing w:after="0" w:line="240" w:lineRule="auto"/>
        <w:ind w:left="0" w:right="4140" w:firstLine="567"/>
        <w:contextualSpacing w:val="0"/>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Проект договор</w:t>
      </w:r>
      <w:r w:rsidR="00357F9E" w:rsidRPr="006E1C82">
        <w:rPr>
          <w:rFonts w:ascii="Times New Roman" w:eastAsia="Times New Roman" w:hAnsi="Times New Roman" w:cs="Times New Roman"/>
          <w:sz w:val="20"/>
          <w:szCs w:val="20"/>
        </w:rPr>
        <w:t>а</w:t>
      </w:r>
      <w:r w:rsidRPr="006E1C82">
        <w:rPr>
          <w:rFonts w:ascii="Times New Roman" w:eastAsia="Times New Roman" w:hAnsi="Times New Roman" w:cs="Times New Roman"/>
          <w:sz w:val="20"/>
          <w:szCs w:val="20"/>
        </w:rPr>
        <w:t xml:space="preserve">. </w:t>
      </w:r>
    </w:p>
    <w:p w14:paraId="6C184319" w14:textId="77777777" w:rsidR="00E24FB2" w:rsidRPr="006E1C82" w:rsidRDefault="00E9630D" w:rsidP="0096253D">
      <w:pPr>
        <w:spacing w:line="240" w:lineRule="auto"/>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br w:type="page"/>
      </w:r>
    </w:p>
    <w:p w14:paraId="79D30666" w14:textId="77777777" w:rsidR="003402B8" w:rsidRPr="006E1C82" w:rsidRDefault="00E24FB2" w:rsidP="0096253D">
      <w:pPr>
        <w:pStyle w:val="a4"/>
        <w:numPr>
          <w:ilvl w:val="0"/>
          <w:numId w:val="4"/>
        </w:numPr>
        <w:spacing w:after="0" w:line="240" w:lineRule="auto"/>
        <w:jc w:val="center"/>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lastRenderedPageBreak/>
        <w:t xml:space="preserve">ИНСТРУКЦИЯ ДЛЯ УЧАСТНИКА </w:t>
      </w:r>
      <w:r w:rsidR="009A026B" w:rsidRPr="006E1C82">
        <w:rPr>
          <w:rFonts w:ascii="Times New Roman" w:eastAsia="Times New Roman" w:hAnsi="Times New Roman" w:cs="Times New Roman"/>
          <w:b/>
          <w:sz w:val="20"/>
          <w:szCs w:val="20"/>
        </w:rPr>
        <w:t>ОТБОР</w:t>
      </w:r>
      <w:r w:rsidRPr="006E1C82">
        <w:rPr>
          <w:rFonts w:ascii="Times New Roman" w:eastAsia="Times New Roman" w:hAnsi="Times New Roman" w:cs="Times New Roman"/>
          <w:b/>
          <w:sz w:val="20"/>
          <w:szCs w:val="20"/>
        </w:rPr>
        <w:t xml:space="preserve">А </w:t>
      </w:r>
    </w:p>
    <w:p w14:paraId="10E9CC67" w14:textId="42850877" w:rsidR="004E6024" w:rsidRPr="006E1C82" w:rsidRDefault="004E6024" w:rsidP="0096253D">
      <w:pPr>
        <w:spacing w:after="0" w:line="240" w:lineRule="auto"/>
        <w:rPr>
          <w:rFonts w:ascii="Times New Roman" w:eastAsia="Times New Roman" w:hAnsi="Times New Roman" w:cs="Times New Roman"/>
          <w:b/>
          <w:sz w:val="20"/>
          <w:szCs w:val="20"/>
        </w:rPr>
      </w:pPr>
    </w:p>
    <w:tbl>
      <w:tblPr>
        <w:tblW w:w="10844" w:type="dxa"/>
        <w:tblInd w:w="-388" w:type="dxa"/>
        <w:tblLayout w:type="fixed"/>
        <w:tblLook w:val="04A0" w:firstRow="1" w:lastRow="0" w:firstColumn="1" w:lastColumn="0" w:noHBand="0" w:noVBand="1"/>
      </w:tblPr>
      <w:tblGrid>
        <w:gridCol w:w="496"/>
        <w:gridCol w:w="1843"/>
        <w:gridCol w:w="709"/>
        <w:gridCol w:w="7796"/>
      </w:tblGrid>
      <w:tr w:rsidR="00AC27CA" w:rsidRPr="006E1C82" w14:paraId="6A062E22" w14:textId="77777777" w:rsidTr="00F65B79">
        <w:trPr>
          <w:trHeight w:val="827"/>
        </w:trPr>
        <w:tc>
          <w:tcPr>
            <w:tcW w:w="496" w:type="dxa"/>
          </w:tcPr>
          <w:p w14:paraId="4BD3668E" w14:textId="7A37F951"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1 </w:t>
            </w:r>
          </w:p>
        </w:tc>
        <w:tc>
          <w:tcPr>
            <w:tcW w:w="1843" w:type="dxa"/>
          </w:tcPr>
          <w:p w14:paraId="00EAD6A3" w14:textId="1B51CDCF" w:rsidR="00376901" w:rsidRPr="006E1C82" w:rsidRDefault="00AC27CA" w:rsidP="0096253D">
            <w:pPr>
              <w:spacing w:after="0" w:line="240" w:lineRule="auto"/>
              <w:ind w:right="201"/>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Общие положени</w:t>
            </w:r>
            <w:r w:rsidR="00376901" w:rsidRPr="006E1C82">
              <w:rPr>
                <w:rFonts w:ascii="Times New Roman" w:eastAsia="Times New Roman" w:hAnsi="Times New Roman" w:cs="Times New Roman"/>
                <w:b/>
                <w:sz w:val="20"/>
                <w:szCs w:val="20"/>
              </w:rPr>
              <w:t>я</w:t>
            </w:r>
          </w:p>
          <w:p w14:paraId="2C513C17" w14:textId="77777777" w:rsidR="00AC27CA" w:rsidRPr="006E1C82" w:rsidRDefault="00AC27CA" w:rsidP="0096253D">
            <w:pPr>
              <w:spacing w:line="240" w:lineRule="auto"/>
              <w:rPr>
                <w:rFonts w:ascii="Times New Roman" w:eastAsia="Times New Roman" w:hAnsi="Times New Roman" w:cs="Times New Roman"/>
                <w:sz w:val="20"/>
                <w:szCs w:val="20"/>
              </w:rPr>
            </w:pPr>
          </w:p>
        </w:tc>
        <w:tc>
          <w:tcPr>
            <w:tcW w:w="709" w:type="dxa"/>
          </w:tcPr>
          <w:p w14:paraId="4C38E07D"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1.1 </w:t>
            </w:r>
          </w:p>
        </w:tc>
        <w:tc>
          <w:tcPr>
            <w:tcW w:w="7796" w:type="dxa"/>
          </w:tcPr>
          <w:p w14:paraId="37407E5D" w14:textId="3BBDF382" w:rsidR="00E25454" w:rsidRPr="006E1C82" w:rsidRDefault="00AC27CA" w:rsidP="0096253D">
            <w:pPr>
              <w:spacing w:after="0" w:line="240" w:lineRule="auto"/>
              <w:ind w:right="137"/>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Настоящая </w:t>
            </w:r>
            <w:r w:rsidR="009A026B" w:rsidRPr="006E1C82">
              <w:rPr>
                <w:rFonts w:ascii="Times New Roman" w:eastAsia="Times New Roman" w:hAnsi="Times New Roman" w:cs="Times New Roman"/>
                <w:sz w:val="20"/>
                <w:szCs w:val="20"/>
              </w:rPr>
              <w:t>отбор</w:t>
            </w:r>
            <w:r w:rsidRPr="006E1C82">
              <w:rPr>
                <w:rFonts w:ascii="Times New Roman" w:eastAsia="Times New Roman" w:hAnsi="Times New Roman" w:cs="Times New Roman"/>
                <w:sz w:val="20"/>
                <w:szCs w:val="20"/>
              </w:rPr>
              <w:t xml:space="preserve">ная документация разработана в соответствии с требованиями Закона Республики </w:t>
            </w:r>
            <w:r w:rsidR="00582B41" w:rsidRPr="006E1C82">
              <w:rPr>
                <w:rFonts w:ascii="Times New Roman" w:eastAsia="Times New Roman" w:hAnsi="Times New Roman" w:cs="Times New Roman"/>
                <w:sz w:val="20"/>
                <w:szCs w:val="20"/>
              </w:rPr>
              <w:t>Узбекистан «</w:t>
            </w:r>
            <w:r w:rsidRPr="006E1C82">
              <w:rPr>
                <w:rFonts w:ascii="Times New Roman" w:eastAsia="Times New Roman" w:hAnsi="Times New Roman" w:cs="Times New Roman"/>
                <w:sz w:val="20"/>
                <w:szCs w:val="20"/>
              </w:rPr>
              <w:t xml:space="preserve">О государственных закупках» (далее </w:t>
            </w:r>
            <w:r w:rsidR="00632031" w:rsidRPr="006E1C82">
              <w:rPr>
                <w:rFonts w:ascii="Times New Roman" w:eastAsia="Times New Roman" w:hAnsi="Times New Roman" w:cs="Times New Roman"/>
                <w:sz w:val="20"/>
                <w:szCs w:val="20"/>
              </w:rPr>
              <w:t>–</w:t>
            </w:r>
            <w:r w:rsidRPr="006E1C82">
              <w:rPr>
                <w:rFonts w:ascii="Times New Roman" w:eastAsia="Times New Roman" w:hAnsi="Times New Roman" w:cs="Times New Roman"/>
                <w:sz w:val="20"/>
                <w:szCs w:val="20"/>
              </w:rPr>
              <w:t xml:space="preserve"> </w:t>
            </w:r>
            <w:r w:rsidR="00632031" w:rsidRPr="006E1C82">
              <w:rPr>
                <w:rFonts w:ascii="Times New Roman" w:eastAsia="Times New Roman" w:hAnsi="Times New Roman" w:cs="Times New Roman"/>
                <w:sz w:val="20"/>
                <w:szCs w:val="20"/>
              </w:rPr>
              <w:t>«</w:t>
            </w:r>
            <w:r w:rsidRPr="006E1C82">
              <w:rPr>
                <w:rFonts w:ascii="Times New Roman" w:eastAsia="Times New Roman" w:hAnsi="Times New Roman" w:cs="Times New Roman"/>
                <w:sz w:val="20"/>
                <w:szCs w:val="20"/>
              </w:rPr>
              <w:t>Закон</w:t>
            </w:r>
            <w:r w:rsidR="00582B41" w:rsidRPr="006E1C82">
              <w:rPr>
                <w:rFonts w:ascii="Times New Roman" w:eastAsia="Times New Roman" w:hAnsi="Times New Roman" w:cs="Times New Roman"/>
                <w:sz w:val="20"/>
                <w:szCs w:val="20"/>
              </w:rPr>
              <w:t>») от</w:t>
            </w:r>
            <w:r w:rsidR="00DC3CA0" w:rsidRPr="006E1C82">
              <w:rPr>
                <w:rFonts w:ascii="Times New Roman" w:eastAsia="Times New Roman" w:hAnsi="Times New Roman" w:cs="Times New Roman"/>
                <w:sz w:val="20"/>
                <w:szCs w:val="20"/>
              </w:rPr>
              <w:t xml:space="preserve"> </w:t>
            </w:r>
            <w:r w:rsidR="00E25454" w:rsidRPr="006E1C82">
              <w:rPr>
                <w:rFonts w:ascii="Times New Roman" w:eastAsia="Times New Roman" w:hAnsi="Times New Roman" w:cs="Times New Roman"/>
                <w:sz w:val="20"/>
                <w:szCs w:val="20"/>
              </w:rPr>
              <w:t>22.04.2021г</w:t>
            </w:r>
            <w:r w:rsidR="00DC3CA0" w:rsidRPr="006E1C82">
              <w:rPr>
                <w:rFonts w:ascii="Times New Roman" w:eastAsia="Times New Roman" w:hAnsi="Times New Roman" w:cs="Times New Roman"/>
                <w:sz w:val="20"/>
                <w:szCs w:val="20"/>
              </w:rPr>
              <w:t>.</w:t>
            </w:r>
            <w:r w:rsidR="00E25454" w:rsidRPr="006E1C82">
              <w:rPr>
                <w:rFonts w:ascii="Times New Roman" w:eastAsia="Times New Roman" w:hAnsi="Times New Roman" w:cs="Times New Roman"/>
                <w:sz w:val="20"/>
                <w:szCs w:val="20"/>
              </w:rPr>
              <w:t xml:space="preserve"> № 684</w:t>
            </w:r>
            <w:r w:rsidR="00376901" w:rsidRPr="006E1C82">
              <w:rPr>
                <w:rFonts w:ascii="Times New Roman" w:eastAsia="Times New Roman" w:hAnsi="Times New Roman" w:cs="Times New Roman"/>
                <w:sz w:val="20"/>
                <w:szCs w:val="20"/>
              </w:rPr>
              <w:t>.</w:t>
            </w:r>
          </w:p>
        </w:tc>
      </w:tr>
      <w:tr w:rsidR="00AC27CA" w:rsidRPr="006E1C82" w14:paraId="6270ADBF" w14:textId="77777777" w:rsidTr="00376901">
        <w:trPr>
          <w:trHeight w:val="284"/>
        </w:trPr>
        <w:tc>
          <w:tcPr>
            <w:tcW w:w="496" w:type="dxa"/>
          </w:tcPr>
          <w:p w14:paraId="0A24CE55" w14:textId="77777777" w:rsidR="00AC27CA" w:rsidRPr="006E1C82" w:rsidRDefault="00AC27CA"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410C4FA5"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105852B2"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1.2 </w:t>
            </w:r>
          </w:p>
        </w:tc>
        <w:tc>
          <w:tcPr>
            <w:tcW w:w="7796" w:type="dxa"/>
          </w:tcPr>
          <w:p w14:paraId="276943C4" w14:textId="77777777" w:rsidR="00B9078B" w:rsidRPr="006E1C82" w:rsidRDefault="00AC27CA" w:rsidP="0096253D">
            <w:pPr>
              <w:pStyle w:val="Default"/>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Предмет </w:t>
            </w:r>
            <w:r w:rsidR="009A026B" w:rsidRPr="006E1C82">
              <w:rPr>
                <w:rFonts w:ascii="Times New Roman" w:eastAsia="Times New Roman" w:hAnsi="Times New Roman" w:cs="Times New Roman"/>
                <w:sz w:val="20"/>
                <w:szCs w:val="20"/>
              </w:rPr>
              <w:t>отбор</w:t>
            </w:r>
            <w:r w:rsidRPr="006E1C82">
              <w:rPr>
                <w:rFonts w:ascii="Times New Roman" w:eastAsia="Times New Roman" w:hAnsi="Times New Roman" w:cs="Times New Roman"/>
                <w:sz w:val="20"/>
                <w:szCs w:val="20"/>
              </w:rPr>
              <w:t>а:</w:t>
            </w:r>
            <w:r w:rsidR="00C617A7" w:rsidRPr="006E1C82">
              <w:rPr>
                <w:rFonts w:ascii="Times New Roman" w:eastAsia="Times New Roman" w:hAnsi="Times New Roman" w:cs="Times New Roman"/>
                <w:sz w:val="20"/>
                <w:szCs w:val="20"/>
              </w:rPr>
              <w:t xml:space="preserve"> </w:t>
            </w:r>
          </w:p>
          <w:p w14:paraId="0C598C86" w14:textId="3A83D350" w:rsidR="00B9078B" w:rsidRPr="00A86F8A" w:rsidRDefault="00465459" w:rsidP="00755777">
            <w:pPr>
              <w:pStyle w:val="Default"/>
              <w:jc w:val="both"/>
              <w:rPr>
                <w:rFonts w:ascii="Times New Roman" w:hAnsi="Times New Roman" w:cs="Times New Roman"/>
                <w:sz w:val="20"/>
                <w:szCs w:val="20"/>
              </w:rPr>
            </w:pPr>
            <w:r>
              <w:rPr>
                <w:rFonts w:ascii="Times New Roman" w:hAnsi="Times New Roman" w:cs="Times New Roman"/>
                <w:sz w:val="20"/>
                <w:szCs w:val="20"/>
              </w:rPr>
              <w:t>О</w:t>
            </w:r>
            <w:r w:rsidRPr="00465459">
              <w:rPr>
                <w:rFonts w:ascii="Times New Roman" w:hAnsi="Times New Roman" w:cs="Times New Roman"/>
                <w:sz w:val="20"/>
                <w:szCs w:val="20"/>
              </w:rPr>
              <w:t xml:space="preserve">казание услуг </w:t>
            </w:r>
            <w:r w:rsidRPr="003E3FE5">
              <w:rPr>
                <w:rFonts w:ascii="Times New Roman" w:hAnsi="Times New Roman" w:cs="Times New Roman"/>
                <w:sz w:val="20"/>
                <w:szCs w:val="20"/>
              </w:rPr>
              <w:t xml:space="preserve">по </w:t>
            </w:r>
            <w:r w:rsidR="00755777" w:rsidRPr="00755777">
              <w:rPr>
                <w:rFonts w:ascii="Times New Roman" w:hAnsi="Times New Roman" w:cs="Times New Roman"/>
                <w:sz w:val="20"/>
                <w:szCs w:val="20"/>
              </w:rPr>
              <w:t>перевозке груза – огнеупорный бетон по маршруту от ст.Латышская – ст.Озинки (эксп) до ст. Сары-Агаш (эксп)</w:t>
            </w:r>
            <w:r w:rsidR="003E3FE5" w:rsidRPr="00755777">
              <w:rPr>
                <w:rFonts w:ascii="Times New Roman" w:hAnsi="Times New Roman" w:cs="Times New Roman"/>
                <w:sz w:val="20"/>
                <w:szCs w:val="20"/>
              </w:rPr>
              <w:t xml:space="preserve"> – ст.Бекабад в адрес АО</w:t>
            </w:r>
            <w:r w:rsidR="003E3FE5" w:rsidRPr="003E3FE5">
              <w:rPr>
                <w:rFonts w:ascii="Times New Roman" w:hAnsi="Times New Roman" w:cs="Times New Roman"/>
                <w:sz w:val="20"/>
                <w:szCs w:val="20"/>
              </w:rPr>
              <w:t xml:space="preserve"> «Узметкомбинат»</w:t>
            </w:r>
            <w:r w:rsidR="00B9367D" w:rsidRPr="003E3FE5">
              <w:rPr>
                <w:rFonts w:ascii="Times New Roman" w:hAnsi="Times New Roman" w:cs="Times New Roman"/>
                <w:sz w:val="20"/>
                <w:szCs w:val="20"/>
              </w:rPr>
              <w:t>.</w:t>
            </w:r>
            <w:r w:rsidRPr="00A86F8A">
              <w:rPr>
                <w:rFonts w:ascii="Times New Roman" w:eastAsia="Times New Roman" w:hAnsi="Times New Roman" w:cs="Times New Roman"/>
                <w:sz w:val="20"/>
                <w:szCs w:val="20"/>
              </w:rPr>
              <w:t xml:space="preserve"> </w:t>
            </w:r>
            <w:r w:rsidR="0017367B" w:rsidRPr="00A86F8A">
              <w:rPr>
                <w:rFonts w:ascii="Times New Roman" w:eastAsia="Times New Roman" w:hAnsi="Times New Roman" w:cs="Times New Roman"/>
                <w:sz w:val="20"/>
                <w:szCs w:val="20"/>
              </w:rPr>
              <w:t>(С</w:t>
            </w:r>
            <w:r w:rsidR="0017367B" w:rsidRPr="00A86F8A">
              <w:rPr>
                <w:rFonts w:ascii="Times New Roman" w:hAnsi="Times New Roman" w:cs="Times New Roman"/>
                <w:sz w:val="20"/>
                <w:szCs w:val="20"/>
              </w:rPr>
              <w:t>огласно техническому заданию)</w:t>
            </w:r>
          </w:p>
        </w:tc>
      </w:tr>
      <w:tr w:rsidR="00AC27CA" w:rsidRPr="006E1C82" w14:paraId="2682C210" w14:textId="77777777" w:rsidTr="00376901">
        <w:trPr>
          <w:trHeight w:val="557"/>
        </w:trPr>
        <w:tc>
          <w:tcPr>
            <w:tcW w:w="496" w:type="dxa"/>
          </w:tcPr>
          <w:p w14:paraId="17C653A7" w14:textId="77777777" w:rsidR="00AC27CA" w:rsidRPr="006E1C82" w:rsidRDefault="00AC27CA"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2E83EA49"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15BFCA57"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1.</w:t>
            </w:r>
            <w:r w:rsidR="00E25454" w:rsidRPr="006E1C82">
              <w:rPr>
                <w:rFonts w:ascii="Times New Roman" w:eastAsia="Times New Roman" w:hAnsi="Times New Roman" w:cs="Times New Roman"/>
                <w:sz w:val="20"/>
                <w:szCs w:val="20"/>
              </w:rPr>
              <w:t>3</w:t>
            </w:r>
            <w:r w:rsidRPr="006E1C82">
              <w:rPr>
                <w:rFonts w:ascii="Times New Roman" w:eastAsia="Times New Roman" w:hAnsi="Times New Roman" w:cs="Times New Roman"/>
                <w:sz w:val="20"/>
                <w:szCs w:val="20"/>
              </w:rPr>
              <w:t xml:space="preserve"> </w:t>
            </w:r>
          </w:p>
        </w:tc>
        <w:tc>
          <w:tcPr>
            <w:tcW w:w="7796" w:type="dxa"/>
          </w:tcPr>
          <w:p w14:paraId="79C21A95" w14:textId="27ADA281" w:rsidR="008340FB" w:rsidRPr="006E1C82" w:rsidRDefault="00FB3B20" w:rsidP="00B9367D">
            <w:pPr>
              <w:pStyle w:val="a8"/>
              <w:ind w:firstLine="0"/>
              <w:rPr>
                <w:b/>
                <w:sz w:val="20"/>
                <w:szCs w:val="20"/>
              </w:rPr>
            </w:pPr>
            <w:r w:rsidRPr="006E1C82">
              <w:rPr>
                <w:sz w:val="20"/>
                <w:szCs w:val="20"/>
              </w:rPr>
              <w:t xml:space="preserve">Предельная стоимость </w:t>
            </w:r>
            <w:r w:rsidR="009A026B" w:rsidRPr="006E1C82">
              <w:rPr>
                <w:sz w:val="20"/>
                <w:szCs w:val="20"/>
              </w:rPr>
              <w:t>отбор</w:t>
            </w:r>
            <w:r w:rsidRPr="006E1C82">
              <w:rPr>
                <w:sz w:val="20"/>
                <w:szCs w:val="20"/>
              </w:rPr>
              <w:t>а</w:t>
            </w:r>
            <w:r w:rsidR="0043653D" w:rsidRPr="006E1C82">
              <w:rPr>
                <w:sz w:val="20"/>
                <w:szCs w:val="20"/>
              </w:rPr>
              <w:t>,</w:t>
            </w:r>
            <w:r w:rsidRPr="006E1C82">
              <w:rPr>
                <w:sz w:val="20"/>
                <w:szCs w:val="20"/>
              </w:rPr>
              <w:t xml:space="preserve"> валюта </w:t>
            </w:r>
            <w:r w:rsidR="0043653D" w:rsidRPr="006E1C82">
              <w:rPr>
                <w:sz w:val="20"/>
                <w:szCs w:val="20"/>
              </w:rPr>
              <w:t xml:space="preserve">и </w:t>
            </w:r>
            <w:r w:rsidR="00465459">
              <w:rPr>
                <w:sz w:val="20"/>
                <w:szCs w:val="20"/>
              </w:rPr>
              <w:t xml:space="preserve">перечень </w:t>
            </w:r>
            <w:r w:rsidR="00B9367D">
              <w:rPr>
                <w:sz w:val="20"/>
                <w:szCs w:val="20"/>
              </w:rPr>
              <w:t>работ</w:t>
            </w:r>
            <w:r w:rsidR="0043653D" w:rsidRPr="006E1C82">
              <w:rPr>
                <w:sz w:val="20"/>
                <w:szCs w:val="20"/>
              </w:rPr>
              <w:t xml:space="preserve"> </w:t>
            </w:r>
            <w:r w:rsidRPr="006E1C82">
              <w:rPr>
                <w:sz w:val="20"/>
                <w:szCs w:val="20"/>
              </w:rPr>
              <w:t xml:space="preserve">указаны в ценовой части </w:t>
            </w:r>
            <w:r w:rsidR="009A026B" w:rsidRPr="006E1C82">
              <w:rPr>
                <w:sz w:val="20"/>
                <w:szCs w:val="20"/>
              </w:rPr>
              <w:t>отбор</w:t>
            </w:r>
            <w:r w:rsidRPr="006E1C82">
              <w:rPr>
                <w:sz w:val="20"/>
                <w:szCs w:val="20"/>
              </w:rPr>
              <w:t>ной документации.</w:t>
            </w:r>
            <w:r w:rsidR="00403686" w:rsidRPr="006E1C82">
              <w:rPr>
                <w:sz w:val="20"/>
                <w:szCs w:val="20"/>
              </w:rPr>
              <w:t xml:space="preserve"> Цены, указанные в коммерческом предложении, не должны превышать предельную стоимость</w:t>
            </w:r>
            <w:r w:rsidR="00E25454" w:rsidRPr="006E1C82">
              <w:rPr>
                <w:sz w:val="20"/>
                <w:szCs w:val="20"/>
              </w:rPr>
              <w:t>.</w:t>
            </w:r>
          </w:p>
        </w:tc>
      </w:tr>
      <w:tr w:rsidR="00AC27CA" w:rsidRPr="006E1C82" w14:paraId="611002E0" w14:textId="77777777" w:rsidTr="003E3FE5">
        <w:trPr>
          <w:trHeight w:val="479"/>
        </w:trPr>
        <w:tc>
          <w:tcPr>
            <w:tcW w:w="496" w:type="dxa"/>
          </w:tcPr>
          <w:p w14:paraId="015BA414" w14:textId="77777777" w:rsidR="00AC27CA" w:rsidRPr="006E1C82" w:rsidRDefault="00AC27CA"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33B23296"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564B7B7C"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1.</w:t>
            </w:r>
            <w:r w:rsidR="00E25454" w:rsidRPr="006E1C82">
              <w:rPr>
                <w:rFonts w:ascii="Times New Roman" w:eastAsia="Times New Roman" w:hAnsi="Times New Roman" w:cs="Times New Roman"/>
                <w:sz w:val="20"/>
                <w:szCs w:val="20"/>
              </w:rPr>
              <w:t>4</w:t>
            </w:r>
            <w:r w:rsidRPr="006E1C82">
              <w:rPr>
                <w:rFonts w:ascii="Times New Roman" w:eastAsia="Times New Roman" w:hAnsi="Times New Roman" w:cs="Times New Roman"/>
                <w:sz w:val="20"/>
                <w:szCs w:val="20"/>
              </w:rPr>
              <w:t xml:space="preserve"> </w:t>
            </w:r>
          </w:p>
        </w:tc>
        <w:tc>
          <w:tcPr>
            <w:tcW w:w="7796" w:type="dxa"/>
          </w:tcPr>
          <w:p w14:paraId="28CD24F8" w14:textId="77777777" w:rsidR="00AC27CA" w:rsidRPr="006E1C82" w:rsidRDefault="00AC27CA" w:rsidP="0096253D">
            <w:pPr>
              <w:pStyle w:val="a8"/>
              <w:ind w:firstLine="0"/>
              <w:rPr>
                <w:sz w:val="20"/>
                <w:szCs w:val="20"/>
              </w:rPr>
            </w:pPr>
            <w:r w:rsidRPr="006E1C82">
              <w:rPr>
                <w:sz w:val="20"/>
                <w:szCs w:val="20"/>
              </w:rPr>
              <w:t>Техническое задание</w:t>
            </w:r>
            <w:r w:rsidR="00B9078B" w:rsidRPr="006E1C82">
              <w:rPr>
                <w:sz w:val="20"/>
                <w:szCs w:val="20"/>
              </w:rPr>
              <w:t xml:space="preserve"> </w:t>
            </w:r>
            <w:r w:rsidRPr="006E1C82">
              <w:rPr>
                <w:sz w:val="20"/>
                <w:szCs w:val="20"/>
              </w:rPr>
              <w:t xml:space="preserve">на </w:t>
            </w:r>
            <w:r w:rsidR="00E05D13" w:rsidRPr="006E1C82">
              <w:rPr>
                <w:sz w:val="20"/>
                <w:szCs w:val="20"/>
              </w:rPr>
              <w:t>услуг</w:t>
            </w:r>
            <w:r w:rsidR="00B92B1F" w:rsidRPr="006E1C82">
              <w:rPr>
                <w:sz w:val="20"/>
                <w:szCs w:val="20"/>
              </w:rPr>
              <w:t>у</w:t>
            </w:r>
            <w:r w:rsidRPr="006E1C82">
              <w:rPr>
                <w:sz w:val="20"/>
                <w:szCs w:val="20"/>
              </w:rPr>
              <w:t xml:space="preserve"> представлен</w:t>
            </w:r>
            <w:r w:rsidR="00837793" w:rsidRPr="006E1C82">
              <w:rPr>
                <w:sz w:val="20"/>
                <w:szCs w:val="20"/>
              </w:rPr>
              <w:t>о</w:t>
            </w:r>
            <w:r w:rsidRPr="006E1C82">
              <w:rPr>
                <w:sz w:val="20"/>
                <w:szCs w:val="20"/>
              </w:rPr>
              <w:t xml:space="preserve"> в технической части </w:t>
            </w:r>
            <w:r w:rsidR="009A026B" w:rsidRPr="006E1C82">
              <w:rPr>
                <w:sz w:val="20"/>
                <w:szCs w:val="20"/>
              </w:rPr>
              <w:t>отбор</w:t>
            </w:r>
            <w:r w:rsidRPr="006E1C82">
              <w:rPr>
                <w:sz w:val="20"/>
                <w:szCs w:val="20"/>
              </w:rPr>
              <w:t>ной документации.</w:t>
            </w:r>
          </w:p>
        </w:tc>
      </w:tr>
      <w:tr w:rsidR="004A74D1" w:rsidRPr="006E1C82" w14:paraId="033BA343" w14:textId="77777777" w:rsidTr="00376901">
        <w:trPr>
          <w:trHeight w:val="607"/>
        </w:trPr>
        <w:tc>
          <w:tcPr>
            <w:tcW w:w="496" w:type="dxa"/>
          </w:tcPr>
          <w:p w14:paraId="3E4B41D6" w14:textId="77777777" w:rsidR="004A74D1" w:rsidRPr="006E1C82" w:rsidRDefault="004A74D1" w:rsidP="0096253D">
            <w:pPr>
              <w:spacing w:after="0" w:line="240" w:lineRule="auto"/>
              <w:ind w:left="70"/>
              <w:rPr>
                <w:rFonts w:ascii="Times New Roman" w:eastAsia="Times New Roman" w:hAnsi="Times New Roman" w:cs="Times New Roman"/>
                <w:b/>
                <w:sz w:val="20"/>
                <w:szCs w:val="20"/>
              </w:rPr>
            </w:pPr>
          </w:p>
        </w:tc>
        <w:tc>
          <w:tcPr>
            <w:tcW w:w="1843" w:type="dxa"/>
          </w:tcPr>
          <w:p w14:paraId="68298F3F" w14:textId="77777777" w:rsidR="004A74D1" w:rsidRPr="006E1C82" w:rsidRDefault="004A74D1" w:rsidP="0096253D">
            <w:pPr>
              <w:spacing w:after="0" w:line="240" w:lineRule="auto"/>
              <w:rPr>
                <w:rFonts w:ascii="Times New Roman" w:eastAsia="Times New Roman" w:hAnsi="Times New Roman" w:cs="Times New Roman"/>
                <w:b/>
                <w:sz w:val="20"/>
                <w:szCs w:val="20"/>
              </w:rPr>
            </w:pPr>
          </w:p>
        </w:tc>
        <w:tc>
          <w:tcPr>
            <w:tcW w:w="709" w:type="dxa"/>
          </w:tcPr>
          <w:p w14:paraId="1D69624B" w14:textId="77777777" w:rsidR="004A74D1" w:rsidRPr="006E1C82" w:rsidRDefault="00AF234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1.</w:t>
            </w:r>
            <w:r w:rsidR="00E25454" w:rsidRPr="006E1C82">
              <w:rPr>
                <w:rFonts w:ascii="Times New Roman" w:eastAsia="Times New Roman" w:hAnsi="Times New Roman" w:cs="Times New Roman"/>
                <w:sz w:val="20"/>
                <w:szCs w:val="20"/>
              </w:rPr>
              <w:t>5</w:t>
            </w:r>
          </w:p>
        </w:tc>
        <w:tc>
          <w:tcPr>
            <w:tcW w:w="7796" w:type="dxa"/>
          </w:tcPr>
          <w:p w14:paraId="6EEC9B21" w14:textId="77777777" w:rsidR="00220671" w:rsidRPr="006E1C82" w:rsidRDefault="0017367B" w:rsidP="0096253D">
            <w:pPr>
              <w:pStyle w:val="a8"/>
              <w:ind w:firstLine="0"/>
              <w:rPr>
                <w:color w:val="000000"/>
                <w:sz w:val="20"/>
                <w:szCs w:val="20"/>
              </w:rPr>
            </w:pPr>
            <w:r w:rsidRPr="006E1C82">
              <w:rPr>
                <w:sz w:val="20"/>
                <w:szCs w:val="20"/>
              </w:rPr>
              <w:t xml:space="preserve">Объявление о проведении отбора размещается на </w:t>
            </w:r>
            <w:r w:rsidRPr="006E1C82">
              <w:rPr>
                <w:color w:val="000000"/>
                <w:sz w:val="20"/>
                <w:szCs w:val="20"/>
              </w:rPr>
              <w:t xml:space="preserve">не менее чем за пять </w:t>
            </w:r>
          </w:p>
          <w:p w14:paraId="0608308F" w14:textId="2D9C140C" w:rsidR="004A74D1" w:rsidRPr="006E1C82" w:rsidRDefault="00220671" w:rsidP="003E3FE5">
            <w:pPr>
              <w:pStyle w:val="a8"/>
              <w:ind w:firstLine="0"/>
              <w:rPr>
                <w:sz w:val="20"/>
                <w:szCs w:val="20"/>
              </w:rPr>
            </w:pPr>
            <w:r w:rsidRPr="006E1C82">
              <w:rPr>
                <w:color w:val="000000"/>
                <w:sz w:val="20"/>
                <w:szCs w:val="20"/>
              </w:rPr>
              <w:t>(</w:t>
            </w:r>
            <w:r w:rsidR="003E3FE5">
              <w:rPr>
                <w:color w:val="000000"/>
                <w:sz w:val="20"/>
                <w:szCs w:val="20"/>
              </w:rPr>
              <w:t>5</w:t>
            </w:r>
            <w:r w:rsidRPr="006E1C82">
              <w:rPr>
                <w:color w:val="000000"/>
                <w:sz w:val="20"/>
                <w:szCs w:val="20"/>
              </w:rPr>
              <w:t xml:space="preserve">) </w:t>
            </w:r>
            <w:r w:rsidR="00DE6DF8" w:rsidRPr="006E1C82">
              <w:rPr>
                <w:color w:val="000000"/>
                <w:sz w:val="20"/>
                <w:szCs w:val="20"/>
              </w:rPr>
              <w:t>рабочих</w:t>
            </w:r>
            <w:r w:rsidR="0017367B" w:rsidRPr="006E1C82">
              <w:rPr>
                <w:color w:val="000000"/>
                <w:sz w:val="20"/>
                <w:szCs w:val="20"/>
              </w:rPr>
              <w:t xml:space="preserve"> дней до даты окончания срока приема предложений</w:t>
            </w:r>
            <w:r w:rsidR="004A74D1" w:rsidRPr="006E1C82">
              <w:rPr>
                <w:sz w:val="20"/>
                <w:szCs w:val="20"/>
              </w:rPr>
              <w:t>.</w:t>
            </w:r>
          </w:p>
        </w:tc>
      </w:tr>
      <w:tr w:rsidR="00AC27CA" w:rsidRPr="006E1C82" w14:paraId="2CE6DE9F" w14:textId="77777777" w:rsidTr="00376901">
        <w:trPr>
          <w:trHeight w:val="288"/>
        </w:trPr>
        <w:tc>
          <w:tcPr>
            <w:tcW w:w="496" w:type="dxa"/>
          </w:tcPr>
          <w:p w14:paraId="21F2F57E" w14:textId="77777777" w:rsidR="00AC27CA" w:rsidRPr="006E1C82" w:rsidRDefault="00AC27CA"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00C0A671"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79BDE1FD"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1.</w:t>
            </w:r>
            <w:r w:rsidR="0017367B" w:rsidRPr="006E1C82">
              <w:rPr>
                <w:rFonts w:ascii="Times New Roman" w:eastAsia="Times New Roman" w:hAnsi="Times New Roman" w:cs="Times New Roman"/>
                <w:sz w:val="20"/>
                <w:szCs w:val="20"/>
              </w:rPr>
              <w:t>6</w:t>
            </w:r>
          </w:p>
        </w:tc>
        <w:tc>
          <w:tcPr>
            <w:tcW w:w="7796" w:type="dxa"/>
          </w:tcPr>
          <w:p w14:paraId="049395CF" w14:textId="4D98DC00" w:rsidR="00AC27CA" w:rsidRPr="006E1C82" w:rsidRDefault="00AC27CA" w:rsidP="00465459">
            <w:pPr>
              <w:pStyle w:val="a8"/>
              <w:ind w:firstLine="0"/>
              <w:rPr>
                <w:sz w:val="20"/>
                <w:szCs w:val="20"/>
              </w:rPr>
            </w:pPr>
            <w:r w:rsidRPr="006E1C82">
              <w:rPr>
                <w:sz w:val="20"/>
                <w:szCs w:val="20"/>
              </w:rPr>
              <w:t>Форм</w:t>
            </w:r>
            <w:r w:rsidR="002C7020" w:rsidRPr="006E1C82">
              <w:rPr>
                <w:sz w:val="20"/>
                <w:szCs w:val="20"/>
              </w:rPr>
              <w:t>а</w:t>
            </w:r>
            <w:r w:rsidRPr="006E1C82">
              <w:rPr>
                <w:sz w:val="20"/>
                <w:szCs w:val="20"/>
              </w:rPr>
              <w:t xml:space="preserve"> заседания </w:t>
            </w:r>
            <w:r w:rsidR="00B92B1F" w:rsidRPr="006E1C82">
              <w:rPr>
                <w:sz w:val="20"/>
                <w:szCs w:val="20"/>
              </w:rPr>
              <w:t>З</w:t>
            </w:r>
            <w:r w:rsidR="0015691F" w:rsidRPr="006E1C82">
              <w:rPr>
                <w:sz w:val="20"/>
                <w:szCs w:val="20"/>
              </w:rPr>
              <w:t>акупочной</w:t>
            </w:r>
            <w:r w:rsidRPr="006E1C82">
              <w:rPr>
                <w:sz w:val="20"/>
                <w:szCs w:val="20"/>
              </w:rPr>
              <w:t xml:space="preserve"> комиссии </w:t>
            </w:r>
            <w:r w:rsidR="005F4370" w:rsidRPr="006E1C82">
              <w:rPr>
                <w:sz w:val="20"/>
                <w:szCs w:val="20"/>
              </w:rPr>
              <w:t>–</w:t>
            </w:r>
            <w:r w:rsidR="00465459">
              <w:rPr>
                <w:sz w:val="20"/>
                <w:szCs w:val="20"/>
              </w:rPr>
              <w:t xml:space="preserve"> </w:t>
            </w:r>
            <w:r w:rsidR="00DE6DF8" w:rsidRPr="006E1C82">
              <w:rPr>
                <w:sz w:val="20"/>
                <w:szCs w:val="20"/>
              </w:rPr>
              <w:t>в электронном виде</w:t>
            </w:r>
          </w:p>
        </w:tc>
      </w:tr>
      <w:tr w:rsidR="00AC27CA" w:rsidRPr="006E1C82" w14:paraId="4D784434" w14:textId="77777777" w:rsidTr="00DE6DF8">
        <w:trPr>
          <w:trHeight w:val="824"/>
        </w:trPr>
        <w:tc>
          <w:tcPr>
            <w:tcW w:w="496" w:type="dxa"/>
          </w:tcPr>
          <w:p w14:paraId="2FF74AFC"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2 </w:t>
            </w:r>
          </w:p>
        </w:tc>
        <w:tc>
          <w:tcPr>
            <w:tcW w:w="1843" w:type="dxa"/>
          </w:tcPr>
          <w:p w14:paraId="3D047B7D"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Организаторы </w:t>
            </w:r>
            <w:r w:rsidR="009A026B" w:rsidRPr="006E1C82">
              <w:rPr>
                <w:rFonts w:ascii="Times New Roman" w:eastAsia="Times New Roman" w:hAnsi="Times New Roman" w:cs="Times New Roman"/>
                <w:b/>
                <w:sz w:val="20"/>
                <w:szCs w:val="20"/>
              </w:rPr>
              <w:t>отбор</w:t>
            </w:r>
            <w:r w:rsidRPr="006E1C82">
              <w:rPr>
                <w:rFonts w:ascii="Times New Roman" w:eastAsia="Times New Roman" w:hAnsi="Times New Roman" w:cs="Times New Roman"/>
                <w:b/>
                <w:sz w:val="20"/>
                <w:szCs w:val="20"/>
              </w:rPr>
              <w:t xml:space="preserve">а </w:t>
            </w:r>
          </w:p>
        </w:tc>
        <w:tc>
          <w:tcPr>
            <w:tcW w:w="709" w:type="dxa"/>
          </w:tcPr>
          <w:p w14:paraId="7002515C"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2.1 </w:t>
            </w:r>
          </w:p>
        </w:tc>
        <w:tc>
          <w:tcPr>
            <w:tcW w:w="7796" w:type="dxa"/>
          </w:tcPr>
          <w:p w14:paraId="23F8264B" w14:textId="77777777" w:rsidR="00AC27CA" w:rsidRPr="006E1C82" w:rsidRDefault="002C7020" w:rsidP="0096253D">
            <w:pPr>
              <w:pStyle w:val="a8"/>
              <w:ind w:firstLine="0"/>
              <w:rPr>
                <w:sz w:val="20"/>
                <w:szCs w:val="20"/>
              </w:rPr>
            </w:pPr>
            <w:r w:rsidRPr="006E1C82">
              <w:rPr>
                <w:sz w:val="20"/>
                <w:szCs w:val="20"/>
              </w:rPr>
              <w:t xml:space="preserve">Заказчиком </w:t>
            </w:r>
            <w:r w:rsidR="009A026B" w:rsidRPr="006E1C82">
              <w:rPr>
                <w:sz w:val="20"/>
                <w:szCs w:val="20"/>
              </w:rPr>
              <w:t>отбор</w:t>
            </w:r>
            <w:r w:rsidRPr="006E1C82">
              <w:rPr>
                <w:sz w:val="20"/>
                <w:szCs w:val="20"/>
              </w:rPr>
              <w:t xml:space="preserve">а является </w:t>
            </w:r>
            <w:r w:rsidR="00AF46BF" w:rsidRPr="006E1C82">
              <w:rPr>
                <w:sz w:val="20"/>
                <w:szCs w:val="20"/>
              </w:rPr>
              <w:t>АО «</w:t>
            </w:r>
            <w:r w:rsidR="00927A88" w:rsidRPr="006E1C82">
              <w:rPr>
                <w:sz w:val="20"/>
                <w:szCs w:val="20"/>
              </w:rPr>
              <w:t>Узметкомбинат</w:t>
            </w:r>
            <w:r w:rsidR="00AF46BF" w:rsidRPr="006E1C82">
              <w:rPr>
                <w:sz w:val="20"/>
                <w:szCs w:val="20"/>
              </w:rPr>
              <w:t>»</w:t>
            </w:r>
            <w:r w:rsidRPr="006E1C82">
              <w:rPr>
                <w:sz w:val="20"/>
                <w:szCs w:val="20"/>
              </w:rPr>
              <w:t xml:space="preserve"> </w:t>
            </w:r>
            <w:r w:rsidR="00AC27CA" w:rsidRPr="006E1C82">
              <w:rPr>
                <w:sz w:val="20"/>
                <w:szCs w:val="20"/>
              </w:rPr>
              <w:t>(далее</w:t>
            </w:r>
            <w:r w:rsidRPr="006E1C82">
              <w:rPr>
                <w:sz w:val="20"/>
                <w:szCs w:val="20"/>
              </w:rPr>
              <w:t xml:space="preserve"> -</w:t>
            </w:r>
            <w:r w:rsidR="00AC27CA" w:rsidRPr="006E1C82">
              <w:rPr>
                <w:sz w:val="20"/>
                <w:szCs w:val="20"/>
              </w:rPr>
              <w:t xml:space="preserve"> «Заказчик»). </w:t>
            </w:r>
          </w:p>
          <w:p w14:paraId="01E1C612" w14:textId="77777777" w:rsidR="00AC27CA" w:rsidRPr="006E1C82" w:rsidRDefault="00AA18F2" w:rsidP="0096253D">
            <w:pPr>
              <w:pStyle w:val="a8"/>
              <w:ind w:firstLine="0"/>
              <w:rPr>
                <w:sz w:val="20"/>
                <w:szCs w:val="20"/>
              </w:rPr>
            </w:pPr>
            <w:r w:rsidRPr="006E1C82">
              <w:rPr>
                <w:sz w:val="20"/>
                <w:szCs w:val="20"/>
              </w:rPr>
              <w:t>Юридический адрес Заказчика</w:t>
            </w:r>
            <w:r w:rsidR="00AC27CA" w:rsidRPr="006E1C82">
              <w:rPr>
                <w:sz w:val="20"/>
                <w:szCs w:val="20"/>
              </w:rPr>
              <w:t xml:space="preserve">: </w:t>
            </w:r>
            <w:r w:rsidR="002B7A4D" w:rsidRPr="006E1C82">
              <w:rPr>
                <w:sz w:val="20"/>
                <w:szCs w:val="20"/>
              </w:rPr>
              <w:t xml:space="preserve">Республика Узбекистан, </w:t>
            </w:r>
            <w:r w:rsidR="00927A88" w:rsidRPr="006E1C82">
              <w:rPr>
                <w:sz w:val="20"/>
                <w:szCs w:val="20"/>
              </w:rPr>
              <w:t>Ташкентская область, г.Бекабад, ул. Сирдарё 1</w:t>
            </w:r>
          </w:p>
        </w:tc>
      </w:tr>
      <w:tr w:rsidR="00AC27CA" w:rsidRPr="006E1C82" w14:paraId="7178C2FA" w14:textId="77777777" w:rsidTr="003E3FE5">
        <w:trPr>
          <w:trHeight w:val="695"/>
        </w:trPr>
        <w:tc>
          <w:tcPr>
            <w:tcW w:w="496" w:type="dxa"/>
          </w:tcPr>
          <w:p w14:paraId="19DD6A6B" w14:textId="77777777" w:rsidR="00AC27CA" w:rsidRPr="006E1C82" w:rsidRDefault="00AC27CA"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5E484816"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16025D32"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2.2 </w:t>
            </w:r>
          </w:p>
        </w:tc>
        <w:tc>
          <w:tcPr>
            <w:tcW w:w="7796" w:type="dxa"/>
          </w:tcPr>
          <w:p w14:paraId="73BDFB89" w14:textId="77777777" w:rsidR="00013A50" w:rsidRPr="006E1C82" w:rsidRDefault="009B6D87" w:rsidP="0096253D">
            <w:pPr>
              <w:pStyle w:val="a8"/>
              <w:ind w:firstLine="0"/>
              <w:jc w:val="left"/>
              <w:rPr>
                <w:sz w:val="20"/>
                <w:szCs w:val="20"/>
              </w:rPr>
            </w:pPr>
            <w:r w:rsidRPr="006E1C82">
              <w:rPr>
                <w:sz w:val="20"/>
                <w:szCs w:val="20"/>
              </w:rPr>
              <w:t>Контактное лицо Заказчика</w:t>
            </w:r>
            <w:r w:rsidR="004027B3" w:rsidRPr="006E1C82">
              <w:rPr>
                <w:sz w:val="20"/>
                <w:szCs w:val="20"/>
              </w:rPr>
              <w:t xml:space="preserve">: </w:t>
            </w:r>
          </w:p>
          <w:p w14:paraId="57B2627A" w14:textId="5781BAFA" w:rsidR="00FB2335" w:rsidRPr="006E1C82" w:rsidRDefault="00413405" w:rsidP="0096253D">
            <w:pPr>
              <w:pStyle w:val="a8"/>
              <w:ind w:firstLine="0"/>
              <w:jc w:val="left"/>
              <w:rPr>
                <w:sz w:val="20"/>
                <w:szCs w:val="20"/>
              </w:rPr>
            </w:pPr>
            <w:r w:rsidRPr="006E1C82">
              <w:rPr>
                <w:b/>
                <w:sz w:val="20"/>
                <w:szCs w:val="20"/>
              </w:rPr>
              <w:t xml:space="preserve">Начальник группы организации тендерных торгов </w:t>
            </w:r>
            <w:r w:rsidR="00F65B79" w:rsidRPr="006E1C82">
              <w:rPr>
                <w:b/>
                <w:sz w:val="20"/>
                <w:szCs w:val="20"/>
              </w:rPr>
              <w:t xml:space="preserve">– Шукуров Б. тел: +998 </w:t>
            </w:r>
            <w:r w:rsidR="00DE6DF8" w:rsidRPr="006E1C82">
              <w:rPr>
                <w:b/>
                <w:sz w:val="20"/>
                <w:szCs w:val="20"/>
              </w:rPr>
              <w:t>90 054 40 44</w:t>
            </w:r>
            <w:r w:rsidRPr="006E1C82">
              <w:rPr>
                <w:b/>
                <w:sz w:val="20"/>
                <w:szCs w:val="20"/>
              </w:rPr>
              <w:t xml:space="preserve"> </w:t>
            </w:r>
            <w:r w:rsidR="0017367B" w:rsidRPr="006E1C82">
              <w:rPr>
                <w:sz w:val="20"/>
                <w:szCs w:val="20"/>
                <w:lang w:val="en-US"/>
              </w:rPr>
              <w:t>email</w:t>
            </w:r>
            <w:r w:rsidR="0017367B" w:rsidRPr="006E1C82">
              <w:rPr>
                <w:sz w:val="20"/>
                <w:szCs w:val="20"/>
              </w:rPr>
              <w:t xml:space="preserve">: </w:t>
            </w:r>
            <w:hyperlink r:id="rId8" w:history="1">
              <w:r w:rsidR="00DE6DF8" w:rsidRPr="006E1C82">
                <w:rPr>
                  <w:rStyle w:val="af3"/>
                  <w:sz w:val="20"/>
                  <w:szCs w:val="20"/>
                  <w:lang w:val="en-US"/>
                </w:rPr>
                <w:t>b</w:t>
              </w:r>
              <w:r w:rsidR="00DE6DF8" w:rsidRPr="006E1C82">
                <w:rPr>
                  <w:rStyle w:val="af3"/>
                  <w:sz w:val="20"/>
                  <w:szCs w:val="20"/>
                </w:rPr>
                <w:t>.</w:t>
              </w:r>
              <w:r w:rsidR="00DE6DF8" w:rsidRPr="006E1C82">
                <w:rPr>
                  <w:rStyle w:val="af3"/>
                  <w:sz w:val="20"/>
                  <w:szCs w:val="20"/>
                  <w:lang w:val="en-US"/>
                </w:rPr>
                <w:t>shukurov</w:t>
              </w:r>
              <w:r w:rsidR="00DE6DF8" w:rsidRPr="006E1C82">
                <w:rPr>
                  <w:rStyle w:val="af3"/>
                  <w:sz w:val="20"/>
                  <w:szCs w:val="20"/>
                </w:rPr>
                <w:t>@</w:t>
              </w:r>
              <w:r w:rsidR="00DE6DF8" w:rsidRPr="006E1C82">
                <w:rPr>
                  <w:rStyle w:val="af3"/>
                  <w:sz w:val="20"/>
                  <w:szCs w:val="20"/>
                  <w:lang w:val="en-US"/>
                </w:rPr>
                <w:t>uzbeksteel</w:t>
              </w:r>
              <w:r w:rsidR="00DE6DF8" w:rsidRPr="006E1C82">
                <w:rPr>
                  <w:rStyle w:val="af3"/>
                  <w:sz w:val="20"/>
                  <w:szCs w:val="20"/>
                </w:rPr>
                <w:t>.uz</w:t>
              </w:r>
            </w:hyperlink>
          </w:p>
        </w:tc>
      </w:tr>
      <w:tr w:rsidR="00AC27CA" w:rsidRPr="006E1C82" w14:paraId="20D45BA7" w14:textId="77777777" w:rsidTr="00376901">
        <w:trPr>
          <w:trHeight w:val="427"/>
        </w:trPr>
        <w:tc>
          <w:tcPr>
            <w:tcW w:w="496" w:type="dxa"/>
          </w:tcPr>
          <w:p w14:paraId="40DCD6CC" w14:textId="77777777" w:rsidR="00AC27CA" w:rsidRPr="006E1C82" w:rsidRDefault="00AC27CA"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73293230"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0E7752BA" w14:textId="77777777" w:rsidR="00AC27CA" w:rsidRPr="006E1C82" w:rsidRDefault="00AC27CA"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2.3 </w:t>
            </w:r>
          </w:p>
        </w:tc>
        <w:tc>
          <w:tcPr>
            <w:tcW w:w="7796" w:type="dxa"/>
          </w:tcPr>
          <w:p w14:paraId="12AD63A5" w14:textId="77777777" w:rsidR="009E29E8" w:rsidRPr="006E1C82" w:rsidRDefault="0015691F"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Рабочим органом </w:t>
            </w:r>
            <w:r w:rsidR="004027B3" w:rsidRPr="006E1C82">
              <w:rPr>
                <w:rFonts w:ascii="Times New Roman" w:eastAsia="Times New Roman" w:hAnsi="Times New Roman" w:cs="Times New Roman"/>
                <w:sz w:val="20"/>
                <w:szCs w:val="20"/>
              </w:rPr>
              <w:t xml:space="preserve">является </w:t>
            </w:r>
            <w:r w:rsidR="007E74CE" w:rsidRPr="006E1C82">
              <w:rPr>
                <w:rFonts w:ascii="Times New Roman" w:eastAsia="Times New Roman" w:hAnsi="Times New Roman" w:cs="Times New Roman"/>
                <w:sz w:val="20"/>
                <w:szCs w:val="20"/>
              </w:rPr>
              <w:t>Закупочн</w:t>
            </w:r>
            <w:r w:rsidR="0023484F" w:rsidRPr="006E1C82">
              <w:rPr>
                <w:rFonts w:ascii="Times New Roman" w:eastAsia="Times New Roman" w:hAnsi="Times New Roman" w:cs="Times New Roman"/>
                <w:sz w:val="20"/>
                <w:szCs w:val="20"/>
              </w:rPr>
              <w:t>ая</w:t>
            </w:r>
            <w:r w:rsidR="007E74CE" w:rsidRPr="006E1C82">
              <w:rPr>
                <w:rFonts w:ascii="Times New Roman" w:eastAsia="Times New Roman" w:hAnsi="Times New Roman" w:cs="Times New Roman"/>
                <w:sz w:val="20"/>
                <w:szCs w:val="20"/>
              </w:rPr>
              <w:t xml:space="preserve"> комисси</w:t>
            </w:r>
            <w:r w:rsidR="007A4459" w:rsidRPr="006E1C82">
              <w:rPr>
                <w:rFonts w:ascii="Times New Roman" w:eastAsia="Times New Roman" w:hAnsi="Times New Roman" w:cs="Times New Roman"/>
                <w:sz w:val="20"/>
                <w:szCs w:val="20"/>
              </w:rPr>
              <w:t>я</w:t>
            </w:r>
            <w:r w:rsidR="007E74CE" w:rsidRPr="006E1C82">
              <w:rPr>
                <w:rFonts w:ascii="Times New Roman" w:eastAsia="Times New Roman" w:hAnsi="Times New Roman" w:cs="Times New Roman"/>
                <w:sz w:val="20"/>
                <w:szCs w:val="20"/>
              </w:rPr>
              <w:t xml:space="preserve"> </w:t>
            </w:r>
            <w:r w:rsidRPr="006E1C82">
              <w:rPr>
                <w:rFonts w:ascii="Times New Roman" w:eastAsia="Times New Roman" w:hAnsi="Times New Roman" w:cs="Times New Roman"/>
                <w:sz w:val="20"/>
                <w:szCs w:val="20"/>
              </w:rPr>
              <w:br/>
            </w:r>
            <w:r w:rsidR="00AF46BF" w:rsidRPr="006E1C82">
              <w:rPr>
                <w:rFonts w:ascii="Times New Roman" w:eastAsia="Times New Roman" w:hAnsi="Times New Roman" w:cs="Times New Roman"/>
                <w:sz w:val="20"/>
                <w:szCs w:val="20"/>
              </w:rPr>
              <w:t>АО «</w:t>
            </w:r>
            <w:r w:rsidR="00927A88" w:rsidRPr="006E1C82">
              <w:rPr>
                <w:rFonts w:ascii="Times New Roman" w:eastAsia="Times New Roman" w:hAnsi="Times New Roman" w:cs="Times New Roman"/>
                <w:sz w:val="20"/>
                <w:szCs w:val="20"/>
              </w:rPr>
              <w:t>Узметкомбинат</w:t>
            </w:r>
            <w:r w:rsidR="00AF46BF" w:rsidRPr="006E1C82">
              <w:rPr>
                <w:rFonts w:ascii="Times New Roman" w:eastAsia="Times New Roman" w:hAnsi="Times New Roman" w:cs="Times New Roman"/>
                <w:sz w:val="20"/>
                <w:szCs w:val="20"/>
              </w:rPr>
              <w:t>»</w:t>
            </w:r>
            <w:r w:rsidR="004027B3" w:rsidRPr="006E1C82">
              <w:rPr>
                <w:rFonts w:ascii="Times New Roman" w:eastAsia="Times New Roman" w:hAnsi="Times New Roman" w:cs="Times New Roman"/>
                <w:sz w:val="20"/>
                <w:szCs w:val="20"/>
              </w:rPr>
              <w:t xml:space="preserve"> (далее - «Рабочий орган»)</w:t>
            </w:r>
          </w:p>
        </w:tc>
      </w:tr>
      <w:tr w:rsidR="004027B3" w:rsidRPr="006E1C82" w14:paraId="10B8EC03" w14:textId="77777777" w:rsidTr="00376901">
        <w:trPr>
          <w:trHeight w:val="218"/>
        </w:trPr>
        <w:tc>
          <w:tcPr>
            <w:tcW w:w="496" w:type="dxa"/>
          </w:tcPr>
          <w:p w14:paraId="0DCCDDAD" w14:textId="77777777" w:rsidR="004027B3" w:rsidRPr="006E1C82" w:rsidRDefault="004027B3" w:rsidP="0096253D">
            <w:pPr>
              <w:spacing w:after="0" w:line="240" w:lineRule="auto"/>
              <w:ind w:left="70"/>
              <w:rPr>
                <w:rFonts w:ascii="Times New Roman" w:eastAsia="Times New Roman" w:hAnsi="Times New Roman" w:cs="Times New Roman"/>
                <w:b/>
                <w:sz w:val="20"/>
                <w:szCs w:val="20"/>
              </w:rPr>
            </w:pPr>
          </w:p>
        </w:tc>
        <w:tc>
          <w:tcPr>
            <w:tcW w:w="1843" w:type="dxa"/>
          </w:tcPr>
          <w:p w14:paraId="0760FEAF"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2F1721F8" w14:textId="77777777" w:rsidR="004027B3" w:rsidRPr="006E1C82" w:rsidRDefault="004027B3"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2.</w:t>
            </w:r>
            <w:r w:rsidR="00AF46BF" w:rsidRPr="006E1C82">
              <w:rPr>
                <w:rFonts w:ascii="Times New Roman" w:eastAsia="Times New Roman" w:hAnsi="Times New Roman" w:cs="Times New Roman"/>
                <w:sz w:val="20"/>
                <w:szCs w:val="20"/>
              </w:rPr>
              <w:t>4</w:t>
            </w:r>
          </w:p>
        </w:tc>
        <w:tc>
          <w:tcPr>
            <w:tcW w:w="7796" w:type="dxa"/>
          </w:tcPr>
          <w:p w14:paraId="257EE8E2" w14:textId="77777777" w:rsidR="004027B3" w:rsidRPr="006E1C82" w:rsidRDefault="009A026B" w:rsidP="0096253D">
            <w:pPr>
              <w:pStyle w:val="a8"/>
              <w:ind w:firstLine="0"/>
              <w:rPr>
                <w:sz w:val="20"/>
                <w:szCs w:val="20"/>
              </w:rPr>
            </w:pPr>
            <w:r w:rsidRPr="006E1C82">
              <w:rPr>
                <w:sz w:val="20"/>
                <w:szCs w:val="20"/>
              </w:rPr>
              <w:t>Отбор</w:t>
            </w:r>
            <w:r w:rsidR="004F1684" w:rsidRPr="006E1C82">
              <w:rPr>
                <w:sz w:val="20"/>
                <w:szCs w:val="20"/>
              </w:rPr>
              <w:t xml:space="preserve">ная документация оценивается </w:t>
            </w:r>
            <w:r w:rsidR="001560C0" w:rsidRPr="006E1C82">
              <w:rPr>
                <w:sz w:val="20"/>
                <w:szCs w:val="20"/>
              </w:rPr>
              <w:t>З</w:t>
            </w:r>
            <w:r w:rsidR="00403686" w:rsidRPr="006E1C82">
              <w:rPr>
                <w:sz w:val="20"/>
                <w:szCs w:val="20"/>
              </w:rPr>
              <w:t>акупочной</w:t>
            </w:r>
            <w:r w:rsidR="006E590A" w:rsidRPr="006E1C82">
              <w:rPr>
                <w:sz w:val="20"/>
                <w:szCs w:val="20"/>
              </w:rPr>
              <w:t xml:space="preserve"> </w:t>
            </w:r>
            <w:r w:rsidR="00B91804" w:rsidRPr="006E1C82">
              <w:rPr>
                <w:sz w:val="20"/>
                <w:szCs w:val="20"/>
              </w:rPr>
              <w:t>комиссией</w:t>
            </w:r>
            <w:r w:rsidR="004F1684" w:rsidRPr="006E1C82">
              <w:rPr>
                <w:sz w:val="20"/>
                <w:szCs w:val="20"/>
              </w:rPr>
              <w:t xml:space="preserve"> </w:t>
            </w:r>
            <w:r w:rsidR="006E590A" w:rsidRPr="006E1C82">
              <w:rPr>
                <w:sz w:val="20"/>
                <w:szCs w:val="20"/>
              </w:rPr>
              <w:t>Заказчика, сформированной</w:t>
            </w:r>
            <w:r w:rsidR="002C7020" w:rsidRPr="006E1C82">
              <w:rPr>
                <w:sz w:val="20"/>
                <w:szCs w:val="20"/>
              </w:rPr>
              <w:t xml:space="preserve"> в соответствии с законом в </w:t>
            </w:r>
            <w:r w:rsidR="004027B3" w:rsidRPr="006E1C82">
              <w:rPr>
                <w:sz w:val="20"/>
                <w:szCs w:val="20"/>
              </w:rPr>
              <w:t xml:space="preserve">составе </w:t>
            </w:r>
            <w:r w:rsidR="00386E93" w:rsidRPr="006E1C82">
              <w:rPr>
                <w:sz w:val="20"/>
                <w:szCs w:val="20"/>
              </w:rPr>
              <w:t xml:space="preserve">не менее </w:t>
            </w:r>
            <w:r w:rsidR="00AF46BF" w:rsidRPr="006E1C82">
              <w:rPr>
                <w:sz w:val="20"/>
                <w:szCs w:val="20"/>
              </w:rPr>
              <w:t>5</w:t>
            </w:r>
            <w:r w:rsidR="002777AE" w:rsidRPr="006E1C82">
              <w:rPr>
                <w:sz w:val="20"/>
                <w:szCs w:val="20"/>
                <w:lang w:val="uz-Cyrl-UZ"/>
              </w:rPr>
              <w:t xml:space="preserve"> (</w:t>
            </w:r>
            <w:r w:rsidR="00AF46BF" w:rsidRPr="006E1C82">
              <w:rPr>
                <w:sz w:val="20"/>
                <w:szCs w:val="20"/>
                <w:lang w:val="uz-Cyrl-UZ"/>
              </w:rPr>
              <w:t>пяти</w:t>
            </w:r>
            <w:r w:rsidR="002777AE" w:rsidRPr="006E1C82">
              <w:rPr>
                <w:sz w:val="20"/>
                <w:szCs w:val="20"/>
                <w:lang w:val="uz-Cyrl-UZ"/>
              </w:rPr>
              <w:t>)</w:t>
            </w:r>
            <w:r w:rsidR="004F1684" w:rsidRPr="006E1C82">
              <w:rPr>
                <w:sz w:val="20"/>
                <w:szCs w:val="20"/>
              </w:rPr>
              <w:t xml:space="preserve"> человек</w:t>
            </w:r>
            <w:r w:rsidR="004027B3" w:rsidRPr="006E1C82">
              <w:rPr>
                <w:sz w:val="20"/>
                <w:szCs w:val="20"/>
              </w:rPr>
              <w:t>.</w:t>
            </w:r>
          </w:p>
        </w:tc>
      </w:tr>
      <w:tr w:rsidR="004027B3" w:rsidRPr="006E1C82" w14:paraId="634EDDA1" w14:textId="77777777" w:rsidTr="00376901">
        <w:trPr>
          <w:trHeight w:val="533"/>
        </w:trPr>
        <w:tc>
          <w:tcPr>
            <w:tcW w:w="496" w:type="dxa"/>
          </w:tcPr>
          <w:p w14:paraId="2142F4A0"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3 </w:t>
            </w:r>
          </w:p>
        </w:tc>
        <w:tc>
          <w:tcPr>
            <w:tcW w:w="1843" w:type="dxa"/>
          </w:tcPr>
          <w:p w14:paraId="20AF672F" w14:textId="77777777" w:rsidR="004027B3" w:rsidRPr="006E1C82" w:rsidRDefault="004027B3" w:rsidP="0096253D">
            <w:pPr>
              <w:spacing w:after="0" w:line="240" w:lineRule="auto"/>
              <w:ind w:right="155"/>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Участники </w:t>
            </w:r>
            <w:r w:rsidR="009A026B" w:rsidRPr="006E1C82">
              <w:rPr>
                <w:rFonts w:ascii="Times New Roman" w:eastAsia="Times New Roman" w:hAnsi="Times New Roman" w:cs="Times New Roman"/>
                <w:b/>
                <w:sz w:val="20"/>
                <w:szCs w:val="20"/>
              </w:rPr>
              <w:t>отбор</w:t>
            </w:r>
            <w:r w:rsidRPr="006E1C82">
              <w:rPr>
                <w:rFonts w:ascii="Times New Roman" w:eastAsia="Times New Roman" w:hAnsi="Times New Roman" w:cs="Times New Roman"/>
                <w:b/>
                <w:sz w:val="20"/>
                <w:szCs w:val="20"/>
              </w:rPr>
              <w:t xml:space="preserve">а </w:t>
            </w:r>
          </w:p>
        </w:tc>
        <w:tc>
          <w:tcPr>
            <w:tcW w:w="709" w:type="dxa"/>
          </w:tcPr>
          <w:p w14:paraId="04162D60"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3.1 </w:t>
            </w:r>
          </w:p>
        </w:tc>
        <w:tc>
          <w:tcPr>
            <w:tcW w:w="7796" w:type="dxa"/>
            <w:shd w:val="clear" w:color="auto" w:fill="auto"/>
          </w:tcPr>
          <w:p w14:paraId="61D7714C" w14:textId="77777777" w:rsidR="004A74D1" w:rsidRPr="006E1C82" w:rsidRDefault="004A74D1" w:rsidP="0096253D">
            <w:pPr>
              <w:pStyle w:val="a8"/>
              <w:ind w:firstLine="0"/>
              <w:rPr>
                <w:sz w:val="20"/>
                <w:szCs w:val="20"/>
              </w:rPr>
            </w:pPr>
            <w:r w:rsidRPr="006E1C82">
              <w:rPr>
                <w:sz w:val="20"/>
                <w:szCs w:val="20"/>
              </w:rPr>
              <w:t xml:space="preserve">В </w:t>
            </w:r>
            <w:r w:rsidR="009A026B" w:rsidRPr="006E1C82">
              <w:rPr>
                <w:sz w:val="20"/>
                <w:szCs w:val="20"/>
              </w:rPr>
              <w:t>отбор</w:t>
            </w:r>
            <w:r w:rsidRPr="006E1C82">
              <w:rPr>
                <w:sz w:val="20"/>
                <w:szCs w:val="20"/>
              </w:rPr>
              <w:t xml:space="preserve">е могут принять участие резиденты и нерезиденты Республики Узбекистан (за исключением лиц, приведенных в пункте 4.2 настоящей </w:t>
            </w:r>
            <w:r w:rsidR="009A026B" w:rsidRPr="006E1C82">
              <w:rPr>
                <w:sz w:val="20"/>
                <w:szCs w:val="20"/>
              </w:rPr>
              <w:t>отбор</w:t>
            </w:r>
            <w:r w:rsidRPr="006E1C82">
              <w:rPr>
                <w:sz w:val="20"/>
                <w:szCs w:val="20"/>
              </w:rPr>
              <w:t>ной документации):</w:t>
            </w:r>
          </w:p>
          <w:p w14:paraId="21225E02" w14:textId="77777777" w:rsidR="004A74D1" w:rsidRPr="006E1C82" w:rsidRDefault="004A74D1" w:rsidP="0096253D">
            <w:pPr>
              <w:pStyle w:val="a8"/>
              <w:ind w:firstLine="0"/>
              <w:rPr>
                <w:sz w:val="20"/>
                <w:szCs w:val="20"/>
              </w:rPr>
            </w:pPr>
            <w:r w:rsidRPr="006E1C82">
              <w:rPr>
                <w:sz w:val="20"/>
                <w:szCs w:val="20"/>
              </w:rPr>
              <w:t>- лица, которым законодательством Республики Узбекистан, либо законодательством страны их аккредитации, не запрещено участвовать в осуществлении аналогичных поставок в Узбекистан</w:t>
            </w:r>
          </w:p>
          <w:p w14:paraId="3E7D2DB2" w14:textId="77777777" w:rsidR="008A5874" w:rsidRPr="006E1C82" w:rsidRDefault="004A74D1" w:rsidP="0096253D">
            <w:pPr>
              <w:pStyle w:val="a8"/>
              <w:ind w:firstLine="0"/>
              <w:rPr>
                <w:sz w:val="20"/>
                <w:szCs w:val="20"/>
              </w:rPr>
            </w:pPr>
            <w:r w:rsidRPr="006E1C82">
              <w:rPr>
                <w:sz w:val="20"/>
                <w:szCs w:val="20"/>
              </w:rPr>
              <w:t>- выполнившие условия, предъявляемые настоящим документом.</w:t>
            </w:r>
          </w:p>
        </w:tc>
      </w:tr>
      <w:tr w:rsidR="004027B3" w:rsidRPr="006E1C82" w14:paraId="523512C5" w14:textId="77777777" w:rsidTr="00DE6DF8">
        <w:trPr>
          <w:trHeight w:val="527"/>
        </w:trPr>
        <w:tc>
          <w:tcPr>
            <w:tcW w:w="496" w:type="dxa"/>
          </w:tcPr>
          <w:p w14:paraId="63994CC4"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4 </w:t>
            </w:r>
          </w:p>
        </w:tc>
        <w:tc>
          <w:tcPr>
            <w:tcW w:w="1843" w:type="dxa"/>
          </w:tcPr>
          <w:p w14:paraId="0B22EEE5" w14:textId="77777777" w:rsidR="004027B3" w:rsidRPr="006E1C82" w:rsidRDefault="004027B3" w:rsidP="0096253D">
            <w:pPr>
              <w:spacing w:after="0" w:line="240" w:lineRule="auto"/>
              <w:ind w:right="143"/>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Порядок проведения </w:t>
            </w:r>
            <w:r w:rsidR="009A026B" w:rsidRPr="006E1C82">
              <w:rPr>
                <w:rFonts w:ascii="Times New Roman" w:eastAsia="Times New Roman" w:hAnsi="Times New Roman" w:cs="Times New Roman"/>
                <w:b/>
                <w:sz w:val="20"/>
                <w:szCs w:val="20"/>
              </w:rPr>
              <w:t>отбор</w:t>
            </w:r>
            <w:r w:rsidRPr="006E1C82">
              <w:rPr>
                <w:rFonts w:ascii="Times New Roman" w:eastAsia="Times New Roman" w:hAnsi="Times New Roman" w:cs="Times New Roman"/>
                <w:b/>
                <w:sz w:val="20"/>
                <w:szCs w:val="20"/>
              </w:rPr>
              <w:t xml:space="preserve">а </w:t>
            </w:r>
          </w:p>
        </w:tc>
        <w:tc>
          <w:tcPr>
            <w:tcW w:w="709" w:type="dxa"/>
          </w:tcPr>
          <w:p w14:paraId="56338C0D" w14:textId="77777777" w:rsidR="004027B3" w:rsidRPr="006E1C82" w:rsidRDefault="004027B3"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4.1 </w:t>
            </w:r>
          </w:p>
        </w:tc>
        <w:tc>
          <w:tcPr>
            <w:tcW w:w="7796" w:type="dxa"/>
          </w:tcPr>
          <w:p w14:paraId="1290A5CB" w14:textId="41C4E801" w:rsidR="004027B3" w:rsidRPr="006E1C82" w:rsidRDefault="003A5A1E" w:rsidP="0096253D">
            <w:pPr>
              <w:spacing w:after="0" w:line="240" w:lineRule="auto"/>
              <w:ind w:right="137"/>
              <w:jc w:val="both"/>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Для участия в </w:t>
            </w:r>
            <w:r w:rsidR="009A026B" w:rsidRPr="006E1C82">
              <w:rPr>
                <w:rFonts w:ascii="Times New Roman" w:eastAsia="Times New Roman" w:hAnsi="Times New Roman" w:cs="Times New Roman"/>
                <w:sz w:val="20"/>
                <w:szCs w:val="20"/>
              </w:rPr>
              <w:t>отбор</w:t>
            </w:r>
            <w:r w:rsidRPr="006E1C82">
              <w:rPr>
                <w:rFonts w:ascii="Times New Roman" w:eastAsia="Times New Roman" w:hAnsi="Times New Roman" w:cs="Times New Roman"/>
                <w:sz w:val="20"/>
                <w:szCs w:val="20"/>
              </w:rPr>
              <w:t>е У</w:t>
            </w:r>
            <w:r w:rsidR="004027B3" w:rsidRPr="006E1C82">
              <w:rPr>
                <w:rFonts w:ascii="Times New Roman" w:eastAsia="Times New Roman" w:hAnsi="Times New Roman" w:cs="Times New Roman"/>
                <w:sz w:val="20"/>
                <w:szCs w:val="20"/>
              </w:rPr>
              <w:t xml:space="preserve">частник </w:t>
            </w:r>
            <w:r w:rsidR="009A026B" w:rsidRPr="006E1C82">
              <w:rPr>
                <w:rFonts w:ascii="Times New Roman" w:eastAsia="Times New Roman" w:hAnsi="Times New Roman" w:cs="Times New Roman"/>
                <w:sz w:val="20"/>
                <w:szCs w:val="20"/>
              </w:rPr>
              <w:t>отбор</w:t>
            </w:r>
            <w:r w:rsidR="004027B3" w:rsidRPr="006E1C82">
              <w:rPr>
                <w:rFonts w:ascii="Times New Roman" w:eastAsia="Times New Roman" w:hAnsi="Times New Roman" w:cs="Times New Roman"/>
                <w:sz w:val="20"/>
                <w:szCs w:val="20"/>
              </w:rPr>
              <w:t>а должен</w:t>
            </w:r>
            <w:r w:rsidR="00193184" w:rsidRPr="006E1C82">
              <w:rPr>
                <w:rFonts w:ascii="Times New Roman" w:eastAsia="Times New Roman" w:hAnsi="Times New Roman" w:cs="Times New Roman"/>
                <w:sz w:val="20"/>
                <w:szCs w:val="20"/>
              </w:rPr>
              <w:t xml:space="preserve"> </w:t>
            </w:r>
            <w:r w:rsidR="001C4F23" w:rsidRPr="006E1C82">
              <w:rPr>
                <w:rFonts w:ascii="Times New Roman" w:eastAsia="Times New Roman" w:hAnsi="Times New Roman" w:cs="Times New Roman"/>
                <w:sz w:val="20"/>
                <w:szCs w:val="20"/>
              </w:rPr>
              <w:t xml:space="preserve">направить </w:t>
            </w:r>
            <w:r w:rsidR="00DE6DF8" w:rsidRPr="006E1C82">
              <w:rPr>
                <w:rFonts w:ascii="Times New Roman" w:eastAsia="Times New Roman" w:hAnsi="Times New Roman" w:cs="Times New Roman"/>
                <w:sz w:val="20"/>
                <w:szCs w:val="20"/>
                <w:lang w:val="uz-Cyrl-UZ"/>
              </w:rPr>
              <w:t xml:space="preserve">электронное </w:t>
            </w:r>
            <w:r w:rsidR="009A026B" w:rsidRPr="006E1C82">
              <w:rPr>
                <w:rFonts w:ascii="Times New Roman" w:eastAsia="Times New Roman" w:hAnsi="Times New Roman" w:cs="Times New Roman"/>
                <w:sz w:val="20"/>
                <w:szCs w:val="20"/>
              </w:rPr>
              <w:t>отбор</w:t>
            </w:r>
            <w:r w:rsidR="004027B3" w:rsidRPr="006E1C82">
              <w:rPr>
                <w:rFonts w:ascii="Times New Roman" w:eastAsia="Times New Roman" w:hAnsi="Times New Roman" w:cs="Times New Roman"/>
                <w:sz w:val="20"/>
                <w:szCs w:val="20"/>
              </w:rPr>
              <w:t>ное предложение в соответствии с требования</w:t>
            </w:r>
            <w:r w:rsidR="00D9267A" w:rsidRPr="006E1C82">
              <w:rPr>
                <w:rFonts w:ascii="Times New Roman" w:eastAsia="Times New Roman" w:hAnsi="Times New Roman" w:cs="Times New Roman"/>
                <w:sz w:val="20"/>
                <w:szCs w:val="20"/>
              </w:rPr>
              <w:t xml:space="preserve">ми </w:t>
            </w:r>
            <w:r w:rsidR="001C4F23" w:rsidRPr="006E1C82">
              <w:rPr>
                <w:rFonts w:ascii="Times New Roman" w:eastAsia="Times New Roman" w:hAnsi="Times New Roman" w:cs="Times New Roman"/>
                <w:sz w:val="20"/>
                <w:szCs w:val="20"/>
              </w:rPr>
              <w:t xml:space="preserve">и сроками законодательства и </w:t>
            </w:r>
            <w:r w:rsidR="009A026B" w:rsidRPr="006E1C82">
              <w:rPr>
                <w:rFonts w:ascii="Times New Roman" w:eastAsia="Times New Roman" w:hAnsi="Times New Roman" w:cs="Times New Roman"/>
                <w:sz w:val="20"/>
                <w:szCs w:val="20"/>
              </w:rPr>
              <w:t>отбор</w:t>
            </w:r>
            <w:r w:rsidR="00D9267A" w:rsidRPr="006E1C82">
              <w:rPr>
                <w:rFonts w:ascii="Times New Roman" w:eastAsia="Times New Roman" w:hAnsi="Times New Roman" w:cs="Times New Roman"/>
                <w:sz w:val="20"/>
                <w:szCs w:val="20"/>
              </w:rPr>
              <w:t>ной документаци</w:t>
            </w:r>
            <w:r w:rsidR="00B91804" w:rsidRPr="006E1C82">
              <w:rPr>
                <w:rFonts w:ascii="Times New Roman" w:eastAsia="Times New Roman" w:hAnsi="Times New Roman" w:cs="Times New Roman"/>
                <w:sz w:val="20"/>
                <w:szCs w:val="20"/>
              </w:rPr>
              <w:t>и</w:t>
            </w:r>
            <w:r w:rsidR="00D9267A" w:rsidRPr="006E1C82">
              <w:rPr>
                <w:rFonts w:ascii="Times New Roman" w:eastAsia="Times New Roman" w:hAnsi="Times New Roman" w:cs="Times New Roman"/>
                <w:sz w:val="20"/>
                <w:szCs w:val="20"/>
              </w:rPr>
              <w:t>.</w:t>
            </w:r>
          </w:p>
        </w:tc>
      </w:tr>
      <w:tr w:rsidR="004027B3" w:rsidRPr="006E1C82" w14:paraId="0DBE7857" w14:textId="77777777" w:rsidTr="00376901">
        <w:trPr>
          <w:trHeight w:val="279"/>
        </w:trPr>
        <w:tc>
          <w:tcPr>
            <w:tcW w:w="496" w:type="dxa"/>
          </w:tcPr>
          <w:p w14:paraId="591DE7FB"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6B596EE8"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6100BB9B" w14:textId="77777777" w:rsidR="004027B3" w:rsidRPr="006E1C82" w:rsidRDefault="004027B3"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4.2</w:t>
            </w:r>
          </w:p>
        </w:tc>
        <w:tc>
          <w:tcPr>
            <w:tcW w:w="7796" w:type="dxa"/>
          </w:tcPr>
          <w:p w14:paraId="742A16ED" w14:textId="4CC8DA28" w:rsidR="006854B1" w:rsidRPr="006E1C82" w:rsidRDefault="004027B3"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К уча</w:t>
            </w:r>
            <w:r w:rsidR="003A5A1E" w:rsidRPr="006E1C82">
              <w:rPr>
                <w:rFonts w:ascii="Times New Roman" w:eastAsia="Times New Roman" w:hAnsi="Times New Roman" w:cs="Times New Roman"/>
                <w:sz w:val="20"/>
                <w:szCs w:val="20"/>
              </w:rPr>
              <w:t xml:space="preserve">стию в </w:t>
            </w:r>
            <w:r w:rsidR="009A026B" w:rsidRPr="006E1C82">
              <w:rPr>
                <w:rFonts w:ascii="Times New Roman" w:eastAsia="Times New Roman" w:hAnsi="Times New Roman" w:cs="Times New Roman"/>
                <w:sz w:val="20"/>
                <w:szCs w:val="20"/>
              </w:rPr>
              <w:t>отбор</w:t>
            </w:r>
            <w:r w:rsidR="003A5A1E" w:rsidRPr="006E1C82">
              <w:rPr>
                <w:rFonts w:ascii="Times New Roman" w:eastAsia="Times New Roman" w:hAnsi="Times New Roman" w:cs="Times New Roman"/>
                <w:sz w:val="20"/>
                <w:szCs w:val="20"/>
              </w:rPr>
              <w:t xml:space="preserve">е не допускаются </w:t>
            </w:r>
            <w:r w:rsidR="00A86F8A" w:rsidRPr="006E1C82">
              <w:rPr>
                <w:rFonts w:ascii="Times New Roman" w:eastAsia="Times New Roman" w:hAnsi="Times New Roman" w:cs="Times New Roman"/>
                <w:sz w:val="20"/>
                <w:szCs w:val="20"/>
              </w:rPr>
              <w:t xml:space="preserve">Участники: </w:t>
            </w:r>
          </w:p>
        </w:tc>
      </w:tr>
      <w:tr w:rsidR="004027B3" w:rsidRPr="006E1C82" w14:paraId="167E9872" w14:textId="77777777" w:rsidTr="00376901">
        <w:trPr>
          <w:trHeight w:val="286"/>
        </w:trPr>
        <w:tc>
          <w:tcPr>
            <w:tcW w:w="496" w:type="dxa"/>
          </w:tcPr>
          <w:p w14:paraId="7A520308"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374B4A42"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5E6CA5A9" w14:textId="77777777" w:rsidR="004027B3" w:rsidRPr="006E1C82" w:rsidRDefault="004027B3" w:rsidP="0096253D">
            <w:pPr>
              <w:spacing w:after="0" w:line="240" w:lineRule="auto"/>
              <w:rPr>
                <w:rFonts w:ascii="Times New Roman" w:eastAsia="Times New Roman" w:hAnsi="Times New Roman" w:cs="Times New Roman"/>
                <w:sz w:val="20"/>
                <w:szCs w:val="20"/>
              </w:rPr>
            </w:pPr>
          </w:p>
        </w:tc>
        <w:tc>
          <w:tcPr>
            <w:tcW w:w="7796" w:type="dxa"/>
          </w:tcPr>
          <w:p w14:paraId="091C1C84" w14:textId="77777777" w:rsidR="004027B3" w:rsidRPr="006E1C82" w:rsidRDefault="006164CB" w:rsidP="0096253D">
            <w:pPr>
              <w:pStyle w:val="a4"/>
              <w:numPr>
                <w:ilvl w:val="0"/>
                <w:numId w:val="6"/>
              </w:numPr>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находящиеся на </w:t>
            </w:r>
            <w:r w:rsidR="004027B3" w:rsidRPr="006E1C82">
              <w:rPr>
                <w:rFonts w:ascii="Times New Roman" w:eastAsia="Times New Roman" w:hAnsi="Times New Roman" w:cs="Times New Roman"/>
                <w:sz w:val="20"/>
                <w:szCs w:val="20"/>
              </w:rPr>
              <w:t>стадии реорганизации, ликвидации или банкротства;</w:t>
            </w:r>
          </w:p>
        </w:tc>
      </w:tr>
      <w:tr w:rsidR="004027B3" w:rsidRPr="006E1C82" w14:paraId="5E71788D" w14:textId="77777777" w:rsidTr="00376901">
        <w:trPr>
          <w:trHeight w:val="396"/>
        </w:trPr>
        <w:tc>
          <w:tcPr>
            <w:tcW w:w="496" w:type="dxa"/>
          </w:tcPr>
          <w:p w14:paraId="11AB1280"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6AF17E1B"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4D7FC832" w14:textId="77777777" w:rsidR="004027B3" w:rsidRPr="006E1C82" w:rsidRDefault="004027B3" w:rsidP="0096253D">
            <w:pPr>
              <w:spacing w:after="0" w:line="240" w:lineRule="auto"/>
              <w:rPr>
                <w:rFonts w:ascii="Times New Roman" w:eastAsia="Times New Roman" w:hAnsi="Times New Roman" w:cs="Times New Roman"/>
                <w:sz w:val="20"/>
                <w:szCs w:val="20"/>
              </w:rPr>
            </w:pPr>
          </w:p>
        </w:tc>
        <w:tc>
          <w:tcPr>
            <w:tcW w:w="7796" w:type="dxa"/>
          </w:tcPr>
          <w:p w14:paraId="3A2FFFB4" w14:textId="77777777" w:rsidR="004027B3" w:rsidRPr="006E1C82" w:rsidRDefault="004027B3" w:rsidP="0096253D">
            <w:pPr>
              <w:pStyle w:val="a4"/>
              <w:numPr>
                <w:ilvl w:val="0"/>
                <w:numId w:val="6"/>
              </w:numPr>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находящиеся в состоянии судебного или </w:t>
            </w:r>
            <w:r w:rsidR="003A67F1" w:rsidRPr="006E1C82">
              <w:rPr>
                <w:rFonts w:ascii="Times New Roman" w:eastAsia="Times New Roman" w:hAnsi="Times New Roman" w:cs="Times New Roman"/>
                <w:sz w:val="20"/>
                <w:szCs w:val="20"/>
              </w:rPr>
              <w:t>арбитражного разбирательства с Заказчиком</w:t>
            </w:r>
            <w:r w:rsidRPr="006E1C82">
              <w:rPr>
                <w:rFonts w:ascii="Times New Roman" w:eastAsia="Times New Roman" w:hAnsi="Times New Roman" w:cs="Times New Roman"/>
                <w:sz w:val="20"/>
                <w:szCs w:val="20"/>
              </w:rPr>
              <w:t>;</w:t>
            </w:r>
          </w:p>
        </w:tc>
      </w:tr>
      <w:tr w:rsidR="004027B3" w:rsidRPr="006E1C82" w14:paraId="3AB8B7AC" w14:textId="77777777" w:rsidTr="00615EB1">
        <w:trPr>
          <w:trHeight w:val="263"/>
        </w:trPr>
        <w:tc>
          <w:tcPr>
            <w:tcW w:w="496" w:type="dxa"/>
          </w:tcPr>
          <w:p w14:paraId="422AA319"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78BFC2CE"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6FA15909" w14:textId="77777777" w:rsidR="004027B3" w:rsidRPr="006E1C82" w:rsidRDefault="004027B3" w:rsidP="0096253D">
            <w:pPr>
              <w:spacing w:after="0" w:line="240" w:lineRule="auto"/>
              <w:rPr>
                <w:rFonts w:ascii="Times New Roman" w:eastAsia="Times New Roman" w:hAnsi="Times New Roman" w:cs="Times New Roman"/>
                <w:sz w:val="20"/>
                <w:szCs w:val="20"/>
              </w:rPr>
            </w:pPr>
          </w:p>
        </w:tc>
        <w:tc>
          <w:tcPr>
            <w:tcW w:w="7796" w:type="dxa"/>
          </w:tcPr>
          <w:p w14:paraId="1BE1A662" w14:textId="77777777" w:rsidR="004027B3" w:rsidRPr="006E1C82" w:rsidRDefault="004027B3" w:rsidP="0096253D">
            <w:pPr>
              <w:pStyle w:val="a4"/>
              <w:numPr>
                <w:ilvl w:val="0"/>
                <w:numId w:val="6"/>
              </w:numPr>
              <w:tabs>
                <w:tab w:val="center" w:pos="2885"/>
                <w:tab w:val="center" w:pos="4176"/>
                <w:tab w:val="right" w:pos="6446"/>
              </w:tabs>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находящиеся в Едином реестре недобросовестных исполнителей;</w:t>
            </w:r>
          </w:p>
        </w:tc>
      </w:tr>
      <w:tr w:rsidR="0095544D" w:rsidRPr="006E1C82" w14:paraId="2F21944A" w14:textId="77777777" w:rsidTr="00376901">
        <w:trPr>
          <w:trHeight w:val="533"/>
        </w:trPr>
        <w:tc>
          <w:tcPr>
            <w:tcW w:w="496" w:type="dxa"/>
          </w:tcPr>
          <w:p w14:paraId="5B6B128E" w14:textId="77777777" w:rsidR="0095544D" w:rsidRPr="006E1C82" w:rsidRDefault="0095544D" w:rsidP="0096253D">
            <w:pPr>
              <w:spacing w:after="0" w:line="240" w:lineRule="auto"/>
              <w:rPr>
                <w:rFonts w:ascii="Times New Roman" w:eastAsia="Times New Roman" w:hAnsi="Times New Roman" w:cs="Times New Roman"/>
                <w:b/>
                <w:sz w:val="20"/>
                <w:szCs w:val="20"/>
              </w:rPr>
            </w:pPr>
          </w:p>
        </w:tc>
        <w:tc>
          <w:tcPr>
            <w:tcW w:w="1843" w:type="dxa"/>
          </w:tcPr>
          <w:p w14:paraId="35B3BFF5" w14:textId="77777777" w:rsidR="0095544D" w:rsidRPr="006E1C82" w:rsidRDefault="0095544D" w:rsidP="0096253D">
            <w:pPr>
              <w:spacing w:after="0" w:line="240" w:lineRule="auto"/>
              <w:rPr>
                <w:rFonts w:ascii="Times New Roman" w:eastAsia="Times New Roman" w:hAnsi="Times New Roman" w:cs="Times New Roman"/>
                <w:b/>
                <w:sz w:val="20"/>
                <w:szCs w:val="20"/>
              </w:rPr>
            </w:pPr>
          </w:p>
        </w:tc>
        <w:tc>
          <w:tcPr>
            <w:tcW w:w="709" w:type="dxa"/>
          </w:tcPr>
          <w:p w14:paraId="4BD7E2D5" w14:textId="77777777" w:rsidR="0095544D" w:rsidRPr="006E1C82" w:rsidRDefault="0095544D" w:rsidP="0096253D">
            <w:pPr>
              <w:spacing w:after="0" w:line="240" w:lineRule="auto"/>
              <w:rPr>
                <w:rFonts w:ascii="Times New Roman" w:eastAsia="Times New Roman" w:hAnsi="Times New Roman" w:cs="Times New Roman"/>
                <w:sz w:val="20"/>
                <w:szCs w:val="20"/>
              </w:rPr>
            </w:pPr>
          </w:p>
        </w:tc>
        <w:tc>
          <w:tcPr>
            <w:tcW w:w="7796" w:type="dxa"/>
          </w:tcPr>
          <w:p w14:paraId="3425F480" w14:textId="77777777" w:rsidR="0095544D" w:rsidRPr="006E1C82" w:rsidRDefault="0095544D" w:rsidP="0096253D">
            <w:pPr>
              <w:pStyle w:val="a4"/>
              <w:numPr>
                <w:ilvl w:val="0"/>
                <w:numId w:val="6"/>
              </w:numPr>
              <w:tabs>
                <w:tab w:val="center" w:pos="2885"/>
                <w:tab w:val="center" w:pos="4176"/>
                <w:tab w:val="right" w:pos="6446"/>
              </w:tabs>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не надлежаще исполнявшие принятые </w:t>
            </w:r>
            <w:r w:rsidR="00536536" w:rsidRPr="006E1C82">
              <w:rPr>
                <w:rFonts w:ascii="Times New Roman" w:eastAsia="Times New Roman" w:hAnsi="Times New Roman" w:cs="Times New Roman"/>
                <w:sz w:val="20"/>
                <w:szCs w:val="20"/>
              </w:rPr>
              <w:t>о</w:t>
            </w:r>
            <w:r w:rsidRPr="006E1C82">
              <w:rPr>
                <w:rFonts w:ascii="Times New Roman" w:eastAsia="Times New Roman" w:hAnsi="Times New Roman" w:cs="Times New Roman"/>
                <w:sz w:val="20"/>
                <w:szCs w:val="20"/>
              </w:rPr>
              <w:t>бязательства по ранее заключенным контрактам с Заказчиком;</w:t>
            </w:r>
          </w:p>
        </w:tc>
      </w:tr>
      <w:tr w:rsidR="004027B3" w:rsidRPr="006E1C82" w14:paraId="2A519B2A" w14:textId="77777777" w:rsidTr="00376901">
        <w:trPr>
          <w:trHeight w:val="439"/>
        </w:trPr>
        <w:tc>
          <w:tcPr>
            <w:tcW w:w="496" w:type="dxa"/>
          </w:tcPr>
          <w:p w14:paraId="3642A0CB"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351F5148"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0D7E0037" w14:textId="77777777" w:rsidR="004027B3" w:rsidRPr="006E1C82" w:rsidRDefault="004027B3" w:rsidP="0096253D">
            <w:pPr>
              <w:spacing w:after="0" w:line="240" w:lineRule="auto"/>
              <w:rPr>
                <w:rFonts w:ascii="Times New Roman" w:eastAsia="Times New Roman" w:hAnsi="Times New Roman" w:cs="Times New Roman"/>
                <w:sz w:val="20"/>
                <w:szCs w:val="20"/>
              </w:rPr>
            </w:pPr>
          </w:p>
        </w:tc>
        <w:tc>
          <w:tcPr>
            <w:tcW w:w="7796" w:type="dxa"/>
          </w:tcPr>
          <w:p w14:paraId="35DAF547" w14:textId="77777777" w:rsidR="004027B3" w:rsidRPr="006E1C82" w:rsidRDefault="004027B3" w:rsidP="0096253D">
            <w:pPr>
              <w:pStyle w:val="a4"/>
              <w:numPr>
                <w:ilvl w:val="0"/>
                <w:numId w:val="6"/>
              </w:numPr>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имеющие задолженности по уплате налогов и других обязательных платежей</w:t>
            </w:r>
            <w:r w:rsidR="00D9267A" w:rsidRPr="006E1C82">
              <w:rPr>
                <w:rFonts w:ascii="Times New Roman" w:eastAsia="Times New Roman" w:hAnsi="Times New Roman" w:cs="Times New Roman"/>
                <w:sz w:val="20"/>
                <w:szCs w:val="20"/>
              </w:rPr>
              <w:t>;</w:t>
            </w:r>
          </w:p>
          <w:p w14:paraId="007BF70E" w14:textId="77777777" w:rsidR="00615EB1" w:rsidRPr="006E1C82" w:rsidRDefault="00582D9E" w:rsidP="0096253D">
            <w:pPr>
              <w:pStyle w:val="a4"/>
              <w:numPr>
                <w:ilvl w:val="0"/>
                <w:numId w:val="6"/>
              </w:numPr>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имеющие непосредственную организационно-правовую или финансовую зависимость друг от друга, выраженную в форме актов учредительства, финансового участия, холдинга и других форм</w:t>
            </w:r>
          </w:p>
          <w:p w14:paraId="2C008095" w14:textId="309CA9AC" w:rsidR="00582D9E" w:rsidRPr="006E1C82" w:rsidRDefault="0017367B" w:rsidP="0096253D">
            <w:pPr>
              <w:pStyle w:val="a4"/>
              <w:numPr>
                <w:ilvl w:val="0"/>
                <w:numId w:val="6"/>
              </w:numPr>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участники и их аффилированные лица;</w:t>
            </w:r>
          </w:p>
        </w:tc>
      </w:tr>
      <w:tr w:rsidR="004027B3" w:rsidRPr="006E1C82" w14:paraId="41088A15" w14:textId="77777777" w:rsidTr="00A86F8A">
        <w:trPr>
          <w:trHeight w:val="1004"/>
        </w:trPr>
        <w:tc>
          <w:tcPr>
            <w:tcW w:w="496" w:type="dxa"/>
          </w:tcPr>
          <w:p w14:paraId="17BA553B"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62646A09"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4144BE8D" w14:textId="77777777" w:rsidR="004027B3" w:rsidRPr="006E1C82" w:rsidRDefault="004027B3" w:rsidP="0096253D">
            <w:pPr>
              <w:spacing w:after="0" w:line="240" w:lineRule="auto"/>
              <w:rPr>
                <w:rFonts w:ascii="Times New Roman" w:eastAsia="Times New Roman" w:hAnsi="Times New Roman" w:cs="Times New Roman"/>
                <w:sz w:val="20"/>
                <w:szCs w:val="20"/>
              </w:rPr>
            </w:pPr>
          </w:p>
        </w:tc>
        <w:tc>
          <w:tcPr>
            <w:tcW w:w="7796" w:type="dxa"/>
          </w:tcPr>
          <w:p w14:paraId="054EF48D" w14:textId="77777777" w:rsidR="00D9267A" w:rsidRPr="006E1C82" w:rsidRDefault="004B5888" w:rsidP="0096253D">
            <w:pPr>
              <w:pStyle w:val="a4"/>
              <w:numPr>
                <w:ilvl w:val="0"/>
                <w:numId w:val="6"/>
              </w:numPr>
              <w:spacing w:after="0" w:line="240" w:lineRule="auto"/>
              <w:ind w:left="368" w:right="137"/>
              <w:jc w:val="both"/>
              <w:rPr>
                <w:rFonts w:ascii="Times New Roman" w:eastAsia="Times New Roman" w:hAnsi="Times New Roman" w:cs="Times New Roman"/>
                <w:color w:val="auto"/>
                <w:sz w:val="20"/>
                <w:szCs w:val="20"/>
              </w:rPr>
            </w:pPr>
            <w:r w:rsidRPr="006E1C82">
              <w:rPr>
                <w:rFonts w:ascii="Times New Roman" w:eastAsia="Times New Roman" w:hAnsi="Times New Roman" w:cs="Times New Roman"/>
                <w:color w:val="auto"/>
                <w:sz w:val="20"/>
                <w:szCs w:val="20"/>
              </w:rPr>
              <w:t xml:space="preserve">участники и их учредители </w:t>
            </w:r>
            <w:r w:rsidR="004027B3" w:rsidRPr="006E1C82">
              <w:rPr>
                <w:rFonts w:ascii="Times New Roman" w:eastAsia="Times New Roman" w:hAnsi="Times New Roman" w:cs="Times New Roman"/>
                <w:color w:val="auto"/>
                <w:sz w:val="20"/>
                <w:szCs w:val="20"/>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w:t>
            </w:r>
            <w:r w:rsidR="00D9267A" w:rsidRPr="006E1C82">
              <w:rPr>
                <w:rFonts w:ascii="Times New Roman" w:eastAsia="Times New Roman" w:hAnsi="Times New Roman" w:cs="Times New Roman"/>
                <w:color w:val="auto"/>
                <w:sz w:val="20"/>
                <w:szCs w:val="20"/>
              </w:rPr>
              <w:t>совых операций (оффшорные зоны)</w:t>
            </w:r>
            <w:r w:rsidR="00241DF1" w:rsidRPr="006E1C82">
              <w:rPr>
                <w:rFonts w:ascii="Times New Roman" w:eastAsia="Times New Roman" w:hAnsi="Times New Roman" w:cs="Times New Roman"/>
                <w:color w:val="auto"/>
                <w:sz w:val="20"/>
                <w:szCs w:val="20"/>
              </w:rPr>
              <w:t>.</w:t>
            </w:r>
          </w:p>
        </w:tc>
      </w:tr>
      <w:tr w:rsidR="004027B3" w:rsidRPr="006E1C82" w14:paraId="527432E7" w14:textId="77777777" w:rsidTr="00615EB1">
        <w:trPr>
          <w:trHeight w:val="425"/>
        </w:trPr>
        <w:tc>
          <w:tcPr>
            <w:tcW w:w="496" w:type="dxa"/>
          </w:tcPr>
          <w:p w14:paraId="7FA61EB1"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22F46F0E"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16551E37" w14:textId="77777777" w:rsidR="004027B3" w:rsidRPr="006E1C82" w:rsidRDefault="004027B3"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4.3</w:t>
            </w:r>
          </w:p>
        </w:tc>
        <w:tc>
          <w:tcPr>
            <w:tcW w:w="7796" w:type="dxa"/>
          </w:tcPr>
          <w:p w14:paraId="5A74EB50" w14:textId="77777777" w:rsidR="004027B3" w:rsidRPr="006E1C82" w:rsidRDefault="004027B3" w:rsidP="0096253D">
            <w:pPr>
              <w:pStyle w:val="a8"/>
              <w:ind w:firstLine="0"/>
              <w:rPr>
                <w:sz w:val="20"/>
                <w:szCs w:val="20"/>
              </w:rPr>
            </w:pPr>
            <w:r w:rsidRPr="006E1C82">
              <w:rPr>
                <w:sz w:val="20"/>
                <w:szCs w:val="20"/>
              </w:rPr>
              <w:t>Заказчик</w:t>
            </w:r>
            <w:r w:rsidR="00D9267A" w:rsidRPr="006E1C82">
              <w:rPr>
                <w:sz w:val="20"/>
                <w:szCs w:val="20"/>
              </w:rPr>
              <w:t xml:space="preserve"> имеет право отстранить</w:t>
            </w:r>
            <w:r w:rsidRPr="006E1C82">
              <w:rPr>
                <w:sz w:val="20"/>
                <w:szCs w:val="20"/>
              </w:rPr>
              <w:t xml:space="preserve"> участника от участия в закупочных процедурах, если:</w:t>
            </w:r>
          </w:p>
        </w:tc>
      </w:tr>
      <w:tr w:rsidR="004027B3" w:rsidRPr="006E1C82" w14:paraId="048F0BAE" w14:textId="77777777" w:rsidTr="00A05AD3">
        <w:trPr>
          <w:trHeight w:val="567"/>
        </w:trPr>
        <w:tc>
          <w:tcPr>
            <w:tcW w:w="496" w:type="dxa"/>
          </w:tcPr>
          <w:p w14:paraId="4ED1B5C3"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5E36DE9E"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7A0738FF" w14:textId="77777777" w:rsidR="004027B3" w:rsidRPr="006E1C82" w:rsidRDefault="004027B3" w:rsidP="0096253D">
            <w:pPr>
              <w:spacing w:after="0" w:line="240" w:lineRule="auto"/>
              <w:rPr>
                <w:rFonts w:ascii="Times New Roman" w:eastAsia="Times New Roman" w:hAnsi="Times New Roman" w:cs="Times New Roman"/>
                <w:sz w:val="20"/>
                <w:szCs w:val="20"/>
              </w:rPr>
            </w:pPr>
          </w:p>
        </w:tc>
        <w:tc>
          <w:tcPr>
            <w:tcW w:w="7796" w:type="dxa"/>
          </w:tcPr>
          <w:p w14:paraId="02229A88" w14:textId="77777777" w:rsidR="004027B3" w:rsidRPr="006E1C82" w:rsidRDefault="004027B3" w:rsidP="0096253D">
            <w:pPr>
              <w:pStyle w:val="a4"/>
              <w:numPr>
                <w:ilvl w:val="0"/>
                <w:numId w:val="6"/>
              </w:numPr>
              <w:spacing w:after="0" w:line="240" w:lineRule="auto"/>
              <w:ind w:left="299"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w:t>
            </w:r>
            <w:r w:rsidRPr="006E1C82">
              <w:rPr>
                <w:rFonts w:ascii="Times New Roman" w:eastAsia="Times New Roman" w:hAnsi="Times New Roman" w:cs="Times New Roman"/>
                <w:sz w:val="20"/>
                <w:szCs w:val="20"/>
              </w:rPr>
              <w:lastRenderedPageBreak/>
              <w:t xml:space="preserve">на совершение какого-либо действия, принятие решения или применение какой-либо </w:t>
            </w:r>
            <w:r w:rsidR="009A026B" w:rsidRPr="006E1C82">
              <w:rPr>
                <w:rFonts w:ascii="Times New Roman" w:eastAsia="Times New Roman" w:hAnsi="Times New Roman" w:cs="Times New Roman"/>
                <w:sz w:val="20"/>
                <w:szCs w:val="20"/>
              </w:rPr>
              <w:t>отбор</w:t>
            </w:r>
            <w:r w:rsidRPr="006E1C82">
              <w:rPr>
                <w:rFonts w:ascii="Times New Roman" w:eastAsia="Times New Roman" w:hAnsi="Times New Roman" w:cs="Times New Roman"/>
                <w:sz w:val="20"/>
                <w:szCs w:val="20"/>
              </w:rPr>
              <w:t>ной процедуры заказчика в процессе государственных закупок;</w:t>
            </w:r>
          </w:p>
        </w:tc>
      </w:tr>
      <w:tr w:rsidR="004027B3" w:rsidRPr="006E1C82" w14:paraId="1F4D168B" w14:textId="77777777" w:rsidTr="00376901">
        <w:trPr>
          <w:trHeight w:val="188"/>
        </w:trPr>
        <w:tc>
          <w:tcPr>
            <w:tcW w:w="496" w:type="dxa"/>
          </w:tcPr>
          <w:p w14:paraId="7EBFD57F"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1843" w:type="dxa"/>
          </w:tcPr>
          <w:p w14:paraId="206E5E51"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4525176D" w14:textId="77777777" w:rsidR="004027B3" w:rsidRPr="006E1C82" w:rsidRDefault="004027B3" w:rsidP="0096253D">
            <w:pPr>
              <w:spacing w:after="0" w:line="240" w:lineRule="auto"/>
              <w:rPr>
                <w:rFonts w:ascii="Times New Roman" w:eastAsia="Times New Roman" w:hAnsi="Times New Roman" w:cs="Times New Roman"/>
                <w:sz w:val="20"/>
                <w:szCs w:val="20"/>
              </w:rPr>
            </w:pPr>
          </w:p>
        </w:tc>
        <w:tc>
          <w:tcPr>
            <w:tcW w:w="7796" w:type="dxa"/>
          </w:tcPr>
          <w:p w14:paraId="3B008DCF" w14:textId="77777777" w:rsidR="004027B3" w:rsidRPr="006E1C82" w:rsidRDefault="004027B3" w:rsidP="0096253D">
            <w:pPr>
              <w:pStyle w:val="a4"/>
              <w:numPr>
                <w:ilvl w:val="0"/>
                <w:numId w:val="6"/>
              </w:numPr>
              <w:spacing w:after="0" w:line="240" w:lineRule="auto"/>
              <w:ind w:left="299" w:right="137"/>
              <w:jc w:val="both"/>
              <w:rPr>
                <w:rFonts w:ascii="Times New Roman" w:hAnsi="Times New Roman" w:cs="Times New Roman"/>
                <w:sz w:val="20"/>
                <w:szCs w:val="20"/>
              </w:rPr>
            </w:pPr>
            <w:r w:rsidRPr="006E1C82">
              <w:rPr>
                <w:rFonts w:ascii="Times New Roman" w:eastAsia="Times New Roman" w:hAnsi="Times New Roman" w:cs="Times New Roman"/>
                <w:sz w:val="20"/>
                <w:szCs w:val="20"/>
              </w:rPr>
              <w:t>у участника имеется несправедливое конкурентное преимущество или конфликт интересов в нарушение законодательства</w:t>
            </w:r>
            <w:r w:rsidR="003A67F1" w:rsidRPr="006E1C82">
              <w:rPr>
                <w:rFonts w:ascii="Times New Roman" w:eastAsia="Times New Roman" w:hAnsi="Times New Roman" w:cs="Times New Roman"/>
                <w:sz w:val="20"/>
                <w:szCs w:val="20"/>
              </w:rPr>
              <w:t xml:space="preserve"> РУз.</w:t>
            </w:r>
          </w:p>
        </w:tc>
      </w:tr>
      <w:tr w:rsidR="004027B3" w:rsidRPr="006E1C82" w14:paraId="38C1CE56" w14:textId="77777777" w:rsidTr="00615EB1">
        <w:trPr>
          <w:trHeight w:val="1562"/>
        </w:trPr>
        <w:tc>
          <w:tcPr>
            <w:tcW w:w="496" w:type="dxa"/>
          </w:tcPr>
          <w:p w14:paraId="6B668BE4"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5 </w:t>
            </w:r>
          </w:p>
        </w:tc>
        <w:tc>
          <w:tcPr>
            <w:tcW w:w="1843" w:type="dxa"/>
          </w:tcPr>
          <w:p w14:paraId="581188E9" w14:textId="77777777" w:rsidR="004027B3" w:rsidRPr="006E1C82" w:rsidRDefault="0003763C" w:rsidP="0096253D">
            <w:pPr>
              <w:spacing w:after="0" w:line="240" w:lineRule="auto"/>
              <w:ind w:right="76"/>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Язык </w:t>
            </w:r>
            <w:r w:rsidR="009A026B" w:rsidRPr="006E1C82">
              <w:rPr>
                <w:rFonts w:ascii="Times New Roman" w:eastAsia="Times New Roman" w:hAnsi="Times New Roman" w:cs="Times New Roman"/>
                <w:b/>
                <w:sz w:val="20"/>
                <w:szCs w:val="20"/>
              </w:rPr>
              <w:t>отбор</w:t>
            </w:r>
            <w:r w:rsidRPr="006E1C82">
              <w:rPr>
                <w:rFonts w:ascii="Times New Roman" w:eastAsia="Times New Roman" w:hAnsi="Times New Roman" w:cs="Times New Roman"/>
                <w:b/>
                <w:sz w:val="20"/>
                <w:szCs w:val="20"/>
              </w:rPr>
              <w:t xml:space="preserve">а, единицы </w:t>
            </w:r>
            <w:r w:rsidR="004027B3" w:rsidRPr="006E1C82">
              <w:rPr>
                <w:rFonts w:ascii="Times New Roman" w:eastAsia="Times New Roman" w:hAnsi="Times New Roman" w:cs="Times New Roman"/>
                <w:b/>
                <w:sz w:val="20"/>
                <w:szCs w:val="20"/>
              </w:rPr>
              <w:t>измерени</w:t>
            </w:r>
            <w:r w:rsidRPr="006E1C82">
              <w:rPr>
                <w:rFonts w:ascii="Times New Roman" w:eastAsia="Times New Roman" w:hAnsi="Times New Roman" w:cs="Times New Roman"/>
                <w:b/>
                <w:sz w:val="20"/>
                <w:szCs w:val="20"/>
              </w:rPr>
              <w:t>я</w:t>
            </w:r>
            <w:r w:rsidR="004027B3" w:rsidRPr="006E1C82">
              <w:rPr>
                <w:rFonts w:ascii="Times New Roman" w:eastAsia="Times New Roman" w:hAnsi="Times New Roman" w:cs="Times New Roman"/>
                <w:b/>
                <w:sz w:val="20"/>
                <w:szCs w:val="20"/>
              </w:rPr>
              <w:t xml:space="preserve">. </w:t>
            </w:r>
          </w:p>
          <w:p w14:paraId="33BE3FD1"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24A3015B"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5.1 </w:t>
            </w:r>
          </w:p>
        </w:tc>
        <w:tc>
          <w:tcPr>
            <w:tcW w:w="7796" w:type="dxa"/>
          </w:tcPr>
          <w:p w14:paraId="1C77BE07" w14:textId="77777777" w:rsidR="004027B3" w:rsidRPr="006E1C82" w:rsidRDefault="009A026B" w:rsidP="0096253D">
            <w:pPr>
              <w:pStyle w:val="a8"/>
              <w:ind w:firstLine="0"/>
              <w:rPr>
                <w:sz w:val="20"/>
                <w:szCs w:val="20"/>
              </w:rPr>
            </w:pPr>
            <w:r w:rsidRPr="006E1C82">
              <w:rPr>
                <w:sz w:val="20"/>
                <w:szCs w:val="20"/>
              </w:rPr>
              <w:t>Отбор</w:t>
            </w:r>
            <w:r w:rsidR="004027B3" w:rsidRPr="006E1C82">
              <w:rPr>
                <w:sz w:val="20"/>
                <w:szCs w:val="20"/>
              </w:rPr>
              <w:t>ное предложение и вся связанная с ним корреспонденция</w:t>
            </w:r>
            <w:r w:rsidR="001C4F23" w:rsidRPr="006E1C82">
              <w:rPr>
                <w:sz w:val="20"/>
                <w:szCs w:val="20"/>
              </w:rPr>
              <w:t xml:space="preserve"> (</w:t>
            </w:r>
            <w:r w:rsidR="004027B3" w:rsidRPr="006E1C82">
              <w:rPr>
                <w:sz w:val="20"/>
                <w:szCs w:val="20"/>
              </w:rPr>
              <w:t>документация</w:t>
            </w:r>
            <w:r w:rsidR="001C4F23" w:rsidRPr="006E1C82">
              <w:rPr>
                <w:sz w:val="20"/>
                <w:szCs w:val="20"/>
              </w:rPr>
              <w:t>)</w:t>
            </w:r>
            <w:r w:rsidR="000B6B37" w:rsidRPr="006E1C82">
              <w:rPr>
                <w:sz w:val="20"/>
                <w:szCs w:val="20"/>
              </w:rPr>
              <w:t>,</w:t>
            </w:r>
            <w:r w:rsidR="004027B3" w:rsidRPr="006E1C82">
              <w:rPr>
                <w:sz w:val="20"/>
                <w:szCs w:val="20"/>
              </w:rPr>
              <w:t xml:space="preserve"> котор</w:t>
            </w:r>
            <w:r w:rsidR="001C4F23" w:rsidRPr="006E1C82">
              <w:rPr>
                <w:sz w:val="20"/>
                <w:szCs w:val="20"/>
              </w:rPr>
              <w:t>ая</w:t>
            </w:r>
            <w:r w:rsidR="004027B3" w:rsidRPr="006E1C82">
              <w:rPr>
                <w:sz w:val="20"/>
                <w:szCs w:val="20"/>
              </w:rPr>
              <w:t xml:space="preserve"> осуществля</w:t>
            </w:r>
            <w:r w:rsidR="001C4F23" w:rsidRPr="006E1C82">
              <w:rPr>
                <w:sz w:val="20"/>
                <w:szCs w:val="20"/>
              </w:rPr>
              <w:t>е</w:t>
            </w:r>
            <w:r w:rsidR="004027B3" w:rsidRPr="006E1C82">
              <w:rPr>
                <w:sz w:val="20"/>
                <w:szCs w:val="20"/>
              </w:rPr>
              <w:t xml:space="preserve">тся </w:t>
            </w:r>
            <w:r w:rsidR="001C4F23" w:rsidRPr="006E1C82">
              <w:rPr>
                <w:sz w:val="20"/>
                <w:szCs w:val="20"/>
              </w:rPr>
              <w:t xml:space="preserve">между </w:t>
            </w:r>
            <w:r w:rsidR="003A5A1E" w:rsidRPr="006E1C82">
              <w:rPr>
                <w:sz w:val="20"/>
                <w:szCs w:val="20"/>
              </w:rPr>
              <w:t>Участником и З</w:t>
            </w:r>
            <w:r w:rsidR="004027B3" w:rsidRPr="006E1C82">
              <w:rPr>
                <w:sz w:val="20"/>
                <w:szCs w:val="20"/>
              </w:rPr>
              <w:t>аказчиком</w:t>
            </w:r>
            <w:r w:rsidR="0003763C" w:rsidRPr="006E1C82">
              <w:rPr>
                <w:sz w:val="20"/>
                <w:szCs w:val="20"/>
              </w:rPr>
              <w:t>,</w:t>
            </w:r>
            <w:r w:rsidR="004027B3" w:rsidRPr="006E1C82">
              <w:rPr>
                <w:sz w:val="20"/>
                <w:szCs w:val="20"/>
              </w:rPr>
              <w:t xml:space="preserve"> должны быть на </w:t>
            </w:r>
            <w:r w:rsidR="00657686" w:rsidRPr="006E1C82">
              <w:rPr>
                <w:sz w:val="20"/>
                <w:szCs w:val="20"/>
              </w:rPr>
              <w:t>государственном языке</w:t>
            </w:r>
            <w:r w:rsidR="004027B3" w:rsidRPr="006E1C82">
              <w:rPr>
                <w:sz w:val="20"/>
                <w:szCs w:val="20"/>
              </w:rPr>
              <w:t xml:space="preserve">. </w:t>
            </w:r>
            <w:r w:rsidR="007D1590" w:rsidRPr="006E1C82">
              <w:rPr>
                <w:sz w:val="20"/>
                <w:szCs w:val="20"/>
              </w:rPr>
              <w:t>При необходимости, отборное предложение может быть и на другом языке.</w:t>
            </w:r>
            <w:r w:rsidR="004027B3" w:rsidRPr="006E1C82">
              <w:rPr>
                <w:sz w:val="20"/>
                <w:szCs w:val="20"/>
              </w:rPr>
              <w:t xml:space="preserve"> В случае наличия разночтений в тексте </w:t>
            </w:r>
            <w:r w:rsidRPr="006E1C82">
              <w:rPr>
                <w:sz w:val="20"/>
                <w:szCs w:val="20"/>
              </w:rPr>
              <w:t>отбор</w:t>
            </w:r>
            <w:r w:rsidR="004027B3" w:rsidRPr="006E1C82">
              <w:rPr>
                <w:sz w:val="20"/>
                <w:szCs w:val="20"/>
              </w:rPr>
              <w:t xml:space="preserve">ного предложения, когда используется более чем один язык, </w:t>
            </w:r>
            <w:r w:rsidR="00657686" w:rsidRPr="006E1C82">
              <w:rPr>
                <w:sz w:val="20"/>
                <w:szCs w:val="20"/>
              </w:rPr>
              <w:t>государственный</w:t>
            </w:r>
            <w:r w:rsidR="00A960F6" w:rsidRPr="006E1C82">
              <w:rPr>
                <w:sz w:val="20"/>
                <w:szCs w:val="20"/>
              </w:rPr>
              <w:t xml:space="preserve"> язык </w:t>
            </w:r>
            <w:r w:rsidR="001C4F23" w:rsidRPr="006E1C82">
              <w:rPr>
                <w:sz w:val="20"/>
                <w:szCs w:val="20"/>
              </w:rPr>
              <w:t xml:space="preserve">считается </w:t>
            </w:r>
            <w:r w:rsidR="004027B3" w:rsidRPr="006E1C82">
              <w:rPr>
                <w:sz w:val="20"/>
                <w:szCs w:val="20"/>
              </w:rPr>
              <w:t>прева</w:t>
            </w:r>
            <w:r w:rsidR="00A960F6" w:rsidRPr="006E1C82">
              <w:rPr>
                <w:sz w:val="20"/>
                <w:szCs w:val="20"/>
              </w:rPr>
              <w:t>лирующим</w:t>
            </w:r>
            <w:r w:rsidR="004027B3" w:rsidRPr="006E1C82">
              <w:rPr>
                <w:sz w:val="20"/>
                <w:szCs w:val="20"/>
              </w:rPr>
              <w:t xml:space="preserve">. Допускается предоставление технической документации на английском языке. </w:t>
            </w:r>
          </w:p>
        </w:tc>
      </w:tr>
      <w:tr w:rsidR="004027B3" w:rsidRPr="006E1C82" w14:paraId="76E8F63F" w14:textId="77777777" w:rsidTr="00A05AD3">
        <w:trPr>
          <w:trHeight w:val="333"/>
        </w:trPr>
        <w:tc>
          <w:tcPr>
            <w:tcW w:w="496" w:type="dxa"/>
          </w:tcPr>
          <w:p w14:paraId="7E159121" w14:textId="77777777" w:rsidR="004027B3" w:rsidRPr="006E1C82" w:rsidRDefault="004027B3"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1C6DA1AA"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34DFC835" w14:textId="77777777" w:rsidR="004027B3" w:rsidRPr="006E1C82" w:rsidRDefault="007C6D84"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5.2</w:t>
            </w:r>
          </w:p>
        </w:tc>
        <w:tc>
          <w:tcPr>
            <w:tcW w:w="7796" w:type="dxa"/>
          </w:tcPr>
          <w:p w14:paraId="08105DBE" w14:textId="77777777" w:rsidR="00FB3B20" w:rsidRPr="006E1C82" w:rsidRDefault="004027B3" w:rsidP="0096253D">
            <w:pPr>
              <w:pStyle w:val="a8"/>
              <w:ind w:firstLine="0"/>
              <w:rPr>
                <w:sz w:val="20"/>
                <w:szCs w:val="20"/>
              </w:rPr>
            </w:pPr>
            <w:r w:rsidRPr="006E1C82">
              <w:rPr>
                <w:sz w:val="20"/>
                <w:szCs w:val="20"/>
              </w:rPr>
              <w:t xml:space="preserve">В </w:t>
            </w:r>
            <w:r w:rsidR="009A026B" w:rsidRPr="006E1C82">
              <w:rPr>
                <w:sz w:val="20"/>
                <w:szCs w:val="20"/>
              </w:rPr>
              <w:t>отбор</w:t>
            </w:r>
            <w:r w:rsidRPr="006E1C82">
              <w:rPr>
                <w:sz w:val="20"/>
                <w:szCs w:val="20"/>
              </w:rPr>
              <w:t xml:space="preserve">ном предложении должна быть использована </w:t>
            </w:r>
            <w:r w:rsidR="004678A4" w:rsidRPr="006E1C82">
              <w:rPr>
                <w:sz w:val="20"/>
                <w:szCs w:val="20"/>
              </w:rPr>
              <w:t xml:space="preserve">общепринятая </w:t>
            </w:r>
            <w:r w:rsidRPr="006E1C82">
              <w:rPr>
                <w:sz w:val="20"/>
                <w:szCs w:val="20"/>
              </w:rPr>
              <w:t xml:space="preserve">система измерений. </w:t>
            </w:r>
          </w:p>
        </w:tc>
      </w:tr>
      <w:tr w:rsidR="004027B3" w:rsidRPr="006E1C82" w14:paraId="384FD992" w14:textId="77777777" w:rsidTr="00F65B79">
        <w:trPr>
          <w:trHeight w:val="846"/>
        </w:trPr>
        <w:tc>
          <w:tcPr>
            <w:tcW w:w="496" w:type="dxa"/>
          </w:tcPr>
          <w:p w14:paraId="623BBFE0"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6 </w:t>
            </w:r>
          </w:p>
        </w:tc>
        <w:tc>
          <w:tcPr>
            <w:tcW w:w="1843" w:type="dxa"/>
          </w:tcPr>
          <w:p w14:paraId="293CF148" w14:textId="77777777" w:rsidR="004027B3" w:rsidRPr="006E1C82" w:rsidRDefault="009A026B"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Отбор</w:t>
            </w:r>
            <w:r w:rsidR="004027B3" w:rsidRPr="006E1C82">
              <w:rPr>
                <w:rFonts w:ascii="Times New Roman" w:eastAsia="Times New Roman" w:hAnsi="Times New Roman" w:cs="Times New Roman"/>
                <w:b/>
                <w:sz w:val="20"/>
                <w:szCs w:val="20"/>
              </w:rPr>
              <w:t xml:space="preserve">ное предложение и порядок его оформления </w:t>
            </w:r>
          </w:p>
        </w:tc>
        <w:tc>
          <w:tcPr>
            <w:tcW w:w="709" w:type="dxa"/>
          </w:tcPr>
          <w:p w14:paraId="22012921"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6.1 </w:t>
            </w:r>
          </w:p>
        </w:tc>
        <w:tc>
          <w:tcPr>
            <w:tcW w:w="7796" w:type="dxa"/>
          </w:tcPr>
          <w:p w14:paraId="20DD3997" w14:textId="218F9C7A" w:rsidR="002A3426" w:rsidRPr="006E1C82" w:rsidRDefault="002A3426" w:rsidP="0096253D">
            <w:pPr>
              <w:spacing w:before="60" w:after="60" w:line="240" w:lineRule="auto"/>
              <w:jc w:val="both"/>
              <w:rPr>
                <w:rFonts w:ascii="Times New Roman" w:hAnsi="Times New Roman" w:cs="Times New Roman"/>
                <w:sz w:val="20"/>
                <w:szCs w:val="20"/>
              </w:rPr>
            </w:pPr>
            <w:r w:rsidRPr="006E1C82">
              <w:rPr>
                <w:rFonts w:ascii="Times New Roman" w:hAnsi="Times New Roman" w:cs="Times New Roman"/>
                <w:sz w:val="20"/>
                <w:szCs w:val="20"/>
              </w:rPr>
              <w:t>При проведении электронного отбора участники подают свои отборные предложения в электронном виде через свой персональный кабинет не позднее срока, определенного в объявлении о проведении электронного тендера.</w:t>
            </w:r>
          </w:p>
          <w:p w14:paraId="2193A5E4" w14:textId="1D72BD1E" w:rsidR="004027B3" w:rsidRPr="006E1C82" w:rsidRDefault="002A3426" w:rsidP="0096253D">
            <w:pPr>
              <w:pStyle w:val="a8"/>
              <w:ind w:firstLine="0"/>
              <w:rPr>
                <w:sz w:val="20"/>
                <w:szCs w:val="20"/>
              </w:rPr>
            </w:pPr>
            <w:r w:rsidRPr="006E1C82">
              <w:rPr>
                <w:sz w:val="20"/>
                <w:szCs w:val="20"/>
              </w:rPr>
              <w:t>Каждый размещенный электронный документ утверждается электронной цифровой подписью участника.</w:t>
            </w:r>
          </w:p>
        </w:tc>
      </w:tr>
      <w:tr w:rsidR="004027B3" w:rsidRPr="006E1C82" w14:paraId="0F39F667" w14:textId="77777777" w:rsidTr="00F65B79">
        <w:trPr>
          <w:trHeight w:val="833"/>
        </w:trPr>
        <w:tc>
          <w:tcPr>
            <w:tcW w:w="496" w:type="dxa"/>
          </w:tcPr>
          <w:p w14:paraId="6A5A834A" w14:textId="77777777" w:rsidR="004027B3" w:rsidRPr="006E1C82" w:rsidRDefault="004027B3" w:rsidP="0096253D">
            <w:pPr>
              <w:spacing w:after="0" w:line="240" w:lineRule="auto"/>
              <w:ind w:left="70"/>
              <w:rPr>
                <w:rFonts w:ascii="Times New Roman" w:eastAsia="Times New Roman" w:hAnsi="Times New Roman" w:cs="Times New Roman"/>
                <w:b/>
                <w:sz w:val="20"/>
                <w:szCs w:val="20"/>
              </w:rPr>
            </w:pPr>
          </w:p>
        </w:tc>
        <w:tc>
          <w:tcPr>
            <w:tcW w:w="1843" w:type="dxa"/>
          </w:tcPr>
          <w:p w14:paraId="2D6B9223" w14:textId="77777777" w:rsidR="004027B3" w:rsidRPr="006E1C82" w:rsidRDefault="004027B3" w:rsidP="0096253D">
            <w:pPr>
              <w:spacing w:after="0" w:line="240" w:lineRule="auto"/>
              <w:rPr>
                <w:rFonts w:ascii="Times New Roman" w:eastAsia="Times New Roman" w:hAnsi="Times New Roman" w:cs="Times New Roman"/>
                <w:b/>
                <w:sz w:val="20"/>
                <w:szCs w:val="20"/>
              </w:rPr>
            </w:pPr>
          </w:p>
        </w:tc>
        <w:tc>
          <w:tcPr>
            <w:tcW w:w="709" w:type="dxa"/>
          </w:tcPr>
          <w:p w14:paraId="12D223E8" w14:textId="77777777" w:rsidR="004027B3" w:rsidRPr="006E1C82" w:rsidRDefault="004027B3"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6.2</w:t>
            </w:r>
          </w:p>
        </w:tc>
        <w:tc>
          <w:tcPr>
            <w:tcW w:w="7796" w:type="dxa"/>
          </w:tcPr>
          <w:p w14:paraId="78408F02" w14:textId="77777777" w:rsidR="002A3426" w:rsidRPr="006E1C82" w:rsidRDefault="002A3426" w:rsidP="0096253D">
            <w:pPr>
              <w:spacing w:before="60" w:after="60" w:line="240" w:lineRule="auto"/>
              <w:jc w:val="both"/>
              <w:rPr>
                <w:rFonts w:ascii="Times New Roman" w:hAnsi="Times New Roman" w:cs="Times New Roman"/>
                <w:bCs/>
                <w:sz w:val="20"/>
                <w:szCs w:val="20"/>
              </w:rPr>
            </w:pPr>
            <w:r w:rsidRPr="006E1C82">
              <w:rPr>
                <w:rFonts w:ascii="Times New Roman" w:hAnsi="Times New Roman" w:cs="Times New Roman"/>
                <w:bCs/>
                <w:sz w:val="20"/>
                <w:szCs w:val="20"/>
              </w:rPr>
              <w:t>Вместе с тендерным предложением участники могут размещать в виде файлов эскизы, рисунки, чертежи, фотографии и иные документы*.</w:t>
            </w:r>
          </w:p>
          <w:p w14:paraId="5FBB2627" w14:textId="77777777" w:rsidR="002A3426" w:rsidRPr="006E1C82" w:rsidRDefault="002A3426" w:rsidP="0096253D">
            <w:pPr>
              <w:spacing w:before="60" w:after="60" w:line="240" w:lineRule="auto"/>
              <w:jc w:val="both"/>
              <w:rPr>
                <w:rFonts w:ascii="Times New Roman" w:hAnsi="Times New Roman" w:cs="Times New Roman"/>
                <w:sz w:val="20"/>
                <w:szCs w:val="20"/>
              </w:rPr>
            </w:pPr>
            <w:r w:rsidRPr="006E1C82">
              <w:rPr>
                <w:rFonts w:ascii="Times New Roman" w:hAnsi="Times New Roman" w:cs="Times New Roman"/>
                <w:bCs/>
                <w:sz w:val="20"/>
                <w:szCs w:val="20"/>
              </w:rPr>
              <w:t>*</w:t>
            </w:r>
            <w:r w:rsidRPr="006E1C82">
              <w:rPr>
                <w:rFonts w:ascii="Times New Roman" w:hAnsi="Times New Roman" w:cs="Times New Roman"/>
                <w:bCs/>
                <w:i/>
                <w:sz w:val="20"/>
                <w:szCs w:val="20"/>
                <w:u w:val="single"/>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6E1C82">
              <w:rPr>
                <w:rFonts w:ascii="Times New Roman" w:hAnsi="Times New Roman" w:cs="Times New Roman"/>
                <w:bCs/>
                <w:i/>
                <w:sz w:val="20"/>
                <w:szCs w:val="20"/>
              </w:rPr>
              <w:t>.</w:t>
            </w:r>
          </w:p>
          <w:p w14:paraId="22B830EF" w14:textId="29B38BB3" w:rsidR="004027B3" w:rsidRPr="006E1C82" w:rsidRDefault="002A3426"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hAnsi="Times New Roman" w:cs="Times New Roman"/>
                <w:sz w:val="20"/>
                <w:szCs w:val="20"/>
              </w:rPr>
              <w:t xml:space="preserve">При этом тендерные предложения участников представляются посредством прикрепления документов в соответствии с шаблонами </w:t>
            </w:r>
            <w:r w:rsidRPr="006E1C82">
              <w:rPr>
                <w:rFonts w:ascii="Times New Roman" w:hAnsi="Times New Roman" w:cs="Times New Roman"/>
                <w:sz w:val="20"/>
                <w:szCs w:val="20"/>
              </w:rPr>
              <w:br/>
              <w:t>в электронной системе. Указанные участником сведения должны соответствовать сведениям, содержащимся в прикрепленных документах</w:t>
            </w:r>
            <w:r w:rsidR="004027B3" w:rsidRPr="006E1C82">
              <w:rPr>
                <w:rFonts w:ascii="Times New Roman" w:eastAsia="Times New Roman" w:hAnsi="Times New Roman" w:cs="Times New Roman"/>
                <w:sz w:val="20"/>
                <w:szCs w:val="20"/>
              </w:rPr>
              <w:t>.</w:t>
            </w:r>
          </w:p>
        </w:tc>
      </w:tr>
      <w:tr w:rsidR="004027B3" w:rsidRPr="006E1C82" w14:paraId="09F0FDAC" w14:textId="77777777" w:rsidTr="00F65B79">
        <w:trPr>
          <w:trHeight w:val="1955"/>
        </w:trPr>
        <w:tc>
          <w:tcPr>
            <w:tcW w:w="496" w:type="dxa"/>
          </w:tcPr>
          <w:p w14:paraId="3DAE7C06" w14:textId="77777777" w:rsidR="004027B3" w:rsidRPr="006E1C82" w:rsidRDefault="004027B3"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69D8CB44"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3CFAEEC8" w14:textId="77777777" w:rsidR="004027B3" w:rsidRPr="006E1C82" w:rsidRDefault="004027B3"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6.3</w:t>
            </w:r>
          </w:p>
        </w:tc>
        <w:tc>
          <w:tcPr>
            <w:tcW w:w="7796" w:type="dxa"/>
          </w:tcPr>
          <w:p w14:paraId="28FE159E" w14:textId="77777777" w:rsidR="002A3426" w:rsidRPr="006E1C82" w:rsidRDefault="002A3426" w:rsidP="0096253D">
            <w:pPr>
              <w:spacing w:before="60" w:after="60" w:line="240" w:lineRule="auto"/>
              <w:jc w:val="both"/>
              <w:rPr>
                <w:rFonts w:ascii="Times New Roman" w:hAnsi="Times New Roman" w:cs="Times New Roman"/>
                <w:sz w:val="20"/>
                <w:szCs w:val="20"/>
              </w:rPr>
            </w:pPr>
            <w:r w:rsidRPr="006E1C82">
              <w:rPr>
                <w:rFonts w:ascii="Times New Roman" w:hAnsi="Times New Roman" w:cs="Times New Roman"/>
                <w:sz w:val="20"/>
                <w:szCs w:val="20"/>
              </w:rPr>
              <w:t>Участник электронного тендера:</w:t>
            </w:r>
          </w:p>
          <w:p w14:paraId="36900E17" w14:textId="77777777" w:rsidR="002A3426" w:rsidRPr="006E1C82" w:rsidRDefault="002A3426" w:rsidP="0096253D">
            <w:pPr>
              <w:spacing w:before="60" w:after="60" w:line="240" w:lineRule="auto"/>
              <w:jc w:val="both"/>
              <w:rPr>
                <w:rFonts w:ascii="Times New Roman" w:hAnsi="Times New Roman" w:cs="Times New Roman"/>
                <w:sz w:val="20"/>
                <w:szCs w:val="20"/>
              </w:rPr>
            </w:pPr>
            <w:r w:rsidRPr="006E1C82">
              <w:rPr>
                <w:rFonts w:ascii="Times New Roman" w:hAnsi="Times New Roman" w:cs="Times New Roman"/>
                <w:sz w:val="20"/>
                <w:szCs w:val="20"/>
              </w:rPr>
              <w:t>- вправе подать только одно тендерное предложение на один лот;</w:t>
            </w:r>
          </w:p>
          <w:p w14:paraId="4F794AF7" w14:textId="77777777" w:rsidR="002A3426" w:rsidRPr="006E1C82" w:rsidRDefault="002A3426" w:rsidP="0096253D">
            <w:pPr>
              <w:spacing w:before="60" w:after="60" w:line="240" w:lineRule="auto"/>
              <w:jc w:val="both"/>
              <w:rPr>
                <w:rFonts w:ascii="Times New Roman" w:hAnsi="Times New Roman" w:cs="Times New Roman"/>
                <w:sz w:val="20"/>
                <w:szCs w:val="20"/>
              </w:rPr>
            </w:pPr>
            <w:r w:rsidRPr="006E1C82">
              <w:rPr>
                <w:rFonts w:ascii="Times New Roman" w:hAnsi="Times New Roman" w:cs="Times New Roman"/>
                <w:sz w:val="20"/>
                <w:szCs w:val="20"/>
              </w:rPr>
              <w:t xml:space="preserve">- несет ответственность за подлинность </w:t>
            </w:r>
            <w:r w:rsidRPr="006E1C82">
              <w:rPr>
                <w:rFonts w:ascii="Times New Roman" w:hAnsi="Times New Roman" w:cs="Times New Roman"/>
                <w:sz w:val="20"/>
                <w:szCs w:val="20"/>
              </w:rPr>
              <w:br/>
              <w:t xml:space="preserve">и достоверность представляемых информации </w:t>
            </w:r>
            <w:r w:rsidRPr="006E1C82">
              <w:rPr>
                <w:rFonts w:ascii="Times New Roman" w:hAnsi="Times New Roman" w:cs="Times New Roman"/>
                <w:sz w:val="20"/>
                <w:szCs w:val="20"/>
              </w:rPr>
              <w:br/>
              <w:t xml:space="preserve">и документов; </w:t>
            </w:r>
          </w:p>
          <w:p w14:paraId="01A74AE6" w14:textId="7B3DD1EC" w:rsidR="004027B3" w:rsidRPr="006E1C82" w:rsidRDefault="002A3426" w:rsidP="0096253D">
            <w:pPr>
              <w:pStyle w:val="a8"/>
              <w:ind w:firstLine="0"/>
              <w:rPr>
                <w:sz w:val="20"/>
                <w:szCs w:val="20"/>
              </w:rPr>
            </w:pPr>
            <w:r w:rsidRPr="006E1C82">
              <w:rPr>
                <w:sz w:val="20"/>
                <w:szCs w:val="20"/>
              </w:rPr>
              <w:t>- до срока окончания подачи предложений вправе отозвать поданное тендерное предложение или внести в него изменения</w:t>
            </w:r>
            <w:r w:rsidR="00EF025C" w:rsidRPr="006E1C82">
              <w:rPr>
                <w:sz w:val="20"/>
                <w:szCs w:val="20"/>
              </w:rPr>
              <w:t>.</w:t>
            </w:r>
          </w:p>
        </w:tc>
      </w:tr>
      <w:tr w:rsidR="002A3426" w:rsidRPr="006E1C82" w14:paraId="72089DA8" w14:textId="77777777" w:rsidTr="00376901">
        <w:trPr>
          <w:trHeight w:val="297"/>
        </w:trPr>
        <w:tc>
          <w:tcPr>
            <w:tcW w:w="496" w:type="dxa"/>
          </w:tcPr>
          <w:p w14:paraId="7D407816" w14:textId="77777777" w:rsidR="002A3426" w:rsidRPr="006E1C82" w:rsidRDefault="002A3426" w:rsidP="0096253D">
            <w:pPr>
              <w:spacing w:after="0" w:line="240" w:lineRule="auto"/>
              <w:ind w:left="70"/>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1843" w:type="dxa"/>
          </w:tcPr>
          <w:p w14:paraId="2D4BF012" w14:textId="77777777" w:rsidR="002A3426" w:rsidRPr="006E1C82" w:rsidRDefault="002A3426"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tc>
        <w:tc>
          <w:tcPr>
            <w:tcW w:w="709" w:type="dxa"/>
          </w:tcPr>
          <w:p w14:paraId="5545BF60" w14:textId="77777777" w:rsidR="002A3426" w:rsidRPr="006E1C82" w:rsidRDefault="002A3426"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6.4</w:t>
            </w:r>
          </w:p>
        </w:tc>
        <w:tc>
          <w:tcPr>
            <w:tcW w:w="7796" w:type="dxa"/>
          </w:tcPr>
          <w:p w14:paraId="6FCBA1BC" w14:textId="0D4788A2" w:rsidR="002A3426" w:rsidRPr="006E1C82" w:rsidRDefault="002A3426" w:rsidP="0096253D">
            <w:pPr>
              <w:pStyle w:val="a8"/>
              <w:ind w:firstLine="0"/>
              <w:rPr>
                <w:sz w:val="20"/>
                <w:szCs w:val="20"/>
              </w:rPr>
            </w:pPr>
            <w:r w:rsidRPr="006E1C82">
              <w:rPr>
                <w:sz w:val="20"/>
                <w:szCs w:val="20"/>
                <w:shd w:val="clear" w:color="auto" w:fill="FFFFFF"/>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2A3426" w:rsidRPr="006E1C82" w14:paraId="6F58E432" w14:textId="77777777" w:rsidTr="00A86F8A">
        <w:trPr>
          <w:trHeight w:val="80"/>
        </w:trPr>
        <w:tc>
          <w:tcPr>
            <w:tcW w:w="496" w:type="dxa"/>
          </w:tcPr>
          <w:p w14:paraId="47F5E566" w14:textId="77777777" w:rsidR="002A3426" w:rsidRPr="006E1C82" w:rsidRDefault="002A3426" w:rsidP="0096253D">
            <w:pPr>
              <w:spacing w:after="0" w:line="240" w:lineRule="auto"/>
              <w:ind w:left="70"/>
              <w:rPr>
                <w:rFonts w:ascii="Times New Roman" w:eastAsia="Times New Roman" w:hAnsi="Times New Roman" w:cs="Times New Roman"/>
                <w:b/>
                <w:sz w:val="20"/>
                <w:szCs w:val="20"/>
              </w:rPr>
            </w:pPr>
          </w:p>
        </w:tc>
        <w:tc>
          <w:tcPr>
            <w:tcW w:w="1843" w:type="dxa"/>
          </w:tcPr>
          <w:p w14:paraId="3F6E4702" w14:textId="77777777" w:rsidR="002A3426" w:rsidRPr="006E1C82" w:rsidRDefault="002A3426" w:rsidP="0096253D">
            <w:pPr>
              <w:spacing w:after="0" w:line="240" w:lineRule="auto"/>
              <w:rPr>
                <w:rFonts w:ascii="Times New Roman" w:eastAsia="Times New Roman" w:hAnsi="Times New Roman" w:cs="Times New Roman"/>
                <w:b/>
                <w:sz w:val="20"/>
                <w:szCs w:val="20"/>
              </w:rPr>
            </w:pPr>
          </w:p>
        </w:tc>
        <w:tc>
          <w:tcPr>
            <w:tcW w:w="8505" w:type="dxa"/>
            <w:gridSpan w:val="2"/>
          </w:tcPr>
          <w:p w14:paraId="10F0577C" w14:textId="10B89840" w:rsidR="002A3426" w:rsidRPr="006E1C82" w:rsidRDefault="002A3426" w:rsidP="0096253D">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sz w:val="20"/>
                <w:szCs w:val="20"/>
              </w:rPr>
            </w:pPr>
          </w:p>
        </w:tc>
      </w:tr>
      <w:tr w:rsidR="002A3426" w:rsidRPr="006E1C82" w14:paraId="73B5AA6B" w14:textId="77777777" w:rsidTr="00376901">
        <w:trPr>
          <w:trHeight w:val="382"/>
        </w:trPr>
        <w:tc>
          <w:tcPr>
            <w:tcW w:w="496" w:type="dxa"/>
          </w:tcPr>
          <w:p w14:paraId="40373C30" w14:textId="77777777" w:rsidR="002A3426" w:rsidRPr="006E1C82" w:rsidRDefault="002A3426" w:rsidP="0096253D">
            <w:pPr>
              <w:spacing w:after="0" w:line="240" w:lineRule="auto"/>
              <w:ind w:left="70"/>
              <w:rPr>
                <w:rFonts w:ascii="Times New Roman" w:eastAsia="Times New Roman" w:hAnsi="Times New Roman" w:cs="Times New Roman"/>
                <w:b/>
                <w:sz w:val="20"/>
                <w:szCs w:val="20"/>
              </w:rPr>
            </w:pPr>
          </w:p>
        </w:tc>
        <w:tc>
          <w:tcPr>
            <w:tcW w:w="1843" w:type="dxa"/>
          </w:tcPr>
          <w:p w14:paraId="220CD82E" w14:textId="77777777" w:rsidR="002A3426" w:rsidRPr="006E1C82" w:rsidRDefault="002A3426" w:rsidP="0096253D">
            <w:pPr>
              <w:spacing w:after="0" w:line="240" w:lineRule="auto"/>
              <w:rPr>
                <w:rFonts w:ascii="Times New Roman" w:eastAsia="Times New Roman" w:hAnsi="Times New Roman" w:cs="Times New Roman"/>
                <w:b/>
                <w:sz w:val="20"/>
                <w:szCs w:val="20"/>
              </w:rPr>
            </w:pPr>
          </w:p>
        </w:tc>
        <w:tc>
          <w:tcPr>
            <w:tcW w:w="709" w:type="dxa"/>
          </w:tcPr>
          <w:p w14:paraId="61CE0EE9" w14:textId="1BF7A4FC" w:rsidR="002A3426" w:rsidRPr="006E1C82" w:rsidRDefault="002A3426"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6.</w:t>
            </w:r>
            <w:r w:rsidR="00CD381C" w:rsidRPr="006E1C82">
              <w:rPr>
                <w:rFonts w:ascii="Times New Roman" w:eastAsia="Times New Roman" w:hAnsi="Times New Roman" w:cs="Times New Roman"/>
                <w:sz w:val="20"/>
                <w:szCs w:val="20"/>
              </w:rPr>
              <w:t>5</w:t>
            </w:r>
          </w:p>
        </w:tc>
        <w:tc>
          <w:tcPr>
            <w:tcW w:w="7796" w:type="dxa"/>
          </w:tcPr>
          <w:p w14:paraId="391EF54F" w14:textId="77777777" w:rsidR="002A3426" w:rsidRPr="006E1C82" w:rsidRDefault="002A3426" w:rsidP="0096253D">
            <w:pPr>
              <w:tabs>
                <w:tab w:val="center" w:pos="464"/>
                <w:tab w:val="center" w:pos="3261"/>
                <w:tab w:val="right" w:pos="10317"/>
              </w:tabs>
              <w:spacing w:after="0" w:line="240" w:lineRule="auto"/>
              <w:ind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Срок действия отборного предложения участников должен составлять не менее </w:t>
            </w:r>
            <w:r w:rsidRPr="006E1C82">
              <w:rPr>
                <w:rFonts w:ascii="Times New Roman" w:eastAsia="Times New Roman" w:hAnsi="Times New Roman" w:cs="Times New Roman"/>
                <w:b/>
                <w:sz w:val="20"/>
                <w:szCs w:val="20"/>
              </w:rPr>
              <w:t>30 дней</w:t>
            </w:r>
            <w:r w:rsidRPr="006E1C82">
              <w:rPr>
                <w:rFonts w:ascii="Times New Roman" w:eastAsia="Times New Roman" w:hAnsi="Times New Roman" w:cs="Times New Roman"/>
                <w:sz w:val="20"/>
                <w:szCs w:val="20"/>
              </w:rPr>
              <w:t xml:space="preserve"> со дня окончания представления отборных предложений.</w:t>
            </w:r>
          </w:p>
        </w:tc>
      </w:tr>
      <w:tr w:rsidR="002A3426" w:rsidRPr="006E1C82" w14:paraId="0E2CC0D2" w14:textId="77777777" w:rsidTr="002A3426">
        <w:trPr>
          <w:trHeight w:val="2670"/>
        </w:trPr>
        <w:tc>
          <w:tcPr>
            <w:tcW w:w="496" w:type="dxa"/>
          </w:tcPr>
          <w:p w14:paraId="1B57B918" w14:textId="77777777" w:rsidR="002A3426" w:rsidRPr="006E1C82" w:rsidRDefault="002A3426" w:rsidP="0096253D">
            <w:pPr>
              <w:spacing w:after="0" w:line="240" w:lineRule="auto"/>
              <w:ind w:left="70"/>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7</w:t>
            </w:r>
          </w:p>
        </w:tc>
        <w:tc>
          <w:tcPr>
            <w:tcW w:w="1843" w:type="dxa"/>
          </w:tcPr>
          <w:p w14:paraId="0F6488B1" w14:textId="77777777" w:rsidR="002A3426" w:rsidRPr="006E1C82" w:rsidRDefault="002A3426" w:rsidP="0096253D">
            <w:pPr>
              <w:spacing w:after="0" w:line="240" w:lineRule="auto"/>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Внесение изменений в отборную документацию</w:t>
            </w:r>
          </w:p>
        </w:tc>
        <w:tc>
          <w:tcPr>
            <w:tcW w:w="709" w:type="dxa"/>
          </w:tcPr>
          <w:p w14:paraId="1EDC9FE8" w14:textId="77777777" w:rsidR="002A3426" w:rsidRPr="006E1C82" w:rsidRDefault="002A3426"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7.1</w:t>
            </w:r>
          </w:p>
        </w:tc>
        <w:tc>
          <w:tcPr>
            <w:tcW w:w="7796" w:type="dxa"/>
          </w:tcPr>
          <w:p w14:paraId="10EF4433" w14:textId="77777777" w:rsidR="002A3426" w:rsidRPr="006E1C82" w:rsidRDefault="002A3426" w:rsidP="0096253D">
            <w:pPr>
              <w:pStyle w:val="a8"/>
              <w:ind w:firstLine="0"/>
              <w:rPr>
                <w:sz w:val="20"/>
                <w:szCs w:val="20"/>
              </w:rPr>
            </w:pPr>
            <w:r w:rsidRPr="006E1C82">
              <w:rPr>
                <w:sz w:val="20"/>
                <w:szCs w:val="20"/>
              </w:rPr>
              <w:t>В случае необходимости Заказчик вправе принять решение о внесении изменений в отборную документацию.</w:t>
            </w:r>
          </w:p>
          <w:p w14:paraId="461825DA" w14:textId="77777777" w:rsidR="002A3426" w:rsidRPr="006E1C82" w:rsidRDefault="002A3426" w:rsidP="0096253D">
            <w:pPr>
              <w:pStyle w:val="a8"/>
              <w:ind w:firstLine="0"/>
              <w:rPr>
                <w:sz w:val="20"/>
                <w:szCs w:val="20"/>
              </w:rPr>
            </w:pPr>
            <w:r w:rsidRPr="006E1C82">
              <w:rPr>
                <w:sz w:val="20"/>
                <w:szCs w:val="20"/>
              </w:rPr>
              <w:t>Решение о внесении изменений в отборную документацию может приниматься не позднее, чем за один рабочий день до даты окончания срока подачи предложений.</w:t>
            </w:r>
          </w:p>
          <w:p w14:paraId="2771076B" w14:textId="77777777" w:rsidR="002A3426" w:rsidRPr="006E1C82" w:rsidRDefault="002A3426" w:rsidP="0096253D">
            <w:pPr>
              <w:pStyle w:val="a8"/>
              <w:ind w:firstLine="0"/>
              <w:rPr>
                <w:sz w:val="20"/>
                <w:szCs w:val="20"/>
              </w:rPr>
            </w:pPr>
            <w:r w:rsidRPr="006E1C82">
              <w:rPr>
                <w:sz w:val="20"/>
                <w:szCs w:val="20"/>
              </w:rPr>
              <w:t>В процессе внесения изменений в отборную документацию изменение продукции (работ, услуг) или ее характеристики не допускается.</w:t>
            </w:r>
          </w:p>
          <w:p w14:paraId="36366AF0" w14:textId="77777777" w:rsidR="002A3426" w:rsidRPr="006E1C82" w:rsidRDefault="002A3426" w:rsidP="0096253D">
            <w:pPr>
              <w:pStyle w:val="a8"/>
              <w:ind w:firstLine="0"/>
              <w:rPr>
                <w:sz w:val="20"/>
                <w:szCs w:val="20"/>
              </w:rPr>
            </w:pPr>
            <w:r w:rsidRPr="006E1C82">
              <w:rPr>
                <w:sz w:val="20"/>
                <w:szCs w:val="20"/>
              </w:rPr>
              <w:t xml:space="preserve">В случае внесения изменений в отборную документацию в срок окончания подачи предложений, отбор продлевается не менее чем на три рабочих дня с даты внесения изменений в отборную документацию. </w:t>
            </w:r>
          </w:p>
          <w:p w14:paraId="60B15593" w14:textId="77777777" w:rsidR="002A3426" w:rsidRPr="006E1C82" w:rsidRDefault="002A3426" w:rsidP="0096253D">
            <w:pPr>
              <w:pStyle w:val="a8"/>
              <w:ind w:firstLine="0"/>
              <w:rPr>
                <w:sz w:val="20"/>
                <w:szCs w:val="20"/>
              </w:rPr>
            </w:pPr>
            <w:r w:rsidRPr="006E1C82">
              <w:rPr>
                <w:sz w:val="20"/>
                <w:szCs w:val="20"/>
              </w:rPr>
              <w:t>Одновременно с этим вносятся изменения в объявление о проведении отбора, если была изменена информация, указанная в объявлении.</w:t>
            </w:r>
          </w:p>
        </w:tc>
      </w:tr>
      <w:tr w:rsidR="002A3426" w:rsidRPr="006E1C82" w14:paraId="4193CFED" w14:textId="77777777" w:rsidTr="00A86F8A">
        <w:trPr>
          <w:trHeight w:val="425"/>
        </w:trPr>
        <w:tc>
          <w:tcPr>
            <w:tcW w:w="496" w:type="dxa"/>
          </w:tcPr>
          <w:p w14:paraId="728F1452" w14:textId="389EC790" w:rsidR="002A3426" w:rsidRPr="006E1C82" w:rsidRDefault="0065239F" w:rsidP="0096253D">
            <w:pPr>
              <w:tabs>
                <w:tab w:val="center" w:pos="394"/>
                <w:tab w:val="center" w:pos="3191"/>
              </w:tabs>
              <w:spacing w:after="0" w:line="240" w:lineRule="auto"/>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8</w:t>
            </w:r>
          </w:p>
        </w:tc>
        <w:tc>
          <w:tcPr>
            <w:tcW w:w="1843" w:type="dxa"/>
          </w:tcPr>
          <w:p w14:paraId="760B849F" w14:textId="77777777" w:rsidR="002A3426" w:rsidRPr="006E1C82" w:rsidRDefault="002A3426" w:rsidP="0096253D">
            <w:pPr>
              <w:spacing w:after="0" w:line="240" w:lineRule="auto"/>
              <w:rPr>
                <w:rFonts w:ascii="Times New Roman" w:hAnsi="Times New Roman" w:cs="Times New Roman"/>
                <w:sz w:val="20"/>
                <w:szCs w:val="20"/>
              </w:rPr>
            </w:pPr>
            <w:r w:rsidRPr="006E1C82">
              <w:rPr>
                <w:rFonts w:ascii="Times New Roman" w:eastAsia="Times New Roman" w:hAnsi="Times New Roman" w:cs="Times New Roman"/>
                <w:b/>
                <w:sz w:val="20"/>
                <w:szCs w:val="20"/>
              </w:rPr>
              <w:t>Ответственность сторон и соблюдение</w:t>
            </w:r>
          </w:p>
          <w:p w14:paraId="32EBCB43"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конфиденциальности</w:t>
            </w:r>
          </w:p>
        </w:tc>
        <w:tc>
          <w:tcPr>
            <w:tcW w:w="709" w:type="dxa"/>
          </w:tcPr>
          <w:p w14:paraId="1AE19ACA" w14:textId="3A6C741B" w:rsidR="002A3426" w:rsidRPr="006E1C82" w:rsidRDefault="0065239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8</w:t>
            </w:r>
            <w:r w:rsidR="002A3426" w:rsidRPr="006E1C82">
              <w:rPr>
                <w:rFonts w:ascii="Times New Roman" w:eastAsia="Times New Roman" w:hAnsi="Times New Roman" w:cs="Times New Roman"/>
                <w:sz w:val="20"/>
                <w:szCs w:val="20"/>
              </w:rPr>
              <w:t>.1</w:t>
            </w:r>
          </w:p>
        </w:tc>
        <w:tc>
          <w:tcPr>
            <w:tcW w:w="7796" w:type="dxa"/>
          </w:tcPr>
          <w:p w14:paraId="5BFBFBDE" w14:textId="77777777" w:rsidR="002A3426" w:rsidRPr="006E1C82" w:rsidRDefault="002A3426" w:rsidP="0096253D">
            <w:pPr>
              <w:pStyle w:val="a8"/>
              <w:ind w:firstLine="0"/>
              <w:rPr>
                <w:sz w:val="20"/>
                <w:szCs w:val="20"/>
              </w:rPr>
            </w:pPr>
            <w:r w:rsidRPr="006E1C82">
              <w:rPr>
                <w:sz w:val="20"/>
                <w:szCs w:val="20"/>
              </w:rPr>
              <w:t>Ответственность за соблюдение конфиденциальности, предусмотренной законодательством Республики Узбекистан, несут:</w:t>
            </w:r>
          </w:p>
          <w:p w14:paraId="6CFA4E3C" w14:textId="52244237" w:rsidR="002A3426" w:rsidRPr="006E1C82" w:rsidRDefault="002A3426" w:rsidP="0096253D">
            <w:pPr>
              <w:pStyle w:val="a8"/>
              <w:ind w:firstLine="0"/>
              <w:rPr>
                <w:sz w:val="20"/>
                <w:szCs w:val="20"/>
              </w:rPr>
            </w:pPr>
            <w:r w:rsidRPr="006E1C82">
              <w:rPr>
                <w:sz w:val="20"/>
                <w:szCs w:val="20"/>
              </w:rPr>
              <w:t xml:space="preserve">- лица, входящие в состав рабочего органа, ответственное лицо за организацию и проведение закупочных процедур, ответственное лицо, которое ведет учет поступающих отборных предложений и обеспечивает их сохранность и конфиденциальность. </w:t>
            </w:r>
          </w:p>
          <w:p w14:paraId="599844CA" w14:textId="77777777" w:rsidR="002A3426" w:rsidRPr="006E1C82" w:rsidRDefault="002A3426" w:rsidP="0096253D">
            <w:pPr>
              <w:pStyle w:val="a8"/>
              <w:ind w:firstLine="0"/>
              <w:rPr>
                <w:sz w:val="20"/>
                <w:szCs w:val="20"/>
                <w:highlight w:val="cyan"/>
              </w:rPr>
            </w:pPr>
            <w:r w:rsidRPr="006E1C82">
              <w:rPr>
                <w:sz w:val="20"/>
                <w:szCs w:val="20"/>
              </w:rPr>
              <w:t>- председатель и члены комиссии, созданной для изучения отборных предложений за разглашение информации, допущение сговора с участниками, остальными членами комиссии и привлеченными экспертами и за другие противоправные действия.</w:t>
            </w:r>
          </w:p>
        </w:tc>
      </w:tr>
      <w:tr w:rsidR="002A3426" w:rsidRPr="006E1C82" w14:paraId="3A7EDCE4" w14:textId="77777777" w:rsidTr="0065239F">
        <w:trPr>
          <w:trHeight w:val="753"/>
        </w:trPr>
        <w:tc>
          <w:tcPr>
            <w:tcW w:w="496" w:type="dxa"/>
          </w:tcPr>
          <w:p w14:paraId="5E9C8911"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1843" w:type="dxa"/>
          </w:tcPr>
          <w:p w14:paraId="36434671"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709" w:type="dxa"/>
          </w:tcPr>
          <w:p w14:paraId="4DF21ACB" w14:textId="6F7C5230" w:rsidR="002A3426" w:rsidRPr="006E1C82" w:rsidRDefault="0065239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8</w:t>
            </w:r>
            <w:r w:rsidR="002A3426" w:rsidRPr="006E1C82">
              <w:rPr>
                <w:rFonts w:ascii="Times New Roman" w:eastAsia="Times New Roman" w:hAnsi="Times New Roman" w:cs="Times New Roman"/>
                <w:sz w:val="20"/>
                <w:szCs w:val="20"/>
              </w:rPr>
              <w:t>.2</w:t>
            </w:r>
          </w:p>
        </w:tc>
        <w:tc>
          <w:tcPr>
            <w:tcW w:w="7796" w:type="dxa"/>
          </w:tcPr>
          <w:p w14:paraId="5BFAAAFF" w14:textId="77777777" w:rsidR="002A3426" w:rsidRPr="006E1C82" w:rsidRDefault="002A3426" w:rsidP="0096253D">
            <w:pPr>
              <w:spacing w:after="0" w:line="240" w:lineRule="auto"/>
              <w:ind w:right="136"/>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2A3426" w:rsidRPr="006E1C82" w14:paraId="7FC8BBF1" w14:textId="77777777" w:rsidTr="0065239F">
        <w:trPr>
          <w:trHeight w:val="437"/>
        </w:trPr>
        <w:tc>
          <w:tcPr>
            <w:tcW w:w="496" w:type="dxa"/>
          </w:tcPr>
          <w:p w14:paraId="2FECF204" w14:textId="6FFE934A" w:rsidR="002A3426" w:rsidRPr="006E1C82" w:rsidRDefault="0065239F" w:rsidP="0096253D">
            <w:pPr>
              <w:tabs>
                <w:tab w:val="center" w:pos="394"/>
                <w:tab w:val="center" w:pos="3191"/>
              </w:tabs>
              <w:spacing w:after="0" w:line="240" w:lineRule="auto"/>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9</w:t>
            </w:r>
          </w:p>
        </w:tc>
        <w:tc>
          <w:tcPr>
            <w:tcW w:w="1843" w:type="dxa"/>
          </w:tcPr>
          <w:p w14:paraId="300D5F77"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Прочие условия</w:t>
            </w:r>
          </w:p>
        </w:tc>
        <w:tc>
          <w:tcPr>
            <w:tcW w:w="709" w:type="dxa"/>
          </w:tcPr>
          <w:p w14:paraId="0C14342C" w14:textId="10AC3178" w:rsidR="002A3426" w:rsidRPr="006E1C82" w:rsidRDefault="0065239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9</w:t>
            </w:r>
            <w:r w:rsidR="002A3426" w:rsidRPr="006E1C82">
              <w:rPr>
                <w:rFonts w:ascii="Times New Roman" w:eastAsia="Times New Roman" w:hAnsi="Times New Roman" w:cs="Times New Roman"/>
                <w:sz w:val="20"/>
                <w:szCs w:val="20"/>
              </w:rPr>
              <w:t>.1</w:t>
            </w:r>
          </w:p>
        </w:tc>
        <w:tc>
          <w:tcPr>
            <w:tcW w:w="7796" w:type="dxa"/>
          </w:tcPr>
          <w:p w14:paraId="7E222A96" w14:textId="77777777" w:rsidR="002A3426" w:rsidRPr="006E1C82" w:rsidRDefault="002A3426"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A3426" w:rsidRPr="006E1C82" w14:paraId="3DAFE84D" w14:textId="77777777" w:rsidTr="00A05AD3">
        <w:trPr>
          <w:trHeight w:val="1490"/>
        </w:trPr>
        <w:tc>
          <w:tcPr>
            <w:tcW w:w="496" w:type="dxa"/>
          </w:tcPr>
          <w:p w14:paraId="52DF0BB4"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1843" w:type="dxa"/>
          </w:tcPr>
          <w:p w14:paraId="51D0DBAB"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709" w:type="dxa"/>
          </w:tcPr>
          <w:p w14:paraId="548822CF" w14:textId="4B1E1E3C" w:rsidR="002A3426" w:rsidRPr="006E1C82" w:rsidRDefault="0065239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9</w:t>
            </w:r>
            <w:r w:rsidR="002A3426" w:rsidRPr="006E1C82">
              <w:rPr>
                <w:rFonts w:ascii="Times New Roman" w:eastAsia="Times New Roman" w:hAnsi="Times New Roman" w:cs="Times New Roman"/>
                <w:sz w:val="20"/>
                <w:szCs w:val="20"/>
              </w:rPr>
              <w:t>.2</w:t>
            </w:r>
          </w:p>
        </w:tc>
        <w:tc>
          <w:tcPr>
            <w:tcW w:w="7796" w:type="dxa"/>
          </w:tcPr>
          <w:p w14:paraId="05AC4A6D" w14:textId="06810E9F" w:rsidR="002A3426" w:rsidRPr="006E1C82" w:rsidRDefault="002A3426"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Участник отбора вправе направить Заказчику запрос о даче разъяснений положений отборной документации. В течение двух рабочих дней с даты поступления указанного запроса Заказчик обязан направить в установленной форме разъяснения положений отборной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отборной документации не должны изменять ее сущность.</w:t>
            </w:r>
          </w:p>
        </w:tc>
      </w:tr>
      <w:tr w:rsidR="002A3426" w:rsidRPr="006E1C82" w14:paraId="7171BC03" w14:textId="77777777" w:rsidTr="00376901">
        <w:trPr>
          <w:trHeight w:val="987"/>
        </w:trPr>
        <w:tc>
          <w:tcPr>
            <w:tcW w:w="496" w:type="dxa"/>
          </w:tcPr>
          <w:p w14:paraId="206FAE5D"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1843" w:type="dxa"/>
          </w:tcPr>
          <w:p w14:paraId="7780D7D6"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709" w:type="dxa"/>
          </w:tcPr>
          <w:p w14:paraId="24E51379" w14:textId="491D4423" w:rsidR="002A3426" w:rsidRPr="006E1C82" w:rsidRDefault="0065239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9</w:t>
            </w:r>
            <w:r w:rsidR="002A3426" w:rsidRPr="006E1C82">
              <w:rPr>
                <w:rFonts w:ascii="Times New Roman" w:eastAsia="Times New Roman" w:hAnsi="Times New Roman" w:cs="Times New Roman"/>
                <w:sz w:val="20"/>
                <w:szCs w:val="20"/>
              </w:rPr>
              <w:t>.3</w:t>
            </w:r>
          </w:p>
        </w:tc>
        <w:tc>
          <w:tcPr>
            <w:tcW w:w="7796" w:type="dxa"/>
          </w:tcPr>
          <w:p w14:paraId="0328BDA3" w14:textId="77777777" w:rsidR="002A3426" w:rsidRPr="006E1C82" w:rsidRDefault="002A3426"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Отбор может быть объявлен Закупочной комиссией не состоявшимися:</w:t>
            </w:r>
          </w:p>
          <w:p w14:paraId="4CFFBDED" w14:textId="77777777" w:rsidR="002A3426" w:rsidRPr="006E1C82" w:rsidRDefault="002A3426" w:rsidP="0096253D">
            <w:pPr>
              <w:pStyle w:val="a4"/>
              <w:numPr>
                <w:ilvl w:val="0"/>
                <w:numId w:val="9"/>
              </w:numPr>
              <w:spacing w:after="0" w:line="240" w:lineRule="auto"/>
              <w:ind w:left="390"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если в отборе принял участие один участник или никто не принял участие;</w:t>
            </w:r>
          </w:p>
          <w:p w14:paraId="0A261148" w14:textId="77777777" w:rsidR="002A3426" w:rsidRPr="006E1C82" w:rsidRDefault="002A3426" w:rsidP="0096253D">
            <w:pPr>
              <w:pStyle w:val="a4"/>
              <w:numPr>
                <w:ilvl w:val="0"/>
                <w:numId w:val="9"/>
              </w:numPr>
              <w:spacing w:after="0" w:line="240" w:lineRule="auto"/>
              <w:ind w:left="390"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если по результатам рассмотрения предложений Закупочная комиссия отклонила все предложения ввиду несоответствия требованиям отборной документации;</w:t>
            </w:r>
          </w:p>
        </w:tc>
      </w:tr>
      <w:tr w:rsidR="002A3426" w:rsidRPr="006E1C82" w14:paraId="1C4727AF" w14:textId="77777777" w:rsidTr="0065239F">
        <w:trPr>
          <w:trHeight w:val="850"/>
        </w:trPr>
        <w:tc>
          <w:tcPr>
            <w:tcW w:w="496" w:type="dxa"/>
          </w:tcPr>
          <w:p w14:paraId="3346BC85"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1843" w:type="dxa"/>
          </w:tcPr>
          <w:p w14:paraId="3BBB16DA" w14:textId="77777777" w:rsidR="002A3426" w:rsidRPr="006E1C82" w:rsidRDefault="002A3426" w:rsidP="0096253D">
            <w:pPr>
              <w:tabs>
                <w:tab w:val="center" w:pos="394"/>
                <w:tab w:val="center" w:pos="3191"/>
              </w:tabs>
              <w:spacing w:after="0" w:line="240" w:lineRule="auto"/>
              <w:rPr>
                <w:rFonts w:ascii="Times New Roman" w:eastAsia="Times New Roman" w:hAnsi="Times New Roman" w:cs="Times New Roman"/>
                <w:b/>
                <w:sz w:val="20"/>
                <w:szCs w:val="20"/>
              </w:rPr>
            </w:pPr>
          </w:p>
        </w:tc>
        <w:tc>
          <w:tcPr>
            <w:tcW w:w="709" w:type="dxa"/>
          </w:tcPr>
          <w:p w14:paraId="13688F8D" w14:textId="5EB85DAA" w:rsidR="002A3426" w:rsidRPr="006E1C82" w:rsidRDefault="0065239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9.4</w:t>
            </w:r>
          </w:p>
        </w:tc>
        <w:tc>
          <w:tcPr>
            <w:tcW w:w="7796" w:type="dxa"/>
          </w:tcPr>
          <w:p w14:paraId="2D57CC58" w14:textId="77777777" w:rsidR="002A3426" w:rsidRPr="006E1C82" w:rsidRDefault="002A3426"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2A3426" w:rsidRPr="006E1C82" w14:paraId="61A84DBA" w14:textId="77777777" w:rsidTr="00376901">
        <w:trPr>
          <w:trHeight w:val="927"/>
        </w:trPr>
        <w:tc>
          <w:tcPr>
            <w:tcW w:w="496" w:type="dxa"/>
          </w:tcPr>
          <w:p w14:paraId="70CA24A3" w14:textId="06A0E433" w:rsidR="002A3426" w:rsidRPr="006E1C82" w:rsidRDefault="002A3426" w:rsidP="0096253D">
            <w:pPr>
              <w:spacing w:after="0" w:line="240" w:lineRule="auto"/>
              <w:ind w:left="536" w:hanging="536"/>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1</w:t>
            </w:r>
            <w:r w:rsidR="0065239F" w:rsidRPr="006E1C82">
              <w:rPr>
                <w:rFonts w:ascii="Times New Roman" w:eastAsia="Times New Roman" w:hAnsi="Times New Roman" w:cs="Times New Roman"/>
                <w:b/>
                <w:sz w:val="20"/>
                <w:szCs w:val="20"/>
              </w:rPr>
              <w:t>0</w:t>
            </w:r>
          </w:p>
        </w:tc>
        <w:tc>
          <w:tcPr>
            <w:tcW w:w="1843" w:type="dxa"/>
          </w:tcPr>
          <w:p w14:paraId="15EC66AC" w14:textId="77777777" w:rsidR="002A3426" w:rsidRPr="006E1C82" w:rsidRDefault="002A3426" w:rsidP="0096253D">
            <w:pPr>
              <w:spacing w:after="0" w:line="240" w:lineRule="auto"/>
              <w:ind w:left="536" w:hanging="536"/>
              <w:rPr>
                <w:rFonts w:ascii="Times New Roman" w:eastAsia="Times New Roman" w:hAnsi="Times New Roman" w:cs="Times New Roman"/>
                <w:b/>
                <w:sz w:val="20"/>
                <w:szCs w:val="20"/>
              </w:rPr>
            </w:pPr>
            <w:r w:rsidRPr="006E1C82">
              <w:rPr>
                <w:rFonts w:ascii="Times New Roman" w:eastAsia="Times New Roman" w:hAnsi="Times New Roman" w:cs="Times New Roman"/>
                <w:b/>
                <w:sz w:val="20"/>
                <w:szCs w:val="20"/>
              </w:rPr>
              <w:t>Заключение</w:t>
            </w:r>
          </w:p>
          <w:p w14:paraId="292B85DD" w14:textId="77777777" w:rsidR="002A3426" w:rsidRPr="006E1C82" w:rsidRDefault="002A3426" w:rsidP="0096253D">
            <w:pPr>
              <w:spacing w:after="0" w:line="240" w:lineRule="auto"/>
              <w:ind w:left="536" w:hanging="536"/>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договора </w:t>
            </w:r>
          </w:p>
        </w:tc>
        <w:tc>
          <w:tcPr>
            <w:tcW w:w="709" w:type="dxa"/>
          </w:tcPr>
          <w:p w14:paraId="05BB3DAA" w14:textId="113E9BFC" w:rsidR="002A3426" w:rsidRPr="006E1C82" w:rsidRDefault="002A3426"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1</w:t>
            </w:r>
            <w:r w:rsidR="0065239F" w:rsidRPr="006E1C82">
              <w:rPr>
                <w:rFonts w:ascii="Times New Roman" w:eastAsia="Times New Roman" w:hAnsi="Times New Roman" w:cs="Times New Roman"/>
                <w:sz w:val="20"/>
                <w:szCs w:val="20"/>
              </w:rPr>
              <w:t>0</w:t>
            </w:r>
            <w:r w:rsidRPr="006E1C82">
              <w:rPr>
                <w:rFonts w:ascii="Times New Roman" w:eastAsia="Times New Roman" w:hAnsi="Times New Roman" w:cs="Times New Roman"/>
                <w:sz w:val="20"/>
                <w:szCs w:val="20"/>
              </w:rPr>
              <w:t>.1</w:t>
            </w:r>
          </w:p>
        </w:tc>
        <w:tc>
          <w:tcPr>
            <w:tcW w:w="7796" w:type="dxa"/>
          </w:tcPr>
          <w:p w14:paraId="52AA13F8" w14:textId="3BAB2925" w:rsidR="0065239F" w:rsidRPr="006E1C82" w:rsidRDefault="0065239F"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hAnsi="Times New Roman" w:cs="Times New Roman"/>
                <w:sz w:val="20"/>
                <w:szCs w:val="20"/>
              </w:rPr>
              <w:t>Победителем признается Участник отбора, предложивший лучшие условия исполнения договора на основе критериев, указанных в отборной документации и предложении</w:t>
            </w:r>
          </w:p>
          <w:p w14:paraId="7B395615" w14:textId="77777777" w:rsidR="002A3426" w:rsidRPr="006E1C82" w:rsidRDefault="002A3426" w:rsidP="0096253D">
            <w:pPr>
              <w:spacing w:after="0" w:line="240" w:lineRule="auto"/>
              <w:ind w:right="137"/>
              <w:jc w:val="both"/>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По результатам отбора договор заключается на условиях, указанных в отборной документации и предложении, поданном Участником отбора, с которым заключается договор. </w:t>
            </w:r>
          </w:p>
        </w:tc>
      </w:tr>
      <w:tr w:rsidR="0065239F" w:rsidRPr="006E1C82" w14:paraId="255C7BCC" w14:textId="77777777" w:rsidTr="004327E9">
        <w:trPr>
          <w:trHeight w:val="1343"/>
        </w:trPr>
        <w:tc>
          <w:tcPr>
            <w:tcW w:w="496" w:type="dxa"/>
          </w:tcPr>
          <w:p w14:paraId="4B216A7B" w14:textId="77777777" w:rsidR="0065239F" w:rsidRPr="006E1C82" w:rsidRDefault="0065239F" w:rsidP="0096253D">
            <w:pPr>
              <w:spacing w:after="0" w:line="240" w:lineRule="auto"/>
              <w:ind w:left="142"/>
              <w:rPr>
                <w:rFonts w:ascii="Times New Roman" w:eastAsia="Times New Roman" w:hAnsi="Times New Roman" w:cs="Times New Roman"/>
                <w:b/>
                <w:sz w:val="20"/>
                <w:szCs w:val="20"/>
              </w:rPr>
            </w:pPr>
          </w:p>
        </w:tc>
        <w:tc>
          <w:tcPr>
            <w:tcW w:w="1843" w:type="dxa"/>
          </w:tcPr>
          <w:p w14:paraId="5BFED4B6" w14:textId="77777777" w:rsidR="0065239F" w:rsidRPr="006E1C82" w:rsidRDefault="0065239F" w:rsidP="0096253D">
            <w:pPr>
              <w:spacing w:after="0" w:line="240" w:lineRule="auto"/>
              <w:ind w:left="142"/>
              <w:rPr>
                <w:rFonts w:ascii="Times New Roman" w:hAnsi="Times New Roman" w:cs="Times New Roman"/>
                <w:sz w:val="20"/>
                <w:szCs w:val="20"/>
              </w:rPr>
            </w:pPr>
          </w:p>
        </w:tc>
        <w:tc>
          <w:tcPr>
            <w:tcW w:w="709" w:type="dxa"/>
          </w:tcPr>
          <w:p w14:paraId="5A3336C3" w14:textId="61AF2555" w:rsidR="0065239F" w:rsidRPr="006E1C82" w:rsidRDefault="0065239F"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10.2</w:t>
            </w:r>
          </w:p>
        </w:tc>
        <w:tc>
          <w:tcPr>
            <w:tcW w:w="7796" w:type="dxa"/>
          </w:tcPr>
          <w:p w14:paraId="79C8BF36" w14:textId="5A97C46C" w:rsidR="0065239F" w:rsidRPr="006E1C82" w:rsidRDefault="0065239F" w:rsidP="0096253D">
            <w:pPr>
              <w:spacing w:after="0" w:line="240" w:lineRule="auto"/>
              <w:ind w:right="137"/>
              <w:jc w:val="both"/>
              <w:rPr>
                <w:rFonts w:ascii="Times New Roman" w:hAnsi="Times New Roman" w:cs="Times New Roman"/>
                <w:sz w:val="20"/>
                <w:szCs w:val="20"/>
              </w:rPr>
            </w:pPr>
            <w:r w:rsidRPr="006E1C82">
              <w:rPr>
                <w:rFonts w:ascii="Times New Roman" w:hAnsi="Times New Roman" w:cs="Times New Roman"/>
                <w:sz w:val="20"/>
                <w:szCs w:val="20"/>
              </w:rPr>
              <w:t xml:space="preserve">В случае отказа победителя от заключения договора сумма задатка ему не возвращается. </w:t>
            </w:r>
            <w:r w:rsidRPr="006E1C82">
              <w:rPr>
                <w:rFonts w:ascii="Times New Roman" w:hAnsi="Times New Roman" w:cs="Times New Roman"/>
                <w:sz w:val="20"/>
                <w:szCs w:val="20"/>
              </w:rPr>
              <w:br/>
              <w:t xml:space="preserve">В этом случае, если определен резервный победитель, право заключения договора </w:t>
            </w:r>
            <w:r w:rsidRPr="006E1C82">
              <w:rPr>
                <w:rFonts w:ascii="Times New Roman" w:hAnsi="Times New Roman" w:cs="Times New Roman"/>
                <w:sz w:val="20"/>
                <w:szCs w:val="20"/>
              </w:rPr>
              <w:br/>
              <w:t xml:space="preserve">и исполнения обязательств по нему переходит </w:t>
            </w:r>
            <w:r w:rsidRPr="006E1C82">
              <w:rPr>
                <w:rFonts w:ascii="Times New Roman" w:hAnsi="Times New Roman" w:cs="Times New Roman"/>
                <w:sz w:val="20"/>
                <w:szCs w:val="20"/>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r w:rsidR="0065239F" w:rsidRPr="006E1C82" w14:paraId="58194734" w14:textId="77777777" w:rsidTr="004327E9">
        <w:trPr>
          <w:trHeight w:val="1343"/>
        </w:trPr>
        <w:tc>
          <w:tcPr>
            <w:tcW w:w="496" w:type="dxa"/>
          </w:tcPr>
          <w:p w14:paraId="6805FA47" w14:textId="77777777" w:rsidR="0065239F" w:rsidRPr="006E1C82" w:rsidRDefault="0065239F" w:rsidP="0096253D">
            <w:pPr>
              <w:spacing w:after="0" w:line="240" w:lineRule="auto"/>
              <w:ind w:left="142"/>
              <w:rPr>
                <w:rFonts w:ascii="Times New Roman" w:eastAsia="Times New Roman" w:hAnsi="Times New Roman" w:cs="Times New Roman"/>
                <w:b/>
                <w:sz w:val="20"/>
                <w:szCs w:val="20"/>
              </w:rPr>
            </w:pPr>
          </w:p>
        </w:tc>
        <w:tc>
          <w:tcPr>
            <w:tcW w:w="1843" w:type="dxa"/>
          </w:tcPr>
          <w:p w14:paraId="485F6656" w14:textId="77777777" w:rsidR="0065239F" w:rsidRPr="006E1C82" w:rsidRDefault="0065239F" w:rsidP="0096253D">
            <w:pPr>
              <w:spacing w:after="0" w:line="240" w:lineRule="auto"/>
              <w:ind w:left="142"/>
              <w:rPr>
                <w:rFonts w:ascii="Times New Roman" w:hAnsi="Times New Roman" w:cs="Times New Roman"/>
                <w:sz w:val="20"/>
                <w:szCs w:val="20"/>
              </w:rPr>
            </w:pPr>
          </w:p>
        </w:tc>
        <w:tc>
          <w:tcPr>
            <w:tcW w:w="709" w:type="dxa"/>
          </w:tcPr>
          <w:p w14:paraId="0EE5C457" w14:textId="51E365F2" w:rsidR="0065239F" w:rsidRPr="006E1C82" w:rsidRDefault="0065239F" w:rsidP="0096253D">
            <w:pPr>
              <w:spacing w:after="0" w:line="240" w:lineRule="auto"/>
              <w:rPr>
                <w:rFonts w:ascii="Times New Roman" w:eastAsia="Times New Roman" w:hAnsi="Times New Roman" w:cs="Times New Roman"/>
                <w:sz w:val="20"/>
                <w:szCs w:val="20"/>
              </w:rPr>
            </w:pPr>
          </w:p>
        </w:tc>
        <w:tc>
          <w:tcPr>
            <w:tcW w:w="7796" w:type="dxa"/>
          </w:tcPr>
          <w:p w14:paraId="1FAA01F1" w14:textId="35C0530B" w:rsidR="0065239F" w:rsidRPr="006E1C82" w:rsidRDefault="0065239F" w:rsidP="0096253D">
            <w:pPr>
              <w:spacing w:after="0" w:line="240" w:lineRule="auto"/>
              <w:ind w:right="137"/>
              <w:jc w:val="both"/>
              <w:rPr>
                <w:rFonts w:ascii="Times New Roman" w:eastAsia="Times New Roman" w:hAnsi="Times New Roman" w:cs="Times New Roman"/>
                <w:sz w:val="20"/>
                <w:szCs w:val="20"/>
              </w:rPr>
            </w:pPr>
            <w:r w:rsidRPr="006E1C82">
              <w:rPr>
                <w:rFonts w:ascii="Times New Roman" w:hAnsi="Times New Roman" w:cs="Times New Roman"/>
                <w:sz w:val="20"/>
                <w:szCs w:val="20"/>
              </w:rPr>
              <w:t xml:space="preserve">В случае отказа победителя от заключения договора сумма задатка ему не возвращается. </w:t>
            </w:r>
            <w:r w:rsidRPr="006E1C82">
              <w:rPr>
                <w:rFonts w:ascii="Times New Roman" w:hAnsi="Times New Roman" w:cs="Times New Roman"/>
                <w:sz w:val="20"/>
                <w:szCs w:val="20"/>
              </w:rPr>
              <w:br/>
              <w:t xml:space="preserve">В этом случае, если определен резервный победитель, право заключения договора </w:t>
            </w:r>
            <w:r w:rsidRPr="006E1C82">
              <w:rPr>
                <w:rFonts w:ascii="Times New Roman" w:hAnsi="Times New Roman" w:cs="Times New Roman"/>
                <w:sz w:val="20"/>
                <w:szCs w:val="20"/>
              </w:rPr>
              <w:br/>
              <w:t xml:space="preserve">и исполнения обязательств по нему переходит </w:t>
            </w:r>
            <w:r w:rsidRPr="006E1C82">
              <w:rPr>
                <w:rFonts w:ascii="Times New Roman" w:hAnsi="Times New Roman" w:cs="Times New Roman"/>
                <w:sz w:val="20"/>
                <w:szCs w:val="20"/>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r w:rsidR="00A86F8A">
              <w:rPr>
                <w:rFonts w:ascii="Times New Roman" w:hAnsi="Times New Roman" w:cs="Times New Roman"/>
                <w:sz w:val="20"/>
                <w:szCs w:val="20"/>
              </w:rPr>
              <w:t>.</w:t>
            </w:r>
          </w:p>
        </w:tc>
      </w:tr>
    </w:tbl>
    <w:p w14:paraId="5CCD68C3" w14:textId="77777777" w:rsidR="00A33AAC" w:rsidRPr="006E1C82" w:rsidRDefault="00A33AAC" w:rsidP="0096253D">
      <w:pPr>
        <w:spacing w:after="33" w:line="240" w:lineRule="auto"/>
        <w:ind w:left="100"/>
        <w:jc w:val="center"/>
        <w:rPr>
          <w:rFonts w:ascii="Times New Roman" w:hAnsi="Times New Roman" w:cs="Times New Roman"/>
          <w:sz w:val="20"/>
          <w:szCs w:val="20"/>
        </w:rPr>
      </w:pPr>
    </w:p>
    <w:p w14:paraId="4F38D6A2" w14:textId="749FBC82" w:rsidR="00A33AAC" w:rsidRPr="006E1C82" w:rsidRDefault="00A33AAC" w:rsidP="0096253D">
      <w:pPr>
        <w:spacing w:line="240" w:lineRule="auto"/>
        <w:rPr>
          <w:rFonts w:ascii="Times New Roman" w:hAnsi="Times New Roman" w:cs="Times New Roman"/>
          <w:sz w:val="20"/>
          <w:szCs w:val="20"/>
        </w:rPr>
      </w:pPr>
      <w:r w:rsidRPr="006E1C82">
        <w:rPr>
          <w:rFonts w:ascii="Times New Roman" w:hAnsi="Times New Roman" w:cs="Times New Roman"/>
          <w:sz w:val="20"/>
          <w:szCs w:val="20"/>
        </w:rPr>
        <w:br w:type="page"/>
      </w:r>
    </w:p>
    <w:p w14:paraId="2F0FC183" w14:textId="7361EBD1" w:rsidR="00E65BBA" w:rsidRPr="006E1C82" w:rsidRDefault="00E65BBA" w:rsidP="0096253D">
      <w:pPr>
        <w:spacing w:line="240" w:lineRule="auto"/>
        <w:rPr>
          <w:rFonts w:ascii="Times New Roman" w:hAnsi="Times New Roman" w:cs="Times New Roman"/>
          <w:sz w:val="20"/>
          <w:szCs w:val="20"/>
        </w:rPr>
      </w:pPr>
    </w:p>
    <w:p w14:paraId="14DA7EC3" w14:textId="77777777" w:rsidR="00E65BBA" w:rsidRPr="006E1C82" w:rsidRDefault="00E65BBA" w:rsidP="0096253D">
      <w:pPr>
        <w:spacing w:after="0" w:line="240" w:lineRule="auto"/>
        <w:ind w:left="10" w:right="469" w:hanging="10"/>
        <w:jc w:val="right"/>
        <w:rPr>
          <w:rFonts w:ascii="Times New Roman" w:eastAsia="Times New Roman" w:hAnsi="Times New Roman" w:cs="Times New Roman"/>
          <w:b/>
          <w:sz w:val="20"/>
          <w:szCs w:val="20"/>
        </w:rPr>
      </w:pPr>
    </w:p>
    <w:p w14:paraId="1D3DB0D2" w14:textId="77777777" w:rsidR="00E65BBA" w:rsidRPr="006E1C82" w:rsidRDefault="00E65BBA" w:rsidP="0096253D">
      <w:pPr>
        <w:spacing w:after="0" w:line="240" w:lineRule="auto"/>
        <w:ind w:left="10" w:right="469" w:hanging="10"/>
        <w:jc w:val="right"/>
        <w:rPr>
          <w:rFonts w:ascii="Times New Roman" w:hAnsi="Times New Roman" w:cs="Times New Roman"/>
          <w:sz w:val="20"/>
          <w:szCs w:val="20"/>
        </w:rPr>
      </w:pPr>
      <w:r w:rsidRPr="006E1C82">
        <w:rPr>
          <w:rFonts w:ascii="Times New Roman" w:eastAsia="Times New Roman" w:hAnsi="Times New Roman" w:cs="Times New Roman"/>
          <w:b/>
          <w:sz w:val="20"/>
          <w:szCs w:val="20"/>
        </w:rPr>
        <w:t>Приложение №1</w:t>
      </w:r>
      <w:r w:rsidRPr="006E1C82">
        <w:rPr>
          <w:rFonts w:ascii="Times New Roman" w:eastAsia="Times New Roman" w:hAnsi="Times New Roman" w:cs="Times New Roman"/>
          <w:b/>
          <w:sz w:val="20"/>
          <w:szCs w:val="20"/>
        </w:rPr>
        <w:br/>
        <w:t xml:space="preserve"> к отборной документации</w:t>
      </w:r>
    </w:p>
    <w:p w14:paraId="62B521AF" w14:textId="77777777" w:rsidR="00E65BBA" w:rsidRPr="006E1C82" w:rsidRDefault="00E65BBA" w:rsidP="0096253D">
      <w:pPr>
        <w:spacing w:after="0" w:line="240" w:lineRule="auto"/>
        <w:ind w:left="89"/>
        <w:jc w:val="center"/>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p w14:paraId="59DA15A8" w14:textId="77777777" w:rsidR="00E65BBA" w:rsidRPr="006E1C82" w:rsidRDefault="00E65BBA" w:rsidP="0096253D">
      <w:pPr>
        <w:spacing w:after="0" w:line="240" w:lineRule="auto"/>
        <w:ind w:left="89"/>
        <w:jc w:val="center"/>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p w14:paraId="1E7DBB21" w14:textId="77777777" w:rsidR="00E65BBA" w:rsidRPr="006E1C82" w:rsidRDefault="00E65BBA" w:rsidP="0096253D">
      <w:pPr>
        <w:spacing w:after="25" w:line="240" w:lineRule="auto"/>
        <w:ind w:left="89"/>
        <w:jc w:val="center"/>
        <w:rPr>
          <w:rFonts w:ascii="Times New Roman" w:hAnsi="Times New Roman" w:cs="Times New Roman"/>
          <w:sz w:val="20"/>
          <w:szCs w:val="20"/>
        </w:rPr>
      </w:pPr>
      <w:r w:rsidRPr="006E1C82">
        <w:rPr>
          <w:rFonts w:ascii="Times New Roman" w:eastAsia="Times New Roman" w:hAnsi="Times New Roman" w:cs="Times New Roman"/>
          <w:b/>
          <w:sz w:val="20"/>
          <w:szCs w:val="20"/>
        </w:rPr>
        <w:t xml:space="preserve"> </w:t>
      </w:r>
    </w:p>
    <w:p w14:paraId="5880A672" w14:textId="77777777" w:rsidR="00E65BBA" w:rsidRPr="006E1C82" w:rsidRDefault="00E65BBA" w:rsidP="0096253D">
      <w:pPr>
        <w:pStyle w:val="2"/>
        <w:spacing w:line="240" w:lineRule="auto"/>
        <w:ind w:left="38"/>
        <w:jc w:val="center"/>
        <w:rPr>
          <w:sz w:val="20"/>
          <w:szCs w:val="20"/>
        </w:rPr>
      </w:pPr>
      <w:bookmarkStart w:id="0" w:name="_Toc31639773"/>
      <w:bookmarkStart w:id="1" w:name="_Toc32510282"/>
      <w:r w:rsidRPr="006E1C82">
        <w:rPr>
          <w:b/>
          <w:i w:val="0"/>
          <w:sz w:val="20"/>
          <w:szCs w:val="20"/>
        </w:rPr>
        <w:t>ПЕРЕЧЕНЬ</w:t>
      </w:r>
      <w:bookmarkEnd w:id="0"/>
      <w:bookmarkEnd w:id="1"/>
      <w:r w:rsidRPr="006E1C82">
        <w:rPr>
          <w:b/>
          <w:i w:val="0"/>
          <w:sz w:val="20"/>
          <w:szCs w:val="20"/>
        </w:rPr>
        <w:t xml:space="preserve"> </w:t>
      </w:r>
    </w:p>
    <w:p w14:paraId="5A7E4BDD" w14:textId="4D903DFD" w:rsidR="00E65BBA" w:rsidRPr="006E1C82" w:rsidRDefault="005A1D8C" w:rsidP="0096253D">
      <w:pPr>
        <w:spacing w:after="0" w:line="240" w:lineRule="auto"/>
        <w:ind w:right="6" w:hanging="10"/>
        <w:jc w:val="center"/>
        <w:rPr>
          <w:rFonts w:ascii="Times New Roman" w:hAnsi="Times New Roman" w:cs="Times New Roman"/>
          <w:sz w:val="20"/>
          <w:szCs w:val="20"/>
        </w:rPr>
      </w:pPr>
      <w:r w:rsidRPr="006E1C82">
        <w:rPr>
          <w:rFonts w:ascii="Times New Roman" w:eastAsia="Times New Roman" w:hAnsi="Times New Roman" w:cs="Times New Roman"/>
          <w:sz w:val="20"/>
          <w:szCs w:val="20"/>
        </w:rPr>
        <w:t>Предоставляемых документов</w:t>
      </w:r>
    </w:p>
    <w:p w14:paraId="3A313F11" w14:textId="77777777" w:rsidR="00E65BBA" w:rsidRPr="006E1C82" w:rsidRDefault="00E65BBA" w:rsidP="0096253D">
      <w:pPr>
        <w:spacing w:after="0" w:line="240" w:lineRule="auto"/>
        <w:ind w:left="1937"/>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  </w:t>
      </w:r>
    </w:p>
    <w:p w14:paraId="46334D69" w14:textId="3D2AD87B" w:rsidR="00E65BBA" w:rsidRPr="006E1C82" w:rsidRDefault="00E65BBA" w:rsidP="0096253D">
      <w:pPr>
        <w:numPr>
          <w:ilvl w:val="0"/>
          <w:numId w:val="1"/>
        </w:numPr>
        <w:spacing w:after="5" w:line="240" w:lineRule="auto"/>
        <w:ind w:right="159" w:hanging="360"/>
        <w:jc w:val="both"/>
        <w:rPr>
          <w:rFonts w:ascii="Times New Roman" w:hAnsi="Times New Roman" w:cs="Times New Roman"/>
          <w:color w:val="auto"/>
          <w:sz w:val="20"/>
          <w:szCs w:val="20"/>
        </w:rPr>
      </w:pPr>
      <w:r w:rsidRPr="006E1C82">
        <w:rPr>
          <w:rFonts w:ascii="Times New Roman" w:eastAsia="Times New Roman" w:hAnsi="Times New Roman" w:cs="Times New Roman"/>
          <w:sz w:val="20"/>
          <w:szCs w:val="20"/>
        </w:rPr>
        <w:t>Копия документа о государст</w:t>
      </w:r>
      <w:r w:rsidR="005A1D8C" w:rsidRPr="006E1C82">
        <w:rPr>
          <w:rFonts w:ascii="Times New Roman" w:eastAsia="Times New Roman" w:hAnsi="Times New Roman" w:cs="Times New Roman"/>
          <w:sz w:val="20"/>
          <w:szCs w:val="20"/>
        </w:rPr>
        <w:t>венной регистрации организации.</w:t>
      </w:r>
    </w:p>
    <w:p w14:paraId="392D84B8" w14:textId="2FBFB9A1" w:rsidR="00E65BBA" w:rsidRPr="006E1C82" w:rsidRDefault="00E65BBA" w:rsidP="0096253D">
      <w:pPr>
        <w:numPr>
          <w:ilvl w:val="0"/>
          <w:numId w:val="1"/>
        </w:numPr>
        <w:spacing w:after="0" w:line="240" w:lineRule="auto"/>
        <w:ind w:right="159" w:hanging="360"/>
        <w:jc w:val="both"/>
        <w:rPr>
          <w:rFonts w:ascii="Times New Roman" w:hAnsi="Times New Roman" w:cs="Times New Roman"/>
          <w:sz w:val="20"/>
          <w:szCs w:val="20"/>
        </w:rPr>
      </w:pPr>
      <w:r w:rsidRPr="006E1C82">
        <w:rPr>
          <w:rFonts w:ascii="Times New Roman" w:eastAsia="Times New Roman" w:hAnsi="Times New Roman" w:cs="Times New Roman"/>
          <w:color w:val="auto"/>
          <w:sz w:val="20"/>
          <w:szCs w:val="20"/>
        </w:rPr>
        <w:t xml:space="preserve">Гарантийное письмо, </w:t>
      </w:r>
      <w:r w:rsidRPr="006E1C82">
        <w:rPr>
          <w:rFonts w:ascii="Times New Roman" w:eastAsia="Times New Roman" w:hAnsi="Times New Roman" w:cs="Times New Roman"/>
          <w:sz w:val="20"/>
          <w:szCs w:val="20"/>
        </w:rPr>
        <w:t xml:space="preserve">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p>
    <w:p w14:paraId="22495CF0" w14:textId="6941323F" w:rsidR="00E65BBA" w:rsidRPr="006E1C82" w:rsidRDefault="00E65BBA" w:rsidP="0096253D">
      <w:pPr>
        <w:numPr>
          <w:ilvl w:val="0"/>
          <w:numId w:val="1"/>
        </w:numPr>
        <w:spacing w:after="5" w:line="240" w:lineRule="auto"/>
        <w:ind w:right="159" w:hanging="360"/>
        <w:jc w:val="both"/>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Общая информация об участнике отбора </w:t>
      </w:r>
    </w:p>
    <w:p w14:paraId="737F31B6" w14:textId="6A702250" w:rsidR="00E65BBA" w:rsidRPr="006E1C82" w:rsidRDefault="00E65BBA" w:rsidP="0096253D">
      <w:pPr>
        <w:pStyle w:val="a4"/>
        <w:numPr>
          <w:ilvl w:val="0"/>
          <w:numId w:val="1"/>
        </w:numPr>
        <w:spacing w:after="0" w:line="240" w:lineRule="auto"/>
        <w:ind w:right="159" w:hanging="360"/>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Информация о</w:t>
      </w:r>
      <w:r w:rsidR="004B4B2D">
        <w:rPr>
          <w:rFonts w:ascii="Times New Roman" w:eastAsia="Times New Roman" w:hAnsi="Times New Roman" w:cs="Times New Roman"/>
          <w:sz w:val="20"/>
          <w:szCs w:val="20"/>
        </w:rPr>
        <w:t>б опыте</w:t>
      </w:r>
      <w:r w:rsidRPr="006E1C82">
        <w:rPr>
          <w:rFonts w:ascii="Times New Roman" w:eastAsia="Times New Roman" w:hAnsi="Times New Roman" w:cs="Times New Roman"/>
          <w:sz w:val="20"/>
          <w:szCs w:val="20"/>
        </w:rPr>
        <w:t xml:space="preserve"> выполнении </w:t>
      </w:r>
      <w:r w:rsidR="00465459">
        <w:rPr>
          <w:rFonts w:ascii="Times New Roman" w:eastAsia="Times New Roman" w:hAnsi="Times New Roman" w:cs="Times New Roman"/>
          <w:sz w:val="20"/>
          <w:szCs w:val="20"/>
        </w:rPr>
        <w:t>аналогических услуг</w:t>
      </w:r>
    </w:p>
    <w:p w14:paraId="0E287E42" w14:textId="54A8BB40" w:rsidR="00E65BBA" w:rsidRPr="006E1C82" w:rsidRDefault="00E65BBA" w:rsidP="0096253D">
      <w:pPr>
        <w:pStyle w:val="a4"/>
        <w:numPr>
          <w:ilvl w:val="0"/>
          <w:numId w:val="1"/>
        </w:numPr>
        <w:spacing w:after="0" w:line="240" w:lineRule="auto"/>
        <w:ind w:right="159" w:hanging="360"/>
        <w:jc w:val="both"/>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Заявление по недопущению коррупционных проявлений</w:t>
      </w:r>
      <w:r w:rsidRPr="006E1C82">
        <w:rPr>
          <w:rFonts w:ascii="Times New Roman" w:eastAsia="Times New Roman" w:hAnsi="Times New Roman" w:cs="Times New Roman"/>
          <w:i/>
          <w:sz w:val="20"/>
          <w:szCs w:val="20"/>
        </w:rPr>
        <w:t xml:space="preserve"> </w:t>
      </w:r>
    </w:p>
    <w:p w14:paraId="199A56B8" w14:textId="02B38638" w:rsidR="00783411" w:rsidRDefault="00783411" w:rsidP="0096253D">
      <w:pPr>
        <w:pStyle w:val="a4"/>
        <w:numPr>
          <w:ilvl w:val="0"/>
          <w:numId w:val="1"/>
        </w:numPr>
        <w:spacing w:after="0" w:line="240" w:lineRule="auto"/>
        <w:ind w:right="159"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Предоставление таблицы с </w:t>
      </w:r>
      <w:r w:rsidR="00B9367D">
        <w:rPr>
          <w:rFonts w:ascii="Times New Roman" w:eastAsia="Times New Roman" w:hAnsi="Times New Roman" w:cs="Times New Roman"/>
          <w:sz w:val="20"/>
          <w:szCs w:val="20"/>
        </w:rPr>
        <w:t>перечнем и объемом работ</w:t>
      </w:r>
      <w:r>
        <w:rPr>
          <w:rFonts w:ascii="Times New Roman" w:eastAsia="Times New Roman" w:hAnsi="Times New Roman" w:cs="Times New Roman"/>
          <w:sz w:val="20"/>
          <w:szCs w:val="20"/>
        </w:rPr>
        <w:t xml:space="preserve"> согласно техническому заданию. (сравнительная таблица)</w:t>
      </w:r>
    </w:p>
    <w:p w14:paraId="5A118C50" w14:textId="1A3FF209" w:rsidR="009A73C2" w:rsidRPr="006E1C82" w:rsidRDefault="00783411" w:rsidP="0096253D">
      <w:pPr>
        <w:pStyle w:val="a4"/>
        <w:numPr>
          <w:ilvl w:val="0"/>
          <w:numId w:val="1"/>
        </w:numPr>
        <w:spacing w:after="0" w:line="240" w:lineRule="auto"/>
        <w:ind w:right="159"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Предоставление </w:t>
      </w:r>
      <w:r w:rsidR="00B9367D">
        <w:rPr>
          <w:rFonts w:ascii="Times New Roman" w:eastAsia="Times New Roman" w:hAnsi="Times New Roman" w:cs="Times New Roman"/>
          <w:sz w:val="20"/>
          <w:szCs w:val="20"/>
        </w:rPr>
        <w:t>лицензии на перевозку грузов.</w:t>
      </w:r>
      <w:r>
        <w:rPr>
          <w:rFonts w:ascii="Times New Roman" w:eastAsia="Times New Roman" w:hAnsi="Times New Roman" w:cs="Times New Roman"/>
          <w:sz w:val="20"/>
          <w:szCs w:val="20"/>
        </w:rPr>
        <w:t xml:space="preserve"> </w:t>
      </w:r>
    </w:p>
    <w:p w14:paraId="428052BD" w14:textId="77777777" w:rsidR="00E65BBA" w:rsidRPr="006E1C82" w:rsidRDefault="00E65BBA" w:rsidP="0096253D">
      <w:pPr>
        <w:spacing w:after="5" w:line="240" w:lineRule="auto"/>
        <w:ind w:left="857" w:right="159"/>
        <w:jc w:val="both"/>
        <w:rPr>
          <w:rFonts w:ascii="Times New Roman" w:hAnsi="Times New Roman" w:cs="Times New Roman"/>
          <w:sz w:val="20"/>
          <w:szCs w:val="20"/>
          <w:highlight w:val="yellow"/>
        </w:rPr>
      </w:pPr>
    </w:p>
    <w:p w14:paraId="4FF2EF4E" w14:textId="4C6B6D7E" w:rsidR="00E65BBA" w:rsidRPr="006E1C82" w:rsidRDefault="0096253D" w:rsidP="0096253D">
      <w:pPr>
        <w:pStyle w:val="a4"/>
        <w:spacing w:line="240" w:lineRule="auto"/>
        <w:rPr>
          <w:rFonts w:ascii="Times New Roman" w:hAnsi="Times New Roman" w:cs="Times New Roman"/>
          <w:b/>
          <w:sz w:val="20"/>
          <w:szCs w:val="20"/>
          <w:lang w:val="uz-Cyrl-UZ"/>
        </w:rPr>
      </w:pPr>
      <w:r w:rsidRPr="006E1C82">
        <w:rPr>
          <w:rFonts w:ascii="Times New Roman" w:hAnsi="Times New Roman" w:cs="Times New Roman"/>
          <w:b/>
          <w:sz w:val="20"/>
          <w:szCs w:val="20"/>
          <w:lang w:val="uz-Cyrl-UZ"/>
        </w:rPr>
        <w:t>Предложения будут оцениваться бальн</w:t>
      </w:r>
      <w:r w:rsidRPr="006E1C82">
        <w:rPr>
          <w:rFonts w:ascii="Times New Roman" w:hAnsi="Times New Roman" w:cs="Times New Roman"/>
          <w:b/>
          <w:sz w:val="20"/>
          <w:szCs w:val="20"/>
        </w:rPr>
        <w:t>ы</w:t>
      </w:r>
      <w:r w:rsidRPr="006E1C82">
        <w:rPr>
          <w:rFonts w:ascii="Times New Roman" w:hAnsi="Times New Roman" w:cs="Times New Roman"/>
          <w:b/>
          <w:sz w:val="20"/>
          <w:szCs w:val="20"/>
          <w:lang w:val="uz-Cyrl-UZ"/>
        </w:rPr>
        <w:t>м методом</w:t>
      </w:r>
    </w:p>
    <w:p w14:paraId="3688CE53" w14:textId="23A28077" w:rsidR="00E65BBA" w:rsidRPr="006E1C82" w:rsidRDefault="00E65BBA" w:rsidP="0096253D">
      <w:pPr>
        <w:spacing w:after="99" w:line="240" w:lineRule="auto"/>
        <w:rPr>
          <w:rFonts w:ascii="Times New Roman" w:hAnsi="Times New Roman" w:cs="Times New Roman"/>
          <w:sz w:val="20"/>
          <w:szCs w:val="20"/>
        </w:rPr>
      </w:pPr>
      <w:r w:rsidRPr="006E1C82">
        <w:rPr>
          <w:rFonts w:ascii="Times New Roman" w:eastAsia="Times New Roman" w:hAnsi="Times New Roman" w:cs="Times New Roman"/>
          <w:i/>
          <w:sz w:val="20"/>
          <w:szCs w:val="20"/>
        </w:rPr>
        <w:tab/>
      </w:r>
      <w:r w:rsidRPr="006E1C82">
        <w:rPr>
          <w:rFonts w:ascii="Times New Roman" w:eastAsia="Times New Roman" w:hAnsi="Times New Roman" w:cs="Times New Roman"/>
          <w:i/>
          <w:sz w:val="20"/>
          <w:szCs w:val="20"/>
        </w:rPr>
        <w:tab/>
      </w:r>
      <w:r w:rsidRPr="006E1C82">
        <w:rPr>
          <w:rFonts w:ascii="Times New Roman" w:eastAsia="Times New Roman" w:hAnsi="Times New Roman" w:cs="Times New Roman"/>
          <w:i/>
          <w:sz w:val="20"/>
          <w:szCs w:val="20"/>
        </w:rPr>
        <w:tab/>
      </w:r>
      <w:r w:rsidRPr="006E1C82">
        <w:rPr>
          <w:rFonts w:ascii="Times New Roman" w:eastAsia="Times New Roman" w:hAnsi="Times New Roman" w:cs="Times New Roman"/>
          <w:i/>
          <w:sz w:val="20"/>
          <w:szCs w:val="20"/>
        </w:rPr>
        <w:tab/>
      </w:r>
      <w:r w:rsidRPr="006E1C82">
        <w:rPr>
          <w:rFonts w:ascii="Times New Roman" w:eastAsia="Times New Roman" w:hAnsi="Times New Roman" w:cs="Times New Roman"/>
          <w:i/>
          <w:sz w:val="20"/>
          <w:szCs w:val="20"/>
        </w:rPr>
        <w:tab/>
      </w:r>
      <w:r w:rsidRPr="006E1C82">
        <w:rPr>
          <w:rFonts w:ascii="Times New Roman" w:eastAsia="Times New Roman" w:hAnsi="Times New Roman" w:cs="Times New Roman"/>
          <w:i/>
          <w:sz w:val="20"/>
          <w:szCs w:val="20"/>
        </w:rPr>
        <w:tab/>
      </w:r>
    </w:p>
    <w:p w14:paraId="4658E808" w14:textId="77777777" w:rsidR="00E65BBA" w:rsidRPr="006E1C82" w:rsidRDefault="00E65BBA" w:rsidP="0096253D">
      <w:pPr>
        <w:spacing w:after="0" w:line="240" w:lineRule="auto"/>
        <w:jc w:val="right"/>
        <w:rPr>
          <w:rFonts w:ascii="Times New Roman" w:eastAsia="Times New Roman" w:hAnsi="Times New Roman" w:cs="Times New Roman"/>
          <w:i/>
          <w:sz w:val="20"/>
          <w:szCs w:val="20"/>
        </w:rPr>
      </w:pPr>
    </w:p>
    <w:p w14:paraId="5BCA5C89" w14:textId="77777777" w:rsidR="00E65BBA" w:rsidRPr="006E1C82" w:rsidRDefault="00E65BBA" w:rsidP="0096253D">
      <w:pPr>
        <w:spacing w:after="0" w:line="240" w:lineRule="auto"/>
        <w:jc w:val="right"/>
        <w:rPr>
          <w:rFonts w:ascii="Times New Roman" w:eastAsia="Times New Roman" w:hAnsi="Times New Roman" w:cs="Times New Roman"/>
          <w:i/>
          <w:sz w:val="20"/>
          <w:szCs w:val="20"/>
        </w:rPr>
      </w:pPr>
    </w:p>
    <w:p w14:paraId="7D4CE79B" w14:textId="77777777" w:rsidR="00E65BBA" w:rsidRPr="006E1C82" w:rsidRDefault="00E65BBA" w:rsidP="0096253D">
      <w:pPr>
        <w:spacing w:after="0" w:line="240" w:lineRule="auto"/>
        <w:jc w:val="right"/>
        <w:rPr>
          <w:rFonts w:ascii="Times New Roman" w:eastAsia="Times New Roman" w:hAnsi="Times New Roman" w:cs="Times New Roman"/>
          <w:i/>
          <w:sz w:val="20"/>
          <w:szCs w:val="20"/>
        </w:rPr>
      </w:pPr>
    </w:p>
    <w:p w14:paraId="4665DF2A" w14:textId="77777777" w:rsidR="00E65BBA" w:rsidRPr="006E1C82" w:rsidRDefault="00E65BBA" w:rsidP="0096253D">
      <w:pPr>
        <w:spacing w:after="0" w:line="240" w:lineRule="auto"/>
        <w:rPr>
          <w:rFonts w:ascii="Times New Roman" w:eastAsia="Times New Roman" w:hAnsi="Times New Roman" w:cs="Times New Roman"/>
          <w:sz w:val="20"/>
          <w:szCs w:val="20"/>
        </w:rPr>
      </w:pPr>
    </w:p>
    <w:p w14:paraId="3A9A9E2A" w14:textId="77777777" w:rsidR="00E65BBA" w:rsidRPr="006E1C82" w:rsidRDefault="00E65BBA" w:rsidP="0096253D">
      <w:pPr>
        <w:spacing w:after="0" w:line="240" w:lineRule="auto"/>
        <w:rPr>
          <w:rFonts w:ascii="Times New Roman" w:eastAsia="Times New Roman" w:hAnsi="Times New Roman" w:cs="Times New Roman"/>
          <w:sz w:val="20"/>
          <w:szCs w:val="20"/>
        </w:rPr>
      </w:pPr>
      <w:bookmarkStart w:id="2" w:name="_GoBack"/>
      <w:bookmarkEnd w:id="2"/>
    </w:p>
    <w:p w14:paraId="58B279F0" w14:textId="77777777" w:rsidR="00E65BBA" w:rsidRPr="006E1C82" w:rsidRDefault="00E65BBA" w:rsidP="0096253D">
      <w:pPr>
        <w:spacing w:after="0" w:line="240" w:lineRule="auto"/>
        <w:rPr>
          <w:rFonts w:ascii="Times New Roman" w:eastAsia="Times New Roman" w:hAnsi="Times New Roman" w:cs="Times New Roman"/>
          <w:sz w:val="20"/>
          <w:szCs w:val="20"/>
        </w:rPr>
      </w:pPr>
    </w:p>
    <w:p w14:paraId="79E167EC" w14:textId="77777777" w:rsidR="00E65BBA" w:rsidRPr="006E1C82" w:rsidRDefault="00E65BBA" w:rsidP="0096253D">
      <w:pPr>
        <w:spacing w:after="0" w:line="240" w:lineRule="auto"/>
        <w:rPr>
          <w:rFonts w:ascii="Times New Roman" w:eastAsia="Times New Roman" w:hAnsi="Times New Roman" w:cs="Times New Roman"/>
          <w:i/>
          <w:sz w:val="20"/>
          <w:szCs w:val="20"/>
        </w:rPr>
      </w:pPr>
    </w:p>
    <w:p w14:paraId="575CBDB2" w14:textId="77777777" w:rsidR="00E65BBA" w:rsidRPr="006E1C82" w:rsidRDefault="00E65BBA" w:rsidP="0096253D">
      <w:pPr>
        <w:spacing w:after="0" w:line="240" w:lineRule="auto"/>
        <w:rPr>
          <w:rFonts w:ascii="Times New Roman" w:eastAsia="Times New Roman" w:hAnsi="Times New Roman" w:cs="Times New Roman"/>
          <w:sz w:val="20"/>
          <w:szCs w:val="20"/>
        </w:rPr>
      </w:pPr>
    </w:p>
    <w:p w14:paraId="1BE64456" w14:textId="77777777" w:rsidR="00E65BBA" w:rsidRPr="006E1C82" w:rsidRDefault="00E65BBA" w:rsidP="0096253D">
      <w:pPr>
        <w:spacing w:after="0" w:line="240" w:lineRule="auto"/>
        <w:rPr>
          <w:rFonts w:ascii="Times New Roman" w:eastAsia="Times New Roman" w:hAnsi="Times New Roman" w:cs="Times New Roman"/>
          <w:sz w:val="20"/>
          <w:szCs w:val="20"/>
        </w:rPr>
      </w:pPr>
    </w:p>
    <w:p w14:paraId="6BD85595" w14:textId="77777777" w:rsidR="00E65BBA" w:rsidRPr="006E1C82" w:rsidRDefault="00E65BBA" w:rsidP="0096253D">
      <w:pPr>
        <w:spacing w:after="0" w:line="240" w:lineRule="auto"/>
        <w:rPr>
          <w:rFonts w:ascii="Times New Roman" w:eastAsia="Times New Roman" w:hAnsi="Times New Roman" w:cs="Times New Roman"/>
          <w:sz w:val="20"/>
          <w:szCs w:val="20"/>
        </w:rPr>
      </w:pPr>
    </w:p>
    <w:p w14:paraId="655813C3" w14:textId="77777777" w:rsidR="00E65BBA" w:rsidRPr="006E1C82" w:rsidRDefault="00E65BBA" w:rsidP="0096253D">
      <w:pPr>
        <w:spacing w:after="0" w:line="240" w:lineRule="auto"/>
        <w:rPr>
          <w:rFonts w:ascii="Times New Roman" w:eastAsia="Times New Roman" w:hAnsi="Times New Roman" w:cs="Times New Roman"/>
          <w:sz w:val="20"/>
          <w:szCs w:val="20"/>
        </w:rPr>
      </w:pPr>
    </w:p>
    <w:p w14:paraId="7EFB098F" w14:textId="77777777" w:rsidR="00E65BBA" w:rsidRPr="006E1C82" w:rsidRDefault="00E65BBA" w:rsidP="0096253D">
      <w:pPr>
        <w:spacing w:after="0" w:line="240" w:lineRule="auto"/>
        <w:jc w:val="both"/>
        <w:rPr>
          <w:rFonts w:ascii="Times New Roman" w:eastAsia="Times New Roman" w:hAnsi="Times New Roman" w:cs="Times New Roman"/>
          <w:b/>
          <w:sz w:val="20"/>
          <w:szCs w:val="20"/>
        </w:rPr>
      </w:pPr>
    </w:p>
    <w:p w14:paraId="7FAABE76" w14:textId="77777777" w:rsidR="00E65BBA" w:rsidRPr="006E1C82" w:rsidRDefault="00E65BBA"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i/>
          <w:sz w:val="20"/>
          <w:szCs w:val="20"/>
        </w:rPr>
        <w:br w:type="page"/>
      </w:r>
    </w:p>
    <w:p w14:paraId="7F29678A" w14:textId="7758E1DE" w:rsidR="003402B8" w:rsidRPr="006E1C82" w:rsidRDefault="009A73C2" w:rsidP="0096253D">
      <w:pPr>
        <w:spacing w:line="240" w:lineRule="auto"/>
        <w:jc w:val="center"/>
        <w:rPr>
          <w:rFonts w:ascii="Times New Roman" w:hAnsi="Times New Roman" w:cs="Times New Roman"/>
          <w:sz w:val="20"/>
          <w:szCs w:val="20"/>
        </w:rPr>
      </w:pPr>
      <w:r w:rsidRPr="006E1C82">
        <w:rPr>
          <w:rFonts w:ascii="Times New Roman" w:eastAsia="Times New Roman" w:hAnsi="Times New Roman" w:cs="Times New Roman"/>
          <w:b/>
          <w:sz w:val="20"/>
          <w:szCs w:val="20"/>
        </w:rPr>
        <w:lastRenderedPageBreak/>
        <w:t>Ц</w:t>
      </w:r>
      <w:r w:rsidR="00E24FB2" w:rsidRPr="006E1C82">
        <w:rPr>
          <w:rFonts w:ascii="Times New Roman" w:eastAsia="Times New Roman" w:hAnsi="Times New Roman" w:cs="Times New Roman"/>
          <w:b/>
          <w:sz w:val="20"/>
          <w:szCs w:val="20"/>
        </w:rPr>
        <w:t>ЕНОВАЯ ЧАСТЬ</w:t>
      </w:r>
    </w:p>
    <w:p w14:paraId="35F37E5E" w14:textId="3BA50513" w:rsidR="003E3120" w:rsidRPr="006E1C82" w:rsidRDefault="00F564DC" w:rsidP="0096253D">
      <w:pPr>
        <w:pStyle w:val="Default"/>
        <w:ind w:left="752"/>
        <w:jc w:val="center"/>
        <w:rPr>
          <w:rFonts w:ascii="Times New Roman" w:eastAsia="Times New Roman" w:hAnsi="Times New Roman" w:cs="Times New Roman"/>
          <w:b/>
          <w:sz w:val="20"/>
          <w:szCs w:val="20"/>
        </w:rPr>
      </w:pPr>
      <w:r w:rsidRPr="006E1C82">
        <w:rPr>
          <w:rFonts w:ascii="Times New Roman" w:hAnsi="Times New Roman" w:cs="Times New Roman"/>
          <w:b/>
          <w:sz w:val="20"/>
          <w:szCs w:val="20"/>
        </w:rPr>
        <w:t xml:space="preserve">На </w:t>
      </w:r>
      <w:r w:rsidR="00783411">
        <w:rPr>
          <w:rFonts w:ascii="Times New Roman" w:hAnsi="Times New Roman" w:cs="Times New Roman"/>
          <w:b/>
          <w:sz w:val="20"/>
          <w:szCs w:val="20"/>
        </w:rPr>
        <w:t xml:space="preserve">оказание услуг по </w:t>
      </w:r>
      <w:r w:rsidR="00755777">
        <w:rPr>
          <w:rFonts w:ascii="Times New Roman" w:hAnsi="Times New Roman" w:cs="Times New Roman"/>
          <w:b/>
          <w:sz w:val="20"/>
          <w:szCs w:val="20"/>
        </w:rPr>
        <w:t xml:space="preserve">перевозке груза – огнеупорный бетон по маршруту от ст.Латышская – ст.Озинки (эксп) до ст. Сары-Агаш (эксп) </w:t>
      </w:r>
      <w:r w:rsidR="00A05AD3">
        <w:rPr>
          <w:rFonts w:ascii="Times New Roman" w:hAnsi="Times New Roman" w:cs="Times New Roman"/>
          <w:b/>
          <w:sz w:val="20"/>
          <w:szCs w:val="20"/>
        </w:rPr>
        <w:t>– ст.Бекабад в адрес АО «Узметкомбинат»</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4A0" w:firstRow="1" w:lastRow="0" w:firstColumn="1" w:lastColumn="0" w:noHBand="0" w:noVBand="1"/>
      </w:tblPr>
      <w:tblGrid>
        <w:gridCol w:w="566"/>
        <w:gridCol w:w="2661"/>
        <w:gridCol w:w="6128"/>
      </w:tblGrid>
      <w:tr w:rsidR="003402B8" w:rsidRPr="006E1C82" w14:paraId="47978840" w14:textId="77777777" w:rsidTr="00582B41">
        <w:trPr>
          <w:trHeight w:val="283"/>
        </w:trPr>
        <w:tc>
          <w:tcPr>
            <w:tcW w:w="566" w:type="dxa"/>
            <w:shd w:val="clear" w:color="auto" w:fill="auto"/>
            <w:vAlign w:val="center"/>
          </w:tcPr>
          <w:p w14:paraId="5943BE61" w14:textId="77777777" w:rsidR="003402B8" w:rsidRPr="006E1C82" w:rsidRDefault="00E24FB2" w:rsidP="0096253D">
            <w:pPr>
              <w:spacing w:line="240" w:lineRule="auto"/>
              <w:ind w:right="12"/>
              <w:jc w:val="center"/>
              <w:rPr>
                <w:rFonts w:ascii="Times New Roman" w:hAnsi="Times New Roman" w:cs="Times New Roman"/>
                <w:sz w:val="20"/>
                <w:szCs w:val="20"/>
              </w:rPr>
            </w:pPr>
            <w:r w:rsidRPr="006E1C82">
              <w:rPr>
                <w:rFonts w:ascii="Times New Roman" w:eastAsia="Times New Roman" w:hAnsi="Times New Roman" w:cs="Times New Roman"/>
                <w:sz w:val="20"/>
                <w:szCs w:val="20"/>
              </w:rPr>
              <w:t>1</w:t>
            </w:r>
          </w:p>
        </w:tc>
        <w:tc>
          <w:tcPr>
            <w:tcW w:w="2661" w:type="dxa"/>
            <w:shd w:val="clear" w:color="auto" w:fill="auto"/>
            <w:vAlign w:val="center"/>
          </w:tcPr>
          <w:p w14:paraId="16EB6E1A" w14:textId="77777777" w:rsidR="003402B8" w:rsidRPr="006E1C82" w:rsidRDefault="00E24FB2" w:rsidP="0096253D">
            <w:pPr>
              <w:spacing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Предельная стоимость </w:t>
            </w:r>
          </w:p>
        </w:tc>
        <w:tc>
          <w:tcPr>
            <w:tcW w:w="6128" w:type="dxa"/>
            <w:shd w:val="clear" w:color="auto" w:fill="auto"/>
            <w:vAlign w:val="center"/>
          </w:tcPr>
          <w:p w14:paraId="60EB8D45" w14:textId="2ED4FD76" w:rsidR="00881AC7" w:rsidRPr="000872AF" w:rsidRDefault="00755777" w:rsidP="00755777">
            <w:pPr>
              <w:pStyle w:val="a4"/>
              <w:spacing w:after="0" w:line="240" w:lineRule="auto"/>
              <w:ind w:left="0"/>
              <w:jc w:val="both"/>
              <w:rPr>
                <w:rFonts w:ascii="Times New Roman" w:hAnsi="Times New Roman" w:cs="Times New Roman"/>
                <w:color w:val="auto"/>
                <w:sz w:val="20"/>
                <w:szCs w:val="20"/>
                <w:highlight w:val="yellow"/>
              </w:rPr>
            </w:pPr>
            <w:r>
              <w:rPr>
                <w:rFonts w:ascii="Times New Roman" w:hAnsi="Times New Roman" w:cs="Times New Roman"/>
                <w:color w:val="auto"/>
                <w:sz w:val="20"/>
                <w:szCs w:val="20"/>
              </w:rPr>
              <w:t>626 800 000</w:t>
            </w:r>
            <w:r w:rsidR="00783411">
              <w:rPr>
                <w:rFonts w:ascii="Times New Roman" w:hAnsi="Times New Roman" w:cs="Times New Roman"/>
                <w:color w:val="auto"/>
                <w:sz w:val="20"/>
                <w:szCs w:val="20"/>
              </w:rPr>
              <w:t xml:space="preserve"> сум </w:t>
            </w:r>
            <w:r>
              <w:rPr>
                <w:rFonts w:ascii="Times New Roman" w:hAnsi="Times New Roman" w:cs="Times New Roman"/>
                <w:color w:val="auto"/>
                <w:sz w:val="20"/>
                <w:szCs w:val="20"/>
              </w:rPr>
              <w:t>с</w:t>
            </w:r>
            <w:r w:rsidR="00783411">
              <w:rPr>
                <w:rFonts w:ascii="Times New Roman" w:hAnsi="Times New Roman" w:cs="Times New Roman"/>
                <w:color w:val="auto"/>
                <w:sz w:val="20"/>
                <w:szCs w:val="20"/>
              </w:rPr>
              <w:t xml:space="preserve"> НДС</w:t>
            </w:r>
          </w:p>
        </w:tc>
      </w:tr>
      <w:tr w:rsidR="00FC59B7" w:rsidRPr="006E1C82" w14:paraId="6C02D58C" w14:textId="77777777" w:rsidTr="00582B41">
        <w:trPr>
          <w:trHeight w:val="224"/>
        </w:trPr>
        <w:tc>
          <w:tcPr>
            <w:tcW w:w="566" w:type="dxa"/>
            <w:shd w:val="clear" w:color="auto" w:fill="auto"/>
            <w:vAlign w:val="center"/>
          </w:tcPr>
          <w:p w14:paraId="1B52E694" w14:textId="77777777" w:rsidR="00FC59B7" w:rsidRPr="006E1C82" w:rsidRDefault="00FC59B7" w:rsidP="0096253D">
            <w:pPr>
              <w:spacing w:line="240" w:lineRule="auto"/>
              <w:ind w:right="12"/>
              <w:jc w:val="center"/>
              <w:rPr>
                <w:rFonts w:ascii="Times New Roman" w:hAnsi="Times New Roman" w:cs="Times New Roman"/>
                <w:sz w:val="20"/>
                <w:szCs w:val="20"/>
              </w:rPr>
            </w:pPr>
            <w:r w:rsidRPr="006E1C82">
              <w:rPr>
                <w:rFonts w:ascii="Times New Roman" w:hAnsi="Times New Roman" w:cs="Times New Roman"/>
                <w:sz w:val="20"/>
                <w:szCs w:val="20"/>
              </w:rPr>
              <w:t>2</w:t>
            </w:r>
          </w:p>
        </w:tc>
        <w:tc>
          <w:tcPr>
            <w:tcW w:w="2661" w:type="dxa"/>
            <w:shd w:val="clear" w:color="auto" w:fill="auto"/>
            <w:vAlign w:val="center"/>
          </w:tcPr>
          <w:p w14:paraId="566481BF" w14:textId="3FABACF8" w:rsidR="00FC59B7" w:rsidRPr="006E1C82" w:rsidRDefault="0065239F" w:rsidP="0096253D">
            <w:pPr>
              <w:spacing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Кол-во</w:t>
            </w:r>
          </w:p>
        </w:tc>
        <w:tc>
          <w:tcPr>
            <w:tcW w:w="6128" w:type="dxa"/>
            <w:shd w:val="clear" w:color="auto" w:fill="auto"/>
            <w:vAlign w:val="center"/>
          </w:tcPr>
          <w:p w14:paraId="68D26F40" w14:textId="155171FE" w:rsidR="00611A53" w:rsidRPr="000872AF" w:rsidRDefault="00DE4F5F" w:rsidP="0096253D">
            <w:pPr>
              <w:spacing w:line="240" w:lineRule="auto"/>
              <w:rPr>
                <w:rFonts w:ascii="Times New Roman" w:eastAsia="Times New Roman" w:hAnsi="Times New Roman" w:cs="Times New Roman"/>
                <w:color w:val="auto"/>
                <w:sz w:val="20"/>
                <w:szCs w:val="20"/>
              </w:rPr>
            </w:pPr>
            <w:r>
              <w:rPr>
                <w:rFonts w:ascii="Times New Roman" w:hAnsi="Times New Roman" w:cs="Times New Roman"/>
                <w:color w:val="auto"/>
                <w:sz w:val="20"/>
                <w:szCs w:val="20"/>
              </w:rPr>
              <w:t>16</w:t>
            </w:r>
            <w:r w:rsidR="00A05AD3">
              <w:rPr>
                <w:rFonts w:ascii="Times New Roman" w:hAnsi="Times New Roman" w:cs="Times New Roman"/>
                <w:color w:val="auto"/>
                <w:sz w:val="20"/>
                <w:szCs w:val="20"/>
              </w:rPr>
              <w:t xml:space="preserve"> вагон.</w:t>
            </w:r>
          </w:p>
        </w:tc>
      </w:tr>
      <w:tr w:rsidR="00FC59B7" w:rsidRPr="006E1C82" w14:paraId="18861558" w14:textId="77777777" w:rsidTr="00582B41">
        <w:trPr>
          <w:trHeight w:val="224"/>
        </w:trPr>
        <w:tc>
          <w:tcPr>
            <w:tcW w:w="566" w:type="dxa"/>
            <w:shd w:val="clear" w:color="auto" w:fill="auto"/>
            <w:vAlign w:val="center"/>
          </w:tcPr>
          <w:p w14:paraId="43C739E5" w14:textId="09A4A56E" w:rsidR="00FC59B7" w:rsidRPr="006E1C82" w:rsidRDefault="00FC59B7" w:rsidP="0096253D">
            <w:pPr>
              <w:spacing w:after="0" w:line="240" w:lineRule="auto"/>
              <w:ind w:right="12"/>
              <w:jc w:val="center"/>
              <w:rPr>
                <w:rFonts w:ascii="Times New Roman" w:hAnsi="Times New Roman" w:cs="Times New Roman"/>
                <w:sz w:val="20"/>
                <w:szCs w:val="20"/>
              </w:rPr>
            </w:pPr>
            <w:r w:rsidRPr="006E1C82">
              <w:rPr>
                <w:rFonts w:ascii="Times New Roman" w:eastAsia="Times New Roman" w:hAnsi="Times New Roman" w:cs="Times New Roman"/>
                <w:sz w:val="20"/>
                <w:szCs w:val="20"/>
              </w:rPr>
              <w:t>3</w:t>
            </w:r>
          </w:p>
        </w:tc>
        <w:tc>
          <w:tcPr>
            <w:tcW w:w="2661" w:type="dxa"/>
            <w:shd w:val="clear" w:color="auto" w:fill="auto"/>
            <w:vAlign w:val="center"/>
          </w:tcPr>
          <w:p w14:paraId="4D04DE88" w14:textId="77777777" w:rsidR="00FC59B7" w:rsidRPr="006E1C82" w:rsidRDefault="00FC59B7" w:rsidP="0096253D">
            <w:pPr>
              <w:spacing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Источник финансирования </w:t>
            </w:r>
          </w:p>
        </w:tc>
        <w:tc>
          <w:tcPr>
            <w:tcW w:w="6128" w:type="dxa"/>
            <w:shd w:val="clear" w:color="auto" w:fill="auto"/>
            <w:vAlign w:val="center"/>
          </w:tcPr>
          <w:p w14:paraId="4ED9E72A" w14:textId="77777777" w:rsidR="00FC59B7" w:rsidRPr="000872AF" w:rsidRDefault="00FC59B7" w:rsidP="0096253D">
            <w:pPr>
              <w:spacing w:line="240" w:lineRule="auto"/>
              <w:rPr>
                <w:rFonts w:ascii="Times New Roman" w:eastAsia="Times New Roman" w:hAnsi="Times New Roman" w:cs="Times New Roman"/>
                <w:color w:val="auto"/>
                <w:sz w:val="20"/>
                <w:szCs w:val="20"/>
              </w:rPr>
            </w:pPr>
            <w:r w:rsidRPr="000872AF">
              <w:rPr>
                <w:rFonts w:ascii="Times New Roman" w:eastAsia="Times New Roman" w:hAnsi="Times New Roman" w:cs="Times New Roman"/>
                <w:color w:val="auto"/>
                <w:sz w:val="20"/>
                <w:szCs w:val="20"/>
              </w:rPr>
              <w:t>За счет собственных средств</w:t>
            </w:r>
          </w:p>
        </w:tc>
      </w:tr>
      <w:tr w:rsidR="00FC59B7" w:rsidRPr="006E1C82" w14:paraId="4DDF45CF" w14:textId="77777777" w:rsidTr="000872AF">
        <w:trPr>
          <w:trHeight w:val="340"/>
        </w:trPr>
        <w:tc>
          <w:tcPr>
            <w:tcW w:w="566" w:type="dxa"/>
            <w:shd w:val="clear" w:color="auto" w:fill="auto"/>
            <w:vAlign w:val="center"/>
          </w:tcPr>
          <w:p w14:paraId="6AED97B3" w14:textId="77777777" w:rsidR="00FC59B7" w:rsidRPr="006E1C82" w:rsidRDefault="00B90E59" w:rsidP="0096253D">
            <w:pPr>
              <w:spacing w:line="240" w:lineRule="auto"/>
              <w:ind w:right="12"/>
              <w:jc w:val="center"/>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4</w:t>
            </w:r>
          </w:p>
        </w:tc>
        <w:tc>
          <w:tcPr>
            <w:tcW w:w="2661" w:type="dxa"/>
            <w:shd w:val="clear" w:color="auto" w:fill="auto"/>
            <w:vAlign w:val="center"/>
          </w:tcPr>
          <w:p w14:paraId="37E199DA" w14:textId="77777777" w:rsidR="00FC59B7" w:rsidRPr="006E1C82" w:rsidRDefault="00FC59B7" w:rsidP="0096253D">
            <w:pPr>
              <w:spacing w:after="0" w:line="240" w:lineRule="auto"/>
              <w:rPr>
                <w:rFonts w:ascii="Times New Roman" w:hAnsi="Times New Roman" w:cs="Times New Roman"/>
                <w:sz w:val="20"/>
                <w:szCs w:val="20"/>
              </w:rPr>
            </w:pPr>
            <w:r w:rsidRPr="006E1C82">
              <w:rPr>
                <w:rFonts w:ascii="Times New Roman" w:hAnsi="Times New Roman" w:cs="Times New Roman"/>
                <w:noProof/>
                <w:sz w:val="20"/>
                <w:szCs w:val="20"/>
              </w:rPr>
              <w:t>Условия оплаты</w:t>
            </w:r>
          </w:p>
        </w:tc>
        <w:tc>
          <w:tcPr>
            <w:tcW w:w="6128" w:type="dxa"/>
            <w:shd w:val="clear" w:color="auto" w:fill="auto"/>
          </w:tcPr>
          <w:p w14:paraId="64D8025B" w14:textId="322AF5E0" w:rsidR="00E65BBA" w:rsidRPr="000872AF" w:rsidRDefault="00A05AD3" w:rsidP="00783411">
            <w:pPr>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По факту выполненных работ в течении 20 дней</w:t>
            </w:r>
          </w:p>
        </w:tc>
      </w:tr>
      <w:tr w:rsidR="00B90E59" w:rsidRPr="006E1C82" w14:paraId="096E14FB" w14:textId="77777777" w:rsidTr="00582B41">
        <w:trPr>
          <w:trHeight w:val="530"/>
        </w:trPr>
        <w:tc>
          <w:tcPr>
            <w:tcW w:w="566" w:type="dxa"/>
            <w:tcBorders>
              <w:bottom w:val="single" w:sz="4" w:space="0" w:color="auto"/>
            </w:tcBorders>
            <w:shd w:val="clear" w:color="auto" w:fill="auto"/>
            <w:vAlign w:val="center"/>
          </w:tcPr>
          <w:p w14:paraId="0985ED7F" w14:textId="77777777" w:rsidR="00B90E59" w:rsidRPr="006E1C82" w:rsidRDefault="00B90E59" w:rsidP="0096253D">
            <w:pPr>
              <w:spacing w:line="240" w:lineRule="auto"/>
              <w:ind w:right="12"/>
              <w:jc w:val="center"/>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5</w:t>
            </w:r>
          </w:p>
        </w:tc>
        <w:tc>
          <w:tcPr>
            <w:tcW w:w="2661" w:type="dxa"/>
            <w:shd w:val="clear" w:color="auto" w:fill="auto"/>
            <w:vAlign w:val="center"/>
          </w:tcPr>
          <w:p w14:paraId="71F4C5B3" w14:textId="77777777" w:rsidR="00B90E59" w:rsidRPr="006E1C82" w:rsidRDefault="00B90E59" w:rsidP="0096253D">
            <w:pPr>
              <w:spacing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Валюта платежа</w:t>
            </w:r>
          </w:p>
        </w:tc>
        <w:tc>
          <w:tcPr>
            <w:tcW w:w="6128" w:type="dxa"/>
            <w:shd w:val="clear" w:color="auto" w:fill="auto"/>
            <w:vAlign w:val="center"/>
          </w:tcPr>
          <w:p w14:paraId="56515671" w14:textId="098AAF34" w:rsidR="00B90E59" w:rsidRPr="000872AF" w:rsidRDefault="000872AF" w:rsidP="0096253D">
            <w:pPr>
              <w:spacing w:line="240" w:lineRule="auto"/>
              <w:rPr>
                <w:rFonts w:ascii="Times New Roman" w:eastAsia="Times New Roman" w:hAnsi="Times New Roman" w:cs="Times New Roman"/>
                <w:color w:val="auto"/>
                <w:sz w:val="20"/>
                <w:szCs w:val="20"/>
              </w:rPr>
            </w:pPr>
            <w:r w:rsidRPr="000872AF">
              <w:rPr>
                <w:rFonts w:ascii="Times New Roman" w:hAnsi="Times New Roman" w:cs="Times New Roman"/>
                <w:color w:val="auto"/>
                <w:sz w:val="20"/>
                <w:szCs w:val="20"/>
              </w:rPr>
              <w:t>Сум</w:t>
            </w:r>
          </w:p>
        </w:tc>
      </w:tr>
      <w:tr w:rsidR="00277278" w:rsidRPr="006E1C82" w14:paraId="248BD436" w14:textId="77777777" w:rsidTr="000872AF">
        <w:trPr>
          <w:trHeight w:val="519"/>
        </w:trPr>
        <w:tc>
          <w:tcPr>
            <w:tcW w:w="566" w:type="dxa"/>
            <w:tcBorders>
              <w:top w:val="single" w:sz="4" w:space="0" w:color="auto"/>
              <w:bottom w:val="single" w:sz="4" w:space="0" w:color="auto"/>
            </w:tcBorders>
            <w:shd w:val="clear" w:color="auto" w:fill="auto"/>
            <w:vAlign w:val="center"/>
          </w:tcPr>
          <w:p w14:paraId="5F27922F" w14:textId="77777777" w:rsidR="00277278" w:rsidRPr="006E1C82" w:rsidRDefault="00277278" w:rsidP="0096253D">
            <w:pPr>
              <w:spacing w:line="240" w:lineRule="auto"/>
              <w:ind w:right="12"/>
              <w:jc w:val="center"/>
              <w:rPr>
                <w:rFonts w:ascii="Times New Roman" w:hAnsi="Times New Roman" w:cs="Times New Roman"/>
                <w:sz w:val="20"/>
                <w:szCs w:val="20"/>
              </w:rPr>
            </w:pPr>
            <w:r w:rsidRPr="006E1C82">
              <w:rPr>
                <w:rFonts w:ascii="Times New Roman" w:hAnsi="Times New Roman" w:cs="Times New Roman"/>
                <w:sz w:val="20"/>
                <w:szCs w:val="20"/>
              </w:rPr>
              <w:t>6</w:t>
            </w:r>
          </w:p>
        </w:tc>
        <w:tc>
          <w:tcPr>
            <w:tcW w:w="2661" w:type="dxa"/>
            <w:shd w:val="clear" w:color="auto" w:fill="auto"/>
            <w:vAlign w:val="center"/>
          </w:tcPr>
          <w:p w14:paraId="0C200D56" w14:textId="12105A49" w:rsidR="00277278" w:rsidRPr="006E1C82" w:rsidRDefault="00277278" w:rsidP="000872AF">
            <w:pPr>
              <w:spacing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Срок </w:t>
            </w:r>
            <w:r w:rsidR="000872AF">
              <w:rPr>
                <w:rFonts w:ascii="Times New Roman" w:eastAsia="Times New Roman" w:hAnsi="Times New Roman" w:cs="Times New Roman"/>
                <w:sz w:val="20"/>
                <w:szCs w:val="20"/>
              </w:rPr>
              <w:t>выполнения работ</w:t>
            </w:r>
          </w:p>
        </w:tc>
        <w:tc>
          <w:tcPr>
            <w:tcW w:w="6128" w:type="dxa"/>
            <w:shd w:val="clear" w:color="auto" w:fill="auto"/>
          </w:tcPr>
          <w:p w14:paraId="44AC642C" w14:textId="2E727094" w:rsidR="00277278" w:rsidRPr="000872AF" w:rsidRDefault="00783411" w:rsidP="00A05AD3">
            <w:pPr>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По заявке Заказчика в течении </w:t>
            </w:r>
            <w:r w:rsidR="00A05AD3">
              <w:rPr>
                <w:rFonts w:ascii="Times New Roman" w:hAnsi="Times New Roman" w:cs="Times New Roman"/>
                <w:color w:val="auto"/>
                <w:sz w:val="20"/>
                <w:szCs w:val="20"/>
              </w:rPr>
              <w:t>3 месяцев с момента заключения договора.</w:t>
            </w:r>
          </w:p>
        </w:tc>
      </w:tr>
      <w:tr w:rsidR="00E65BBA" w:rsidRPr="006E1C82" w14:paraId="178A3BCF" w14:textId="77777777" w:rsidTr="00582B41">
        <w:trPr>
          <w:trHeight w:val="62"/>
        </w:trPr>
        <w:tc>
          <w:tcPr>
            <w:tcW w:w="566" w:type="dxa"/>
            <w:tcBorders>
              <w:top w:val="single" w:sz="4" w:space="0" w:color="auto"/>
            </w:tcBorders>
            <w:shd w:val="clear" w:color="auto" w:fill="auto"/>
            <w:vAlign w:val="center"/>
          </w:tcPr>
          <w:p w14:paraId="2358E87F" w14:textId="6B7986BC" w:rsidR="00E65BBA" w:rsidRPr="006E1C82" w:rsidRDefault="00E65BBA" w:rsidP="0096253D">
            <w:pPr>
              <w:spacing w:line="240" w:lineRule="auto"/>
              <w:ind w:right="12"/>
              <w:jc w:val="center"/>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7</w:t>
            </w:r>
          </w:p>
        </w:tc>
        <w:tc>
          <w:tcPr>
            <w:tcW w:w="2661" w:type="dxa"/>
            <w:shd w:val="clear" w:color="auto" w:fill="auto"/>
            <w:vAlign w:val="center"/>
          </w:tcPr>
          <w:p w14:paraId="24DC118D" w14:textId="0195C06C" w:rsidR="00E65BBA" w:rsidRPr="006E1C82" w:rsidRDefault="00E65BBA" w:rsidP="00783411">
            <w:pPr>
              <w:spacing w:after="0" w:line="240" w:lineRule="auto"/>
              <w:rPr>
                <w:rFonts w:ascii="Times New Roman" w:hAnsi="Times New Roman" w:cs="Times New Roman"/>
                <w:sz w:val="20"/>
                <w:szCs w:val="20"/>
              </w:rPr>
            </w:pPr>
            <w:r w:rsidRPr="006E1C82">
              <w:rPr>
                <w:rFonts w:ascii="Times New Roman" w:eastAsia="Times New Roman" w:hAnsi="Times New Roman" w:cs="Times New Roman"/>
                <w:sz w:val="20"/>
                <w:szCs w:val="20"/>
              </w:rPr>
              <w:t xml:space="preserve">Место </w:t>
            </w:r>
            <w:r w:rsidR="00783411">
              <w:rPr>
                <w:rFonts w:ascii="Times New Roman" w:eastAsia="Times New Roman" w:hAnsi="Times New Roman" w:cs="Times New Roman"/>
                <w:sz w:val="20"/>
                <w:szCs w:val="20"/>
              </w:rPr>
              <w:t>выполнения работ</w:t>
            </w:r>
          </w:p>
        </w:tc>
        <w:tc>
          <w:tcPr>
            <w:tcW w:w="6128" w:type="dxa"/>
            <w:shd w:val="clear" w:color="auto" w:fill="auto"/>
          </w:tcPr>
          <w:p w14:paraId="299A17A7" w14:textId="3C080941" w:rsidR="00DD67BE" w:rsidRPr="00CD64CB" w:rsidRDefault="00CD64CB" w:rsidP="00CD64CB">
            <w:pPr>
              <w:pStyle w:val="Default"/>
              <w:rPr>
                <w:rFonts w:ascii="Times New Roman" w:eastAsia="Times New Roman" w:hAnsi="Times New Roman" w:cs="Times New Roman"/>
                <w:sz w:val="20"/>
                <w:szCs w:val="20"/>
              </w:rPr>
            </w:pPr>
            <w:r w:rsidRPr="00CD64CB">
              <w:rPr>
                <w:rFonts w:ascii="Times New Roman" w:hAnsi="Times New Roman" w:cs="Times New Roman"/>
                <w:sz w:val="20"/>
                <w:szCs w:val="20"/>
              </w:rPr>
              <w:t>Латышская – ст.Озинки (эксп) до ст. Сары-Агаш (эксп) – ст.Бекабад в адрес АО «Узметкомбинат»</w:t>
            </w:r>
          </w:p>
        </w:tc>
      </w:tr>
      <w:tr w:rsidR="00B90E59" w:rsidRPr="006E1C82" w14:paraId="1F683278" w14:textId="77777777" w:rsidTr="00582B41">
        <w:trPr>
          <w:trHeight w:val="705"/>
        </w:trPr>
        <w:tc>
          <w:tcPr>
            <w:tcW w:w="566" w:type="dxa"/>
            <w:vAlign w:val="center"/>
          </w:tcPr>
          <w:p w14:paraId="41FD900F" w14:textId="69A8DB99" w:rsidR="00B90E59" w:rsidRPr="006E1C82" w:rsidRDefault="00B90E59" w:rsidP="0096253D">
            <w:pPr>
              <w:spacing w:line="240" w:lineRule="auto"/>
              <w:ind w:right="12"/>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 xml:space="preserve"> </w:t>
            </w:r>
            <w:r w:rsidR="00A020CD" w:rsidRPr="006E1C82">
              <w:rPr>
                <w:rFonts w:ascii="Times New Roman" w:eastAsia="Times New Roman" w:hAnsi="Times New Roman" w:cs="Times New Roman"/>
                <w:sz w:val="20"/>
                <w:szCs w:val="20"/>
              </w:rPr>
              <w:t>8</w:t>
            </w:r>
          </w:p>
        </w:tc>
        <w:tc>
          <w:tcPr>
            <w:tcW w:w="2661" w:type="dxa"/>
            <w:vAlign w:val="center"/>
          </w:tcPr>
          <w:p w14:paraId="378C5881" w14:textId="77777777" w:rsidR="00B90E59" w:rsidRPr="006E1C82" w:rsidRDefault="00B90E59" w:rsidP="0096253D">
            <w:pPr>
              <w:spacing w:after="0" w:line="240" w:lineRule="auto"/>
              <w:rPr>
                <w:rFonts w:ascii="Times New Roman" w:eastAsia="Times New Roman" w:hAnsi="Times New Roman" w:cs="Times New Roman"/>
                <w:sz w:val="20"/>
                <w:szCs w:val="20"/>
              </w:rPr>
            </w:pPr>
            <w:r w:rsidRPr="006E1C82">
              <w:rPr>
                <w:rFonts w:ascii="Times New Roman" w:eastAsia="Times New Roman" w:hAnsi="Times New Roman" w:cs="Times New Roman"/>
                <w:sz w:val="20"/>
                <w:szCs w:val="20"/>
              </w:rPr>
              <w:t>Срок действия отборного предложения</w:t>
            </w:r>
          </w:p>
        </w:tc>
        <w:tc>
          <w:tcPr>
            <w:tcW w:w="6128" w:type="dxa"/>
            <w:vAlign w:val="center"/>
          </w:tcPr>
          <w:p w14:paraId="1E2C2A87" w14:textId="77777777" w:rsidR="00B90E59" w:rsidRPr="000872AF" w:rsidRDefault="00B90E59" w:rsidP="0096253D">
            <w:pPr>
              <w:spacing w:after="0" w:line="240" w:lineRule="auto"/>
              <w:rPr>
                <w:rFonts w:ascii="Times New Roman" w:eastAsia="Times New Roman" w:hAnsi="Times New Roman" w:cs="Times New Roman"/>
                <w:color w:val="auto"/>
                <w:sz w:val="20"/>
                <w:szCs w:val="20"/>
              </w:rPr>
            </w:pPr>
            <w:r w:rsidRPr="000872AF">
              <w:rPr>
                <w:rFonts w:ascii="Times New Roman" w:eastAsia="Times New Roman" w:hAnsi="Times New Roman" w:cs="Times New Roman"/>
                <w:color w:val="auto"/>
                <w:sz w:val="20"/>
                <w:szCs w:val="20"/>
              </w:rPr>
              <w:t xml:space="preserve"> 30 дней с даты подачи </w:t>
            </w:r>
          </w:p>
        </w:tc>
      </w:tr>
      <w:tr w:rsidR="000872AF" w:rsidRPr="006E1C82" w14:paraId="44949419" w14:textId="77777777" w:rsidTr="00582B41">
        <w:trPr>
          <w:trHeight w:val="705"/>
        </w:trPr>
        <w:tc>
          <w:tcPr>
            <w:tcW w:w="566" w:type="dxa"/>
            <w:vAlign w:val="center"/>
          </w:tcPr>
          <w:p w14:paraId="76F0A40C" w14:textId="13025296" w:rsidR="000872AF" w:rsidRPr="00A05AD3" w:rsidRDefault="000872AF" w:rsidP="0096253D">
            <w:pPr>
              <w:spacing w:line="240" w:lineRule="auto"/>
              <w:ind w:right="12"/>
              <w:rPr>
                <w:rFonts w:ascii="Times New Roman" w:eastAsia="Times New Roman" w:hAnsi="Times New Roman" w:cs="Times New Roman"/>
                <w:sz w:val="20"/>
                <w:szCs w:val="20"/>
              </w:rPr>
            </w:pPr>
            <w:r w:rsidRPr="00A05AD3">
              <w:rPr>
                <w:rFonts w:ascii="Times New Roman" w:eastAsia="Times New Roman" w:hAnsi="Times New Roman" w:cs="Times New Roman"/>
                <w:sz w:val="20"/>
                <w:szCs w:val="20"/>
              </w:rPr>
              <w:t>9</w:t>
            </w:r>
          </w:p>
        </w:tc>
        <w:tc>
          <w:tcPr>
            <w:tcW w:w="2661" w:type="dxa"/>
            <w:vAlign w:val="center"/>
          </w:tcPr>
          <w:p w14:paraId="08D25ACC" w14:textId="4C89F9A1" w:rsidR="000872AF" w:rsidRPr="000872AF" w:rsidRDefault="000872AF" w:rsidP="009625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 оценки</w:t>
            </w:r>
          </w:p>
        </w:tc>
        <w:tc>
          <w:tcPr>
            <w:tcW w:w="6128" w:type="dxa"/>
            <w:vAlign w:val="center"/>
          </w:tcPr>
          <w:p w14:paraId="08F1F019" w14:textId="317473B0" w:rsidR="000872AF" w:rsidRPr="000872AF" w:rsidRDefault="000872AF" w:rsidP="0096253D">
            <w:pPr>
              <w:spacing w:after="0" w:line="240" w:lineRule="auto"/>
              <w:rPr>
                <w:rFonts w:ascii="Times New Roman" w:eastAsia="Times New Roman" w:hAnsi="Times New Roman" w:cs="Times New Roman"/>
                <w:color w:val="auto"/>
                <w:sz w:val="20"/>
                <w:szCs w:val="20"/>
              </w:rPr>
            </w:pPr>
            <w:r w:rsidRPr="000872AF">
              <w:rPr>
                <w:rFonts w:ascii="Times New Roman" w:eastAsia="Times New Roman" w:hAnsi="Times New Roman" w:cs="Times New Roman"/>
                <w:color w:val="auto"/>
                <w:sz w:val="20"/>
                <w:szCs w:val="20"/>
              </w:rPr>
              <w:t>Бальный метод</w:t>
            </w:r>
          </w:p>
        </w:tc>
      </w:tr>
    </w:tbl>
    <w:p w14:paraId="59B16A1B" w14:textId="77777777" w:rsidR="00AA44DE" w:rsidRPr="006E1C82" w:rsidRDefault="00AA44DE" w:rsidP="0096253D">
      <w:pPr>
        <w:spacing w:line="240" w:lineRule="auto"/>
        <w:rPr>
          <w:rFonts w:ascii="Times New Roman" w:hAnsi="Times New Roman" w:cs="Times New Roman"/>
          <w:color w:val="FF0000"/>
          <w:sz w:val="20"/>
          <w:szCs w:val="20"/>
        </w:rPr>
      </w:pPr>
    </w:p>
    <w:p w14:paraId="3502EFBB" w14:textId="1953B069" w:rsidR="0096253D" w:rsidRPr="006E1C82" w:rsidRDefault="0096253D" w:rsidP="004B4B2D">
      <w:pPr>
        <w:spacing w:after="0" w:line="240" w:lineRule="auto"/>
        <w:jc w:val="both"/>
        <w:rPr>
          <w:rFonts w:ascii="Times New Roman" w:hAnsi="Times New Roman" w:cs="Times New Roman"/>
          <w:sz w:val="20"/>
          <w:szCs w:val="20"/>
        </w:rPr>
      </w:pPr>
      <w:r w:rsidRPr="006E1C82">
        <w:rPr>
          <w:rFonts w:ascii="Times New Roman" w:hAnsi="Times New Roman" w:cs="Times New Roman"/>
          <w:b/>
          <w:sz w:val="20"/>
          <w:szCs w:val="20"/>
          <w:u w:val="single"/>
        </w:rPr>
        <w:t>Балльный метод</w:t>
      </w:r>
      <w:r w:rsidRPr="006E1C82">
        <w:rPr>
          <w:rFonts w:ascii="Times New Roman" w:hAnsi="Times New Roman" w:cs="Times New Roman"/>
          <w:b/>
          <w:sz w:val="20"/>
          <w:szCs w:val="20"/>
        </w:rPr>
        <w:t xml:space="preserve"> - </w:t>
      </w:r>
      <w:r w:rsidRPr="006E1C82">
        <w:rPr>
          <w:rFonts w:ascii="Times New Roman" w:hAnsi="Times New Roman" w:cs="Times New Roman"/>
          <w:sz w:val="20"/>
          <w:szCs w:val="20"/>
        </w:rPr>
        <w:t xml:space="preserve"> победителем является участник набравший наибольшее количество баллов с учётом технических, квалификационных и ценовых параметров тендерного предложения.</w:t>
      </w:r>
    </w:p>
    <w:p w14:paraId="4CB39A1F" w14:textId="77777777" w:rsidR="0096253D" w:rsidRPr="006E1C82" w:rsidRDefault="0096253D" w:rsidP="004B4B2D">
      <w:pPr>
        <w:spacing w:after="0" w:line="240" w:lineRule="auto"/>
        <w:jc w:val="both"/>
        <w:rPr>
          <w:rFonts w:ascii="Times New Roman" w:hAnsi="Times New Roman" w:cs="Times New Roman"/>
          <w:sz w:val="20"/>
          <w:szCs w:val="20"/>
        </w:rPr>
      </w:pPr>
      <w:r w:rsidRPr="006E1C82">
        <w:rPr>
          <w:rFonts w:ascii="Times New Roman" w:hAnsi="Times New Roman" w:cs="Times New Roman"/>
          <w:sz w:val="20"/>
          <w:szCs w:val="20"/>
        </w:rPr>
        <w:t>При выборе балльного метода заказчик должен дополнительно указать относительные количественные показатели по важности технических и ценовых параметров предложений участников.</w:t>
      </w:r>
    </w:p>
    <w:p w14:paraId="4124024F" w14:textId="77777777" w:rsidR="0096253D" w:rsidRPr="006E1C82" w:rsidRDefault="0096253D" w:rsidP="004B4B2D">
      <w:pPr>
        <w:spacing w:after="0" w:line="240" w:lineRule="auto"/>
        <w:jc w:val="both"/>
        <w:rPr>
          <w:rFonts w:ascii="Times New Roman" w:hAnsi="Times New Roman" w:cs="Times New Roman"/>
          <w:i/>
          <w:sz w:val="20"/>
          <w:szCs w:val="20"/>
        </w:rPr>
      </w:pPr>
      <w:r w:rsidRPr="006E1C82">
        <w:rPr>
          <w:rFonts w:ascii="Times New Roman" w:hAnsi="Times New Roman" w:cs="Times New Roman"/>
          <w:i/>
          <w:sz w:val="20"/>
          <w:szCs w:val="20"/>
        </w:rPr>
        <w:t xml:space="preserve">- количественный показатель технико-квалификационной части – 70% </w:t>
      </w:r>
    </w:p>
    <w:p w14:paraId="1D7956C2" w14:textId="77777777" w:rsidR="0096253D" w:rsidRPr="006E1C82" w:rsidRDefault="0096253D" w:rsidP="004B4B2D">
      <w:pPr>
        <w:spacing w:after="0" w:line="240" w:lineRule="auto"/>
        <w:jc w:val="both"/>
        <w:rPr>
          <w:rFonts w:ascii="Times New Roman" w:hAnsi="Times New Roman" w:cs="Times New Roman"/>
          <w:i/>
          <w:sz w:val="20"/>
          <w:szCs w:val="20"/>
        </w:rPr>
      </w:pPr>
      <w:r w:rsidRPr="006E1C82">
        <w:rPr>
          <w:rFonts w:ascii="Times New Roman" w:hAnsi="Times New Roman" w:cs="Times New Roman"/>
          <w:i/>
          <w:sz w:val="20"/>
          <w:szCs w:val="20"/>
        </w:rPr>
        <w:t>- количественный показатель ценовой части – 30%</w:t>
      </w:r>
    </w:p>
    <w:p w14:paraId="5336D0AA" w14:textId="77777777" w:rsidR="0096253D" w:rsidRPr="006E1C82" w:rsidRDefault="0096253D" w:rsidP="004B4B2D">
      <w:pPr>
        <w:spacing w:after="0"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 xml:space="preserve">Порядок и критерии предварительной квалификационной оценки участников </w:t>
      </w:r>
    </w:p>
    <w:p w14:paraId="78EFDA4D" w14:textId="7C63F62D" w:rsidR="0096253D" w:rsidRPr="006E1C82" w:rsidRDefault="0096253D" w:rsidP="004B4B2D">
      <w:pPr>
        <w:spacing w:after="0"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 xml:space="preserve">и </w:t>
      </w:r>
      <w:r w:rsidR="00104A0B" w:rsidRPr="006E1C82">
        <w:rPr>
          <w:rFonts w:ascii="Times New Roman" w:hAnsi="Times New Roman" w:cs="Times New Roman"/>
          <w:b/>
          <w:sz w:val="20"/>
          <w:szCs w:val="20"/>
        </w:rPr>
        <w:t>отборных</w:t>
      </w:r>
      <w:r w:rsidRPr="006E1C82">
        <w:rPr>
          <w:rFonts w:ascii="Times New Roman" w:hAnsi="Times New Roman" w:cs="Times New Roman"/>
          <w:b/>
          <w:sz w:val="20"/>
          <w:szCs w:val="20"/>
        </w:rPr>
        <w:t xml:space="preserve"> предложений. </w:t>
      </w:r>
    </w:p>
    <w:p w14:paraId="2496C64B" w14:textId="5A6F4E28" w:rsidR="0096253D" w:rsidRPr="006E1C82" w:rsidRDefault="0096253D" w:rsidP="004B4B2D">
      <w:pPr>
        <w:spacing w:after="0" w:line="240" w:lineRule="auto"/>
        <w:ind w:firstLine="540"/>
        <w:jc w:val="both"/>
        <w:rPr>
          <w:rFonts w:ascii="Times New Roman" w:hAnsi="Times New Roman" w:cs="Times New Roman"/>
          <w:sz w:val="20"/>
          <w:szCs w:val="20"/>
        </w:rPr>
      </w:pPr>
      <w:r w:rsidRPr="006E1C82">
        <w:rPr>
          <w:rFonts w:ascii="Times New Roman" w:hAnsi="Times New Roman" w:cs="Times New Roman"/>
          <w:sz w:val="20"/>
          <w:szCs w:val="20"/>
        </w:rPr>
        <w:t xml:space="preserve">I. Порядок и критерии квалификационного </w:t>
      </w:r>
      <w:r w:rsidR="000872AF">
        <w:rPr>
          <w:rFonts w:ascii="Times New Roman" w:hAnsi="Times New Roman" w:cs="Times New Roman"/>
          <w:sz w:val="20"/>
          <w:szCs w:val="20"/>
        </w:rPr>
        <w:t>отбора участников на участие в отборе</w:t>
      </w:r>
      <w:r w:rsidRPr="006E1C82">
        <w:rPr>
          <w:rFonts w:ascii="Times New Roman" w:hAnsi="Times New Roman" w:cs="Times New Roman"/>
          <w:sz w:val="20"/>
          <w:szCs w:val="20"/>
        </w:rPr>
        <w:t>.</w:t>
      </w:r>
    </w:p>
    <w:p w14:paraId="4741EAB6" w14:textId="232381CC" w:rsidR="0096253D" w:rsidRPr="006E1C82" w:rsidRDefault="0096253D" w:rsidP="004B4B2D">
      <w:pPr>
        <w:spacing w:after="0" w:line="240" w:lineRule="auto"/>
        <w:ind w:firstLine="540"/>
        <w:jc w:val="both"/>
        <w:rPr>
          <w:rFonts w:ascii="Times New Roman" w:hAnsi="Times New Roman" w:cs="Times New Roman"/>
          <w:sz w:val="20"/>
          <w:szCs w:val="20"/>
        </w:rPr>
      </w:pPr>
      <w:r w:rsidRPr="006E1C82">
        <w:rPr>
          <w:rFonts w:ascii="Times New Roman" w:hAnsi="Times New Roman" w:cs="Times New Roman"/>
          <w:sz w:val="20"/>
          <w:szCs w:val="20"/>
        </w:rPr>
        <w:t xml:space="preserve">Квалификационная оценка осуществляется </w:t>
      </w:r>
      <w:r w:rsidRPr="006E1C82">
        <w:rPr>
          <w:rFonts w:ascii="Times New Roman" w:hAnsi="Times New Roman" w:cs="Times New Roman"/>
          <w:bCs/>
          <w:sz w:val="20"/>
          <w:szCs w:val="20"/>
        </w:rPr>
        <w:t>Закупочной</w:t>
      </w:r>
      <w:r w:rsidRPr="006E1C82">
        <w:rPr>
          <w:rFonts w:ascii="Times New Roman" w:hAnsi="Times New Roman" w:cs="Times New Roman"/>
          <w:sz w:val="20"/>
          <w:szCs w:val="20"/>
        </w:rPr>
        <w:t xml:space="preserve"> комиссией. Если требуемая информация не представлена участником, </w:t>
      </w:r>
      <w:r w:rsidRPr="006E1C82">
        <w:rPr>
          <w:rFonts w:ascii="Times New Roman" w:hAnsi="Times New Roman" w:cs="Times New Roman"/>
          <w:bCs/>
          <w:sz w:val="20"/>
          <w:szCs w:val="20"/>
        </w:rPr>
        <w:t>Закупочная</w:t>
      </w:r>
      <w:r w:rsidRPr="006E1C82">
        <w:rPr>
          <w:rFonts w:ascii="Times New Roman" w:hAnsi="Times New Roman" w:cs="Times New Roman"/>
          <w:sz w:val="20"/>
          <w:szCs w:val="20"/>
        </w:rPr>
        <w:t xml:space="preserve"> комиссия вправе </w:t>
      </w:r>
      <w:r w:rsidRPr="006E1C82">
        <w:rPr>
          <w:rFonts w:ascii="Times New Roman" w:hAnsi="Times New Roman" w:cs="Times New Roman"/>
          <w:sz w:val="20"/>
          <w:szCs w:val="20"/>
        </w:rPr>
        <w:br/>
        <w:t xml:space="preserve">не допускать его к участию в </w:t>
      </w:r>
      <w:r w:rsidR="000872AF">
        <w:rPr>
          <w:rFonts w:ascii="Times New Roman" w:hAnsi="Times New Roman" w:cs="Times New Roman"/>
          <w:sz w:val="20"/>
          <w:szCs w:val="20"/>
        </w:rPr>
        <w:t>отборе</w:t>
      </w:r>
      <w:r w:rsidRPr="006E1C82">
        <w:rPr>
          <w:rFonts w:ascii="Times New Roman" w:hAnsi="Times New Roman" w:cs="Times New Roman"/>
          <w:sz w:val="20"/>
          <w:szCs w:val="20"/>
        </w:rPr>
        <w:t>.</w:t>
      </w:r>
    </w:p>
    <w:p w14:paraId="46D61C30" w14:textId="77777777" w:rsidR="0096253D" w:rsidRPr="006E1C82" w:rsidRDefault="0096253D" w:rsidP="004B4B2D">
      <w:pPr>
        <w:spacing w:after="0" w:line="240" w:lineRule="auto"/>
        <w:ind w:firstLine="540"/>
        <w:rPr>
          <w:rFonts w:ascii="Times New Roman" w:hAnsi="Times New Roman" w:cs="Times New Roman"/>
          <w:b/>
          <w:i/>
          <w:sz w:val="20"/>
          <w:szCs w:val="20"/>
        </w:rPr>
      </w:pPr>
      <w:r w:rsidRPr="006E1C82">
        <w:rPr>
          <w:rFonts w:ascii="Times New Roman" w:hAnsi="Times New Roman" w:cs="Times New Roman"/>
          <w:b/>
          <w:i/>
          <w:sz w:val="20"/>
          <w:szCs w:val="20"/>
        </w:rPr>
        <w:t>Критерии предварительной квалификационной оценки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973"/>
        <w:gridCol w:w="2977"/>
        <w:gridCol w:w="3118"/>
      </w:tblGrid>
      <w:tr w:rsidR="0096253D" w:rsidRPr="006E1C82" w14:paraId="355010F9" w14:textId="77777777" w:rsidTr="00666147">
        <w:tc>
          <w:tcPr>
            <w:tcW w:w="458" w:type="dxa"/>
            <w:vAlign w:val="center"/>
          </w:tcPr>
          <w:p w14:paraId="1F042FA3"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w:t>
            </w:r>
          </w:p>
        </w:tc>
        <w:tc>
          <w:tcPr>
            <w:tcW w:w="2973" w:type="dxa"/>
            <w:vAlign w:val="center"/>
          </w:tcPr>
          <w:p w14:paraId="7EA43DA7"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Критерий</w:t>
            </w:r>
          </w:p>
        </w:tc>
        <w:tc>
          <w:tcPr>
            <w:tcW w:w="2977" w:type="dxa"/>
            <w:vAlign w:val="center"/>
          </w:tcPr>
          <w:p w14:paraId="7DDE2DC5"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Оценка</w:t>
            </w:r>
          </w:p>
        </w:tc>
        <w:tc>
          <w:tcPr>
            <w:tcW w:w="3118" w:type="dxa"/>
            <w:vAlign w:val="center"/>
          </w:tcPr>
          <w:p w14:paraId="4F8ED361"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Примечание</w:t>
            </w:r>
          </w:p>
        </w:tc>
      </w:tr>
      <w:tr w:rsidR="0096253D" w:rsidRPr="006E1C82" w14:paraId="51655EE8" w14:textId="77777777" w:rsidTr="00666147">
        <w:tc>
          <w:tcPr>
            <w:tcW w:w="458" w:type="dxa"/>
            <w:vAlign w:val="center"/>
          </w:tcPr>
          <w:p w14:paraId="243F520D" w14:textId="20C27E96" w:rsidR="0096253D" w:rsidRPr="006E1C82" w:rsidRDefault="00104A0B" w:rsidP="0096253D">
            <w:pPr>
              <w:spacing w:line="240" w:lineRule="auto"/>
              <w:rPr>
                <w:rFonts w:ascii="Times New Roman" w:hAnsi="Times New Roman" w:cs="Times New Roman"/>
                <w:sz w:val="20"/>
                <w:szCs w:val="20"/>
              </w:rPr>
            </w:pPr>
            <w:r w:rsidRPr="006E1C82">
              <w:rPr>
                <w:rFonts w:ascii="Times New Roman" w:hAnsi="Times New Roman" w:cs="Times New Roman"/>
                <w:sz w:val="20"/>
                <w:szCs w:val="20"/>
              </w:rPr>
              <w:t>1</w:t>
            </w:r>
          </w:p>
        </w:tc>
        <w:tc>
          <w:tcPr>
            <w:tcW w:w="2973" w:type="dxa"/>
            <w:vAlign w:val="center"/>
          </w:tcPr>
          <w:p w14:paraId="2C3B7046" w14:textId="7E37ADB6" w:rsidR="0096253D" w:rsidRPr="004B4B2D" w:rsidRDefault="00104A0B" w:rsidP="0096253D">
            <w:pPr>
              <w:spacing w:line="240" w:lineRule="auto"/>
              <w:rPr>
                <w:rFonts w:ascii="Times New Roman" w:hAnsi="Times New Roman" w:cs="Times New Roman"/>
                <w:color w:val="auto"/>
                <w:sz w:val="20"/>
                <w:szCs w:val="20"/>
              </w:rPr>
            </w:pPr>
            <w:r w:rsidRPr="004B4B2D">
              <w:rPr>
                <w:rFonts w:ascii="Times New Roman" w:eastAsia="Times New Roman" w:hAnsi="Times New Roman" w:cs="Times New Roman"/>
                <w:color w:val="auto"/>
                <w:sz w:val="20"/>
                <w:szCs w:val="20"/>
              </w:rPr>
              <w:t>Копия документа о государственной регистрации организации</w:t>
            </w:r>
          </w:p>
        </w:tc>
        <w:tc>
          <w:tcPr>
            <w:tcW w:w="2977" w:type="dxa"/>
            <w:vAlign w:val="center"/>
          </w:tcPr>
          <w:p w14:paraId="7F4F0611" w14:textId="562C8A0C" w:rsidR="0096253D" w:rsidRPr="004B4B2D" w:rsidRDefault="00104A0B"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Есть</w:t>
            </w:r>
            <w:r w:rsidR="0096253D" w:rsidRPr="004B4B2D">
              <w:rPr>
                <w:rFonts w:ascii="Times New Roman" w:hAnsi="Times New Roman" w:cs="Times New Roman"/>
                <w:color w:val="auto"/>
                <w:sz w:val="20"/>
                <w:szCs w:val="20"/>
              </w:rPr>
              <w:t xml:space="preserve"> – 1 балл</w:t>
            </w:r>
          </w:p>
          <w:p w14:paraId="045394F4" w14:textId="55FD2896" w:rsidR="0096253D" w:rsidRPr="004B4B2D" w:rsidRDefault="00104A0B"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Нет</w:t>
            </w:r>
            <w:r w:rsidR="0096253D" w:rsidRPr="004B4B2D">
              <w:rPr>
                <w:rFonts w:ascii="Times New Roman" w:hAnsi="Times New Roman" w:cs="Times New Roman"/>
                <w:color w:val="auto"/>
                <w:sz w:val="20"/>
                <w:szCs w:val="20"/>
              </w:rPr>
              <w:t xml:space="preserve"> – 0 бал</w:t>
            </w:r>
          </w:p>
        </w:tc>
        <w:tc>
          <w:tcPr>
            <w:tcW w:w="3118" w:type="dxa"/>
            <w:vMerge w:val="restart"/>
            <w:vAlign w:val="center"/>
          </w:tcPr>
          <w:p w14:paraId="15860473" w14:textId="15835568" w:rsidR="0096253D" w:rsidRPr="006E1C82" w:rsidRDefault="004B4B2D" w:rsidP="0096253D">
            <w:pPr>
              <w:spacing w:line="240" w:lineRule="auto"/>
              <w:rPr>
                <w:rFonts w:ascii="Times New Roman" w:hAnsi="Times New Roman" w:cs="Times New Roman"/>
                <w:sz w:val="20"/>
                <w:szCs w:val="20"/>
              </w:rPr>
            </w:pPr>
            <w:r>
              <w:rPr>
                <w:rFonts w:ascii="Times New Roman" w:hAnsi="Times New Roman" w:cs="Times New Roman"/>
                <w:sz w:val="20"/>
                <w:szCs w:val="20"/>
              </w:rPr>
              <w:t>В случае не предоставления одного или нескольких документов участником, члены комиссии в праве дисквалифицировать такого участника от участия в торгах.</w:t>
            </w:r>
          </w:p>
        </w:tc>
      </w:tr>
      <w:tr w:rsidR="0096253D" w:rsidRPr="006E1C82" w14:paraId="55FCD491" w14:textId="77777777" w:rsidTr="00666147">
        <w:tc>
          <w:tcPr>
            <w:tcW w:w="458" w:type="dxa"/>
            <w:vAlign w:val="center"/>
          </w:tcPr>
          <w:p w14:paraId="38F6CDC9" w14:textId="03EBE58B" w:rsidR="0096253D" w:rsidRPr="006E1C82" w:rsidRDefault="00104A0B" w:rsidP="0096253D">
            <w:pPr>
              <w:spacing w:line="240" w:lineRule="auto"/>
              <w:rPr>
                <w:rFonts w:ascii="Times New Roman" w:hAnsi="Times New Roman" w:cs="Times New Roman"/>
                <w:sz w:val="20"/>
                <w:szCs w:val="20"/>
              </w:rPr>
            </w:pPr>
            <w:r w:rsidRPr="006E1C82">
              <w:rPr>
                <w:rFonts w:ascii="Times New Roman" w:hAnsi="Times New Roman" w:cs="Times New Roman"/>
                <w:sz w:val="20"/>
                <w:szCs w:val="20"/>
              </w:rPr>
              <w:t>2</w:t>
            </w:r>
          </w:p>
        </w:tc>
        <w:tc>
          <w:tcPr>
            <w:tcW w:w="2973" w:type="dxa"/>
            <w:vAlign w:val="center"/>
          </w:tcPr>
          <w:p w14:paraId="6F417A3F" w14:textId="6C0AE03A" w:rsidR="0096253D" w:rsidRPr="004B4B2D" w:rsidRDefault="00104A0B" w:rsidP="00104A0B">
            <w:pPr>
              <w:spacing w:after="0" w:line="240" w:lineRule="auto"/>
              <w:ind w:right="159"/>
              <w:jc w:val="both"/>
              <w:rPr>
                <w:rFonts w:ascii="Times New Roman" w:hAnsi="Times New Roman" w:cs="Times New Roman"/>
                <w:color w:val="auto"/>
                <w:sz w:val="20"/>
                <w:szCs w:val="20"/>
              </w:rPr>
            </w:pPr>
            <w:r w:rsidRPr="004B4B2D">
              <w:rPr>
                <w:rFonts w:ascii="Times New Roman" w:eastAsia="Times New Roman" w:hAnsi="Times New Roman" w:cs="Times New Roman"/>
                <w:color w:val="auto"/>
                <w:sz w:val="20"/>
                <w:szCs w:val="20"/>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p>
        </w:tc>
        <w:tc>
          <w:tcPr>
            <w:tcW w:w="2977" w:type="dxa"/>
            <w:vAlign w:val="center"/>
          </w:tcPr>
          <w:p w14:paraId="3DFBC81C" w14:textId="77777777" w:rsidR="0096253D" w:rsidRPr="004B4B2D" w:rsidRDefault="0096253D"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Есть – 1 балл</w:t>
            </w:r>
          </w:p>
          <w:p w14:paraId="7F38B282" w14:textId="77777777" w:rsidR="0096253D" w:rsidRPr="004B4B2D" w:rsidRDefault="0096253D"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Нет – 0 балл</w:t>
            </w:r>
          </w:p>
        </w:tc>
        <w:tc>
          <w:tcPr>
            <w:tcW w:w="3118" w:type="dxa"/>
            <w:vMerge/>
            <w:vAlign w:val="center"/>
          </w:tcPr>
          <w:p w14:paraId="3D252B59" w14:textId="77777777" w:rsidR="0096253D" w:rsidRPr="006E1C82" w:rsidRDefault="0096253D" w:rsidP="0096253D">
            <w:pPr>
              <w:spacing w:line="240" w:lineRule="auto"/>
              <w:rPr>
                <w:rFonts w:ascii="Times New Roman" w:hAnsi="Times New Roman" w:cs="Times New Roman"/>
                <w:sz w:val="20"/>
                <w:szCs w:val="20"/>
              </w:rPr>
            </w:pPr>
          </w:p>
        </w:tc>
      </w:tr>
      <w:tr w:rsidR="0096253D" w:rsidRPr="006E1C82" w14:paraId="2A04628E" w14:textId="77777777" w:rsidTr="00666147">
        <w:tc>
          <w:tcPr>
            <w:tcW w:w="458" w:type="dxa"/>
            <w:vAlign w:val="center"/>
          </w:tcPr>
          <w:p w14:paraId="5F739358" w14:textId="06088D46" w:rsidR="0096253D" w:rsidRPr="006E1C82" w:rsidRDefault="00104A0B" w:rsidP="0096253D">
            <w:pPr>
              <w:spacing w:line="240" w:lineRule="auto"/>
              <w:rPr>
                <w:rFonts w:ascii="Times New Roman" w:hAnsi="Times New Roman" w:cs="Times New Roman"/>
                <w:sz w:val="20"/>
                <w:szCs w:val="20"/>
              </w:rPr>
            </w:pPr>
            <w:r w:rsidRPr="006E1C82">
              <w:rPr>
                <w:rFonts w:ascii="Times New Roman" w:hAnsi="Times New Roman" w:cs="Times New Roman"/>
                <w:sz w:val="20"/>
                <w:szCs w:val="20"/>
              </w:rPr>
              <w:t>3</w:t>
            </w:r>
          </w:p>
        </w:tc>
        <w:tc>
          <w:tcPr>
            <w:tcW w:w="2973" w:type="dxa"/>
            <w:vAlign w:val="center"/>
          </w:tcPr>
          <w:p w14:paraId="6FE87A8C" w14:textId="0466BABF" w:rsidR="0096253D" w:rsidRPr="004B4B2D" w:rsidRDefault="00104A0B" w:rsidP="0096253D">
            <w:pPr>
              <w:spacing w:line="240" w:lineRule="auto"/>
              <w:rPr>
                <w:rFonts w:ascii="Times New Roman" w:hAnsi="Times New Roman" w:cs="Times New Roman"/>
                <w:color w:val="auto"/>
                <w:sz w:val="20"/>
                <w:szCs w:val="20"/>
              </w:rPr>
            </w:pPr>
            <w:r w:rsidRPr="004B4B2D">
              <w:rPr>
                <w:rFonts w:ascii="Times New Roman" w:eastAsia="Times New Roman" w:hAnsi="Times New Roman" w:cs="Times New Roman"/>
                <w:color w:val="auto"/>
                <w:sz w:val="20"/>
                <w:szCs w:val="20"/>
              </w:rPr>
              <w:t>Общая информация об участнике отбора</w:t>
            </w:r>
          </w:p>
        </w:tc>
        <w:tc>
          <w:tcPr>
            <w:tcW w:w="2977" w:type="dxa"/>
            <w:vAlign w:val="center"/>
          </w:tcPr>
          <w:p w14:paraId="44B2360F" w14:textId="5395699A" w:rsidR="0096253D" w:rsidRPr="004B4B2D" w:rsidRDefault="00104A0B"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Есть</w:t>
            </w:r>
            <w:r w:rsidR="0096253D" w:rsidRPr="004B4B2D">
              <w:rPr>
                <w:rFonts w:ascii="Times New Roman" w:hAnsi="Times New Roman" w:cs="Times New Roman"/>
                <w:color w:val="auto"/>
                <w:sz w:val="20"/>
                <w:szCs w:val="20"/>
              </w:rPr>
              <w:t xml:space="preserve"> – </w:t>
            </w:r>
            <w:r w:rsidRPr="004B4B2D">
              <w:rPr>
                <w:rFonts w:ascii="Times New Roman" w:hAnsi="Times New Roman" w:cs="Times New Roman"/>
                <w:color w:val="auto"/>
                <w:sz w:val="20"/>
                <w:szCs w:val="20"/>
              </w:rPr>
              <w:t>1</w:t>
            </w:r>
            <w:r w:rsidR="0096253D" w:rsidRPr="004B4B2D">
              <w:rPr>
                <w:rFonts w:ascii="Times New Roman" w:hAnsi="Times New Roman" w:cs="Times New Roman"/>
                <w:color w:val="auto"/>
                <w:sz w:val="20"/>
                <w:szCs w:val="20"/>
              </w:rPr>
              <w:t xml:space="preserve"> бал</w:t>
            </w:r>
          </w:p>
          <w:p w14:paraId="7936E200" w14:textId="35C2DC92" w:rsidR="0096253D" w:rsidRPr="004B4B2D" w:rsidRDefault="0096253D"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 xml:space="preserve">Нет – </w:t>
            </w:r>
            <w:r w:rsidR="00104A0B" w:rsidRPr="004B4B2D">
              <w:rPr>
                <w:rFonts w:ascii="Times New Roman" w:hAnsi="Times New Roman" w:cs="Times New Roman"/>
                <w:color w:val="auto"/>
                <w:sz w:val="20"/>
                <w:szCs w:val="20"/>
              </w:rPr>
              <w:t>0</w:t>
            </w:r>
            <w:r w:rsidRPr="004B4B2D">
              <w:rPr>
                <w:rFonts w:ascii="Times New Roman" w:hAnsi="Times New Roman" w:cs="Times New Roman"/>
                <w:color w:val="auto"/>
                <w:sz w:val="20"/>
                <w:szCs w:val="20"/>
              </w:rPr>
              <w:t xml:space="preserve"> бал</w:t>
            </w:r>
          </w:p>
        </w:tc>
        <w:tc>
          <w:tcPr>
            <w:tcW w:w="3118" w:type="dxa"/>
            <w:vMerge/>
            <w:vAlign w:val="center"/>
          </w:tcPr>
          <w:p w14:paraId="49890EAA" w14:textId="77777777" w:rsidR="0096253D" w:rsidRPr="006E1C82" w:rsidRDefault="0096253D" w:rsidP="0096253D">
            <w:pPr>
              <w:spacing w:line="240" w:lineRule="auto"/>
              <w:rPr>
                <w:rFonts w:ascii="Times New Roman" w:hAnsi="Times New Roman" w:cs="Times New Roman"/>
                <w:sz w:val="20"/>
                <w:szCs w:val="20"/>
              </w:rPr>
            </w:pPr>
          </w:p>
        </w:tc>
      </w:tr>
      <w:tr w:rsidR="0096253D" w:rsidRPr="006E1C82" w14:paraId="3E2502EC" w14:textId="77777777" w:rsidTr="00666147">
        <w:trPr>
          <w:trHeight w:val="1030"/>
        </w:trPr>
        <w:tc>
          <w:tcPr>
            <w:tcW w:w="458" w:type="dxa"/>
            <w:vAlign w:val="center"/>
          </w:tcPr>
          <w:p w14:paraId="2D9429E9" w14:textId="22E50275" w:rsidR="0096253D" w:rsidRPr="006E1C82" w:rsidRDefault="00104A0B" w:rsidP="0096253D">
            <w:pPr>
              <w:spacing w:line="240" w:lineRule="auto"/>
              <w:rPr>
                <w:rFonts w:ascii="Times New Roman" w:hAnsi="Times New Roman" w:cs="Times New Roman"/>
                <w:sz w:val="20"/>
                <w:szCs w:val="20"/>
              </w:rPr>
            </w:pPr>
            <w:r w:rsidRPr="006E1C82">
              <w:rPr>
                <w:rFonts w:ascii="Times New Roman" w:hAnsi="Times New Roman" w:cs="Times New Roman"/>
                <w:sz w:val="20"/>
                <w:szCs w:val="20"/>
              </w:rPr>
              <w:lastRenderedPageBreak/>
              <w:t>4</w:t>
            </w:r>
          </w:p>
        </w:tc>
        <w:tc>
          <w:tcPr>
            <w:tcW w:w="2973" w:type="dxa"/>
            <w:vAlign w:val="center"/>
          </w:tcPr>
          <w:p w14:paraId="2818AC1C" w14:textId="77777777" w:rsidR="0096253D" w:rsidRPr="004B4B2D" w:rsidRDefault="0096253D"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Наличие заявления участника по недопущению коррупционных проявлений</w:t>
            </w:r>
          </w:p>
        </w:tc>
        <w:tc>
          <w:tcPr>
            <w:tcW w:w="2977" w:type="dxa"/>
            <w:vAlign w:val="center"/>
          </w:tcPr>
          <w:p w14:paraId="558F6731" w14:textId="77777777" w:rsidR="0096253D" w:rsidRPr="004B4B2D" w:rsidRDefault="0096253D"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Имеется – 1 бал</w:t>
            </w:r>
          </w:p>
          <w:p w14:paraId="7976A567" w14:textId="77777777" w:rsidR="0096253D" w:rsidRPr="004B4B2D" w:rsidRDefault="0096253D" w:rsidP="0096253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Не имеется – 0 бал</w:t>
            </w:r>
          </w:p>
        </w:tc>
        <w:tc>
          <w:tcPr>
            <w:tcW w:w="3118" w:type="dxa"/>
            <w:vMerge/>
            <w:vAlign w:val="center"/>
          </w:tcPr>
          <w:p w14:paraId="57B4621E" w14:textId="77777777" w:rsidR="0096253D" w:rsidRPr="006E1C82" w:rsidRDefault="0096253D" w:rsidP="0096253D">
            <w:pPr>
              <w:spacing w:line="240" w:lineRule="auto"/>
              <w:rPr>
                <w:rFonts w:ascii="Times New Roman" w:hAnsi="Times New Roman" w:cs="Times New Roman"/>
                <w:sz w:val="20"/>
                <w:szCs w:val="20"/>
              </w:rPr>
            </w:pPr>
          </w:p>
        </w:tc>
      </w:tr>
    </w:tbl>
    <w:p w14:paraId="3FFE3DB4" w14:textId="77777777" w:rsidR="0096253D" w:rsidRPr="006E1C82" w:rsidRDefault="0096253D" w:rsidP="0096253D">
      <w:pPr>
        <w:spacing w:line="240" w:lineRule="auto"/>
        <w:ind w:firstLine="540"/>
        <w:rPr>
          <w:rFonts w:ascii="Times New Roman" w:hAnsi="Times New Roman" w:cs="Times New Roman"/>
          <w:b/>
          <w:i/>
          <w:sz w:val="20"/>
          <w:szCs w:val="20"/>
        </w:rPr>
      </w:pPr>
      <w:r w:rsidRPr="006E1C82">
        <w:rPr>
          <w:rFonts w:ascii="Times New Roman" w:hAnsi="Times New Roman" w:cs="Times New Roman"/>
          <w:b/>
          <w:i/>
          <w:sz w:val="20"/>
          <w:szCs w:val="20"/>
        </w:rPr>
        <w:t>Критерии технической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17"/>
        <w:gridCol w:w="2968"/>
        <w:gridCol w:w="2993"/>
      </w:tblGrid>
      <w:tr w:rsidR="0096253D" w:rsidRPr="006E1C82" w14:paraId="489C99A6" w14:textId="77777777" w:rsidTr="00666147">
        <w:tc>
          <w:tcPr>
            <w:tcW w:w="458" w:type="dxa"/>
          </w:tcPr>
          <w:p w14:paraId="1791EDC5"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w:t>
            </w:r>
          </w:p>
        </w:tc>
        <w:tc>
          <w:tcPr>
            <w:tcW w:w="2817" w:type="dxa"/>
          </w:tcPr>
          <w:p w14:paraId="545B6E10"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Критерий</w:t>
            </w:r>
          </w:p>
        </w:tc>
        <w:tc>
          <w:tcPr>
            <w:tcW w:w="2968" w:type="dxa"/>
          </w:tcPr>
          <w:p w14:paraId="529A514D"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Оценка</w:t>
            </w:r>
          </w:p>
        </w:tc>
        <w:tc>
          <w:tcPr>
            <w:tcW w:w="2993" w:type="dxa"/>
          </w:tcPr>
          <w:p w14:paraId="052DC99F" w14:textId="77777777" w:rsidR="0096253D" w:rsidRPr="006E1C82" w:rsidRDefault="0096253D" w:rsidP="0096253D">
            <w:pPr>
              <w:spacing w:line="240" w:lineRule="auto"/>
              <w:jc w:val="center"/>
              <w:rPr>
                <w:rFonts w:ascii="Times New Roman" w:hAnsi="Times New Roman" w:cs="Times New Roman"/>
                <w:b/>
                <w:sz w:val="20"/>
                <w:szCs w:val="20"/>
              </w:rPr>
            </w:pPr>
            <w:r w:rsidRPr="006E1C82">
              <w:rPr>
                <w:rFonts w:ascii="Times New Roman" w:hAnsi="Times New Roman" w:cs="Times New Roman"/>
                <w:b/>
                <w:sz w:val="20"/>
                <w:szCs w:val="20"/>
              </w:rPr>
              <w:t>Примечание</w:t>
            </w:r>
          </w:p>
        </w:tc>
      </w:tr>
      <w:tr w:rsidR="00C324F5" w:rsidRPr="006E1C82" w14:paraId="7C41A5D9" w14:textId="77777777" w:rsidTr="00666147">
        <w:tc>
          <w:tcPr>
            <w:tcW w:w="458" w:type="dxa"/>
            <w:vAlign w:val="center"/>
          </w:tcPr>
          <w:p w14:paraId="3ABF5AAF" w14:textId="77777777" w:rsidR="00C324F5" w:rsidRPr="006E1C82" w:rsidRDefault="00C324F5" w:rsidP="00C324F5">
            <w:pPr>
              <w:spacing w:line="240" w:lineRule="auto"/>
              <w:rPr>
                <w:rFonts w:ascii="Times New Roman" w:hAnsi="Times New Roman" w:cs="Times New Roman"/>
                <w:i/>
                <w:sz w:val="20"/>
                <w:szCs w:val="20"/>
              </w:rPr>
            </w:pPr>
            <w:r w:rsidRPr="006E1C82">
              <w:rPr>
                <w:rFonts w:ascii="Times New Roman" w:hAnsi="Times New Roman" w:cs="Times New Roman"/>
                <w:i/>
                <w:sz w:val="20"/>
                <w:szCs w:val="20"/>
              </w:rPr>
              <w:t>1</w:t>
            </w:r>
          </w:p>
        </w:tc>
        <w:tc>
          <w:tcPr>
            <w:tcW w:w="2817" w:type="dxa"/>
            <w:vAlign w:val="center"/>
          </w:tcPr>
          <w:p w14:paraId="5A06BC32" w14:textId="2B298420" w:rsidR="00C324F5" w:rsidRPr="004B4B2D" w:rsidRDefault="004B4B2D" w:rsidP="00F852CD">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Предоставление информации об опыте выполнения аналогичных услуг</w:t>
            </w:r>
            <w:r w:rsidR="006B6270">
              <w:rPr>
                <w:rFonts w:ascii="Times New Roman" w:hAnsi="Times New Roman" w:cs="Times New Roman"/>
                <w:color w:val="auto"/>
                <w:sz w:val="20"/>
                <w:szCs w:val="20"/>
              </w:rPr>
              <w:t xml:space="preserve"> </w:t>
            </w:r>
          </w:p>
        </w:tc>
        <w:tc>
          <w:tcPr>
            <w:tcW w:w="2968" w:type="dxa"/>
            <w:vAlign w:val="center"/>
          </w:tcPr>
          <w:p w14:paraId="4F1DC2E1" w14:textId="5E1292E2" w:rsidR="00C324F5" w:rsidRPr="004B4B2D" w:rsidRDefault="00C324F5" w:rsidP="00C324F5">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Имеется –</w:t>
            </w:r>
            <w:r w:rsidR="00EA0D6F" w:rsidRPr="004B4B2D">
              <w:rPr>
                <w:rFonts w:ascii="Times New Roman" w:hAnsi="Times New Roman" w:cs="Times New Roman"/>
                <w:color w:val="auto"/>
                <w:sz w:val="20"/>
                <w:szCs w:val="20"/>
              </w:rPr>
              <w:t xml:space="preserve"> 22 </w:t>
            </w:r>
            <w:r w:rsidRPr="004B4B2D">
              <w:rPr>
                <w:rFonts w:ascii="Times New Roman" w:hAnsi="Times New Roman" w:cs="Times New Roman"/>
                <w:color w:val="auto"/>
                <w:sz w:val="20"/>
                <w:szCs w:val="20"/>
              </w:rPr>
              <w:t>бал</w:t>
            </w:r>
          </w:p>
          <w:p w14:paraId="6525EE8C" w14:textId="43CA2115" w:rsidR="00C324F5" w:rsidRPr="004B4B2D" w:rsidRDefault="00C324F5" w:rsidP="00C324F5">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Не имеется – 0 бал</w:t>
            </w:r>
          </w:p>
        </w:tc>
        <w:tc>
          <w:tcPr>
            <w:tcW w:w="2993" w:type="dxa"/>
            <w:vAlign w:val="center"/>
          </w:tcPr>
          <w:p w14:paraId="7B3D5DBA" w14:textId="209B2B51" w:rsidR="00C324F5" w:rsidRPr="004B4B2D" w:rsidRDefault="00C324F5" w:rsidP="000872AF">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 xml:space="preserve">Обязательность: </w:t>
            </w:r>
            <w:r w:rsidRPr="004B4B2D">
              <w:rPr>
                <w:rFonts w:ascii="Times New Roman" w:hAnsi="Times New Roman" w:cs="Times New Roman"/>
                <w:color w:val="auto"/>
                <w:sz w:val="20"/>
                <w:szCs w:val="20"/>
              </w:rPr>
              <w:br/>
            </w:r>
            <w:r w:rsidR="00DE4F5F" w:rsidRPr="004B4B2D">
              <w:rPr>
                <w:rFonts w:ascii="Times New Roman" w:hAnsi="Times New Roman" w:cs="Times New Roman"/>
                <w:color w:val="auto"/>
                <w:sz w:val="20"/>
                <w:szCs w:val="20"/>
              </w:rPr>
              <w:t>Критично</w:t>
            </w:r>
            <w:r w:rsidRPr="004B4B2D">
              <w:rPr>
                <w:rFonts w:ascii="Times New Roman" w:hAnsi="Times New Roman" w:cs="Times New Roman"/>
                <w:color w:val="auto"/>
                <w:sz w:val="20"/>
                <w:szCs w:val="20"/>
              </w:rPr>
              <w:t xml:space="preserve">; </w:t>
            </w:r>
            <w:r w:rsidRPr="004B4B2D">
              <w:rPr>
                <w:rFonts w:ascii="Times New Roman" w:hAnsi="Times New Roman" w:cs="Times New Roman"/>
                <w:color w:val="auto"/>
                <w:sz w:val="20"/>
                <w:szCs w:val="20"/>
              </w:rPr>
              <w:br/>
            </w:r>
          </w:p>
        </w:tc>
      </w:tr>
      <w:tr w:rsidR="00C324F5" w:rsidRPr="006E1C82" w14:paraId="11F8F4E9" w14:textId="77777777" w:rsidTr="00666147">
        <w:tc>
          <w:tcPr>
            <w:tcW w:w="458" w:type="dxa"/>
            <w:vAlign w:val="center"/>
          </w:tcPr>
          <w:p w14:paraId="239B9594" w14:textId="77777777" w:rsidR="00C324F5" w:rsidRPr="006E1C82" w:rsidRDefault="00C324F5" w:rsidP="00C324F5">
            <w:pPr>
              <w:spacing w:line="240" w:lineRule="auto"/>
              <w:rPr>
                <w:rFonts w:ascii="Times New Roman" w:hAnsi="Times New Roman" w:cs="Times New Roman"/>
                <w:i/>
                <w:sz w:val="20"/>
                <w:szCs w:val="20"/>
              </w:rPr>
            </w:pPr>
            <w:r w:rsidRPr="006E1C82">
              <w:rPr>
                <w:rFonts w:ascii="Times New Roman" w:hAnsi="Times New Roman" w:cs="Times New Roman"/>
                <w:i/>
                <w:sz w:val="20"/>
                <w:szCs w:val="20"/>
              </w:rPr>
              <w:t>3</w:t>
            </w:r>
          </w:p>
        </w:tc>
        <w:tc>
          <w:tcPr>
            <w:tcW w:w="2817" w:type="dxa"/>
            <w:vAlign w:val="center"/>
          </w:tcPr>
          <w:p w14:paraId="22C60431" w14:textId="72BE87B4" w:rsidR="00C324F5" w:rsidRPr="004B4B2D" w:rsidRDefault="006B6270" w:rsidP="00F852CD">
            <w:pPr>
              <w:spacing w:line="240" w:lineRule="auto"/>
              <w:rPr>
                <w:rFonts w:ascii="Times New Roman" w:hAnsi="Times New Roman" w:cs="Times New Roman"/>
                <w:color w:val="auto"/>
                <w:sz w:val="20"/>
                <w:szCs w:val="20"/>
              </w:rPr>
            </w:pPr>
            <w:r>
              <w:rPr>
                <w:rFonts w:ascii="Times New Roman" w:eastAsia="Times New Roman" w:hAnsi="Times New Roman" w:cs="Times New Roman"/>
                <w:sz w:val="20"/>
                <w:szCs w:val="20"/>
              </w:rPr>
              <w:t xml:space="preserve">Предоставление таблицы с перечнем и объемом работ </w:t>
            </w:r>
          </w:p>
        </w:tc>
        <w:tc>
          <w:tcPr>
            <w:tcW w:w="2968" w:type="dxa"/>
            <w:vAlign w:val="center"/>
          </w:tcPr>
          <w:p w14:paraId="0147C053" w14:textId="6484197E" w:rsidR="00C324F5" w:rsidRPr="004B4B2D" w:rsidRDefault="00C324F5" w:rsidP="00C324F5">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Имеется –</w:t>
            </w:r>
            <w:r w:rsidR="00EA0D6F" w:rsidRPr="004B4B2D">
              <w:rPr>
                <w:rFonts w:ascii="Times New Roman" w:hAnsi="Times New Roman" w:cs="Times New Roman"/>
                <w:color w:val="auto"/>
                <w:sz w:val="20"/>
                <w:szCs w:val="20"/>
              </w:rPr>
              <w:t xml:space="preserve"> 22 бал</w:t>
            </w:r>
          </w:p>
          <w:p w14:paraId="685CD6B5" w14:textId="38A9D637" w:rsidR="00C324F5" w:rsidRPr="004B4B2D" w:rsidRDefault="00C324F5" w:rsidP="00C324F5">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Не имеется – 0 бал</w:t>
            </w:r>
          </w:p>
        </w:tc>
        <w:tc>
          <w:tcPr>
            <w:tcW w:w="2993" w:type="dxa"/>
            <w:vAlign w:val="center"/>
          </w:tcPr>
          <w:p w14:paraId="4CA5DC15" w14:textId="1F292452" w:rsidR="00C324F5" w:rsidRPr="004B4B2D" w:rsidRDefault="00C324F5" w:rsidP="00C324F5">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 xml:space="preserve">Обязательность: </w:t>
            </w:r>
            <w:r w:rsidRPr="004B4B2D">
              <w:rPr>
                <w:rFonts w:ascii="Times New Roman" w:hAnsi="Times New Roman" w:cs="Times New Roman"/>
                <w:color w:val="auto"/>
                <w:sz w:val="20"/>
                <w:szCs w:val="20"/>
              </w:rPr>
              <w:br/>
              <w:t>Критично;</w:t>
            </w:r>
          </w:p>
        </w:tc>
      </w:tr>
      <w:tr w:rsidR="00C324F5" w:rsidRPr="006E1C82" w14:paraId="2151E29F" w14:textId="77777777" w:rsidTr="00666147">
        <w:tc>
          <w:tcPr>
            <w:tcW w:w="458" w:type="dxa"/>
            <w:vAlign w:val="center"/>
          </w:tcPr>
          <w:p w14:paraId="78030C73" w14:textId="1A064F48" w:rsidR="00C324F5" w:rsidRPr="006E1C82" w:rsidRDefault="00C324F5" w:rsidP="00C324F5">
            <w:pPr>
              <w:spacing w:line="240" w:lineRule="auto"/>
              <w:rPr>
                <w:rFonts w:ascii="Times New Roman" w:hAnsi="Times New Roman" w:cs="Times New Roman"/>
                <w:i/>
                <w:sz w:val="20"/>
                <w:szCs w:val="20"/>
              </w:rPr>
            </w:pPr>
            <w:r w:rsidRPr="006E1C82">
              <w:rPr>
                <w:rFonts w:ascii="Times New Roman" w:hAnsi="Times New Roman" w:cs="Times New Roman"/>
                <w:i/>
                <w:sz w:val="20"/>
                <w:szCs w:val="20"/>
              </w:rPr>
              <w:t>5</w:t>
            </w:r>
          </w:p>
        </w:tc>
        <w:tc>
          <w:tcPr>
            <w:tcW w:w="2817" w:type="dxa"/>
            <w:vAlign w:val="center"/>
          </w:tcPr>
          <w:p w14:paraId="280185A0" w14:textId="2518079E" w:rsidR="00C324F5" w:rsidRPr="004B4B2D" w:rsidRDefault="004B4B2D" w:rsidP="00DE4F5F">
            <w:pPr>
              <w:spacing w:line="240" w:lineRule="auto"/>
              <w:rPr>
                <w:rFonts w:ascii="Times New Roman" w:hAnsi="Times New Roman" w:cs="Times New Roman"/>
                <w:color w:val="auto"/>
                <w:sz w:val="20"/>
                <w:szCs w:val="20"/>
              </w:rPr>
            </w:pPr>
            <w:r w:rsidRPr="004B4B2D">
              <w:rPr>
                <w:rFonts w:ascii="Times New Roman" w:eastAsia="Times New Roman" w:hAnsi="Times New Roman" w:cs="Times New Roman"/>
                <w:color w:val="auto"/>
                <w:sz w:val="20"/>
                <w:szCs w:val="20"/>
              </w:rPr>
              <w:t xml:space="preserve">Предоставление </w:t>
            </w:r>
            <w:r w:rsidR="00CD64CB">
              <w:rPr>
                <w:rFonts w:ascii="Times New Roman" w:eastAsia="Times New Roman" w:hAnsi="Times New Roman" w:cs="Times New Roman"/>
                <w:color w:val="auto"/>
                <w:sz w:val="20"/>
                <w:szCs w:val="20"/>
              </w:rPr>
              <w:t>разрешительны</w:t>
            </w:r>
            <w:r w:rsidR="00DE4F5F">
              <w:rPr>
                <w:rFonts w:ascii="Times New Roman" w:eastAsia="Times New Roman" w:hAnsi="Times New Roman" w:cs="Times New Roman"/>
                <w:color w:val="auto"/>
                <w:sz w:val="20"/>
                <w:szCs w:val="20"/>
              </w:rPr>
              <w:t>х</w:t>
            </w:r>
            <w:r w:rsidR="00CD64CB">
              <w:rPr>
                <w:rFonts w:ascii="Times New Roman" w:eastAsia="Times New Roman" w:hAnsi="Times New Roman" w:cs="Times New Roman"/>
                <w:color w:val="auto"/>
                <w:sz w:val="20"/>
                <w:szCs w:val="20"/>
              </w:rPr>
              <w:t xml:space="preserve"> документ</w:t>
            </w:r>
            <w:r w:rsidR="00DE4F5F">
              <w:rPr>
                <w:rFonts w:ascii="Times New Roman" w:eastAsia="Times New Roman" w:hAnsi="Times New Roman" w:cs="Times New Roman"/>
                <w:color w:val="auto"/>
                <w:sz w:val="20"/>
                <w:szCs w:val="20"/>
              </w:rPr>
              <w:t>ов</w:t>
            </w:r>
            <w:r w:rsidR="006B6270">
              <w:rPr>
                <w:rFonts w:ascii="Times New Roman" w:eastAsia="Times New Roman" w:hAnsi="Times New Roman" w:cs="Times New Roman"/>
                <w:color w:val="auto"/>
                <w:sz w:val="20"/>
                <w:szCs w:val="20"/>
              </w:rPr>
              <w:t xml:space="preserve"> на перевозку грузов</w:t>
            </w:r>
          </w:p>
        </w:tc>
        <w:tc>
          <w:tcPr>
            <w:tcW w:w="2968" w:type="dxa"/>
            <w:vAlign w:val="center"/>
          </w:tcPr>
          <w:p w14:paraId="3C0DB10E" w14:textId="29E2B046" w:rsidR="00C324F5" w:rsidRPr="004B4B2D" w:rsidRDefault="00C324F5" w:rsidP="00C324F5">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 xml:space="preserve">Соответствует </w:t>
            </w:r>
            <w:r w:rsidR="00EA0D6F" w:rsidRPr="004B4B2D">
              <w:rPr>
                <w:rFonts w:ascii="Times New Roman" w:hAnsi="Times New Roman" w:cs="Times New Roman"/>
                <w:color w:val="auto"/>
                <w:sz w:val="20"/>
                <w:szCs w:val="20"/>
              </w:rPr>
              <w:t>– 22 бал</w:t>
            </w:r>
          </w:p>
          <w:p w14:paraId="2E30987A" w14:textId="1E58D052" w:rsidR="00C324F5" w:rsidRPr="004B4B2D" w:rsidRDefault="00C324F5" w:rsidP="00C324F5">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 xml:space="preserve">Не соответствует </w:t>
            </w:r>
            <w:r w:rsidR="00EA0D6F" w:rsidRPr="004B4B2D">
              <w:rPr>
                <w:rFonts w:ascii="Times New Roman" w:hAnsi="Times New Roman" w:cs="Times New Roman"/>
                <w:color w:val="auto"/>
                <w:sz w:val="20"/>
                <w:szCs w:val="20"/>
              </w:rPr>
              <w:t>– 0 бал</w:t>
            </w:r>
          </w:p>
        </w:tc>
        <w:tc>
          <w:tcPr>
            <w:tcW w:w="2993" w:type="dxa"/>
            <w:vAlign w:val="center"/>
          </w:tcPr>
          <w:p w14:paraId="19565D9C" w14:textId="2FF928AF" w:rsidR="00C324F5" w:rsidRPr="004B4B2D" w:rsidRDefault="00C324F5" w:rsidP="00EA0D6F">
            <w:pPr>
              <w:spacing w:line="240" w:lineRule="auto"/>
              <w:rPr>
                <w:rFonts w:ascii="Times New Roman" w:hAnsi="Times New Roman" w:cs="Times New Roman"/>
                <w:color w:val="auto"/>
                <w:sz w:val="20"/>
                <w:szCs w:val="20"/>
              </w:rPr>
            </w:pPr>
            <w:r w:rsidRPr="004B4B2D">
              <w:rPr>
                <w:rFonts w:ascii="Times New Roman" w:hAnsi="Times New Roman" w:cs="Times New Roman"/>
                <w:color w:val="auto"/>
                <w:sz w:val="20"/>
                <w:szCs w:val="20"/>
              </w:rPr>
              <w:t xml:space="preserve">Обязательность: </w:t>
            </w:r>
            <w:r w:rsidRPr="004B4B2D">
              <w:rPr>
                <w:rFonts w:ascii="Times New Roman" w:hAnsi="Times New Roman" w:cs="Times New Roman"/>
                <w:color w:val="auto"/>
                <w:sz w:val="20"/>
                <w:szCs w:val="20"/>
              </w:rPr>
              <w:br/>
            </w:r>
            <w:r w:rsidR="006B6270" w:rsidRPr="004B4B2D">
              <w:rPr>
                <w:rFonts w:ascii="Times New Roman" w:hAnsi="Times New Roman" w:cs="Times New Roman"/>
                <w:color w:val="auto"/>
                <w:sz w:val="20"/>
                <w:szCs w:val="20"/>
              </w:rPr>
              <w:t>Критично</w:t>
            </w:r>
            <w:r w:rsidRPr="004B4B2D">
              <w:rPr>
                <w:rFonts w:ascii="Times New Roman" w:hAnsi="Times New Roman" w:cs="Times New Roman"/>
                <w:color w:val="auto"/>
                <w:sz w:val="20"/>
                <w:szCs w:val="20"/>
              </w:rPr>
              <w:t>;</w:t>
            </w:r>
          </w:p>
        </w:tc>
      </w:tr>
    </w:tbl>
    <w:p w14:paraId="52A99BA9" w14:textId="31DC6935" w:rsidR="00E65BBA" w:rsidRPr="006E1C82" w:rsidRDefault="00E65BBA" w:rsidP="0096253D">
      <w:pPr>
        <w:spacing w:line="240" w:lineRule="auto"/>
        <w:rPr>
          <w:rFonts w:ascii="Times New Roman" w:hAnsi="Times New Roman" w:cs="Times New Roman"/>
          <w:sz w:val="20"/>
          <w:szCs w:val="20"/>
        </w:rPr>
      </w:pPr>
    </w:p>
    <w:sectPr w:rsidR="00E65BBA" w:rsidRPr="006E1C82" w:rsidSect="0065239F">
      <w:footerReference w:type="even" r:id="rId9"/>
      <w:footerReference w:type="default" r:id="rId10"/>
      <w:footerReference w:type="first" r:id="rId11"/>
      <w:pgSz w:w="11907" w:h="16840" w:code="9"/>
      <w:pgMar w:top="1134" w:right="851" w:bottom="1134" w:left="1418"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289FC" w14:textId="77777777" w:rsidR="00DE1657" w:rsidRDefault="00DE1657">
      <w:pPr>
        <w:spacing w:after="0" w:line="240" w:lineRule="auto"/>
      </w:pPr>
      <w:r>
        <w:separator/>
      </w:r>
    </w:p>
  </w:endnote>
  <w:endnote w:type="continuationSeparator" w:id="0">
    <w:p w14:paraId="1840CBA8" w14:textId="77777777" w:rsidR="00DE1657" w:rsidRDefault="00DE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EYInterstate">
    <w:altName w:val="Corbel"/>
    <w:charset w:val="CC"/>
    <w:family w:val="auto"/>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103550"/>
    </w:sdtPr>
    <w:sdtEndPr/>
    <w:sdtContent>
      <w:p w14:paraId="0709DACD" w14:textId="03A55AA8" w:rsidR="00DE6DF8" w:rsidRDefault="00DE6DF8">
        <w:pPr>
          <w:pStyle w:val="af4"/>
          <w:jc w:val="right"/>
        </w:pPr>
        <w:r>
          <w:fldChar w:fldCharType="begin"/>
        </w:r>
        <w:r>
          <w:instrText>PAGE   \* MERGEFORMAT</w:instrText>
        </w:r>
        <w:r>
          <w:fldChar w:fldCharType="separate"/>
        </w:r>
        <w:r w:rsidR="008427EF">
          <w:rPr>
            <w:noProof/>
          </w:rPr>
          <w:t>6</w:t>
        </w:r>
        <w:r>
          <w:rPr>
            <w:noProof/>
          </w:rPr>
          <w:fldChar w:fldCharType="end"/>
        </w:r>
      </w:p>
    </w:sdtContent>
  </w:sdt>
  <w:p w14:paraId="201BA9CA" w14:textId="77777777" w:rsidR="00DE6DF8" w:rsidRDefault="00DE6DF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951182"/>
    </w:sdtPr>
    <w:sdtEndPr/>
    <w:sdtContent>
      <w:p w14:paraId="15E25265" w14:textId="2AB4E21B" w:rsidR="00DE6DF8" w:rsidRDefault="00DE6DF8">
        <w:pPr>
          <w:pStyle w:val="af4"/>
          <w:jc w:val="right"/>
        </w:pPr>
        <w:r>
          <w:fldChar w:fldCharType="begin"/>
        </w:r>
        <w:r>
          <w:instrText>PAGE   \* MERGEFORMAT</w:instrText>
        </w:r>
        <w:r>
          <w:fldChar w:fldCharType="separate"/>
        </w:r>
        <w:r w:rsidR="008427EF">
          <w:rPr>
            <w:noProof/>
          </w:rPr>
          <w:t>5</w:t>
        </w:r>
        <w:r>
          <w:rPr>
            <w:noProof/>
          </w:rPr>
          <w:fldChar w:fldCharType="end"/>
        </w:r>
      </w:p>
    </w:sdtContent>
  </w:sdt>
  <w:p w14:paraId="267FA963" w14:textId="77777777" w:rsidR="00DE6DF8" w:rsidRDefault="00DE6DF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EE31" w14:textId="77777777" w:rsidR="00DE6DF8" w:rsidRDefault="00DE6DF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68E87D61" w14:textId="77777777" w:rsidR="00DE6DF8" w:rsidRDefault="00DE6DF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DA18" w14:textId="77777777" w:rsidR="00DE1657" w:rsidRDefault="00DE1657">
      <w:pPr>
        <w:spacing w:after="0" w:line="240" w:lineRule="auto"/>
      </w:pPr>
      <w:r>
        <w:separator/>
      </w:r>
    </w:p>
  </w:footnote>
  <w:footnote w:type="continuationSeparator" w:id="0">
    <w:p w14:paraId="2E5E13E2" w14:textId="77777777" w:rsidR="00DE1657" w:rsidRDefault="00DE1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C7A5BCD"/>
    <w:multiLevelType w:val="multilevel"/>
    <w:tmpl w:val="CEB81AF8"/>
    <w:lvl w:ilvl="0">
      <w:start w:val="13"/>
      <w:numFmt w:val="decimal"/>
      <w:lvlText w:val="%1"/>
      <w:lvlJc w:val="left"/>
      <w:pPr>
        <w:ind w:left="420" w:hanging="420"/>
      </w:pPr>
      <w:rPr>
        <w:rFonts w:hint="default"/>
        <w:b w:val="0"/>
        <w:u w:val="none"/>
      </w:rPr>
    </w:lvl>
    <w:lvl w:ilvl="1">
      <w:start w:val="2"/>
      <w:numFmt w:val="decimal"/>
      <w:lvlText w:val="%1.%2"/>
      <w:lvlJc w:val="left"/>
      <w:pPr>
        <w:ind w:left="562" w:hanging="420"/>
      </w:pPr>
      <w:rPr>
        <w:rFonts w:hint="default"/>
        <w:b/>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3">
    <w:nsid w:val="0CA67FCB"/>
    <w:multiLevelType w:val="hybridMultilevel"/>
    <w:tmpl w:val="3480588A"/>
    <w:lvl w:ilvl="0" w:tplc="04190013">
      <w:start w:val="1"/>
      <w:numFmt w:val="upperRoman"/>
      <w:lvlText w:val="%1."/>
      <w:lvlJc w:val="righ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0A00E22"/>
    <w:multiLevelType w:val="multilevel"/>
    <w:tmpl w:val="DEB21648"/>
    <w:lvl w:ilvl="0">
      <w:start w:val="6"/>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132A61EE"/>
    <w:multiLevelType w:val="multilevel"/>
    <w:tmpl w:val="70142C5A"/>
    <w:lvl w:ilvl="0">
      <w:start w:val="12"/>
      <w:numFmt w:val="decimal"/>
      <w:lvlText w:val="%1"/>
      <w:lvlJc w:val="left"/>
      <w:pPr>
        <w:ind w:left="420" w:hanging="420"/>
      </w:pPr>
      <w:rPr>
        <w:rFonts w:hint="default"/>
        <w:b w:val="0"/>
        <w:u w:val="none"/>
      </w:rPr>
    </w:lvl>
    <w:lvl w:ilvl="1">
      <w:start w:val="2"/>
      <w:numFmt w:val="decimal"/>
      <w:lvlText w:val="%1.%2"/>
      <w:lvlJc w:val="left"/>
      <w:pPr>
        <w:ind w:left="562" w:hanging="420"/>
      </w:pPr>
      <w:rPr>
        <w:rFonts w:hint="default"/>
        <w:b w:val="0"/>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146" w:hanging="720"/>
      </w:pPr>
      <w:rPr>
        <w:rFonts w:hint="default"/>
        <w:b w:val="0"/>
        <w:u w:val="none"/>
      </w:rPr>
    </w:lvl>
    <w:lvl w:ilvl="4">
      <w:start w:val="1"/>
      <w:numFmt w:val="decimal"/>
      <w:lvlText w:val="%1.%2.%3.%4.%5"/>
      <w:lvlJc w:val="left"/>
      <w:pPr>
        <w:ind w:left="1648" w:hanging="1080"/>
      </w:pPr>
      <w:rPr>
        <w:rFonts w:hint="default"/>
        <w:b w:val="0"/>
        <w:u w:val="none"/>
      </w:rPr>
    </w:lvl>
    <w:lvl w:ilvl="5">
      <w:start w:val="1"/>
      <w:numFmt w:val="decimal"/>
      <w:lvlText w:val="%1.%2.%3.%4.%5.%6"/>
      <w:lvlJc w:val="left"/>
      <w:pPr>
        <w:ind w:left="1790" w:hanging="1080"/>
      </w:pPr>
      <w:rPr>
        <w:rFonts w:hint="default"/>
        <w:b w:val="0"/>
        <w:u w:val="none"/>
      </w:rPr>
    </w:lvl>
    <w:lvl w:ilvl="6">
      <w:start w:val="1"/>
      <w:numFmt w:val="decimal"/>
      <w:lvlText w:val="%1.%2.%3.%4.%5.%6.%7"/>
      <w:lvlJc w:val="left"/>
      <w:pPr>
        <w:ind w:left="2292" w:hanging="1440"/>
      </w:pPr>
      <w:rPr>
        <w:rFonts w:hint="default"/>
        <w:b w:val="0"/>
        <w:u w:val="none"/>
      </w:rPr>
    </w:lvl>
    <w:lvl w:ilvl="7">
      <w:start w:val="1"/>
      <w:numFmt w:val="decimal"/>
      <w:lvlText w:val="%1.%2.%3.%4.%5.%6.%7.%8"/>
      <w:lvlJc w:val="left"/>
      <w:pPr>
        <w:ind w:left="2434" w:hanging="1440"/>
      </w:pPr>
      <w:rPr>
        <w:rFonts w:hint="default"/>
        <w:b w:val="0"/>
        <w:u w:val="none"/>
      </w:rPr>
    </w:lvl>
    <w:lvl w:ilvl="8">
      <w:start w:val="1"/>
      <w:numFmt w:val="decimal"/>
      <w:lvlText w:val="%1.%2.%3.%4.%5.%6.%7.%8.%9"/>
      <w:lvlJc w:val="left"/>
      <w:pPr>
        <w:ind w:left="2936" w:hanging="1800"/>
      </w:pPr>
      <w:rPr>
        <w:rFonts w:hint="default"/>
        <w:b w:val="0"/>
        <w:u w:val="none"/>
      </w:rPr>
    </w:lvl>
  </w:abstractNum>
  <w:abstractNum w:abstractNumId="6">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A8661F"/>
    <w:multiLevelType w:val="multilevel"/>
    <w:tmpl w:val="F5904982"/>
    <w:lvl w:ilvl="0">
      <w:start w:val="14"/>
      <w:numFmt w:val="decimal"/>
      <w:lvlText w:val="%1"/>
      <w:lvlJc w:val="left"/>
      <w:pPr>
        <w:ind w:left="420" w:hanging="420"/>
      </w:pPr>
      <w:rPr>
        <w:rFonts w:hint="default"/>
        <w:b w:val="0"/>
        <w:u w:val="none"/>
      </w:rPr>
    </w:lvl>
    <w:lvl w:ilvl="1">
      <w:start w:val="1"/>
      <w:numFmt w:val="decimal"/>
      <w:lvlText w:val="%1.%2"/>
      <w:lvlJc w:val="left"/>
      <w:pPr>
        <w:ind w:left="780" w:hanging="42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8">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E6559"/>
    <w:multiLevelType w:val="multilevel"/>
    <w:tmpl w:val="BC1E4FB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2BD00CF1"/>
    <w:multiLevelType w:val="multilevel"/>
    <w:tmpl w:val="D80A850E"/>
    <w:lvl w:ilvl="0">
      <w:start w:val="15"/>
      <w:numFmt w:val="decimal"/>
      <w:lvlText w:val="%1"/>
      <w:lvlJc w:val="left"/>
      <w:pPr>
        <w:ind w:left="420" w:hanging="420"/>
      </w:pPr>
      <w:rPr>
        <w:rFonts w:hint="default"/>
        <w:b w:val="0"/>
        <w:u w:val="none"/>
      </w:rPr>
    </w:lvl>
    <w:lvl w:ilvl="1">
      <w:start w:val="1"/>
      <w:numFmt w:val="decimal"/>
      <w:lvlText w:val="%1.%2"/>
      <w:lvlJc w:val="left"/>
      <w:pPr>
        <w:ind w:left="780" w:hanging="420"/>
      </w:pPr>
      <w:rPr>
        <w:rFonts w:hint="default"/>
        <w:b/>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11">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2">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3155997"/>
    <w:multiLevelType w:val="multilevel"/>
    <w:tmpl w:val="7354C0EA"/>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75160F1"/>
    <w:multiLevelType w:val="hybridMultilevel"/>
    <w:tmpl w:val="C4E2C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C30BF"/>
    <w:multiLevelType w:val="multilevel"/>
    <w:tmpl w:val="A1FE2F34"/>
    <w:lvl w:ilvl="0">
      <w:start w:val="7"/>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6">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B97981"/>
    <w:multiLevelType w:val="hybridMultilevel"/>
    <w:tmpl w:val="5C2C6FDE"/>
    <w:lvl w:ilvl="0" w:tplc="8EE424B4">
      <w:start w:val="15"/>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2">
    <w:nsid w:val="51FA2E40"/>
    <w:multiLevelType w:val="hybridMultilevel"/>
    <w:tmpl w:val="10FCE1FC"/>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6D12E5E"/>
    <w:multiLevelType w:val="hybridMultilevel"/>
    <w:tmpl w:val="AFDE5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61466"/>
    <w:multiLevelType w:val="hybridMultilevel"/>
    <w:tmpl w:val="D2F6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22D7E"/>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F6C2442"/>
    <w:multiLevelType w:val="hybridMultilevel"/>
    <w:tmpl w:val="F2AAE700"/>
    <w:lvl w:ilvl="0" w:tplc="939C73B8">
      <w:start w:val="16"/>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6"/>
  </w:num>
  <w:num w:numId="2">
    <w:abstractNumId w:val="19"/>
  </w:num>
  <w:num w:numId="3">
    <w:abstractNumId w:val="12"/>
  </w:num>
  <w:num w:numId="4">
    <w:abstractNumId w:val="11"/>
  </w:num>
  <w:num w:numId="5">
    <w:abstractNumId w:val="0"/>
  </w:num>
  <w:num w:numId="6">
    <w:abstractNumId w:val="30"/>
  </w:num>
  <w:num w:numId="7">
    <w:abstractNumId w:val="23"/>
  </w:num>
  <w:num w:numId="8">
    <w:abstractNumId w:val="29"/>
  </w:num>
  <w:num w:numId="9">
    <w:abstractNumId w:val="27"/>
  </w:num>
  <w:num w:numId="10">
    <w:abstractNumId w:val="18"/>
  </w:num>
  <w:num w:numId="11">
    <w:abstractNumId w:val="25"/>
  </w:num>
  <w:num w:numId="12">
    <w:abstractNumId w:val="17"/>
  </w:num>
  <w:num w:numId="13">
    <w:abstractNumId w:val="22"/>
  </w:num>
  <w:num w:numId="14">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9"/>
  </w:num>
  <w:num w:numId="16">
    <w:abstractNumId w:val="13"/>
  </w:num>
  <w:num w:numId="17">
    <w:abstractNumId w:val="15"/>
  </w:num>
  <w:num w:numId="18">
    <w:abstractNumId w:val="2"/>
  </w:num>
  <w:num w:numId="19">
    <w:abstractNumId w:val="10"/>
  </w:num>
  <w:num w:numId="20">
    <w:abstractNumId w:val="32"/>
  </w:num>
  <w:num w:numId="21">
    <w:abstractNumId w:val="4"/>
  </w:num>
  <w:num w:numId="22">
    <w:abstractNumId w:val="5"/>
  </w:num>
  <w:num w:numId="23">
    <w:abstractNumId w:val="7"/>
  </w:num>
  <w:num w:numId="24">
    <w:abstractNumId w:val="21"/>
  </w:num>
  <w:num w:numId="25">
    <w:abstractNumId w:val="3"/>
  </w:num>
  <w:num w:numId="26">
    <w:abstractNumId w:val="8"/>
  </w:num>
  <w:num w:numId="27">
    <w:abstractNumId w:val="28"/>
  </w:num>
  <w:num w:numId="28">
    <w:abstractNumId w:val="14"/>
  </w:num>
  <w:num w:numId="29">
    <w:abstractNumId w:val="26"/>
  </w:num>
  <w:num w:numId="30">
    <w:abstractNumId w:val="6"/>
  </w:num>
  <w:num w:numId="31">
    <w:abstractNumId w:val="20"/>
  </w:num>
  <w:num w:numId="32">
    <w:abstractNumId w:val="24"/>
  </w:num>
  <w:num w:numId="3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21FD"/>
    <w:rsid w:val="00002227"/>
    <w:rsid w:val="00011B0E"/>
    <w:rsid w:val="00013A50"/>
    <w:rsid w:val="000151D6"/>
    <w:rsid w:val="00017210"/>
    <w:rsid w:val="000179B1"/>
    <w:rsid w:val="00017BB8"/>
    <w:rsid w:val="00017E28"/>
    <w:rsid w:val="0002096B"/>
    <w:rsid w:val="00021316"/>
    <w:rsid w:val="000229FD"/>
    <w:rsid w:val="00023D24"/>
    <w:rsid w:val="00024BA2"/>
    <w:rsid w:val="00026642"/>
    <w:rsid w:val="00030782"/>
    <w:rsid w:val="0003112C"/>
    <w:rsid w:val="000329C9"/>
    <w:rsid w:val="0003348C"/>
    <w:rsid w:val="0003380D"/>
    <w:rsid w:val="0003763C"/>
    <w:rsid w:val="00040077"/>
    <w:rsid w:val="00040346"/>
    <w:rsid w:val="00041F34"/>
    <w:rsid w:val="000437CC"/>
    <w:rsid w:val="00045253"/>
    <w:rsid w:val="0004546F"/>
    <w:rsid w:val="00046F4B"/>
    <w:rsid w:val="00050DBA"/>
    <w:rsid w:val="000512D5"/>
    <w:rsid w:val="00052D69"/>
    <w:rsid w:val="00054530"/>
    <w:rsid w:val="00056060"/>
    <w:rsid w:val="00057983"/>
    <w:rsid w:val="00060DFE"/>
    <w:rsid w:val="0006672B"/>
    <w:rsid w:val="00070240"/>
    <w:rsid w:val="0007071F"/>
    <w:rsid w:val="00070801"/>
    <w:rsid w:val="00071BE3"/>
    <w:rsid w:val="000730FB"/>
    <w:rsid w:val="00074B91"/>
    <w:rsid w:val="00077664"/>
    <w:rsid w:val="000811F6"/>
    <w:rsid w:val="0008277E"/>
    <w:rsid w:val="000872AF"/>
    <w:rsid w:val="00087794"/>
    <w:rsid w:val="00091D3B"/>
    <w:rsid w:val="000A15F5"/>
    <w:rsid w:val="000A1F09"/>
    <w:rsid w:val="000A25B9"/>
    <w:rsid w:val="000A2BE3"/>
    <w:rsid w:val="000A57FD"/>
    <w:rsid w:val="000A5EB2"/>
    <w:rsid w:val="000A7EA6"/>
    <w:rsid w:val="000B143C"/>
    <w:rsid w:val="000B23ED"/>
    <w:rsid w:val="000B2CD2"/>
    <w:rsid w:val="000B2E32"/>
    <w:rsid w:val="000B5467"/>
    <w:rsid w:val="000B6468"/>
    <w:rsid w:val="000B6B37"/>
    <w:rsid w:val="000B70ED"/>
    <w:rsid w:val="000B764E"/>
    <w:rsid w:val="000C16F2"/>
    <w:rsid w:val="000C207C"/>
    <w:rsid w:val="000C3687"/>
    <w:rsid w:val="000C49E6"/>
    <w:rsid w:val="000D12E7"/>
    <w:rsid w:val="000D157F"/>
    <w:rsid w:val="000D1CCB"/>
    <w:rsid w:val="000D3303"/>
    <w:rsid w:val="000D4780"/>
    <w:rsid w:val="000E2BDD"/>
    <w:rsid w:val="000E2D6B"/>
    <w:rsid w:val="000E4B7C"/>
    <w:rsid w:val="000E663B"/>
    <w:rsid w:val="000F1B5B"/>
    <w:rsid w:val="000F259C"/>
    <w:rsid w:val="000F62B0"/>
    <w:rsid w:val="000F7D4E"/>
    <w:rsid w:val="00100E10"/>
    <w:rsid w:val="00101E7A"/>
    <w:rsid w:val="00101FA5"/>
    <w:rsid w:val="001045EA"/>
    <w:rsid w:val="00104A0B"/>
    <w:rsid w:val="00106504"/>
    <w:rsid w:val="001122AE"/>
    <w:rsid w:val="00114E05"/>
    <w:rsid w:val="001160BF"/>
    <w:rsid w:val="0011634C"/>
    <w:rsid w:val="00117660"/>
    <w:rsid w:val="001202CA"/>
    <w:rsid w:val="00120CA2"/>
    <w:rsid w:val="00121099"/>
    <w:rsid w:val="001210E3"/>
    <w:rsid w:val="00121784"/>
    <w:rsid w:val="00123B80"/>
    <w:rsid w:val="001257A4"/>
    <w:rsid w:val="00126474"/>
    <w:rsid w:val="0013171A"/>
    <w:rsid w:val="00131851"/>
    <w:rsid w:val="0013246E"/>
    <w:rsid w:val="001332ED"/>
    <w:rsid w:val="00133511"/>
    <w:rsid w:val="001347AD"/>
    <w:rsid w:val="00135922"/>
    <w:rsid w:val="00137E63"/>
    <w:rsid w:val="0014077A"/>
    <w:rsid w:val="00153BE1"/>
    <w:rsid w:val="0015490D"/>
    <w:rsid w:val="001560C0"/>
    <w:rsid w:val="001564AA"/>
    <w:rsid w:val="0015691F"/>
    <w:rsid w:val="00156E81"/>
    <w:rsid w:val="00157246"/>
    <w:rsid w:val="001620AD"/>
    <w:rsid w:val="001625DB"/>
    <w:rsid w:val="00163492"/>
    <w:rsid w:val="001654E5"/>
    <w:rsid w:val="00165587"/>
    <w:rsid w:val="0016675C"/>
    <w:rsid w:val="00171CD0"/>
    <w:rsid w:val="00172621"/>
    <w:rsid w:val="0017367B"/>
    <w:rsid w:val="00173C77"/>
    <w:rsid w:val="00175387"/>
    <w:rsid w:val="00176D23"/>
    <w:rsid w:val="001806FC"/>
    <w:rsid w:val="001859F7"/>
    <w:rsid w:val="00185ECE"/>
    <w:rsid w:val="00187884"/>
    <w:rsid w:val="0019058C"/>
    <w:rsid w:val="00191ED0"/>
    <w:rsid w:val="00193184"/>
    <w:rsid w:val="001947B3"/>
    <w:rsid w:val="001A0B59"/>
    <w:rsid w:val="001A35BB"/>
    <w:rsid w:val="001A37CF"/>
    <w:rsid w:val="001A3BE9"/>
    <w:rsid w:val="001A5CB7"/>
    <w:rsid w:val="001A6053"/>
    <w:rsid w:val="001B0557"/>
    <w:rsid w:val="001B10E3"/>
    <w:rsid w:val="001B4D9C"/>
    <w:rsid w:val="001B706E"/>
    <w:rsid w:val="001B730D"/>
    <w:rsid w:val="001C1746"/>
    <w:rsid w:val="001C37EB"/>
    <w:rsid w:val="001C4F23"/>
    <w:rsid w:val="001C5F2E"/>
    <w:rsid w:val="001D2AF8"/>
    <w:rsid w:val="001D2E31"/>
    <w:rsid w:val="001D30B6"/>
    <w:rsid w:val="001D6480"/>
    <w:rsid w:val="001D6DB2"/>
    <w:rsid w:val="001D798E"/>
    <w:rsid w:val="001D7AC0"/>
    <w:rsid w:val="001E048C"/>
    <w:rsid w:val="001E4573"/>
    <w:rsid w:val="001E5B1E"/>
    <w:rsid w:val="001F0C63"/>
    <w:rsid w:val="001F11AC"/>
    <w:rsid w:val="001F2255"/>
    <w:rsid w:val="001F3104"/>
    <w:rsid w:val="001F421F"/>
    <w:rsid w:val="001F4569"/>
    <w:rsid w:val="001F477B"/>
    <w:rsid w:val="001F69DB"/>
    <w:rsid w:val="002039A2"/>
    <w:rsid w:val="00203E67"/>
    <w:rsid w:val="00210ED1"/>
    <w:rsid w:val="0021208D"/>
    <w:rsid w:val="0021256B"/>
    <w:rsid w:val="002141CC"/>
    <w:rsid w:val="002159C4"/>
    <w:rsid w:val="00215D19"/>
    <w:rsid w:val="00217543"/>
    <w:rsid w:val="00220671"/>
    <w:rsid w:val="00221E25"/>
    <w:rsid w:val="002226EB"/>
    <w:rsid w:val="00224DB6"/>
    <w:rsid w:val="002260CA"/>
    <w:rsid w:val="00226715"/>
    <w:rsid w:val="00231FBE"/>
    <w:rsid w:val="00233FF7"/>
    <w:rsid w:val="0023484F"/>
    <w:rsid w:val="0023693C"/>
    <w:rsid w:val="00237DD9"/>
    <w:rsid w:val="00237E06"/>
    <w:rsid w:val="00240356"/>
    <w:rsid w:val="00241DF1"/>
    <w:rsid w:val="00242C58"/>
    <w:rsid w:val="00242EA7"/>
    <w:rsid w:val="00244AD8"/>
    <w:rsid w:val="00245080"/>
    <w:rsid w:val="00245825"/>
    <w:rsid w:val="00245C64"/>
    <w:rsid w:val="00247867"/>
    <w:rsid w:val="00250929"/>
    <w:rsid w:val="0025460E"/>
    <w:rsid w:val="0025522E"/>
    <w:rsid w:val="00255BD9"/>
    <w:rsid w:val="002630CA"/>
    <w:rsid w:val="002631CC"/>
    <w:rsid w:val="002641AD"/>
    <w:rsid w:val="00267903"/>
    <w:rsid w:val="00267FC0"/>
    <w:rsid w:val="00271CD8"/>
    <w:rsid w:val="002742AA"/>
    <w:rsid w:val="0027614F"/>
    <w:rsid w:val="00276C8D"/>
    <w:rsid w:val="0027706F"/>
    <w:rsid w:val="00277278"/>
    <w:rsid w:val="00277349"/>
    <w:rsid w:val="002777AE"/>
    <w:rsid w:val="00282088"/>
    <w:rsid w:val="00282435"/>
    <w:rsid w:val="002826CB"/>
    <w:rsid w:val="00282B77"/>
    <w:rsid w:val="002831B5"/>
    <w:rsid w:val="00283F28"/>
    <w:rsid w:val="00286979"/>
    <w:rsid w:val="00290226"/>
    <w:rsid w:val="002A2828"/>
    <w:rsid w:val="002A3426"/>
    <w:rsid w:val="002A6FD6"/>
    <w:rsid w:val="002B2823"/>
    <w:rsid w:val="002B2CF6"/>
    <w:rsid w:val="002B5940"/>
    <w:rsid w:val="002B61E7"/>
    <w:rsid w:val="002B64D5"/>
    <w:rsid w:val="002B65FE"/>
    <w:rsid w:val="002B7213"/>
    <w:rsid w:val="002B7A4D"/>
    <w:rsid w:val="002C017D"/>
    <w:rsid w:val="002C01E2"/>
    <w:rsid w:val="002C09CD"/>
    <w:rsid w:val="002C0CA2"/>
    <w:rsid w:val="002C0D8F"/>
    <w:rsid w:val="002C397F"/>
    <w:rsid w:val="002C6986"/>
    <w:rsid w:val="002C7020"/>
    <w:rsid w:val="002D2774"/>
    <w:rsid w:val="002D31C3"/>
    <w:rsid w:val="002D324C"/>
    <w:rsid w:val="002D36FB"/>
    <w:rsid w:val="002D4EE0"/>
    <w:rsid w:val="002E069A"/>
    <w:rsid w:val="002E0E39"/>
    <w:rsid w:val="002E1AA9"/>
    <w:rsid w:val="002E20D7"/>
    <w:rsid w:val="002E5244"/>
    <w:rsid w:val="002E6ACC"/>
    <w:rsid w:val="002E7C89"/>
    <w:rsid w:val="002F0DF2"/>
    <w:rsid w:val="002F2EE1"/>
    <w:rsid w:val="002F3E27"/>
    <w:rsid w:val="0030102C"/>
    <w:rsid w:val="003049D1"/>
    <w:rsid w:val="0030543B"/>
    <w:rsid w:val="003060B2"/>
    <w:rsid w:val="00307194"/>
    <w:rsid w:val="003119A8"/>
    <w:rsid w:val="00312B6A"/>
    <w:rsid w:val="00313ED6"/>
    <w:rsid w:val="003149DC"/>
    <w:rsid w:val="0031766E"/>
    <w:rsid w:val="0032079D"/>
    <w:rsid w:val="00324CEE"/>
    <w:rsid w:val="00324F05"/>
    <w:rsid w:val="00326815"/>
    <w:rsid w:val="00327498"/>
    <w:rsid w:val="003308C8"/>
    <w:rsid w:val="00331B4A"/>
    <w:rsid w:val="00334283"/>
    <w:rsid w:val="003402B8"/>
    <w:rsid w:val="00341CC4"/>
    <w:rsid w:val="00342D6F"/>
    <w:rsid w:val="0034322F"/>
    <w:rsid w:val="00345898"/>
    <w:rsid w:val="00351E80"/>
    <w:rsid w:val="00352149"/>
    <w:rsid w:val="00353B34"/>
    <w:rsid w:val="0035699F"/>
    <w:rsid w:val="00356CE3"/>
    <w:rsid w:val="00357F9E"/>
    <w:rsid w:val="003608D3"/>
    <w:rsid w:val="003617C5"/>
    <w:rsid w:val="00362612"/>
    <w:rsid w:val="00362CAC"/>
    <w:rsid w:val="00363AF5"/>
    <w:rsid w:val="003648BF"/>
    <w:rsid w:val="00364B5D"/>
    <w:rsid w:val="0036719B"/>
    <w:rsid w:val="00367808"/>
    <w:rsid w:val="00370144"/>
    <w:rsid w:val="00370B23"/>
    <w:rsid w:val="00372D9E"/>
    <w:rsid w:val="00376901"/>
    <w:rsid w:val="00377D04"/>
    <w:rsid w:val="003800DD"/>
    <w:rsid w:val="00382DB2"/>
    <w:rsid w:val="00383114"/>
    <w:rsid w:val="003834C3"/>
    <w:rsid w:val="003857D3"/>
    <w:rsid w:val="00386E93"/>
    <w:rsid w:val="0039086F"/>
    <w:rsid w:val="00390FE5"/>
    <w:rsid w:val="00391877"/>
    <w:rsid w:val="00392626"/>
    <w:rsid w:val="003945ED"/>
    <w:rsid w:val="00396113"/>
    <w:rsid w:val="003963F6"/>
    <w:rsid w:val="003A1513"/>
    <w:rsid w:val="003A2081"/>
    <w:rsid w:val="003A2C91"/>
    <w:rsid w:val="003A34D5"/>
    <w:rsid w:val="003A3C7D"/>
    <w:rsid w:val="003A557B"/>
    <w:rsid w:val="003A5A1E"/>
    <w:rsid w:val="003A5FA3"/>
    <w:rsid w:val="003A61BF"/>
    <w:rsid w:val="003A67F1"/>
    <w:rsid w:val="003B0175"/>
    <w:rsid w:val="003B1D2B"/>
    <w:rsid w:val="003B3B63"/>
    <w:rsid w:val="003B48A7"/>
    <w:rsid w:val="003B749F"/>
    <w:rsid w:val="003C0609"/>
    <w:rsid w:val="003C217B"/>
    <w:rsid w:val="003C3A1A"/>
    <w:rsid w:val="003C45AF"/>
    <w:rsid w:val="003C4FF8"/>
    <w:rsid w:val="003C504A"/>
    <w:rsid w:val="003C51A4"/>
    <w:rsid w:val="003C6869"/>
    <w:rsid w:val="003D016C"/>
    <w:rsid w:val="003D0D66"/>
    <w:rsid w:val="003D2183"/>
    <w:rsid w:val="003D35EF"/>
    <w:rsid w:val="003D4353"/>
    <w:rsid w:val="003D5313"/>
    <w:rsid w:val="003D5673"/>
    <w:rsid w:val="003E1101"/>
    <w:rsid w:val="003E1107"/>
    <w:rsid w:val="003E119D"/>
    <w:rsid w:val="003E3120"/>
    <w:rsid w:val="003E3FE5"/>
    <w:rsid w:val="003E4864"/>
    <w:rsid w:val="003E4953"/>
    <w:rsid w:val="003E563E"/>
    <w:rsid w:val="003E6381"/>
    <w:rsid w:val="003E7B12"/>
    <w:rsid w:val="003F2CFB"/>
    <w:rsid w:val="003F2DD1"/>
    <w:rsid w:val="003F5312"/>
    <w:rsid w:val="003F6D54"/>
    <w:rsid w:val="0040136F"/>
    <w:rsid w:val="00401F63"/>
    <w:rsid w:val="004027B3"/>
    <w:rsid w:val="00402F44"/>
    <w:rsid w:val="00403686"/>
    <w:rsid w:val="004058CE"/>
    <w:rsid w:val="00406B7F"/>
    <w:rsid w:val="00413405"/>
    <w:rsid w:val="00417282"/>
    <w:rsid w:val="00424AFD"/>
    <w:rsid w:val="004277F2"/>
    <w:rsid w:val="00430095"/>
    <w:rsid w:val="00432EA3"/>
    <w:rsid w:val="0043358D"/>
    <w:rsid w:val="0043438E"/>
    <w:rsid w:val="0043620A"/>
    <w:rsid w:val="0043653D"/>
    <w:rsid w:val="00443797"/>
    <w:rsid w:val="00444B0F"/>
    <w:rsid w:val="00444C4F"/>
    <w:rsid w:val="0044575C"/>
    <w:rsid w:val="00445B9B"/>
    <w:rsid w:val="00447594"/>
    <w:rsid w:val="00450D8F"/>
    <w:rsid w:val="00452643"/>
    <w:rsid w:val="00453454"/>
    <w:rsid w:val="00457733"/>
    <w:rsid w:val="004579B6"/>
    <w:rsid w:val="0046008C"/>
    <w:rsid w:val="00462046"/>
    <w:rsid w:val="00465459"/>
    <w:rsid w:val="00466B0E"/>
    <w:rsid w:val="00467150"/>
    <w:rsid w:val="004674B9"/>
    <w:rsid w:val="004678A4"/>
    <w:rsid w:val="0047017D"/>
    <w:rsid w:val="0047036A"/>
    <w:rsid w:val="00470B61"/>
    <w:rsid w:val="00473CBA"/>
    <w:rsid w:val="00475657"/>
    <w:rsid w:val="00476599"/>
    <w:rsid w:val="004809F2"/>
    <w:rsid w:val="00482E4B"/>
    <w:rsid w:val="004838BC"/>
    <w:rsid w:val="004869F2"/>
    <w:rsid w:val="00492EB1"/>
    <w:rsid w:val="00493403"/>
    <w:rsid w:val="0049513F"/>
    <w:rsid w:val="004964F3"/>
    <w:rsid w:val="004965B9"/>
    <w:rsid w:val="00497BF2"/>
    <w:rsid w:val="004A2F6E"/>
    <w:rsid w:val="004A3B5B"/>
    <w:rsid w:val="004A3D22"/>
    <w:rsid w:val="004A491A"/>
    <w:rsid w:val="004A6EFE"/>
    <w:rsid w:val="004A74D1"/>
    <w:rsid w:val="004A7A6F"/>
    <w:rsid w:val="004A7DB3"/>
    <w:rsid w:val="004A7F54"/>
    <w:rsid w:val="004B09AB"/>
    <w:rsid w:val="004B2C30"/>
    <w:rsid w:val="004B2ECF"/>
    <w:rsid w:val="004B3CE4"/>
    <w:rsid w:val="004B4B2D"/>
    <w:rsid w:val="004B5888"/>
    <w:rsid w:val="004C1E0C"/>
    <w:rsid w:val="004C31D9"/>
    <w:rsid w:val="004C4A0C"/>
    <w:rsid w:val="004C7CAF"/>
    <w:rsid w:val="004D022E"/>
    <w:rsid w:val="004D1CB3"/>
    <w:rsid w:val="004D3939"/>
    <w:rsid w:val="004D6CE1"/>
    <w:rsid w:val="004E2DD3"/>
    <w:rsid w:val="004E35B9"/>
    <w:rsid w:val="004E451B"/>
    <w:rsid w:val="004E4AA9"/>
    <w:rsid w:val="004E4AE0"/>
    <w:rsid w:val="004E6024"/>
    <w:rsid w:val="004E6173"/>
    <w:rsid w:val="004E6AFA"/>
    <w:rsid w:val="004F1684"/>
    <w:rsid w:val="004F2D09"/>
    <w:rsid w:val="004F36E8"/>
    <w:rsid w:val="004F3788"/>
    <w:rsid w:val="004F3BF9"/>
    <w:rsid w:val="004F4FA8"/>
    <w:rsid w:val="00501940"/>
    <w:rsid w:val="0050510D"/>
    <w:rsid w:val="005125A6"/>
    <w:rsid w:val="00514816"/>
    <w:rsid w:val="00515F11"/>
    <w:rsid w:val="00517C50"/>
    <w:rsid w:val="00520A9D"/>
    <w:rsid w:val="00522796"/>
    <w:rsid w:val="005234DF"/>
    <w:rsid w:val="00524A5C"/>
    <w:rsid w:val="00525A89"/>
    <w:rsid w:val="00526C13"/>
    <w:rsid w:val="00530439"/>
    <w:rsid w:val="005310F7"/>
    <w:rsid w:val="0053169A"/>
    <w:rsid w:val="00533EC9"/>
    <w:rsid w:val="00534B08"/>
    <w:rsid w:val="005351B5"/>
    <w:rsid w:val="00535CFD"/>
    <w:rsid w:val="00535F53"/>
    <w:rsid w:val="00536536"/>
    <w:rsid w:val="005373EE"/>
    <w:rsid w:val="00541AF5"/>
    <w:rsid w:val="00541DBF"/>
    <w:rsid w:val="00545AA5"/>
    <w:rsid w:val="00546145"/>
    <w:rsid w:val="005468E7"/>
    <w:rsid w:val="005502AE"/>
    <w:rsid w:val="005507E7"/>
    <w:rsid w:val="005510E5"/>
    <w:rsid w:val="0055174C"/>
    <w:rsid w:val="005532EC"/>
    <w:rsid w:val="00554942"/>
    <w:rsid w:val="00560B96"/>
    <w:rsid w:val="005619B9"/>
    <w:rsid w:val="00564119"/>
    <w:rsid w:val="00565538"/>
    <w:rsid w:val="00566659"/>
    <w:rsid w:val="005670FA"/>
    <w:rsid w:val="005672BE"/>
    <w:rsid w:val="005677A4"/>
    <w:rsid w:val="005711D2"/>
    <w:rsid w:val="005722F7"/>
    <w:rsid w:val="00572FDF"/>
    <w:rsid w:val="00574D6B"/>
    <w:rsid w:val="0057727D"/>
    <w:rsid w:val="00577F01"/>
    <w:rsid w:val="00582280"/>
    <w:rsid w:val="00582B41"/>
    <w:rsid w:val="00582D9E"/>
    <w:rsid w:val="005838B5"/>
    <w:rsid w:val="00583D50"/>
    <w:rsid w:val="005842F0"/>
    <w:rsid w:val="0058442B"/>
    <w:rsid w:val="00587079"/>
    <w:rsid w:val="00587A0B"/>
    <w:rsid w:val="005909E5"/>
    <w:rsid w:val="00590BD5"/>
    <w:rsid w:val="00593D43"/>
    <w:rsid w:val="005950D6"/>
    <w:rsid w:val="00595AF0"/>
    <w:rsid w:val="0059704F"/>
    <w:rsid w:val="005A0827"/>
    <w:rsid w:val="005A0B19"/>
    <w:rsid w:val="005A1D8C"/>
    <w:rsid w:val="005A52E7"/>
    <w:rsid w:val="005A5B9E"/>
    <w:rsid w:val="005A5CD0"/>
    <w:rsid w:val="005A763D"/>
    <w:rsid w:val="005A7FD3"/>
    <w:rsid w:val="005B1260"/>
    <w:rsid w:val="005B4F40"/>
    <w:rsid w:val="005B6BE0"/>
    <w:rsid w:val="005B7ED6"/>
    <w:rsid w:val="005C1B96"/>
    <w:rsid w:val="005C1E59"/>
    <w:rsid w:val="005C2438"/>
    <w:rsid w:val="005C2852"/>
    <w:rsid w:val="005C301E"/>
    <w:rsid w:val="005C417A"/>
    <w:rsid w:val="005C53DC"/>
    <w:rsid w:val="005C641C"/>
    <w:rsid w:val="005C6997"/>
    <w:rsid w:val="005C6E80"/>
    <w:rsid w:val="005D3DC3"/>
    <w:rsid w:val="005D3DCE"/>
    <w:rsid w:val="005D48DD"/>
    <w:rsid w:val="005D6185"/>
    <w:rsid w:val="005D6660"/>
    <w:rsid w:val="005D7325"/>
    <w:rsid w:val="005D7C8D"/>
    <w:rsid w:val="005E1469"/>
    <w:rsid w:val="005E2AB5"/>
    <w:rsid w:val="005E6D21"/>
    <w:rsid w:val="005E7FDD"/>
    <w:rsid w:val="005F243A"/>
    <w:rsid w:val="005F2BC3"/>
    <w:rsid w:val="005F3662"/>
    <w:rsid w:val="005F3C04"/>
    <w:rsid w:val="005F4370"/>
    <w:rsid w:val="005F6CB2"/>
    <w:rsid w:val="005F7DA8"/>
    <w:rsid w:val="00600CA2"/>
    <w:rsid w:val="00602DAB"/>
    <w:rsid w:val="00603D50"/>
    <w:rsid w:val="00605337"/>
    <w:rsid w:val="0060619B"/>
    <w:rsid w:val="00606E1C"/>
    <w:rsid w:val="00606E92"/>
    <w:rsid w:val="00610744"/>
    <w:rsid w:val="006119A8"/>
    <w:rsid w:val="00611A53"/>
    <w:rsid w:val="00611AE5"/>
    <w:rsid w:val="00615EB1"/>
    <w:rsid w:val="006164CB"/>
    <w:rsid w:val="0061703D"/>
    <w:rsid w:val="00617615"/>
    <w:rsid w:val="00617F8B"/>
    <w:rsid w:val="0062247D"/>
    <w:rsid w:val="00622BD3"/>
    <w:rsid w:val="006232F6"/>
    <w:rsid w:val="00623A4A"/>
    <w:rsid w:val="00627C89"/>
    <w:rsid w:val="006314F6"/>
    <w:rsid w:val="006314FD"/>
    <w:rsid w:val="00632031"/>
    <w:rsid w:val="006328F8"/>
    <w:rsid w:val="00642992"/>
    <w:rsid w:val="006434F5"/>
    <w:rsid w:val="00644C04"/>
    <w:rsid w:val="00646290"/>
    <w:rsid w:val="00647382"/>
    <w:rsid w:val="00650D92"/>
    <w:rsid w:val="00651F6A"/>
    <w:rsid w:val="006521B4"/>
    <w:rsid w:val="0065239F"/>
    <w:rsid w:val="0065293A"/>
    <w:rsid w:val="00654286"/>
    <w:rsid w:val="006546AF"/>
    <w:rsid w:val="00657686"/>
    <w:rsid w:val="00657F91"/>
    <w:rsid w:val="00660EF9"/>
    <w:rsid w:val="00661046"/>
    <w:rsid w:val="0066175E"/>
    <w:rsid w:val="00661ECA"/>
    <w:rsid w:val="00663290"/>
    <w:rsid w:val="00663547"/>
    <w:rsid w:val="00663F36"/>
    <w:rsid w:val="00665396"/>
    <w:rsid w:val="006665A4"/>
    <w:rsid w:val="006671D7"/>
    <w:rsid w:val="00670736"/>
    <w:rsid w:val="00674D1C"/>
    <w:rsid w:val="0067574B"/>
    <w:rsid w:val="006772EE"/>
    <w:rsid w:val="00677A94"/>
    <w:rsid w:val="0068342D"/>
    <w:rsid w:val="00684B99"/>
    <w:rsid w:val="006854B1"/>
    <w:rsid w:val="0068665F"/>
    <w:rsid w:val="00687E2D"/>
    <w:rsid w:val="00687ED1"/>
    <w:rsid w:val="00691C4F"/>
    <w:rsid w:val="00693742"/>
    <w:rsid w:val="00696FD7"/>
    <w:rsid w:val="00697889"/>
    <w:rsid w:val="00697B25"/>
    <w:rsid w:val="006A10F0"/>
    <w:rsid w:val="006A29E6"/>
    <w:rsid w:val="006A2C22"/>
    <w:rsid w:val="006A354B"/>
    <w:rsid w:val="006A3744"/>
    <w:rsid w:val="006A3C16"/>
    <w:rsid w:val="006A4003"/>
    <w:rsid w:val="006A5413"/>
    <w:rsid w:val="006B2AFC"/>
    <w:rsid w:val="006B43FE"/>
    <w:rsid w:val="006B6270"/>
    <w:rsid w:val="006B6916"/>
    <w:rsid w:val="006C05D9"/>
    <w:rsid w:val="006C2A1C"/>
    <w:rsid w:val="006C4B31"/>
    <w:rsid w:val="006C5379"/>
    <w:rsid w:val="006D3142"/>
    <w:rsid w:val="006D36B9"/>
    <w:rsid w:val="006D3E3B"/>
    <w:rsid w:val="006D48B3"/>
    <w:rsid w:val="006D4A36"/>
    <w:rsid w:val="006D5A26"/>
    <w:rsid w:val="006E13C1"/>
    <w:rsid w:val="006E1B84"/>
    <w:rsid w:val="006E1C82"/>
    <w:rsid w:val="006E23AB"/>
    <w:rsid w:val="006E3067"/>
    <w:rsid w:val="006E590A"/>
    <w:rsid w:val="006E7DC7"/>
    <w:rsid w:val="006F277B"/>
    <w:rsid w:val="006F2BC6"/>
    <w:rsid w:val="006F4620"/>
    <w:rsid w:val="006F5D40"/>
    <w:rsid w:val="006F6CE4"/>
    <w:rsid w:val="007006DA"/>
    <w:rsid w:val="00701F82"/>
    <w:rsid w:val="0070269C"/>
    <w:rsid w:val="00703CC2"/>
    <w:rsid w:val="00704F6D"/>
    <w:rsid w:val="0070698C"/>
    <w:rsid w:val="007071EC"/>
    <w:rsid w:val="00707CB6"/>
    <w:rsid w:val="007134C5"/>
    <w:rsid w:val="007153FC"/>
    <w:rsid w:val="007229D4"/>
    <w:rsid w:val="00727522"/>
    <w:rsid w:val="00727923"/>
    <w:rsid w:val="00731999"/>
    <w:rsid w:val="007340E3"/>
    <w:rsid w:val="00734E91"/>
    <w:rsid w:val="0074034B"/>
    <w:rsid w:val="00742C65"/>
    <w:rsid w:val="007442D1"/>
    <w:rsid w:val="00744448"/>
    <w:rsid w:val="007444AD"/>
    <w:rsid w:val="00745C5C"/>
    <w:rsid w:val="00747A13"/>
    <w:rsid w:val="00750E38"/>
    <w:rsid w:val="0075137D"/>
    <w:rsid w:val="00751B4C"/>
    <w:rsid w:val="00751BC6"/>
    <w:rsid w:val="007540CC"/>
    <w:rsid w:val="007550E1"/>
    <w:rsid w:val="00755777"/>
    <w:rsid w:val="00756911"/>
    <w:rsid w:val="00756F32"/>
    <w:rsid w:val="00757ED5"/>
    <w:rsid w:val="00763526"/>
    <w:rsid w:val="00765166"/>
    <w:rsid w:val="007666B9"/>
    <w:rsid w:val="00770498"/>
    <w:rsid w:val="007727F8"/>
    <w:rsid w:val="00772BD4"/>
    <w:rsid w:val="00773C74"/>
    <w:rsid w:val="00774433"/>
    <w:rsid w:val="00776E78"/>
    <w:rsid w:val="00777873"/>
    <w:rsid w:val="00781ECA"/>
    <w:rsid w:val="00783411"/>
    <w:rsid w:val="007858E4"/>
    <w:rsid w:val="0079026B"/>
    <w:rsid w:val="00790303"/>
    <w:rsid w:val="0079064A"/>
    <w:rsid w:val="0079104D"/>
    <w:rsid w:val="00793943"/>
    <w:rsid w:val="007A0E5A"/>
    <w:rsid w:val="007A13B1"/>
    <w:rsid w:val="007A1893"/>
    <w:rsid w:val="007A3D45"/>
    <w:rsid w:val="007A4459"/>
    <w:rsid w:val="007A4A07"/>
    <w:rsid w:val="007A7A17"/>
    <w:rsid w:val="007B1276"/>
    <w:rsid w:val="007B23AE"/>
    <w:rsid w:val="007B2FFD"/>
    <w:rsid w:val="007B4171"/>
    <w:rsid w:val="007B4A8A"/>
    <w:rsid w:val="007B50FB"/>
    <w:rsid w:val="007B5E09"/>
    <w:rsid w:val="007C2004"/>
    <w:rsid w:val="007C2DCE"/>
    <w:rsid w:val="007C566D"/>
    <w:rsid w:val="007C61A3"/>
    <w:rsid w:val="007C6D84"/>
    <w:rsid w:val="007D0CD8"/>
    <w:rsid w:val="007D1590"/>
    <w:rsid w:val="007D2F03"/>
    <w:rsid w:val="007D6A95"/>
    <w:rsid w:val="007D6D33"/>
    <w:rsid w:val="007E0B83"/>
    <w:rsid w:val="007E3690"/>
    <w:rsid w:val="007E36CE"/>
    <w:rsid w:val="007E381A"/>
    <w:rsid w:val="007E41D0"/>
    <w:rsid w:val="007E4376"/>
    <w:rsid w:val="007E4FC5"/>
    <w:rsid w:val="007E74CE"/>
    <w:rsid w:val="007F1DC7"/>
    <w:rsid w:val="007F4234"/>
    <w:rsid w:val="007F57ED"/>
    <w:rsid w:val="007F595A"/>
    <w:rsid w:val="007F680F"/>
    <w:rsid w:val="00800962"/>
    <w:rsid w:val="00806A41"/>
    <w:rsid w:val="00807DBD"/>
    <w:rsid w:val="00811A3D"/>
    <w:rsid w:val="00813962"/>
    <w:rsid w:val="00814AB9"/>
    <w:rsid w:val="00814E47"/>
    <w:rsid w:val="00815C76"/>
    <w:rsid w:val="008169CD"/>
    <w:rsid w:val="008171D4"/>
    <w:rsid w:val="00817AD2"/>
    <w:rsid w:val="00823280"/>
    <w:rsid w:val="008238E1"/>
    <w:rsid w:val="0082461D"/>
    <w:rsid w:val="00824819"/>
    <w:rsid w:val="008278A4"/>
    <w:rsid w:val="00827D6D"/>
    <w:rsid w:val="00831EF2"/>
    <w:rsid w:val="00832516"/>
    <w:rsid w:val="00832613"/>
    <w:rsid w:val="0083276F"/>
    <w:rsid w:val="00832D64"/>
    <w:rsid w:val="008340FB"/>
    <w:rsid w:val="00834B77"/>
    <w:rsid w:val="00837793"/>
    <w:rsid w:val="00840E04"/>
    <w:rsid w:val="008418B1"/>
    <w:rsid w:val="008425CC"/>
    <w:rsid w:val="008427EF"/>
    <w:rsid w:val="00842EA5"/>
    <w:rsid w:val="00844A8A"/>
    <w:rsid w:val="00845BFB"/>
    <w:rsid w:val="0085244C"/>
    <w:rsid w:val="008529D1"/>
    <w:rsid w:val="00852AE9"/>
    <w:rsid w:val="0085344C"/>
    <w:rsid w:val="00853DF7"/>
    <w:rsid w:val="0085467A"/>
    <w:rsid w:val="00856EDA"/>
    <w:rsid w:val="008603D7"/>
    <w:rsid w:val="00860F04"/>
    <w:rsid w:val="008612A0"/>
    <w:rsid w:val="008649C1"/>
    <w:rsid w:val="00864C3F"/>
    <w:rsid w:val="0086520C"/>
    <w:rsid w:val="00865744"/>
    <w:rsid w:val="008657DE"/>
    <w:rsid w:val="008673B5"/>
    <w:rsid w:val="00867B4E"/>
    <w:rsid w:val="00867ECE"/>
    <w:rsid w:val="008710A1"/>
    <w:rsid w:val="0087203C"/>
    <w:rsid w:val="0087354B"/>
    <w:rsid w:val="00873B0B"/>
    <w:rsid w:val="00874B39"/>
    <w:rsid w:val="00874F41"/>
    <w:rsid w:val="00877640"/>
    <w:rsid w:val="00881AC7"/>
    <w:rsid w:val="00881C7B"/>
    <w:rsid w:val="00882147"/>
    <w:rsid w:val="008825D7"/>
    <w:rsid w:val="0088346C"/>
    <w:rsid w:val="0088527C"/>
    <w:rsid w:val="00885C92"/>
    <w:rsid w:val="0088727F"/>
    <w:rsid w:val="00887A68"/>
    <w:rsid w:val="008929C1"/>
    <w:rsid w:val="00894365"/>
    <w:rsid w:val="00895DEB"/>
    <w:rsid w:val="008963D1"/>
    <w:rsid w:val="00896AC5"/>
    <w:rsid w:val="00896F90"/>
    <w:rsid w:val="008A066D"/>
    <w:rsid w:val="008A0A41"/>
    <w:rsid w:val="008A24C5"/>
    <w:rsid w:val="008A3292"/>
    <w:rsid w:val="008A4557"/>
    <w:rsid w:val="008A5874"/>
    <w:rsid w:val="008A5B75"/>
    <w:rsid w:val="008A7962"/>
    <w:rsid w:val="008B06AC"/>
    <w:rsid w:val="008B1182"/>
    <w:rsid w:val="008B11F3"/>
    <w:rsid w:val="008B1548"/>
    <w:rsid w:val="008B4597"/>
    <w:rsid w:val="008B50C0"/>
    <w:rsid w:val="008B5449"/>
    <w:rsid w:val="008B693F"/>
    <w:rsid w:val="008B6A4E"/>
    <w:rsid w:val="008B7E71"/>
    <w:rsid w:val="008C14A0"/>
    <w:rsid w:val="008C4AD0"/>
    <w:rsid w:val="008C586F"/>
    <w:rsid w:val="008C58A0"/>
    <w:rsid w:val="008C5F72"/>
    <w:rsid w:val="008C65E2"/>
    <w:rsid w:val="008C6792"/>
    <w:rsid w:val="008C7E5F"/>
    <w:rsid w:val="008D0EDC"/>
    <w:rsid w:val="008D0FD6"/>
    <w:rsid w:val="008E32B6"/>
    <w:rsid w:val="008E3807"/>
    <w:rsid w:val="008E4355"/>
    <w:rsid w:val="008E5E32"/>
    <w:rsid w:val="008E763C"/>
    <w:rsid w:val="008F12B2"/>
    <w:rsid w:val="008F6A8D"/>
    <w:rsid w:val="0090072B"/>
    <w:rsid w:val="00903561"/>
    <w:rsid w:val="00905A0F"/>
    <w:rsid w:val="009061BE"/>
    <w:rsid w:val="009078E1"/>
    <w:rsid w:val="0091117B"/>
    <w:rsid w:val="009177D3"/>
    <w:rsid w:val="009233C0"/>
    <w:rsid w:val="009238FE"/>
    <w:rsid w:val="00923E57"/>
    <w:rsid w:val="009241DE"/>
    <w:rsid w:val="00926973"/>
    <w:rsid w:val="00926BF9"/>
    <w:rsid w:val="00927A63"/>
    <w:rsid w:val="00927A88"/>
    <w:rsid w:val="00930860"/>
    <w:rsid w:val="00931D75"/>
    <w:rsid w:val="0093663F"/>
    <w:rsid w:val="009369CD"/>
    <w:rsid w:val="00937187"/>
    <w:rsid w:val="00940874"/>
    <w:rsid w:val="00940961"/>
    <w:rsid w:val="00941388"/>
    <w:rsid w:val="00942A6C"/>
    <w:rsid w:val="00943321"/>
    <w:rsid w:val="009439B8"/>
    <w:rsid w:val="00943BBA"/>
    <w:rsid w:val="009466E7"/>
    <w:rsid w:val="00951C70"/>
    <w:rsid w:val="0095406D"/>
    <w:rsid w:val="00954AA8"/>
    <w:rsid w:val="00955431"/>
    <w:rsid w:val="0095544D"/>
    <w:rsid w:val="0095782D"/>
    <w:rsid w:val="00962146"/>
    <w:rsid w:val="0096253D"/>
    <w:rsid w:val="0096367B"/>
    <w:rsid w:val="0096614C"/>
    <w:rsid w:val="00967EE5"/>
    <w:rsid w:val="009701C5"/>
    <w:rsid w:val="00972C2F"/>
    <w:rsid w:val="00973048"/>
    <w:rsid w:val="00974757"/>
    <w:rsid w:val="00974ACD"/>
    <w:rsid w:val="00974B9A"/>
    <w:rsid w:val="0097696A"/>
    <w:rsid w:val="00976B74"/>
    <w:rsid w:val="00976CB5"/>
    <w:rsid w:val="009774D8"/>
    <w:rsid w:val="00977797"/>
    <w:rsid w:val="009824B3"/>
    <w:rsid w:val="00984204"/>
    <w:rsid w:val="00987F9D"/>
    <w:rsid w:val="0099001D"/>
    <w:rsid w:val="009905D7"/>
    <w:rsid w:val="00990632"/>
    <w:rsid w:val="00990995"/>
    <w:rsid w:val="00991904"/>
    <w:rsid w:val="009927E3"/>
    <w:rsid w:val="0099280E"/>
    <w:rsid w:val="00993022"/>
    <w:rsid w:val="009939FD"/>
    <w:rsid w:val="009943C6"/>
    <w:rsid w:val="00994626"/>
    <w:rsid w:val="00995483"/>
    <w:rsid w:val="00995ED9"/>
    <w:rsid w:val="009A026B"/>
    <w:rsid w:val="009A0806"/>
    <w:rsid w:val="009A0F19"/>
    <w:rsid w:val="009A0F6D"/>
    <w:rsid w:val="009A15D2"/>
    <w:rsid w:val="009A177C"/>
    <w:rsid w:val="009A3170"/>
    <w:rsid w:val="009A5650"/>
    <w:rsid w:val="009A73C2"/>
    <w:rsid w:val="009A7693"/>
    <w:rsid w:val="009B1BE5"/>
    <w:rsid w:val="009B3A7E"/>
    <w:rsid w:val="009B59D3"/>
    <w:rsid w:val="009B65C2"/>
    <w:rsid w:val="009B6CE9"/>
    <w:rsid w:val="009B6D87"/>
    <w:rsid w:val="009B783C"/>
    <w:rsid w:val="009C2231"/>
    <w:rsid w:val="009C3FD8"/>
    <w:rsid w:val="009C49EE"/>
    <w:rsid w:val="009C4C9C"/>
    <w:rsid w:val="009C75A5"/>
    <w:rsid w:val="009D3081"/>
    <w:rsid w:val="009D7552"/>
    <w:rsid w:val="009D7986"/>
    <w:rsid w:val="009E07D3"/>
    <w:rsid w:val="009E2137"/>
    <w:rsid w:val="009E26DA"/>
    <w:rsid w:val="009E29E8"/>
    <w:rsid w:val="009E3A11"/>
    <w:rsid w:val="009E5DE6"/>
    <w:rsid w:val="009E6C3F"/>
    <w:rsid w:val="009E72A4"/>
    <w:rsid w:val="009F1D2E"/>
    <w:rsid w:val="009F22A0"/>
    <w:rsid w:val="009F23CA"/>
    <w:rsid w:val="009F4954"/>
    <w:rsid w:val="009F4CEE"/>
    <w:rsid w:val="009F546A"/>
    <w:rsid w:val="009F652B"/>
    <w:rsid w:val="00A01A83"/>
    <w:rsid w:val="00A020CD"/>
    <w:rsid w:val="00A031EE"/>
    <w:rsid w:val="00A040F9"/>
    <w:rsid w:val="00A05AD3"/>
    <w:rsid w:val="00A104AC"/>
    <w:rsid w:val="00A10C80"/>
    <w:rsid w:val="00A1133F"/>
    <w:rsid w:val="00A12C8E"/>
    <w:rsid w:val="00A20275"/>
    <w:rsid w:val="00A22786"/>
    <w:rsid w:val="00A22EA9"/>
    <w:rsid w:val="00A2444D"/>
    <w:rsid w:val="00A328E8"/>
    <w:rsid w:val="00A32B06"/>
    <w:rsid w:val="00A33AAC"/>
    <w:rsid w:val="00A3616D"/>
    <w:rsid w:val="00A36C40"/>
    <w:rsid w:val="00A37DC4"/>
    <w:rsid w:val="00A42EB6"/>
    <w:rsid w:val="00A536B6"/>
    <w:rsid w:val="00A53955"/>
    <w:rsid w:val="00A5713F"/>
    <w:rsid w:val="00A60014"/>
    <w:rsid w:val="00A60025"/>
    <w:rsid w:val="00A60FE6"/>
    <w:rsid w:val="00A627C0"/>
    <w:rsid w:val="00A6341B"/>
    <w:rsid w:val="00A644BF"/>
    <w:rsid w:val="00A6645D"/>
    <w:rsid w:val="00A6783D"/>
    <w:rsid w:val="00A67F16"/>
    <w:rsid w:val="00A70478"/>
    <w:rsid w:val="00A724D2"/>
    <w:rsid w:val="00A72D26"/>
    <w:rsid w:val="00A75592"/>
    <w:rsid w:val="00A779B3"/>
    <w:rsid w:val="00A77D3D"/>
    <w:rsid w:val="00A808F3"/>
    <w:rsid w:val="00A8239C"/>
    <w:rsid w:val="00A84255"/>
    <w:rsid w:val="00A86F8A"/>
    <w:rsid w:val="00A870C1"/>
    <w:rsid w:val="00A9254B"/>
    <w:rsid w:val="00A93EF9"/>
    <w:rsid w:val="00A9440F"/>
    <w:rsid w:val="00A95355"/>
    <w:rsid w:val="00A960F6"/>
    <w:rsid w:val="00A96CEB"/>
    <w:rsid w:val="00AA00EE"/>
    <w:rsid w:val="00AA0FFA"/>
    <w:rsid w:val="00AA18F2"/>
    <w:rsid w:val="00AA44DE"/>
    <w:rsid w:val="00AA65E2"/>
    <w:rsid w:val="00AB0207"/>
    <w:rsid w:val="00AB2C4E"/>
    <w:rsid w:val="00AB56D8"/>
    <w:rsid w:val="00AB719D"/>
    <w:rsid w:val="00AB7A5C"/>
    <w:rsid w:val="00AC27CA"/>
    <w:rsid w:val="00AC3A92"/>
    <w:rsid w:val="00AC3C7A"/>
    <w:rsid w:val="00AC5B21"/>
    <w:rsid w:val="00AC6206"/>
    <w:rsid w:val="00AD0161"/>
    <w:rsid w:val="00AD2D49"/>
    <w:rsid w:val="00AD34D6"/>
    <w:rsid w:val="00AD6075"/>
    <w:rsid w:val="00AD6982"/>
    <w:rsid w:val="00AD751F"/>
    <w:rsid w:val="00AE061A"/>
    <w:rsid w:val="00AE23F1"/>
    <w:rsid w:val="00AE4F42"/>
    <w:rsid w:val="00AE76EF"/>
    <w:rsid w:val="00AF0E8A"/>
    <w:rsid w:val="00AF234F"/>
    <w:rsid w:val="00AF31D1"/>
    <w:rsid w:val="00AF46BF"/>
    <w:rsid w:val="00AF69DB"/>
    <w:rsid w:val="00AF7F25"/>
    <w:rsid w:val="00B051BE"/>
    <w:rsid w:val="00B0555D"/>
    <w:rsid w:val="00B1019B"/>
    <w:rsid w:val="00B12316"/>
    <w:rsid w:val="00B1245D"/>
    <w:rsid w:val="00B127F9"/>
    <w:rsid w:val="00B12FB1"/>
    <w:rsid w:val="00B15CAD"/>
    <w:rsid w:val="00B161C1"/>
    <w:rsid w:val="00B16F86"/>
    <w:rsid w:val="00B17840"/>
    <w:rsid w:val="00B20019"/>
    <w:rsid w:val="00B210F6"/>
    <w:rsid w:val="00B248FB"/>
    <w:rsid w:val="00B30519"/>
    <w:rsid w:val="00B32098"/>
    <w:rsid w:val="00B3453B"/>
    <w:rsid w:val="00B34CF9"/>
    <w:rsid w:val="00B36E89"/>
    <w:rsid w:val="00B43C24"/>
    <w:rsid w:val="00B43FC2"/>
    <w:rsid w:val="00B466ED"/>
    <w:rsid w:val="00B47328"/>
    <w:rsid w:val="00B4751D"/>
    <w:rsid w:val="00B5006E"/>
    <w:rsid w:val="00B51605"/>
    <w:rsid w:val="00B52C5E"/>
    <w:rsid w:val="00B52C96"/>
    <w:rsid w:val="00B540A2"/>
    <w:rsid w:val="00B548F7"/>
    <w:rsid w:val="00B56080"/>
    <w:rsid w:val="00B5635D"/>
    <w:rsid w:val="00B6133D"/>
    <w:rsid w:val="00B617D1"/>
    <w:rsid w:val="00B626AC"/>
    <w:rsid w:val="00B62BDE"/>
    <w:rsid w:val="00B63B16"/>
    <w:rsid w:val="00B6448B"/>
    <w:rsid w:val="00B64FC1"/>
    <w:rsid w:val="00B65B40"/>
    <w:rsid w:val="00B6659B"/>
    <w:rsid w:val="00B66671"/>
    <w:rsid w:val="00B73312"/>
    <w:rsid w:val="00B7469B"/>
    <w:rsid w:val="00B74E9B"/>
    <w:rsid w:val="00B85515"/>
    <w:rsid w:val="00B864E2"/>
    <w:rsid w:val="00B87B5B"/>
    <w:rsid w:val="00B9078B"/>
    <w:rsid w:val="00B90E59"/>
    <w:rsid w:val="00B91804"/>
    <w:rsid w:val="00B92B1F"/>
    <w:rsid w:val="00B9367D"/>
    <w:rsid w:val="00B936E5"/>
    <w:rsid w:val="00B9377C"/>
    <w:rsid w:val="00B9379A"/>
    <w:rsid w:val="00B937C2"/>
    <w:rsid w:val="00B93955"/>
    <w:rsid w:val="00BA1311"/>
    <w:rsid w:val="00BA5589"/>
    <w:rsid w:val="00BA7CA3"/>
    <w:rsid w:val="00BB03F3"/>
    <w:rsid w:val="00BB0442"/>
    <w:rsid w:val="00BB08D7"/>
    <w:rsid w:val="00BB16AA"/>
    <w:rsid w:val="00BB1E8E"/>
    <w:rsid w:val="00BB4BCD"/>
    <w:rsid w:val="00BB57F5"/>
    <w:rsid w:val="00BB5A76"/>
    <w:rsid w:val="00BB6761"/>
    <w:rsid w:val="00BB74B2"/>
    <w:rsid w:val="00BB7CE6"/>
    <w:rsid w:val="00BC3306"/>
    <w:rsid w:val="00BC3774"/>
    <w:rsid w:val="00BC5B6A"/>
    <w:rsid w:val="00BC65C5"/>
    <w:rsid w:val="00BC74F3"/>
    <w:rsid w:val="00BC7582"/>
    <w:rsid w:val="00BC7AF7"/>
    <w:rsid w:val="00BD28A5"/>
    <w:rsid w:val="00BE1C4A"/>
    <w:rsid w:val="00BE2423"/>
    <w:rsid w:val="00BE3145"/>
    <w:rsid w:val="00BE5BBB"/>
    <w:rsid w:val="00BF0500"/>
    <w:rsid w:val="00BF2D26"/>
    <w:rsid w:val="00BF5041"/>
    <w:rsid w:val="00BF6C70"/>
    <w:rsid w:val="00C02114"/>
    <w:rsid w:val="00C040DD"/>
    <w:rsid w:val="00C0769B"/>
    <w:rsid w:val="00C079F9"/>
    <w:rsid w:val="00C101A8"/>
    <w:rsid w:val="00C10404"/>
    <w:rsid w:val="00C10EDB"/>
    <w:rsid w:val="00C12694"/>
    <w:rsid w:val="00C13A43"/>
    <w:rsid w:val="00C16ED6"/>
    <w:rsid w:val="00C20080"/>
    <w:rsid w:val="00C20179"/>
    <w:rsid w:val="00C229C3"/>
    <w:rsid w:val="00C23F84"/>
    <w:rsid w:val="00C2414B"/>
    <w:rsid w:val="00C24BA0"/>
    <w:rsid w:val="00C252BD"/>
    <w:rsid w:val="00C26A55"/>
    <w:rsid w:val="00C26E2E"/>
    <w:rsid w:val="00C26F19"/>
    <w:rsid w:val="00C324F5"/>
    <w:rsid w:val="00C344AA"/>
    <w:rsid w:val="00C35FAC"/>
    <w:rsid w:val="00C37B43"/>
    <w:rsid w:val="00C41560"/>
    <w:rsid w:val="00C42460"/>
    <w:rsid w:val="00C43829"/>
    <w:rsid w:val="00C43BC4"/>
    <w:rsid w:val="00C469DB"/>
    <w:rsid w:val="00C47042"/>
    <w:rsid w:val="00C51993"/>
    <w:rsid w:val="00C5599D"/>
    <w:rsid w:val="00C55FEB"/>
    <w:rsid w:val="00C609AC"/>
    <w:rsid w:val="00C617A7"/>
    <w:rsid w:val="00C62800"/>
    <w:rsid w:val="00C66814"/>
    <w:rsid w:val="00C66D3B"/>
    <w:rsid w:val="00C67147"/>
    <w:rsid w:val="00C67C27"/>
    <w:rsid w:val="00C70FEB"/>
    <w:rsid w:val="00C72590"/>
    <w:rsid w:val="00C728B3"/>
    <w:rsid w:val="00C748FF"/>
    <w:rsid w:val="00C75294"/>
    <w:rsid w:val="00C75744"/>
    <w:rsid w:val="00C75E1B"/>
    <w:rsid w:val="00C760DF"/>
    <w:rsid w:val="00C80A15"/>
    <w:rsid w:val="00C8156F"/>
    <w:rsid w:val="00C81E1A"/>
    <w:rsid w:val="00C82255"/>
    <w:rsid w:val="00C82856"/>
    <w:rsid w:val="00C83F3B"/>
    <w:rsid w:val="00C84056"/>
    <w:rsid w:val="00C85298"/>
    <w:rsid w:val="00C87482"/>
    <w:rsid w:val="00C90728"/>
    <w:rsid w:val="00C908E6"/>
    <w:rsid w:val="00C91BAC"/>
    <w:rsid w:val="00CA0525"/>
    <w:rsid w:val="00CA08E9"/>
    <w:rsid w:val="00CA6656"/>
    <w:rsid w:val="00CB0CC8"/>
    <w:rsid w:val="00CB0CDA"/>
    <w:rsid w:val="00CB25FE"/>
    <w:rsid w:val="00CB44D2"/>
    <w:rsid w:val="00CB5667"/>
    <w:rsid w:val="00CB6D5D"/>
    <w:rsid w:val="00CB6F82"/>
    <w:rsid w:val="00CC068A"/>
    <w:rsid w:val="00CC51E4"/>
    <w:rsid w:val="00CC605D"/>
    <w:rsid w:val="00CC71C4"/>
    <w:rsid w:val="00CD03B4"/>
    <w:rsid w:val="00CD2131"/>
    <w:rsid w:val="00CD381C"/>
    <w:rsid w:val="00CD3A52"/>
    <w:rsid w:val="00CD417F"/>
    <w:rsid w:val="00CD4338"/>
    <w:rsid w:val="00CD64CB"/>
    <w:rsid w:val="00CE3E89"/>
    <w:rsid w:val="00CE66DC"/>
    <w:rsid w:val="00CE741A"/>
    <w:rsid w:val="00CE755E"/>
    <w:rsid w:val="00CE7588"/>
    <w:rsid w:val="00CF059E"/>
    <w:rsid w:val="00CF0F3F"/>
    <w:rsid w:val="00CF29D3"/>
    <w:rsid w:val="00CF3074"/>
    <w:rsid w:val="00CF3540"/>
    <w:rsid w:val="00CF46E6"/>
    <w:rsid w:val="00CF6C89"/>
    <w:rsid w:val="00D00891"/>
    <w:rsid w:val="00D0210B"/>
    <w:rsid w:val="00D04909"/>
    <w:rsid w:val="00D05B73"/>
    <w:rsid w:val="00D070AE"/>
    <w:rsid w:val="00D10DB3"/>
    <w:rsid w:val="00D10EA0"/>
    <w:rsid w:val="00D10ECD"/>
    <w:rsid w:val="00D117E8"/>
    <w:rsid w:val="00D11B48"/>
    <w:rsid w:val="00D11CB0"/>
    <w:rsid w:val="00D1490C"/>
    <w:rsid w:val="00D22D96"/>
    <w:rsid w:val="00D22EE7"/>
    <w:rsid w:val="00D25567"/>
    <w:rsid w:val="00D2666D"/>
    <w:rsid w:val="00D2694A"/>
    <w:rsid w:val="00D31CD3"/>
    <w:rsid w:val="00D337FC"/>
    <w:rsid w:val="00D35B45"/>
    <w:rsid w:val="00D36341"/>
    <w:rsid w:val="00D3684F"/>
    <w:rsid w:val="00D36BC1"/>
    <w:rsid w:val="00D36E0D"/>
    <w:rsid w:val="00D3716F"/>
    <w:rsid w:val="00D42744"/>
    <w:rsid w:val="00D47A95"/>
    <w:rsid w:val="00D52367"/>
    <w:rsid w:val="00D53013"/>
    <w:rsid w:val="00D542A3"/>
    <w:rsid w:val="00D55B5D"/>
    <w:rsid w:val="00D56C9A"/>
    <w:rsid w:val="00D57163"/>
    <w:rsid w:val="00D6059A"/>
    <w:rsid w:val="00D60FEF"/>
    <w:rsid w:val="00D63865"/>
    <w:rsid w:val="00D63FF7"/>
    <w:rsid w:val="00D679A0"/>
    <w:rsid w:val="00D7089E"/>
    <w:rsid w:val="00D70D68"/>
    <w:rsid w:val="00D7234D"/>
    <w:rsid w:val="00D75946"/>
    <w:rsid w:val="00D77B96"/>
    <w:rsid w:val="00D81360"/>
    <w:rsid w:val="00D81751"/>
    <w:rsid w:val="00D826D1"/>
    <w:rsid w:val="00D84693"/>
    <w:rsid w:val="00D85C67"/>
    <w:rsid w:val="00D86297"/>
    <w:rsid w:val="00D86AD1"/>
    <w:rsid w:val="00D9267A"/>
    <w:rsid w:val="00D935C9"/>
    <w:rsid w:val="00D94C61"/>
    <w:rsid w:val="00D95781"/>
    <w:rsid w:val="00D95A3E"/>
    <w:rsid w:val="00D96020"/>
    <w:rsid w:val="00D97A27"/>
    <w:rsid w:val="00DA0214"/>
    <w:rsid w:val="00DA17D6"/>
    <w:rsid w:val="00DA5168"/>
    <w:rsid w:val="00DB12F5"/>
    <w:rsid w:val="00DB29BF"/>
    <w:rsid w:val="00DB2C4D"/>
    <w:rsid w:val="00DB326B"/>
    <w:rsid w:val="00DB3C92"/>
    <w:rsid w:val="00DB5B51"/>
    <w:rsid w:val="00DB7E5A"/>
    <w:rsid w:val="00DB7FB8"/>
    <w:rsid w:val="00DC0A05"/>
    <w:rsid w:val="00DC0D49"/>
    <w:rsid w:val="00DC1307"/>
    <w:rsid w:val="00DC1792"/>
    <w:rsid w:val="00DC3B9B"/>
    <w:rsid w:val="00DC3CA0"/>
    <w:rsid w:val="00DC4053"/>
    <w:rsid w:val="00DC58A2"/>
    <w:rsid w:val="00DC7C85"/>
    <w:rsid w:val="00DD02C1"/>
    <w:rsid w:val="00DD06AE"/>
    <w:rsid w:val="00DD2DD9"/>
    <w:rsid w:val="00DD3980"/>
    <w:rsid w:val="00DD4367"/>
    <w:rsid w:val="00DD44D6"/>
    <w:rsid w:val="00DD4C37"/>
    <w:rsid w:val="00DD67BE"/>
    <w:rsid w:val="00DD7CA5"/>
    <w:rsid w:val="00DE1657"/>
    <w:rsid w:val="00DE3F2C"/>
    <w:rsid w:val="00DE4946"/>
    <w:rsid w:val="00DE4F5F"/>
    <w:rsid w:val="00DE5DBC"/>
    <w:rsid w:val="00DE6DEC"/>
    <w:rsid w:val="00DE6DF8"/>
    <w:rsid w:val="00DF049C"/>
    <w:rsid w:val="00DF3E78"/>
    <w:rsid w:val="00DF61EF"/>
    <w:rsid w:val="00DF69C7"/>
    <w:rsid w:val="00E01850"/>
    <w:rsid w:val="00E036BE"/>
    <w:rsid w:val="00E05D13"/>
    <w:rsid w:val="00E0613D"/>
    <w:rsid w:val="00E06423"/>
    <w:rsid w:val="00E11F12"/>
    <w:rsid w:val="00E12B20"/>
    <w:rsid w:val="00E156E0"/>
    <w:rsid w:val="00E15B71"/>
    <w:rsid w:val="00E2039F"/>
    <w:rsid w:val="00E20CE3"/>
    <w:rsid w:val="00E2178A"/>
    <w:rsid w:val="00E224D2"/>
    <w:rsid w:val="00E240F0"/>
    <w:rsid w:val="00E24FB2"/>
    <w:rsid w:val="00E25454"/>
    <w:rsid w:val="00E270D2"/>
    <w:rsid w:val="00E30169"/>
    <w:rsid w:val="00E30A69"/>
    <w:rsid w:val="00E31AEA"/>
    <w:rsid w:val="00E34F7F"/>
    <w:rsid w:val="00E3574A"/>
    <w:rsid w:val="00E35EB7"/>
    <w:rsid w:val="00E367A4"/>
    <w:rsid w:val="00E37126"/>
    <w:rsid w:val="00E406A3"/>
    <w:rsid w:val="00E44DDA"/>
    <w:rsid w:val="00E45670"/>
    <w:rsid w:val="00E474C2"/>
    <w:rsid w:val="00E532A0"/>
    <w:rsid w:val="00E536D9"/>
    <w:rsid w:val="00E537A0"/>
    <w:rsid w:val="00E548CF"/>
    <w:rsid w:val="00E54ED0"/>
    <w:rsid w:val="00E64550"/>
    <w:rsid w:val="00E64CF0"/>
    <w:rsid w:val="00E651CC"/>
    <w:rsid w:val="00E6587B"/>
    <w:rsid w:val="00E65BBA"/>
    <w:rsid w:val="00E65FDF"/>
    <w:rsid w:val="00E662AA"/>
    <w:rsid w:val="00E66D9E"/>
    <w:rsid w:val="00E67604"/>
    <w:rsid w:val="00E67EDA"/>
    <w:rsid w:val="00E703A9"/>
    <w:rsid w:val="00E728DE"/>
    <w:rsid w:val="00E72AED"/>
    <w:rsid w:val="00E75897"/>
    <w:rsid w:val="00E83B70"/>
    <w:rsid w:val="00E85BCB"/>
    <w:rsid w:val="00E8694F"/>
    <w:rsid w:val="00E871AE"/>
    <w:rsid w:val="00E9460A"/>
    <w:rsid w:val="00E95175"/>
    <w:rsid w:val="00E9630D"/>
    <w:rsid w:val="00E97414"/>
    <w:rsid w:val="00EA0D6F"/>
    <w:rsid w:val="00EA32E9"/>
    <w:rsid w:val="00EA4848"/>
    <w:rsid w:val="00EA6FC0"/>
    <w:rsid w:val="00EA7D61"/>
    <w:rsid w:val="00EB0F4A"/>
    <w:rsid w:val="00EB1D00"/>
    <w:rsid w:val="00EB42DA"/>
    <w:rsid w:val="00EB4670"/>
    <w:rsid w:val="00EB6331"/>
    <w:rsid w:val="00EC2B83"/>
    <w:rsid w:val="00EC49F6"/>
    <w:rsid w:val="00EC757E"/>
    <w:rsid w:val="00EC7E32"/>
    <w:rsid w:val="00ED3018"/>
    <w:rsid w:val="00ED5224"/>
    <w:rsid w:val="00ED7E46"/>
    <w:rsid w:val="00EE034E"/>
    <w:rsid w:val="00EE2BF1"/>
    <w:rsid w:val="00EE7CE4"/>
    <w:rsid w:val="00EF025C"/>
    <w:rsid w:val="00EF2687"/>
    <w:rsid w:val="00EF76FC"/>
    <w:rsid w:val="00EF7844"/>
    <w:rsid w:val="00EF798F"/>
    <w:rsid w:val="00F0072A"/>
    <w:rsid w:val="00F00889"/>
    <w:rsid w:val="00F008C2"/>
    <w:rsid w:val="00F12822"/>
    <w:rsid w:val="00F139EE"/>
    <w:rsid w:val="00F15202"/>
    <w:rsid w:val="00F16F05"/>
    <w:rsid w:val="00F17424"/>
    <w:rsid w:val="00F20D10"/>
    <w:rsid w:val="00F226D0"/>
    <w:rsid w:val="00F24232"/>
    <w:rsid w:val="00F24E75"/>
    <w:rsid w:val="00F25190"/>
    <w:rsid w:val="00F276A4"/>
    <w:rsid w:val="00F313CB"/>
    <w:rsid w:val="00F317C4"/>
    <w:rsid w:val="00F330F1"/>
    <w:rsid w:val="00F33C78"/>
    <w:rsid w:val="00F3437C"/>
    <w:rsid w:val="00F35805"/>
    <w:rsid w:val="00F37093"/>
    <w:rsid w:val="00F3731C"/>
    <w:rsid w:val="00F378AF"/>
    <w:rsid w:val="00F42138"/>
    <w:rsid w:val="00F439E7"/>
    <w:rsid w:val="00F46334"/>
    <w:rsid w:val="00F5230A"/>
    <w:rsid w:val="00F54689"/>
    <w:rsid w:val="00F55352"/>
    <w:rsid w:val="00F564DC"/>
    <w:rsid w:val="00F60591"/>
    <w:rsid w:val="00F620A7"/>
    <w:rsid w:val="00F62AD1"/>
    <w:rsid w:val="00F64823"/>
    <w:rsid w:val="00F65A93"/>
    <w:rsid w:val="00F65B79"/>
    <w:rsid w:val="00F73A39"/>
    <w:rsid w:val="00F7552D"/>
    <w:rsid w:val="00F7633D"/>
    <w:rsid w:val="00F76716"/>
    <w:rsid w:val="00F76F9A"/>
    <w:rsid w:val="00F80022"/>
    <w:rsid w:val="00F822C8"/>
    <w:rsid w:val="00F852CD"/>
    <w:rsid w:val="00F85DCE"/>
    <w:rsid w:val="00F91385"/>
    <w:rsid w:val="00F9169B"/>
    <w:rsid w:val="00F91F91"/>
    <w:rsid w:val="00F92589"/>
    <w:rsid w:val="00F92860"/>
    <w:rsid w:val="00F94508"/>
    <w:rsid w:val="00F94899"/>
    <w:rsid w:val="00F95424"/>
    <w:rsid w:val="00F96053"/>
    <w:rsid w:val="00F96739"/>
    <w:rsid w:val="00FA0C49"/>
    <w:rsid w:val="00FA1558"/>
    <w:rsid w:val="00FA3457"/>
    <w:rsid w:val="00FA4435"/>
    <w:rsid w:val="00FA517B"/>
    <w:rsid w:val="00FA6716"/>
    <w:rsid w:val="00FA6B53"/>
    <w:rsid w:val="00FB2335"/>
    <w:rsid w:val="00FB2546"/>
    <w:rsid w:val="00FB3B20"/>
    <w:rsid w:val="00FB4B5D"/>
    <w:rsid w:val="00FB5606"/>
    <w:rsid w:val="00FC0488"/>
    <w:rsid w:val="00FC3B6C"/>
    <w:rsid w:val="00FC3FF4"/>
    <w:rsid w:val="00FC40A3"/>
    <w:rsid w:val="00FC59B7"/>
    <w:rsid w:val="00FC5AE6"/>
    <w:rsid w:val="00FC6949"/>
    <w:rsid w:val="00FC7EE3"/>
    <w:rsid w:val="00FD2E15"/>
    <w:rsid w:val="00FD39AC"/>
    <w:rsid w:val="00FD3D13"/>
    <w:rsid w:val="00FE2531"/>
    <w:rsid w:val="00FE48A8"/>
    <w:rsid w:val="00FE5782"/>
    <w:rsid w:val="00FE672D"/>
    <w:rsid w:val="00FE780F"/>
    <w:rsid w:val="00FF08A8"/>
    <w:rsid w:val="00FF1EEC"/>
    <w:rsid w:val="00FF2065"/>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71C2"/>
  <w15:docId w15:val="{8CAE5D1E-73B4-4D1A-92AF-887DA774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next w:val="a0"/>
    <w:link w:val="10"/>
    <w:uiPriority w:val="9"/>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qFormat/>
    <w:rsid w:val="00E24FB2"/>
    <w:pPr>
      <w:ind w:left="720"/>
      <w:contextualSpacing/>
    </w:pPr>
  </w:style>
  <w:style w:type="table" w:styleId="a6">
    <w:name w:val="Table Grid"/>
    <w:basedOn w:val="a2"/>
    <w:uiPriority w:val="39"/>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5"/>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1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15">
    <w:name w:val="Название Знак1"/>
    <w:basedOn w:val="a1"/>
    <w:link w:val="aff5"/>
    <w:rsid w:val="0068665F"/>
    <w:rPr>
      <w:rFonts w:ascii="Times New Roman" w:eastAsia="Times New Roman" w:hAnsi="Times New Roman" w:cs="Times New Roman"/>
      <w:snapToGrid w:val="0"/>
      <w:sz w:val="24"/>
      <w:szCs w:val="20"/>
    </w:rPr>
  </w:style>
  <w:style w:type="paragraph" w:customStyle="1" w:styleId="16">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1"/>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2"/>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UnresolvedMention">
    <w:name w:val="Unresolved Mention"/>
    <w:basedOn w:val="a1"/>
    <w:uiPriority w:val="99"/>
    <w:semiHidden/>
    <w:unhideWhenUsed/>
    <w:rsid w:val="00756911"/>
    <w:rPr>
      <w:color w:val="605E5C"/>
      <w:shd w:val="clear" w:color="auto" w:fill="E1DFDD"/>
    </w:rPr>
  </w:style>
  <w:style w:type="character" w:customStyle="1" w:styleId="a9">
    <w:name w:val="Без интервала Знак"/>
    <w:link w:val="a8"/>
    <w:uiPriority w:val="1"/>
    <w:locked/>
    <w:rsid w:val="006B6916"/>
    <w:rPr>
      <w:rFonts w:ascii="Times New Roman" w:eastAsia="Times New Roman" w:hAnsi="Times New Roman" w:cs="Times New Roman"/>
      <w:sz w:val="28"/>
      <w:szCs w:val="28"/>
    </w:rPr>
  </w:style>
  <w:style w:type="paragraph" w:customStyle="1" w:styleId="m-939333541780930031msobodytext">
    <w:name w:val="m_-939333541780930031msobodytext"/>
    <w:basedOn w:val="a0"/>
    <w:rsid w:val="008603D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7">
    <w:name w:val="Название1"/>
    <w:basedOn w:val="a0"/>
    <w:next w:val="a0"/>
    <w:link w:val="affa"/>
    <w:qFormat/>
    <w:rsid w:val="00704F6D"/>
    <w:pPr>
      <w:spacing w:before="240" w:after="60" w:line="240" w:lineRule="auto"/>
      <w:jc w:val="center"/>
      <w:outlineLvl w:val="0"/>
    </w:pPr>
    <w:rPr>
      <w:rFonts w:ascii="Cambria" w:hAnsi="Cambria" w:cs="Times New Roman"/>
      <w:b/>
      <w:bCs/>
      <w:color w:val="auto"/>
      <w:kern w:val="28"/>
      <w:sz w:val="32"/>
      <w:szCs w:val="32"/>
      <w:lang w:val="en-US" w:eastAsia="en-US"/>
    </w:rPr>
  </w:style>
  <w:style w:type="character" w:customStyle="1" w:styleId="affa">
    <w:name w:val="Название Знак"/>
    <w:link w:val="17"/>
    <w:locked/>
    <w:rsid w:val="00704F6D"/>
    <w:rPr>
      <w:rFonts w:ascii="Cambria" w:eastAsia="Calibri"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73301506">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337003837">
      <w:bodyDiv w:val="1"/>
      <w:marLeft w:val="0"/>
      <w:marRight w:val="0"/>
      <w:marTop w:val="0"/>
      <w:marBottom w:val="0"/>
      <w:divBdr>
        <w:top w:val="none" w:sz="0" w:space="0" w:color="auto"/>
        <w:left w:val="none" w:sz="0" w:space="0" w:color="auto"/>
        <w:bottom w:val="none" w:sz="0" w:space="0" w:color="auto"/>
        <w:right w:val="none" w:sz="0" w:space="0" w:color="auto"/>
      </w:divBdr>
    </w:div>
    <w:div w:id="479612451">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644360544">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22240080">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62015852">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hukurov@uzbeksteel.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D2A1-DD19-4882-9143-BF469EE5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8</Pages>
  <Words>2239</Words>
  <Characters>12763</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Холматова Cаодат Охуновна</cp:lastModifiedBy>
  <cp:revision>68</cp:revision>
  <cp:lastPrinted>2022-02-08T11:23:00Z</cp:lastPrinted>
  <dcterms:created xsi:type="dcterms:W3CDTF">2021-09-06T09:26:00Z</dcterms:created>
  <dcterms:modified xsi:type="dcterms:W3CDTF">2022-02-10T11:55:00Z</dcterms:modified>
</cp:coreProperties>
</file>