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D2" w:rsidRDefault="00665AD2" w:rsidP="00665AD2">
      <w:pPr>
        <w:pStyle w:val="aa"/>
        <w:spacing w:after="0" w:line="240" w:lineRule="auto"/>
        <w:ind w:left="0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665AD2" w:rsidRDefault="00665AD2" w:rsidP="00665AD2">
      <w:pPr>
        <w:pStyle w:val="1"/>
        <w:rPr>
          <w:i/>
          <w:sz w:val="24"/>
          <w:szCs w:val="24"/>
          <w:u w:val="single"/>
          <w:lang w:val="ru-RU"/>
        </w:rPr>
      </w:pPr>
      <w:r>
        <w:rPr>
          <w:i/>
          <w:sz w:val="24"/>
          <w:szCs w:val="24"/>
          <w:u w:val="single"/>
          <w:lang w:val="ru-RU"/>
        </w:rPr>
        <w:t>Примерная форма Договора</w:t>
      </w:r>
    </w:p>
    <w:p w:rsidR="00665AD2" w:rsidRDefault="00665AD2" w:rsidP="00665A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_________</w:t>
      </w:r>
    </w:p>
    <w:p w:rsidR="00665AD2" w:rsidRDefault="00665AD2" w:rsidP="0066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осуществление подрядных работ</w:t>
      </w:r>
    </w:p>
    <w:p w:rsidR="00665AD2" w:rsidRDefault="00665AD2" w:rsidP="00665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AD2" w:rsidRDefault="00665AD2" w:rsidP="00665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Бекабад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" _____" ________2022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5AD2" w:rsidRDefault="00665AD2" w:rsidP="0066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АО «Узметкомбинат», именуемое в дальнейшем «Заказчик», в лице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первого заместителя председа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теля правления-исполнительного </w:t>
      </w:r>
      <w:r>
        <w:rPr>
          <w:rFonts w:ascii="Times New Roman" w:hAnsi="Times New Roman" w:cs="Times New Roman"/>
          <w:sz w:val="24"/>
          <w:szCs w:val="24"/>
          <w:lang w:val="uz-Cyrl-U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>
        <w:rPr>
          <w:rStyle w:val="2"/>
          <w:rFonts w:eastAsiaTheme="minorHAnsi"/>
          <w:sz w:val="24"/>
          <w:szCs w:val="24"/>
          <w:lang w:val="uz-Cyrl-UZ"/>
        </w:rPr>
        <w:t xml:space="preserve"> </w:t>
      </w:r>
      <w:r>
        <w:rPr>
          <w:rStyle w:val="2"/>
          <w:rFonts w:eastAsiaTheme="minorHAnsi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№__________________, с одной стороны, ___________________________________________, в лице директора __________________, действующий на основании Устава, именуемый в дальнейшем «Подрядчик», по отдельности «Сторона», вместе именуемые «Стороны» заключили настоящий договор (</w:t>
      </w:r>
      <w:r>
        <w:rPr>
          <w:rFonts w:ascii="Times New Roman" w:hAnsi="Times New Roman" w:cs="Times New Roman"/>
          <w:sz w:val="24"/>
          <w:szCs w:val="24"/>
        </w:rPr>
        <w:t xml:space="preserve">далее - Договор)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665AD2" w:rsidRDefault="00665AD2" w:rsidP="00665AD2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5AD2" w:rsidRDefault="00665AD2" w:rsidP="00665AD2">
      <w:pPr>
        <w:tabs>
          <w:tab w:val="left" w:pos="2280"/>
        </w:tabs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1.1.Заказчик поручает и оплачивает, а Подрядчик согласно усл</w:t>
      </w:r>
      <w:r>
        <w:rPr>
          <w:rFonts w:ascii="Times New Roman" w:hAnsi="Times New Roman" w:cs="Times New Roman"/>
          <w:sz w:val="24"/>
          <w:szCs w:val="24"/>
        </w:rPr>
        <w:t xml:space="preserve">овиям настоящего Договора берет </w:t>
      </w:r>
      <w:r>
        <w:rPr>
          <w:rFonts w:ascii="Times New Roman" w:hAnsi="Times New Roman" w:cs="Times New Roman"/>
          <w:sz w:val="24"/>
          <w:szCs w:val="24"/>
        </w:rPr>
        <w:t>на себя обязательства 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Технического задания.</w:t>
      </w:r>
    </w:p>
    <w:p w:rsidR="00665AD2" w:rsidRDefault="00665AD2" w:rsidP="00665A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Срок продолжительности выполняемых Работ с момента </w:t>
      </w:r>
      <w:r>
        <w:rPr>
          <w:rFonts w:ascii="Times New Roman" w:hAnsi="Times New Roman" w:cs="Times New Roman"/>
          <w:sz w:val="24"/>
          <w:szCs w:val="24"/>
          <w:lang w:val="uz-Cyrl-UZ"/>
        </w:rPr>
        <w:t>поступления предоплаты, в течениие 30 (тридцать) календарн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дней, согласно графика производства работ (Приложение к договору № 1).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СТОИМОСТЬ РАБОТ И ПОРЯДОК РАСЧЕТОВ</w:t>
      </w:r>
    </w:p>
    <w:p w:rsidR="00665AD2" w:rsidRDefault="00665AD2" w:rsidP="00665AD2">
      <w:pPr>
        <w:pStyle w:val="a5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выполняемых по настоящему Договору Работ ориентировочно </w:t>
      </w:r>
    </w:p>
    <w:p w:rsidR="00665AD2" w:rsidRDefault="00665AD2" w:rsidP="0066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_____________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сумма с прописью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НДС. </w:t>
      </w:r>
    </w:p>
    <w:p w:rsidR="00665AD2" w:rsidRDefault="00665AD2" w:rsidP="00665A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Заказчик в течение 10 (десяти) банковских дней со дня подписания настоящего </w:t>
      </w:r>
      <w:r>
        <w:rPr>
          <w:rFonts w:ascii="Times New Roman" w:hAnsi="Times New Roman"/>
          <w:sz w:val="24"/>
          <w:szCs w:val="24"/>
        </w:rPr>
        <w:t>Договора осуществляет предоплату в размере 30</w:t>
      </w:r>
      <w:r>
        <w:rPr>
          <w:rFonts w:ascii="Times New Roman" w:hAnsi="Times New Roman"/>
          <w:sz w:val="24"/>
          <w:szCs w:val="24"/>
        </w:rPr>
        <w:t>% от общей стоимости Договора на расчетный счет Подрядчика.</w:t>
      </w:r>
    </w:p>
    <w:p w:rsidR="00665AD2" w:rsidRDefault="00665AD2" w:rsidP="00665AD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Остал</w:t>
      </w:r>
      <w:r>
        <w:rPr>
          <w:rFonts w:ascii="Times New Roman" w:hAnsi="Times New Roman"/>
          <w:sz w:val="24"/>
          <w:szCs w:val="24"/>
        </w:rPr>
        <w:t xml:space="preserve">ьная оплата производится после </w:t>
      </w:r>
      <w:r>
        <w:rPr>
          <w:rFonts w:ascii="Times New Roman" w:hAnsi="Times New Roman"/>
          <w:sz w:val="24"/>
          <w:szCs w:val="24"/>
        </w:rPr>
        <w:t>окончания всех предусмотренных настоящим До</w:t>
      </w:r>
      <w:r>
        <w:rPr>
          <w:rFonts w:ascii="Times New Roman" w:hAnsi="Times New Roman"/>
          <w:sz w:val="24"/>
          <w:szCs w:val="24"/>
        </w:rPr>
        <w:t xml:space="preserve">говором работ, согласно формам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№2 и  №3.</w:t>
      </w:r>
    </w:p>
    <w:p w:rsidR="00665AD2" w:rsidRDefault="00665AD2" w:rsidP="00665AD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ОБЯЗАТЕЛЬСТВА ПОДРЯДЧИКА</w:t>
      </w:r>
    </w:p>
    <w:p w:rsidR="00665AD2" w:rsidRDefault="00665AD2" w:rsidP="00665AD2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Подрядчик гарантирует выполнение Работ в соответствии с Гражданским кодексом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Законом Республики Узбекистан «О договорно-правовой базе деятельности хозяйствующих субъектов», Постановлением Кабинета Министров Республики Узбекистан от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12.09.2003г.         № 395 «О мерах по совершенствованию механизма хозяйственных отношений в капитальном строительстве», действующими ШНК, КМК (СНиП) и другими нормативно-правовыми документами в области капитального строительства, действующими на территории Республики Узбекистан.</w:t>
      </w:r>
    </w:p>
    <w:p w:rsidR="00665AD2" w:rsidRDefault="00665AD2" w:rsidP="00665AD2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Подрядчик обязуется:</w:t>
      </w:r>
    </w:p>
    <w:p w:rsidR="00665AD2" w:rsidRDefault="00665AD2" w:rsidP="00665AD2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ab/>
        <w:t>Приступить к выполнению Работ со дня подписания настоящего Договора.</w:t>
      </w:r>
    </w:p>
    <w:p w:rsidR="00665AD2" w:rsidRDefault="00665AD2" w:rsidP="00665AD2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ab/>
        <w:t>Обеспечить качество выполнения всех Работ в соответствии с проектно-сметной документацией, действующими нормами и техническими условиями. В соответствии с предусмотренными действующими техническими требованиями, произвести испытание и сдачу объекта по Акту рабочей комиссии с устранением всех выявленных замечаний и дефектов согласно рекламационными актами или письменными предписаниями Заказчика.</w:t>
      </w:r>
    </w:p>
    <w:p w:rsidR="00665AD2" w:rsidRDefault="00665AD2" w:rsidP="00665AD2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3.2.3. </w:t>
      </w:r>
      <w:r>
        <w:rPr>
          <w:rFonts w:ascii="Times New Roman" w:hAnsi="Times New Roman" w:cs="Times New Roman"/>
          <w:sz w:val="24"/>
          <w:szCs w:val="24"/>
        </w:rPr>
        <w:tab/>
        <w:t xml:space="preserve">Обеспечить выполнение на строительной площадке необходимых мероприятий по технике безопасности, противопожарных мероприятий и охраны труда. Подрядчик обязан за свой счет возместить вред, причиненный нарушением противопожарных правил и мер по технике безопасности и охране труда.     </w:t>
      </w:r>
    </w:p>
    <w:p w:rsidR="00665AD2" w:rsidRDefault="00665AD2" w:rsidP="00665A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3.2.4. </w:t>
      </w:r>
      <w:r>
        <w:rPr>
          <w:rFonts w:ascii="Times New Roman" w:hAnsi="Times New Roman" w:cs="Times New Roman"/>
          <w:sz w:val="24"/>
          <w:szCs w:val="24"/>
        </w:rPr>
        <w:tab/>
        <w:t>Своевременно оформлять исполнительную документацию (журналы работ, акты приёмки, результаты контроля качества и т.п.) согласно нормативно технической документации.</w:t>
      </w:r>
    </w:p>
    <w:p w:rsidR="00665AD2" w:rsidRDefault="00665AD2" w:rsidP="00665A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3.2.5. По итогам выполненных Работ предоставлять акт выполненных Работ (форма-2) и справку счет-фактуру о стоимости выполненных работ (понесенных затрат) (форма-3).</w:t>
      </w:r>
    </w:p>
    <w:p w:rsidR="00665AD2" w:rsidRDefault="00665AD2" w:rsidP="00665A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3.2.6.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Передать Заказчику вместе с актом выполненных Работ перечень исполнительной документации, необходимой для приемки объекта.</w:t>
      </w:r>
    </w:p>
    <w:p w:rsidR="00665AD2" w:rsidRDefault="00665AD2" w:rsidP="00665A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3.2.7. Гарантийный срок и устранение неполадок в течении 1 (одного) года со дня подписания акты выполненных работ.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ОБЯЗАТЕЛЬСТВА ЗАКАЗЧИКА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ab/>
        <w:t>Для выполнения настоящего Договора Заказчик обязуется: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>
        <w:rPr>
          <w:rFonts w:ascii="Times New Roman" w:hAnsi="Times New Roman" w:cs="Times New Roman"/>
          <w:sz w:val="24"/>
          <w:szCs w:val="24"/>
        </w:rPr>
        <w:tab/>
        <w:t xml:space="preserve">Обеспечить Подрядчика утвержденной в установленном порядке проектно- сметной документацией. 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>
        <w:rPr>
          <w:rFonts w:ascii="Times New Roman" w:hAnsi="Times New Roman" w:cs="Times New Roman"/>
          <w:sz w:val="24"/>
          <w:szCs w:val="24"/>
        </w:rPr>
        <w:tab/>
        <w:t>Производить своевременное авансирование и текущее финансирование Подрядчика.</w:t>
      </w:r>
    </w:p>
    <w:p w:rsidR="00665AD2" w:rsidRDefault="00665AD2" w:rsidP="00665AD2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ab/>
        <w:t>Предоставить Подрядчику допуск для выполнения Работ на объекте.</w:t>
      </w:r>
    </w:p>
    <w:p w:rsidR="00665AD2" w:rsidRDefault="00665AD2" w:rsidP="00665AD2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>
        <w:rPr>
          <w:rFonts w:ascii="Times New Roman" w:hAnsi="Times New Roman" w:cs="Times New Roman"/>
          <w:sz w:val="24"/>
          <w:szCs w:val="24"/>
        </w:rPr>
        <w:tab/>
        <w:t>В десятидневный срок рассматривать и оформлять решения по всем обращениям Подрядчика.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>
        <w:rPr>
          <w:rFonts w:ascii="Times New Roman" w:hAnsi="Times New Roman" w:cs="Times New Roman"/>
          <w:sz w:val="24"/>
          <w:szCs w:val="24"/>
        </w:rPr>
        <w:tab/>
        <w:t>Выполнить в полном объеме все свои обязательства, предусмотренные в других статьях настоящего Договора.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ПРОИЗВОДСТВО РАБОТ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Заказчик назначает на строительной площадке своего представителя, который от имени Заказчика совместно с Подрядчиком оформляет акты на выполненные работы, осуществляет технический надзор и контроль за качеством выполняемых Работ, а также производит проверку соответствия используемых Подрядчиком материалов и оборудования </w:t>
      </w:r>
      <w:r>
        <w:rPr>
          <w:rFonts w:ascii="Times New Roman" w:hAnsi="Times New Roman" w:cs="Times New Roman"/>
          <w:sz w:val="24"/>
          <w:szCs w:val="24"/>
        </w:rPr>
        <w:br/>
        <w:t>с условиями настоящего Договора и рабочей документации.</w:t>
      </w:r>
    </w:p>
    <w:p w:rsidR="00665AD2" w:rsidRDefault="00665AD2" w:rsidP="00665AD2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Процесс принятия осуществленных Работ должен быть утвержден подписанием Акта об освидетельствовании скрытых Работ обеими Сторонами: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«Заказчиком» и «Подрядчиком», если скрытые Работы выполнены без подтверждения или в случае, если он не был информирован об этом, или информирован с опозданием, то по требованию «Заказчика» «Подрядчик» обязан за свой счет вскрыть любую часть скрытых Работ, согласно указаниям «Заказчика» и за тем восстановить ее. 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если Заказчиком будут обнаружены некачественно выполненные Работы, «Заказчик» имеет право наложить штраф в размере 25% от стоимости Договора. Подрядчик своими силами и без увеличения стоимости строительства, обязан устранить некачественно выполненные Работы в течение 10 календарных дней.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Если во время выполнения Работ Подрядчик столкнется с какими-либо физическими условиями или искусственными препятствиями, не указанными или не точно указанными в проекте, для устранения которых потребуется дополнительные расходы и затраты, а также дополнительное время, Подрядчик немедленно сообщает Заказчику о выполнении дополнительных работ. Дополнительные Работы выполняются только при наличии письменного указания Заказчика по отдельному дополнительному соглашению с условием дополнительной оплаты. 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65AD2" w:rsidRDefault="00665AD2" w:rsidP="00665AD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Заказчик и Подрядчик несут взаимную ответственность за неисполнение своих обязательств по Договору согласно Гражданского кодекса Республики Узбекистан, Закона Республики Узбекистан «О договорно-правовой базе деятельности хозяйствующих субъектов», Постановление Кабинета Министров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395 от 12 сентября 2003 года и других актов законодательства, действующих на момент подписания Договора.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нарушение своих обязательств по своевременному выполнению Работ Подрядчик уплачивает Заказчику пеню в размере 0,5 % от неисполненной части обязательств за каждый день просрочки при этом общая сумма пени не должна превышать 50% от общей суммы настоящего Договора.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 нарушение своих обязательств по оплате Заказчик уплачивает Подрядчику пеню в размере 0,4% от неисполненной части обязательств за каждый день просрочки при этом общая сумма пени не должна превышать 10% от общей суммы настоящего Договора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Споры по Договору решаются путем предъявления взаимных претензий, при невозможности решения в претензионном порядке, споры передаются на рассмотрение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Бекабадский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в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665AD2" w:rsidRDefault="00665AD2" w:rsidP="00665AD2">
      <w:pPr>
        <w:spacing w:before="40"/>
        <w:ind w:right="1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>. ФОРС-МАЖОР</w:t>
      </w:r>
    </w:p>
    <w:p w:rsidR="00665AD2" w:rsidRDefault="00665AD2" w:rsidP="00665AD2">
      <w:pPr>
        <w:pStyle w:val="a3"/>
        <w:spacing w:before="40"/>
        <w:ind w:right="112"/>
        <w:rPr>
          <w:sz w:val="24"/>
          <w:szCs w:val="24"/>
        </w:rPr>
      </w:pPr>
      <w:r>
        <w:rPr>
          <w:sz w:val="24"/>
          <w:szCs w:val="24"/>
        </w:rPr>
        <w:t>7.1.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гражданских беспорядков и т.п., если эти обязательства непосредственно повлияли на исполнение настоящего Договора. При этом, срок исполнения отодвигается соразмерно времени, в течение которого будут действовать такие обязательства.</w:t>
      </w:r>
    </w:p>
    <w:p w:rsidR="00665AD2" w:rsidRDefault="00665AD2" w:rsidP="00665AD2">
      <w:pPr>
        <w:pStyle w:val="a3"/>
        <w:spacing w:before="40"/>
        <w:ind w:right="112"/>
        <w:rPr>
          <w:sz w:val="24"/>
          <w:szCs w:val="24"/>
        </w:rPr>
      </w:pPr>
      <w:r>
        <w:rPr>
          <w:sz w:val="24"/>
          <w:szCs w:val="24"/>
        </w:rPr>
        <w:t>7.2. Сторона, для которой создалась невозможность исполнения обязательств по Договору, в связи с форс-мажором, должна в течение 10 календарных дней известить в письменной форме другую Сторону о наступлении форс-мажорного обстоятельства, предполагаемом сроке его действия и прекращения вышеуказанных обстоятельств.</w:t>
      </w:r>
    </w:p>
    <w:p w:rsidR="00665AD2" w:rsidRDefault="00665AD2" w:rsidP="00665AD2">
      <w:pPr>
        <w:pStyle w:val="a3"/>
        <w:spacing w:before="40"/>
        <w:ind w:right="112"/>
        <w:rPr>
          <w:sz w:val="24"/>
          <w:szCs w:val="24"/>
        </w:rPr>
      </w:pPr>
      <w:r>
        <w:rPr>
          <w:sz w:val="24"/>
          <w:szCs w:val="24"/>
        </w:rPr>
        <w:t>7.3. Надлежащим доказательством наличия изложенных в уведомлении форс-мажорных обстоятельств и их продолжительности будут служить справки, выдаваемые соответствующими компетентными государственными органами или официально зарегистрированные акты органов государственной власти.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Любая договоренность между Заказчиком и Подрядчиком, влекущая за собой новые обязательства, которые не вытекают из настоящего Договора должны быть подтверждены Сторонами в форме Дополнительного соглашения к настоящему Договору </w:t>
      </w:r>
      <w:r>
        <w:rPr>
          <w:rFonts w:ascii="Times New Roman" w:hAnsi="Times New Roman" w:cs="Times New Roman"/>
          <w:sz w:val="24"/>
          <w:szCs w:val="24"/>
        </w:rPr>
        <w:lastRenderedPageBreak/>
        <w:t>и считаются действительными, если они оформлены в письменном виде и подписаны между Сторонами.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Настоящий Договор вступает в силу со дня его подписания Сторонами и действует до 31.12.202</w:t>
      </w:r>
      <w:r>
        <w:rPr>
          <w:rFonts w:ascii="Times New Roman" w:hAnsi="Times New Roman" w:cs="Times New Roman"/>
          <w:sz w:val="24"/>
          <w:szCs w:val="24"/>
          <w:lang w:val="uz-Cyrl-U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двух экземплярах, имеющих одинаковую юридическую силу по одному для каждой Стороны. </w:t>
      </w:r>
    </w:p>
    <w:p w:rsidR="00665AD2" w:rsidRDefault="00665AD2" w:rsidP="00665AD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Заказчик вправе в одностороннем порядке расторгнуть Договор пи</w:t>
      </w:r>
      <w:r>
        <w:rPr>
          <w:rFonts w:ascii="Times New Roman" w:hAnsi="Times New Roman" w:cs="Times New Roman"/>
          <w:sz w:val="24"/>
          <w:szCs w:val="24"/>
        </w:rPr>
        <w:t xml:space="preserve">сьменно уведомив Подрядчика за </w:t>
      </w:r>
      <w:r>
        <w:rPr>
          <w:rFonts w:ascii="Times New Roman" w:hAnsi="Times New Roman" w:cs="Times New Roman"/>
          <w:sz w:val="24"/>
          <w:szCs w:val="24"/>
        </w:rPr>
        <w:t>5 дней до даты такого расторжения.</w:t>
      </w:r>
    </w:p>
    <w:p w:rsidR="00665AD2" w:rsidRDefault="00665AD2" w:rsidP="00665AD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Х. ЮРИДИЧЕСКИЕ АДРЕСА СТОРОН:</w:t>
      </w:r>
    </w:p>
    <w:p w:rsidR="00665AD2" w:rsidRDefault="00665AD2" w:rsidP="00665AD2">
      <w:pPr>
        <w:pStyle w:val="a8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«Заказчик»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Подрядчик»</w:t>
      </w:r>
    </w:p>
    <w:p w:rsidR="00665AD2" w:rsidRDefault="00665AD2" w:rsidP="00665AD2">
      <w:pPr>
        <w:pStyle w:val="a8"/>
        <w:rPr>
          <w:sz w:val="24"/>
          <w:szCs w:val="24"/>
        </w:rPr>
      </w:pP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>АО "Узметкомбинат"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>Сирдарё-1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>Р/С: 20210000800468183001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Р/С: 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Бекабадский</w:t>
      </w:r>
      <w:proofErr w:type="spellEnd"/>
      <w:r>
        <w:rPr>
          <w:sz w:val="24"/>
          <w:szCs w:val="24"/>
        </w:rPr>
        <w:t xml:space="preserve"> городской ф-л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>АКИБ Ипотека банк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>МФО: 00489, ИНН: 200460222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МФО _______, ИНН 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ОКОНХ: 12130                                                        </w:t>
      </w:r>
      <w:r>
        <w:rPr>
          <w:sz w:val="24"/>
          <w:szCs w:val="24"/>
        </w:rPr>
        <w:tab/>
        <w:t>ОКЭД: 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Тел: _______________________</w:t>
      </w:r>
    </w:p>
    <w:p w:rsidR="00665AD2" w:rsidRDefault="00665AD2" w:rsidP="00665AD2">
      <w:pPr>
        <w:pStyle w:val="a8"/>
        <w:rPr>
          <w:sz w:val="24"/>
          <w:szCs w:val="24"/>
        </w:rPr>
      </w:pPr>
    </w:p>
    <w:p w:rsidR="00665AD2" w:rsidRDefault="00665AD2" w:rsidP="00665AD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_______________                  </w:t>
      </w:r>
      <w:r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____________________________</w:t>
      </w:r>
    </w:p>
    <w:p w:rsidR="00665AD2" w:rsidRDefault="00665AD2" w:rsidP="00665AD2">
      <w:pPr>
        <w:pStyle w:val="1"/>
        <w:jc w:val="center"/>
        <w:rPr>
          <w:i/>
          <w:sz w:val="24"/>
          <w:szCs w:val="24"/>
          <w:u w:val="single"/>
          <w:lang w:val="ru-RU"/>
        </w:rPr>
      </w:pPr>
    </w:p>
    <w:p w:rsidR="00665AD2" w:rsidRDefault="00665AD2" w:rsidP="00665AD2">
      <w:pPr>
        <w:pStyle w:val="1"/>
        <w:jc w:val="both"/>
        <w:rPr>
          <w:color w:val="000000"/>
          <w:sz w:val="24"/>
          <w:szCs w:val="24"/>
          <w:lang w:val="ru-RU"/>
        </w:rPr>
      </w:pPr>
    </w:p>
    <w:p w:rsidR="00EC25AF" w:rsidRDefault="00EC25AF"/>
    <w:sectPr w:rsidR="00EC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9D8"/>
    <w:multiLevelType w:val="hybridMultilevel"/>
    <w:tmpl w:val="9340A9C4"/>
    <w:lvl w:ilvl="0" w:tplc="51604EA6">
      <w:start w:val="3"/>
      <w:numFmt w:val="upperRoman"/>
      <w:lvlText w:val="%1."/>
      <w:lvlJc w:val="left"/>
      <w:pPr>
        <w:ind w:left="4123" w:hanging="72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50C71996"/>
    <w:multiLevelType w:val="multilevel"/>
    <w:tmpl w:val="975401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>
    <w:nsid w:val="77850CDB"/>
    <w:multiLevelType w:val="multilevel"/>
    <w:tmpl w:val="FDE4AC34"/>
    <w:lvl w:ilvl="0">
      <w:start w:val="1"/>
      <w:numFmt w:val="upperRoman"/>
      <w:lvlText w:val="%1."/>
      <w:lvlJc w:val="left"/>
      <w:pPr>
        <w:ind w:left="4264" w:hanging="720"/>
      </w:pPr>
    </w:lvl>
    <w:lvl w:ilvl="1">
      <w:start w:val="1"/>
      <w:numFmt w:val="decimal"/>
      <w:isLgl/>
      <w:lvlText w:val="%1.%2."/>
      <w:lvlJc w:val="left"/>
      <w:pPr>
        <w:ind w:left="1414" w:hanging="70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5"/>
    <w:rsid w:val="00665AD2"/>
    <w:rsid w:val="00761DC5"/>
    <w:rsid w:val="00E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0753-2590-43BA-81F6-EA836AD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D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AD2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65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665AD2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65AD2"/>
    <w:rPr>
      <w:rFonts w:ascii="Courier New" w:eastAsia="Times New Roman" w:hAnsi="Courier New" w:cs="Times New Roman"/>
      <w:spacing w:val="-5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665AD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7"/>
    <w:uiPriority w:val="1"/>
    <w:qFormat/>
    <w:rsid w:val="00665A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a"/>
    <w:uiPriority w:val="34"/>
    <w:locked/>
    <w:rsid w:val="00665AD2"/>
    <w:rPr>
      <w:rFonts w:ascii="Calibri" w:eastAsia="Calibri" w:hAnsi="Calibri" w:cs="Calibri"/>
      <w:color w:val="000000"/>
    </w:rPr>
  </w:style>
  <w:style w:type="paragraph" w:styleId="aa">
    <w:name w:val="List Paragraph"/>
    <w:aliases w:val="List_Paragraph,Multilevel para_II,List Paragraph (numbered (a)),Numbered list,List Paragraph1,Заголовок 1.1,1. спис"/>
    <w:basedOn w:val="a"/>
    <w:link w:val="a9"/>
    <w:uiPriority w:val="34"/>
    <w:qFormat/>
    <w:rsid w:val="00665AD2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665A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Обычный1"/>
    <w:rsid w:val="00665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">
    <w:name w:val="Основной текст (2)"/>
    <w:basedOn w:val="a0"/>
    <w:rsid w:val="00665A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Бердикулова Нигора Абдуазизовна</dc:creator>
  <cp:keywords/>
  <dc:description/>
  <cp:lastModifiedBy>Бердикулова Нигора Абдуазизовна</cp:lastModifiedBy>
  <cp:revision>3</cp:revision>
  <dcterms:created xsi:type="dcterms:W3CDTF">2022-02-14T10:46:00Z</dcterms:created>
  <dcterms:modified xsi:type="dcterms:W3CDTF">2022-02-14T10:49:00Z</dcterms:modified>
</cp:coreProperties>
</file>