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0A" w:rsidRPr="0018570A" w:rsidRDefault="0018570A" w:rsidP="001857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____- SONLI LOYIHA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VA TADQIQOT ISHLARI UCHUN SHARTNOMA</w:t>
      </w:r>
    </w:p>
    <w:p w:rsidR="0018570A" w:rsidRPr="0018570A" w:rsidRDefault="0018570A" w:rsidP="00185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Toshkent sh.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2021 yil “__” ___________</w:t>
      </w:r>
    </w:p>
    <w:p w:rsidR="0018570A" w:rsidRPr="0018570A" w:rsidRDefault="0018570A" w:rsidP="00185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70A">
        <w:rPr>
          <w:rFonts w:ascii="Times New Roman" w:hAnsi="Times New Roman" w:cs="Times New Roman"/>
          <w:sz w:val="23"/>
          <w:szCs w:val="23"/>
          <w:lang w:val="en-US"/>
        </w:rPr>
        <w:t>"Xalq taʻlimi sohasida loyiha hujjatlariga texnik topshiriqlarni ishlab chiqish va qurilish ob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y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ektlari sifatini monitoring qilish boʻyicha injiniring kompaniyasi" DUK,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keyingi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o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>’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rinlarda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"</w:t>
      </w:r>
      <w:r>
        <w:rPr>
          <w:rFonts w:ascii="Times New Roman" w:hAnsi="Times New Roman" w:cs="Times New Roman"/>
          <w:sz w:val="23"/>
          <w:szCs w:val="23"/>
          <w:lang w:val="en-US"/>
        </w:rPr>
        <w:t>Buyurtmachi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" deb ataladi,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nomidan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U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stav asosida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harakatlanuvchi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>, Bosh direktor Usmanov Asror Irgashevich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, bir tomondan 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"_______________________" 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>MCHJ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keyingi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o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>’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rinlarda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"</w:t>
      </w:r>
      <w:r>
        <w:rPr>
          <w:rFonts w:ascii="Times New Roman" w:hAnsi="Times New Roman" w:cs="Times New Roman"/>
          <w:sz w:val="23"/>
          <w:szCs w:val="23"/>
          <w:lang w:val="en-US"/>
        </w:rPr>
        <w:t>Bosh loyihachi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" deb ataladi,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nomidan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U</w:t>
      </w:r>
      <w:r w:rsidRPr="00D4370A">
        <w:rPr>
          <w:rFonts w:ascii="Times New Roman" w:hAnsi="Times New Roman" w:cs="Times New Roman"/>
          <w:sz w:val="23"/>
          <w:szCs w:val="23"/>
          <w:lang w:val="en-US"/>
        </w:rPr>
        <w:t xml:space="preserve">stav asosida </w:t>
      </w:r>
      <w:r w:rsidRPr="007E64C7">
        <w:rPr>
          <w:rFonts w:ascii="Times New Roman" w:hAnsi="Times New Roman" w:cs="Times New Roman"/>
          <w:sz w:val="23"/>
          <w:szCs w:val="23"/>
          <w:lang w:val="en-US"/>
        </w:rPr>
        <w:t>harakatlanuvchi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 xml:space="preserve"> direktor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 ______________ ___________________, boshqa tomondan, </w:t>
      </w:r>
      <w:r w:rsidRPr="004E5C88">
        <w:rPr>
          <w:rFonts w:ascii="Times New Roman" w:hAnsi="Times New Roman" w:cs="Times New Roman"/>
          <w:sz w:val="23"/>
          <w:szCs w:val="23"/>
          <w:lang w:val="en-US"/>
        </w:rPr>
        <w:t>birgalikda "tomonlar" va har biri alohida "tomon" deb ataladi,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>mazkur shartnoma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 xml:space="preserve"> (keyingi o'rinlarda "shartnoma" deb yuritiladi) </w:t>
      </w:r>
      <w:r w:rsidRPr="0018570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O'zbekiston Respublikasi Prezidentining 28.12.2020 yildagi PQ-4936-sonli qarori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 xml:space="preserve"> asosida quyidagi</w:t>
      </w:r>
      <w:r>
        <w:rPr>
          <w:rFonts w:ascii="Times New Roman" w:hAnsi="Times New Roman" w:cs="Times New Roman"/>
          <w:sz w:val="24"/>
          <w:szCs w:val="24"/>
          <w:lang w:val="en-US"/>
        </w:rPr>
        <w:t>lar haqida tuzdilar</w:t>
      </w:r>
      <w:r w:rsidRPr="009041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8570A" w:rsidRPr="0018570A" w:rsidRDefault="0018570A" w:rsidP="001857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SHARTNOMA MAVZUSI</w:t>
      </w:r>
    </w:p>
    <w:p w:rsidR="0018570A" w:rsidRPr="0018570A" w:rsidRDefault="0018570A" w:rsidP="00185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70A">
        <w:rPr>
          <w:rFonts w:ascii="Times New Roman" w:hAnsi="Times New Roman" w:cs="Times New Roman"/>
          <w:sz w:val="24"/>
          <w:szCs w:val="24"/>
          <w:lang w:val="en-US"/>
        </w:rPr>
        <w:t>1.1. Mazkur shartnoma tomonlar o'rtasida ishchi loyiha bosqichida loyiha-smeta hujjatlarini ishlab chiqi</w:t>
      </w:r>
      <w:r w:rsidR="00F045D4">
        <w:rPr>
          <w:rFonts w:ascii="Times New Roman" w:hAnsi="Times New Roman" w:cs="Times New Roman"/>
          <w:sz w:val="24"/>
          <w:szCs w:val="24"/>
          <w:lang w:val="en-US"/>
        </w:rPr>
        <w:t xml:space="preserve">b, topshirish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va qo'shimcha ishlarni (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texnik ko'rikdan o'tkazish, topografiya-geodeziya, muhandislik-geologik ishlar va arxitektura-rejalashtirish topshiriqlarini ishlab chiqish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), shuningdek, "</w:t>
      </w:r>
      <w:r w:rsidRPr="0018570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Toshkent viloyatining Bekobod shahridagi 4-umumta'lim maktabini rekonstruksiya qilish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obyekti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bo'yicha mualliflik nazoratini amalga oshirish uchun tuzilgan bo'lib,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Bosh loyihachi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amaldagi narxlar bo'yicha smeta hujjatlarini hisoblab chiqadi.</w:t>
      </w:r>
    </w:p>
    <w:p w:rsidR="0018570A" w:rsidRPr="0018570A" w:rsidRDefault="0018570A" w:rsidP="00185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r w:rsidRPr="00C64D94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loyiha-smeta hujjatlarini </w:t>
      </w:r>
      <w:r w:rsidR="00C64D94" w:rsidRPr="0018570A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64D94" w:rsidRPr="0018570A">
        <w:rPr>
          <w:rFonts w:ascii="Times New Roman" w:hAnsi="Times New Roman" w:cs="Times New Roman"/>
          <w:sz w:val="24"/>
          <w:szCs w:val="24"/>
          <w:lang w:val="en-US"/>
        </w:rPr>
        <w:t>amonaviy maktab"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D94"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namunaviy loyihasiga muvofiq 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tayyorlangan B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uyurtmachi tomonidan taqdim etilgan texnik topshiriqqa </w:t>
      </w:r>
      <w:r>
        <w:rPr>
          <w:rFonts w:ascii="Times New Roman" w:hAnsi="Times New Roman" w:cs="Times New Roman"/>
          <w:sz w:val="24"/>
          <w:szCs w:val="24"/>
          <w:lang w:val="en-US"/>
        </w:rPr>
        <w:t>va/yoki nuqson d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alolatnomasiga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 xml:space="preserve">asosan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ishlab chiqi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>ni kafolatlaydi.</w:t>
      </w:r>
    </w:p>
    <w:p w:rsidR="0018570A" w:rsidRPr="0018570A" w:rsidRDefault="0018570A" w:rsidP="001857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1.3. Bosh 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>loyihachi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ushbu shartnoma </w:t>
      </w:r>
      <w:r w:rsidR="00C64D94" w:rsidRPr="0018570A">
        <w:rPr>
          <w:rFonts w:ascii="Times New Roman" w:hAnsi="Times New Roman" w:cs="Times New Roman"/>
          <w:sz w:val="24"/>
          <w:szCs w:val="24"/>
          <w:lang w:val="en-US"/>
        </w:rPr>
        <w:t>imzolangandan so'ng darhol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D94">
        <w:rPr>
          <w:rFonts w:ascii="Times New Roman" w:hAnsi="Times New Roman" w:cs="Times New Roman"/>
          <w:sz w:val="24"/>
          <w:szCs w:val="24"/>
          <w:lang w:val="en-US"/>
        </w:rPr>
        <w:t xml:space="preserve">shartnomada ko’zda tutilgan 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majburiyatlarini bajarishga kirishadi va taqvim rejasiga muvofiq </w:t>
      </w:r>
      <w:r w:rsidR="00AC22D4">
        <w:rPr>
          <w:rFonts w:ascii="Times New Roman" w:hAnsi="Times New Roman" w:cs="Times New Roman"/>
          <w:sz w:val="24"/>
          <w:szCs w:val="24"/>
          <w:lang w:val="en-US"/>
        </w:rPr>
        <w:t>loyiha-smeta hujjatlarini</w:t>
      </w:r>
      <w:r w:rsidRPr="0018570A">
        <w:rPr>
          <w:rFonts w:ascii="Times New Roman" w:hAnsi="Times New Roman" w:cs="Times New Roman"/>
          <w:sz w:val="24"/>
          <w:szCs w:val="24"/>
          <w:lang w:val="en-US"/>
        </w:rPr>
        <w:t xml:space="preserve"> ishlab chiqishni ta'minlaydi.</w:t>
      </w:r>
    </w:p>
    <w:p w:rsidR="00AC22D4" w:rsidRPr="00AC22D4" w:rsidRDefault="00AC22D4" w:rsidP="00AC22D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SHARTNOMA QIYMATI VA HISOBLASH TARTIBI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2.1. Shartnomaning umumiy qiymati </w:t>
      </w:r>
      <w:r w:rsidRPr="00AC22D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tanlov savdolari natijasida belgilanadi va 2021 yil yanvardagi "22" son 11-tanlov komissiyasi qarori bilan tasdiqlangan bo'lib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, 15% QQSni hisobga olgan holda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) so'mni tashkil etadi. </w:t>
      </w:r>
      <w:r>
        <w:rPr>
          <w:rFonts w:ascii="Times New Roman" w:hAnsi="Times New Roman" w:cs="Times New Roman"/>
          <w:sz w:val="24"/>
          <w:szCs w:val="24"/>
          <w:lang w:val="en-US"/>
        </w:rPr>
        <w:t>Loyiha-smeta hujjatlari qiymati 2-Ilovaga muvofiq hisoblab chiqilgan.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E2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2021-yilda manzilli ro'yxatga ko'ra ajratilgan mablag'lar 48 000 000 so'mni tashkil etadi, qolgan 112 000 000 so'm miqdoridagi mablag’ tegishli qo'shimcha mablag' ajratilgandan so'ng moliyalashtiriladi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 Buyurtmachi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 xml:space="preserve">shartnoma g’zanachilikda ro’yxatdan o’tkazilagandan so’ng Bosh loyihachiga </w:t>
      </w:r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umumiy summasining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miqdorida oldindan to'lovni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o’tkazib beradi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38116B" w:rsidRDefault="008F484B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84B">
        <w:rPr>
          <w:rFonts w:ascii="Times New Roman" w:hAnsi="Times New Roman" w:cs="Times New Roman"/>
          <w:sz w:val="24"/>
          <w:szCs w:val="24"/>
          <w:lang w:val="uz-Cyrl-UZ"/>
        </w:rPr>
        <w:t>Bosh loyihachi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tomonidan 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etilgan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 shartnoma umumiy qiymatining 80%i miqdorida hisob-faktura va bajarilgan ishlar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dalolatnomasi </w:t>
      </w:r>
      <w:r>
        <w:rPr>
          <w:rFonts w:ascii="Times New Roman" w:hAnsi="Times New Roman" w:cs="Times New Roman"/>
          <w:sz w:val="24"/>
          <w:szCs w:val="24"/>
          <w:lang w:val="en-US"/>
        </w:rPr>
        <w:t>Buyurtmachi tomonidan tasdiqlangandan so’ng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oldindan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langan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pulni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="00B01168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hisobga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olgan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holda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umumiy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qiymatining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80%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r w:rsidR="00B01168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amalga</w:t>
      </w:r>
      <w:r w:rsidR="00B01168" w:rsidRPr="0038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oshiri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01168">
        <w:rPr>
          <w:rFonts w:ascii="Times New Roman" w:hAnsi="Times New Roman" w:cs="Times New Roman"/>
          <w:sz w:val="24"/>
          <w:szCs w:val="24"/>
          <w:lang w:val="en-US"/>
        </w:rPr>
        <w:t>adi</w:t>
      </w:r>
      <w:r w:rsidR="00AC22D4" w:rsidRPr="00381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38116B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umumiy </w:t>
      </w:r>
      <w:r>
        <w:rPr>
          <w:rFonts w:ascii="Times New Roman" w:hAnsi="Times New Roman" w:cs="Times New Roman"/>
          <w:sz w:val="24"/>
          <w:szCs w:val="24"/>
          <w:lang w:val="en-US"/>
        </w:rPr>
        <w:t>qiymati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ning qolgan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20%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qismi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obyektda qurilish-ta’mirlash ishlari bajarilishi davomida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mualliflik </w:t>
      </w:r>
      <w:r>
        <w:rPr>
          <w:rFonts w:ascii="Times New Roman" w:hAnsi="Times New Roman" w:cs="Times New Roman"/>
          <w:sz w:val="24"/>
          <w:szCs w:val="24"/>
          <w:lang w:val="en-US"/>
        </w:rPr>
        <w:t>nazorati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olib borilishini hisobga olgan holda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moliyalashtiriladi.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Avans va joriy moliyalashtirish belg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ilangan maqsadlar uchun mablag’lar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ajratilganda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n so’ng amalga oshiriladi hamda mablag’larning budjetdan o’z vaqtida ajratilmaganligi bilan bog’liq kechikish uchun Buyurtmachi javobgar hisoblanmaydi.</w:t>
      </w:r>
    </w:p>
    <w:p w:rsidR="00AC22D4" w:rsidRPr="00CB2639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2.3. 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tomonidan ishlab chiqilgan 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loyiha-smeta hujjatlari ekspertizasi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natijalariga ko'ra, ushbu shartnomaning qiymati </w:t>
      </w:r>
      <w:r w:rsidR="00CB2639">
        <w:rPr>
          <w:rFonts w:ascii="Times New Roman" w:hAnsi="Times New Roman" w:cs="Times New Roman"/>
          <w:sz w:val="24"/>
          <w:szCs w:val="24"/>
          <w:lang w:val="en-US"/>
        </w:rPr>
        <w:t xml:space="preserve">amaldagi qonunchilikda belgilangan tartibda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qayta ko'rib chiqilishi </w:t>
      </w:r>
      <w:r w:rsidR="00176E2C">
        <w:rPr>
          <w:rFonts w:ascii="Times New Roman" w:hAnsi="Times New Roman" w:cs="Times New Roman"/>
          <w:sz w:val="24"/>
          <w:szCs w:val="24"/>
          <w:lang w:val="en-US"/>
        </w:rPr>
        <w:t>mumkin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E2C">
        <w:rPr>
          <w:rFonts w:ascii="Times New Roman" w:hAnsi="Times New Roman" w:cs="Times New Roman"/>
          <w:sz w:val="24"/>
          <w:szCs w:val="24"/>
          <w:lang w:val="en-US"/>
        </w:rPr>
        <w:t xml:space="preserve">tegishli asoslar mavjud bo’lganda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bu haqda tomonlar ushbu shartnomaga qo'shimcha 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kelishuv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tuzadilar.</w:t>
      </w:r>
      <w:r w:rsidR="00176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2D4" w:rsidRPr="00AC22D4" w:rsidRDefault="0038116B" w:rsidP="003811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ISHLARNI BAJARISH MUDDATI.</w:t>
      </w:r>
    </w:p>
    <w:p w:rsidR="00DE4C5A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3.1. Shartnoma bo'yicha ishlarni bajarish ushbu shartnomaning ajralmas qismi bo'lgan 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taqvim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rejasig</w:t>
      </w:r>
      <w:r w:rsidR="0038116B">
        <w:rPr>
          <w:rFonts w:ascii="Times New Roman" w:hAnsi="Times New Roman" w:cs="Times New Roman"/>
          <w:sz w:val="24"/>
          <w:szCs w:val="24"/>
          <w:lang w:val="en-US"/>
        </w:rPr>
        <w:t>a muvofiq amalga oshiriladi (1-I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lova).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 Taqvim rejasida ko’rsatilgan muddat </w:t>
      </w:r>
      <w:r w:rsidR="00DE4C5A">
        <w:rPr>
          <w:rFonts w:ascii="Times New Roman" w:hAnsi="Times New Roman" w:cs="Times New Roman"/>
          <w:sz w:val="24"/>
          <w:szCs w:val="24"/>
          <w:lang w:val="en-US"/>
        </w:rPr>
        <w:t>ichida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 Bosh loyihachi ishlab chiqilgan loyiha-smeta hujjatlarini </w:t>
      </w:r>
      <w:r w:rsidR="00DE4C5A">
        <w:rPr>
          <w:rFonts w:ascii="Times New Roman" w:hAnsi="Times New Roman" w:cs="Times New Roman"/>
          <w:sz w:val="24"/>
          <w:szCs w:val="24"/>
          <w:lang w:val="en-US"/>
        </w:rPr>
        <w:t>elektron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 ko’</w:t>
      </w:r>
      <w:r w:rsidR="00DE4C5A">
        <w:rPr>
          <w:rFonts w:ascii="Times New Roman" w:hAnsi="Times New Roman" w:cs="Times New Roman"/>
          <w:sz w:val="24"/>
          <w:szCs w:val="24"/>
          <w:lang w:val="en-US"/>
        </w:rPr>
        <w:t>rinish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 xml:space="preserve">kuzatuv </w:t>
      </w:r>
      <w:r w:rsidR="00DE4C5A">
        <w:rPr>
          <w:rFonts w:ascii="Times New Roman" w:hAnsi="Times New Roman" w:cs="Times New Roman"/>
          <w:sz w:val="24"/>
          <w:szCs w:val="24"/>
          <w:lang w:val="en-US"/>
        </w:rPr>
        <w:t>xat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 asosida Buyurtmachiga topshirilishini ta’minlashi lozim.</w:t>
      </w:r>
      <w:r w:rsidR="00982CE2" w:rsidRPr="00982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2D4" w:rsidRDefault="00DE4C5A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Buyurtmachi 10 kunlik muddatda 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 xml:space="preserve">electron ko’rinishda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taqdim qilingan 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>loyiha-smeta hujjatlari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texnik topshiriqqa muvofiqligini o’rganadi va 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kamchiliklar </w:t>
      </w:r>
      <w:r>
        <w:rPr>
          <w:rFonts w:ascii="Times New Roman" w:hAnsi="Times New Roman" w:cs="Times New Roman"/>
          <w:sz w:val="24"/>
          <w:szCs w:val="24"/>
          <w:lang w:val="en-US"/>
        </w:rPr>
        <w:t>aniqlangan taqdirda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Bosh loyihachidan o’z majburiyatini lozim darajada bajarmaganligi uchun shartnoma umumiy qiymatining 5% miqdorda 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jarima to’lab berish hamda 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ko’rsatilgan kamchiliklarni 3 kunlik mudatda bartaraf </w:t>
      </w:r>
      <w:r>
        <w:rPr>
          <w:rFonts w:ascii="Times New Roman" w:hAnsi="Times New Roman" w:cs="Times New Roman"/>
          <w:sz w:val="24"/>
          <w:szCs w:val="24"/>
          <w:lang w:val="en-US"/>
        </w:rPr>
        <w:t>etish to’g’risida yozma talabnoma yuboradi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>Kamchilklar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 xml:space="preserve">belgilangan muddatda bartaraf etilmagan holatda Bosh loyihachi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 bir kechiktirilgan kun uchun 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 xml:space="preserve">shartnoma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umumiy 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 xml:space="preserve">qiymatining </w:t>
      </w:r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 xml:space="preserve">5%i miqdorida </w:t>
      </w:r>
      <w:r>
        <w:rPr>
          <w:rFonts w:ascii="Times New Roman" w:hAnsi="Times New Roman" w:cs="Times New Roman"/>
          <w:sz w:val="24"/>
          <w:szCs w:val="24"/>
          <w:lang w:val="en-US"/>
        </w:rPr>
        <w:t>penya</w:t>
      </w:r>
      <w:r w:rsidR="00476E78">
        <w:rPr>
          <w:rFonts w:ascii="Times New Roman" w:hAnsi="Times New Roman" w:cs="Times New Roman"/>
          <w:sz w:val="24"/>
          <w:szCs w:val="24"/>
          <w:lang w:val="en-US"/>
        </w:rPr>
        <w:t xml:space="preserve"> to’lashga majbur.</w:t>
      </w:r>
    </w:p>
    <w:p w:rsidR="00DE4C5A" w:rsidRDefault="00DE4C5A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Kamchiliklar mavjud bo’lmagan holatda yoki ular bartaraf etilgan holda Buyurtmachi elektron loyiha-smeta hujjatlarini ekspertiz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ga topshiri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h uchun qabul qilinganligini yozma ravishda tasdiqlaydi va shu paytdan boshlab Bosh loyihachi loyiha-smeta hujjatlarini ishlab chiqish bo’yicha o’z majburiyatini bajargan hisoblanadi.</w:t>
      </w:r>
    </w:p>
    <w:p w:rsidR="00470B7E" w:rsidRPr="00F045D4" w:rsidRDefault="00470B7E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Bosh loyihachi o’zi ishlab chiqqan loyiha-smeta hujjatlari yuzasidan </w:t>
      </w:r>
      <w:r w:rsidR="00F045D4">
        <w:rPr>
          <w:rFonts w:ascii="Times New Roman" w:hAnsi="Times New Roman" w:cs="Times New Roman"/>
          <w:sz w:val="24"/>
          <w:szCs w:val="24"/>
          <w:lang w:val="en-US"/>
        </w:rPr>
        <w:t xml:space="preserve">o’rnatilgan tartibda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ekspertiza xulasasi </w:t>
      </w:r>
      <w:r w:rsidR="00F045D4">
        <w:rPr>
          <w:rFonts w:ascii="Times New Roman" w:hAnsi="Times New Roman" w:cs="Times New Roman"/>
          <w:sz w:val="24"/>
          <w:szCs w:val="24"/>
          <w:lang w:val="en-US"/>
        </w:rPr>
        <w:t xml:space="preserve">taqdim etilgan kundan boshlab </w:t>
      </w:r>
      <w:r w:rsidR="00F045D4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5 ish kunida </w:t>
      </w:r>
      <w:r w:rsidR="00F045D4" w:rsidRPr="00721BAD">
        <w:rPr>
          <w:rFonts w:ascii="Times New Roman" w:hAnsi="Times New Roman" w:cs="Times New Roman"/>
          <w:sz w:val="24"/>
          <w:szCs w:val="24"/>
          <w:lang w:val="uz-Cyrl-UZ"/>
        </w:rPr>
        <w:t>yetkazib beriladigan materiallar ro'yxati ko'rsatilgan yuk xati bo'yicha 4 nusxada kitob ko’rinishida belgilangan tartibda topshiradi</w:t>
      </w:r>
      <w:r w:rsidR="00F045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 w:rsidR="00C329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exnik topshiriq berilmagan taqdirda, </w:t>
      </w:r>
      <w:r w:rsidR="00C3294A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o'z majburiyatlarini bajar</w:t>
      </w:r>
      <w:r w:rsidR="00C3294A">
        <w:rPr>
          <w:rFonts w:ascii="Times New Roman" w:hAnsi="Times New Roman" w:cs="Times New Roman"/>
          <w:sz w:val="24"/>
          <w:szCs w:val="24"/>
          <w:lang w:val="en-US"/>
        </w:rPr>
        <w:t>ishga kirishmaslik huquqiga ega hamda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ishni boshlash va tugatish muddatlari </w:t>
      </w:r>
      <w:r w:rsidR="00C3294A">
        <w:rPr>
          <w:rFonts w:ascii="Times New Roman" w:hAnsi="Times New Roman" w:cs="Times New Roman"/>
          <w:sz w:val="24"/>
          <w:szCs w:val="24"/>
          <w:lang w:val="en-US"/>
        </w:rPr>
        <w:t>mutanosib davrga o’zgaradi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C3294A" w:rsidP="00C3294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r w:rsidR="007C72CD">
        <w:rPr>
          <w:rFonts w:ascii="Times New Roman" w:hAnsi="Times New Roman" w:cs="Times New Roman"/>
          <w:sz w:val="24"/>
          <w:szCs w:val="24"/>
          <w:lang w:val="en-US"/>
        </w:rPr>
        <w:t>BUYURTMACHINING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MAJBURIYATLARI.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="007C72CD">
        <w:rPr>
          <w:rFonts w:ascii="Times New Roman" w:hAnsi="Times New Roman" w:cs="Times New Roman"/>
          <w:sz w:val="24"/>
          <w:szCs w:val="24"/>
          <w:lang w:val="en-US"/>
        </w:rPr>
        <w:t>Buyurtmachi quyidagilarga majbur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22D4" w:rsidRPr="007C72CD" w:rsidRDefault="00AC22D4" w:rsidP="007C7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2CD">
        <w:rPr>
          <w:rFonts w:ascii="Times New Roman" w:hAnsi="Times New Roman" w:cs="Times New Roman"/>
          <w:sz w:val="24"/>
          <w:szCs w:val="24"/>
          <w:lang w:val="en-US"/>
        </w:rPr>
        <w:t xml:space="preserve">"Zamonaviy maktab" namunaviy loyihasi asosida texnik topshiriqni </w:t>
      </w:r>
      <w:r w:rsidR="00735852">
        <w:rPr>
          <w:rFonts w:ascii="Times New Roman" w:hAnsi="Times New Roman" w:cs="Times New Roman"/>
          <w:sz w:val="24"/>
          <w:szCs w:val="24"/>
          <w:lang w:val="en-US"/>
        </w:rPr>
        <w:t xml:space="preserve">Bosh loyihachiga 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 xml:space="preserve">oldi-berdi dalolatnomasi asosida </w:t>
      </w:r>
      <w:r w:rsidR="00735852">
        <w:rPr>
          <w:rFonts w:ascii="Times New Roman" w:hAnsi="Times New Roman" w:cs="Times New Roman"/>
          <w:sz w:val="24"/>
          <w:szCs w:val="24"/>
          <w:lang w:val="en-US"/>
        </w:rPr>
        <w:t>taqdim etish</w:t>
      </w:r>
      <w:r w:rsidRPr="007C72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22D4" w:rsidRPr="007C72CD" w:rsidRDefault="00AC22D4" w:rsidP="007C7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2CD">
        <w:rPr>
          <w:rFonts w:ascii="Times New Roman" w:hAnsi="Times New Roman" w:cs="Times New Roman"/>
          <w:sz w:val="24"/>
          <w:szCs w:val="24"/>
          <w:lang w:val="en-US"/>
        </w:rPr>
        <w:t>Shartnoma shartlariga muvofiq to'lovlarni amalga oshirish;</w:t>
      </w:r>
    </w:p>
    <w:p w:rsidR="00AC22D4" w:rsidRPr="007C72CD" w:rsidRDefault="003977E8" w:rsidP="007C7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Bosh loyihachi tomonidan </w:t>
      </w:r>
      <w:r w:rsidR="00AC22D4" w:rsidRPr="007C72CD">
        <w:rPr>
          <w:rFonts w:ascii="Times New Roman" w:hAnsi="Times New Roman" w:cs="Times New Roman"/>
          <w:sz w:val="24"/>
          <w:szCs w:val="24"/>
          <w:lang w:val="en-US"/>
        </w:rPr>
        <w:t>ishlab chiqilgan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loyiha-smeta hujjatlari</w:t>
      </w:r>
      <w:r w:rsidR="00AC22D4" w:rsidRPr="007C72CD">
        <w:rPr>
          <w:rFonts w:ascii="Times New Roman" w:hAnsi="Times New Roman" w:cs="Times New Roman"/>
          <w:sz w:val="24"/>
          <w:szCs w:val="24"/>
          <w:lang w:val="en-US"/>
        </w:rPr>
        <w:t>dan faqat shartnomada nazarda tuti</w:t>
      </w:r>
      <w:r>
        <w:rPr>
          <w:rFonts w:ascii="Times New Roman" w:hAnsi="Times New Roman" w:cs="Times New Roman"/>
          <w:sz w:val="24"/>
          <w:szCs w:val="24"/>
          <w:lang w:val="en-US"/>
        </w:rPr>
        <w:t>lgan maqsadlar uchun foydalanish;</w:t>
      </w:r>
    </w:p>
    <w:p w:rsidR="00AC22D4" w:rsidRPr="007C72CD" w:rsidRDefault="00AC22D4" w:rsidP="007C7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2CD">
        <w:rPr>
          <w:rFonts w:ascii="Times New Roman" w:hAnsi="Times New Roman" w:cs="Times New Roman"/>
          <w:sz w:val="24"/>
          <w:szCs w:val="24"/>
          <w:lang w:val="en-US"/>
        </w:rPr>
        <w:t xml:space="preserve">Tegishli davlat organlari bilan loyiha-smeta hujjatlarini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kelishishda</w:t>
      </w:r>
      <w:r w:rsidRPr="007C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 xml:space="preserve">Bosh loyihachi </w:t>
      </w:r>
      <w:r w:rsidRPr="007C72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ilan birgalikda ishtirok etish.</w:t>
      </w:r>
    </w:p>
    <w:p w:rsidR="00AC22D4" w:rsidRPr="00D52E8C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E8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DE4C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2639">
        <w:rPr>
          <w:rFonts w:ascii="Times New Roman" w:hAnsi="Times New Roman" w:cs="Times New Roman"/>
          <w:sz w:val="24"/>
          <w:szCs w:val="24"/>
          <w:lang w:val="en-US"/>
        </w:rPr>
        <w:t>4 (to’rt) nusxada kitob holatida chiqarilgan l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oyiha</w:t>
      </w:r>
      <w:r w:rsidR="003977E8" w:rsidRPr="00D52E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smeta</w:t>
      </w:r>
      <w:r w:rsidR="003977E8"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hujjatlari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olingan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kundan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boshlab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ichida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="003977E8"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qabul</w:t>
      </w:r>
      <w:r w:rsidR="003977E8"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qilish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dalolatnomasini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imzolashi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7E8">
        <w:rPr>
          <w:rFonts w:ascii="Times New Roman" w:hAnsi="Times New Roman" w:cs="Times New Roman"/>
          <w:sz w:val="24"/>
          <w:szCs w:val="24"/>
          <w:lang w:val="en-US"/>
        </w:rPr>
        <w:t>lozim</w:t>
      </w:r>
      <w:r w:rsidRPr="00D52E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9A29AB" w:rsidP="009A29A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BOSH </w:t>
      </w:r>
      <w:r>
        <w:rPr>
          <w:rFonts w:ascii="Times New Roman" w:hAnsi="Times New Roman" w:cs="Times New Roman"/>
          <w:sz w:val="24"/>
          <w:szCs w:val="24"/>
          <w:lang w:val="en-US"/>
        </w:rPr>
        <w:t>LOYIHACHINING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VAZIFALARI.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 w:rsidR="009A29AB">
        <w:rPr>
          <w:rFonts w:ascii="Times New Roman" w:hAnsi="Times New Roman" w:cs="Times New Roman"/>
          <w:sz w:val="24"/>
          <w:szCs w:val="24"/>
          <w:lang w:val="en-US"/>
        </w:rPr>
        <w:t>Bosh loyihachi majbur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22D4" w:rsidRDefault="00AC22D4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>Ushbu shartnomaning umumiy qiymati doirasida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Buyurtmachi tomonidan taqdim etilgan texnik topshiriq asosida mazkur shartnomaning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1.1-band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da ko'rsa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tilgan barcha ishlarni </w:t>
      </w:r>
      <w:r w:rsidR="00982CE2">
        <w:rPr>
          <w:rFonts w:ascii="Times New Roman" w:hAnsi="Times New Roman" w:cs="Times New Roman"/>
          <w:sz w:val="24"/>
          <w:szCs w:val="24"/>
          <w:lang w:val="en-US"/>
        </w:rPr>
        <w:t xml:space="preserve">taqvimda belgilangan muddat </w:t>
      </w:r>
      <w:r w:rsidR="00470B7E">
        <w:rPr>
          <w:rFonts w:ascii="Times New Roman" w:hAnsi="Times New Roman" w:cs="Times New Roman"/>
          <w:sz w:val="24"/>
          <w:szCs w:val="24"/>
          <w:lang w:val="en-US"/>
        </w:rPr>
        <w:t>ishlab chiqish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22D4" w:rsidRPr="008C54E5" w:rsidRDefault="009A29AB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lastRenderedPageBreak/>
        <w:t>Shartnoma imzolangandan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so'ng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kun ichida texnik shartlarni o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lish uchun </w:t>
      </w:r>
      <w:r w:rsidR="008261D5">
        <w:rPr>
          <w:rFonts w:ascii="Times New Roman" w:hAnsi="Times New Roman" w:cs="Times New Roman"/>
          <w:sz w:val="24"/>
          <w:szCs w:val="24"/>
          <w:lang w:val="en-US"/>
        </w:rPr>
        <w:t xml:space="preserve">bevosita obyektga chiqqan holda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yukla</w:t>
      </w:r>
      <w:r w:rsidR="00CB2639">
        <w:rPr>
          <w:rFonts w:ascii="Times New Roman" w:hAnsi="Times New Roman" w:cs="Times New Roman"/>
          <w:sz w:val="24"/>
          <w:szCs w:val="24"/>
          <w:lang w:val="en-US"/>
        </w:rPr>
        <w:t>mala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rni</w:t>
      </w:r>
      <w:r w:rsidR="008261D5">
        <w:rPr>
          <w:rFonts w:ascii="Times New Roman" w:hAnsi="Times New Roman" w:cs="Times New Roman"/>
          <w:sz w:val="24"/>
          <w:szCs w:val="24"/>
          <w:lang w:val="en-US"/>
        </w:rPr>
        <w:t xml:space="preserve"> aniqlash va Buyurtmachiga taqdim etish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taqdim etish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22D4" w:rsidRPr="008C54E5" w:rsidRDefault="009A29AB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>Loyiha-smeta hujjatlarini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barcha manfaatdor tashkilotlar, shuningdek,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qo'shimcha talablar taqdim etilganda 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davlat nazorati organlari bilan kelishib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berish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22D4" w:rsidRPr="008C54E5" w:rsidRDefault="009A29AB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ning roziligisiz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>loyiha-smeta hujjatlarini uchinchi shaxslarga o'tkazmaslik;</w:t>
      </w:r>
    </w:p>
    <w:p w:rsidR="00AC22D4" w:rsidRPr="008C54E5" w:rsidRDefault="00AC22D4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Mualliflik nazoratini amalga oshirish va 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>qurilish-ta’mirlash ishlarini amalga oshirish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jarayonida </w:t>
      </w:r>
      <w:r w:rsidR="009A29AB" w:rsidRPr="008C54E5">
        <w:rPr>
          <w:rFonts w:ascii="Times New Roman" w:hAnsi="Times New Roman" w:cs="Times New Roman"/>
          <w:sz w:val="24"/>
          <w:szCs w:val="24"/>
          <w:lang w:val="en-US"/>
        </w:rPr>
        <w:t>loyiha-smeta hujjatlariga amal qilinishini</w:t>
      </w:r>
      <w:r w:rsidR="00EC789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nazorat qilish</w:t>
      </w:r>
      <w:r w:rsidR="00F045D4">
        <w:rPr>
          <w:rFonts w:ascii="Times New Roman" w:hAnsi="Times New Roman" w:cs="Times New Roman"/>
          <w:sz w:val="24"/>
          <w:szCs w:val="24"/>
          <w:lang w:val="en-US"/>
        </w:rPr>
        <w:t>, obyektda mualliflik nazorati kitobi yuritilishi hamda o’rnatilgan tartibda to’ldirib borilishini ta’minlash</w:t>
      </w:r>
      <w:r w:rsidR="00EC7894" w:rsidRPr="008C54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7894" w:rsidRPr="008C54E5" w:rsidRDefault="00EC7894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Buyruq asosida mualliflik nazoratini amalga oshiruvchi hamda qurilish-ta’mirlash ishlarini amalga oshirish jarayonida loyiha-smeta hujjatlariga amal qilinishini nazorat </w:t>
      </w:r>
      <w:r w:rsidR="00E8248B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qiluvchi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vakilini belgilash va </w:t>
      </w:r>
      <w:r w:rsidR="00E8248B" w:rsidRPr="008C54E5">
        <w:rPr>
          <w:rFonts w:ascii="Times New Roman" w:hAnsi="Times New Roman" w:cs="Times New Roman"/>
          <w:sz w:val="24"/>
          <w:szCs w:val="24"/>
          <w:lang w:val="en-US"/>
        </w:rPr>
        <w:t>uning Buyurtmachi texnik nazoratchisi bilan o’zaro kelishilgan jadvalda belgilangan kun</w:t>
      </w:r>
      <w:r w:rsidR="00CB2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48B" w:rsidRPr="008C54E5">
        <w:rPr>
          <w:rFonts w:ascii="Times New Roman" w:hAnsi="Times New Roman" w:cs="Times New Roman"/>
          <w:sz w:val="24"/>
          <w:szCs w:val="24"/>
          <w:lang w:val="en-US"/>
        </w:rPr>
        <w:t>va vaqtda Obyektda hozir bo’lishini ta’minlash (jadval texnik nazoratchi va Bosh loyihachining vakili tomonidan imzolanadi).</w:t>
      </w:r>
    </w:p>
    <w:p w:rsidR="00AC22D4" w:rsidRPr="008C54E5" w:rsidRDefault="00790545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>Loyiha-smeta hujjatlari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ga kiritilgan barcha o'zgarishlarni </w:t>
      </w:r>
      <w:r w:rsidR="003D73AC" w:rsidRPr="008C54E5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bilan </w:t>
      </w:r>
      <w:r w:rsidR="003D73AC" w:rsidRPr="008C54E5">
        <w:rPr>
          <w:rFonts w:ascii="Times New Roman" w:hAnsi="Times New Roman" w:cs="Times New Roman"/>
          <w:sz w:val="24"/>
          <w:szCs w:val="24"/>
          <w:lang w:val="en-US"/>
        </w:rPr>
        <w:t>kelishish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8C54E5" w:rsidRDefault="003D73AC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C54E5">
        <w:rPr>
          <w:rFonts w:ascii="Times New Roman" w:hAnsi="Times New Roman" w:cs="Times New Roman"/>
          <w:sz w:val="24"/>
          <w:szCs w:val="24"/>
          <w:lang w:val="uz-Cyrl-UZ"/>
        </w:rPr>
        <w:t>Loyiha-smeta hujjatlariga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 tuzatish </w:t>
      </w:r>
      <w:r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kiritish 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bilan bog'liq barcha xarajatlar, qo'shimcha </w:t>
      </w:r>
      <w:r w:rsidRPr="008C54E5">
        <w:rPr>
          <w:rFonts w:ascii="Times New Roman" w:hAnsi="Times New Roman" w:cs="Times New Roman"/>
          <w:sz w:val="24"/>
          <w:szCs w:val="24"/>
          <w:lang w:val="uz-Cyrl-UZ"/>
        </w:rPr>
        <w:t>kelishuv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C54E5">
        <w:rPr>
          <w:rFonts w:ascii="Times New Roman" w:hAnsi="Times New Roman" w:cs="Times New Roman"/>
          <w:sz w:val="24"/>
          <w:szCs w:val="24"/>
          <w:lang w:val="uz-Cyrl-UZ"/>
        </w:rPr>
        <w:t>tuzmagan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 holda, Bosh loyiha</w:t>
      </w:r>
      <w:r w:rsidRPr="008C54E5">
        <w:rPr>
          <w:rFonts w:ascii="Times New Roman" w:hAnsi="Times New Roman" w:cs="Times New Roman"/>
          <w:sz w:val="24"/>
          <w:szCs w:val="24"/>
          <w:lang w:val="uz-Cyrl-UZ"/>
        </w:rPr>
        <w:t>chi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 hi</w:t>
      </w:r>
      <w:r w:rsidRPr="008C54E5">
        <w:rPr>
          <w:rFonts w:ascii="Times New Roman" w:hAnsi="Times New Roman" w:cs="Times New Roman"/>
          <w:sz w:val="24"/>
          <w:szCs w:val="24"/>
          <w:lang w:val="uz-Cyrl-UZ"/>
        </w:rPr>
        <w:t>sobidan</w:t>
      </w:r>
      <w:r w:rsidR="00AC22D4" w:rsidRPr="008C54E5">
        <w:rPr>
          <w:rFonts w:ascii="Times New Roman" w:hAnsi="Times New Roman" w:cs="Times New Roman"/>
          <w:sz w:val="24"/>
          <w:szCs w:val="24"/>
          <w:lang w:val="uz-Cyrl-UZ"/>
        </w:rPr>
        <w:t xml:space="preserve"> amalga oshiriladi;</w:t>
      </w:r>
    </w:p>
    <w:p w:rsidR="00AC22D4" w:rsidRPr="008F484B" w:rsidRDefault="003D73AC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21BAD">
        <w:rPr>
          <w:rFonts w:ascii="Times New Roman" w:hAnsi="Times New Roman" w:cs="Times New Roman"/>
          <w:sz w:val="24"/>
          <w:szCs w:val="24"/>
          <w:lang w:val="uz-Cyrl-UZ"/>
        </w:rPr>
        <w:t>Bosh loyihachi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 tayyor </w:t>
      </w:r>
      <w:r w:rsidR="00721BAD" w:rsidRPr="00721BAD">
        <w:rPr>
          <w:rFonts w:ascii="Times New Roman" w:hAnsi="Times New Roman" w:cs="Times New Roman"/>
          <w:sz w:val="24"/>
          <w:szCs w:val="24"/>
          <w:lang w:val="uz-Cyrl-UZ"/>
        </w:rPr>
        <w:t>loyiha-smeta hujjat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>lar</w:t>
      </w:r>
      <w:r w:rsidR="00F045D4" w:rsidRPr="00F045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ni </w:t>
      </w:r>
      <w:r w:rsidR="00F045D4" w:rsidRPr="00F045D4">
        <w:rPr>
          <w:rFonts w:ascii="Times New Roman" w:hAnsi="Times New Roman" w:cs="Times New Roman"/>
          <w:sz w:val="24"/>
          <w:szCs w:val="24"/>
          <w:lang w:val="uz-Cyrl-UZ"/>
        </w:rPr>
        <w:t xml:space="preserve">to’liq holatda, </w:t>
      </w:r>
      <w:r w:rsidR="008F484B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ular bo’yicha ekspertiza xulasasi olingan kundan boshlab 5 ish kunida 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yetkazib beriladigan </w:t>
      </w:r>
      <w:r w:rsidR="00F045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loyiha-smeta 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>materiallar</w:t>
      </w:r>
      <w:r w:rsidR="00F045D4" w:rsidRPr="00F045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 ro'yxati ko'rsatilgan </w:t>
      </w:r>
      <w:r w:rsidRPr="00721BAD">
        <w:rPr>
          <w:rFonts w:ascii="Times New Roman" w:hAnsi="Times New Roman" w:cs="Times New Roman"/>
          <w:sz w:val="24"/>
          <w:szCs w:val="24"/>
          <w:lang w:val="uz-Cyrl-UZ"/>
        </w:rPr>
        <w:t>yuk xati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 bo'yicha </w:t>
      </w:r>
      <w:r w:rsidR="00721BAD" w:rsidRPr="00721BAD">
        <w:rPr>
          <w:rFonts w:ascii="Times New Roman" w:hAnsi="Times New Roman" w:cs="Times New Roman"/>
          <w:sz w:val="24"/>
          <w:szCs w:val="24"/>
          <w:lang w:val="uz-Cyrl-UZ"/>
        </w:rPr>
        <w:t>4 nusxada kitob</w:t>
      </w:r>
      <w:r w:rsidR="00F045D4" w:rsidRPr="00F045D4">
        <w:rPr>
          <w:rFonts w:ascii="Times New Roman" w:hAnsi="Times New Roman" w:cs="Times New Roman"/>
          <w:sz w:val="24"/>
          <w:szCs w:val="24"/>
          <w:lang w:val="uz-Cyrl-UZ"/>
        </w:rPr>
        <w:t>lar</w:t>
      </w:r>
      <w:r w:rsidR="00721BAD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 ko’rinishida </w:t>
      </w:r>
      <w:r w:rsidR="00AC22D4" w:rsidRPr="00721BAD">
        <w:rPr>
          <w:rFonts w:ascii="Times New Roman" w:hAnsi="Times New Roman" w:cs="Times New Roman"/>
          <w:sz w:val="24"/>
          <w:szCs w:val="24"/>
          <w:lang w:val="uz-Cyrl-UZ"/>
        </w:rPr>
        <w:t xml:space="preserve">belgilangan tartibda topshiradi. </w:t>
      </w:r>
      <w:r w:rsidR="008F484B" w:rsidRPr="008F484B">
        <w:rPr>
          <w:rFonts w:ascii="Times New Roman" w:hAnsi="Times New Roman" w:cs="Times New Roman"/>
          <w:sz w:val="24"/>
          <w:szCs w:val="24"/>
          <w:lang w:val="uz-Cyrl-UZ"/>
        </w:rPr>
        <w:t>Loyiha-smeta hujjatlarini kitob ko’rinishida o’z vaqtida taqdim etmaganlik uchun har bir kechiktirilgan kun uchun Bosh loyihachi</w:t>
      </w:r>
      <w:r w:rsidR="008F484B">
        <w:rPr>
          <w:rFonts w:ascii="Times New Roman" w:hAnsi="Times New Roman" w:cs="Times New Roman"/>
          <w:sz w:val="24"/>
          <w:szCs w:val="24"/>
          <w:lang w:val="uz-Cyrl-UZ"/>
        </w:rPr>
        <w:t xml:space="preserve"> shartnoma umumiy qiymatining 0,5</w:t>
      </w:r>
      <w:r w:rsidR="008F484B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%i miqdorida penya to’laydi. 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>Shu bilan birga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, Bosh loyihachi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u tomonidan ishlab chiqilgan loyiha-smeta hujjatlari bo'yicha ijobiy ekspertiza xulosasi olin</w:t>
      </w:r>
      <w:r w:rsidR="008F484B" w:rsidRPr="008F484B">
        <w:rPr>
          <w:rFonts w:ascii="Times New Roman" w:hAnsi="Times New Roman" w:cs="Times New Roman"/>
          <w:sz w:val="24"/>
          <w:szCs w:val="24"/>
          <w:lang w:val="uz-Cyrl-UZ"/>
        </w:rPr>
        <w:t>ib, 4 nusxada kitob ko’risnishda taqdim qilgandan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 so’ng 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shartnoma umumiy 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qiymati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>ning 80%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 miqdorida hisob-faktura va bajarilgan ishlar </w:t>
      </w:r>
      <w:r w:rsidRPr="008F484B">
        <w:rPr>
          <w:rFonts w:ascii="Times New Roman" w:hAnsi="Times New Roman" w:cs="Times New Roman"/>
          <w:sz w:val="24"/>
          <w:szCs w:val="24"/>
          <w:lang w:val="uz-Cyrl-UZ"/>
        </w:rPr>
        <w:t>dalolatnomasini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54E5" w:rsidRPr="008F484B">
        <w:rPr>
          <w:rFonts w:ascii="Times New Roman" w:hAnsi="Times New Roman" w:cs="Times New Roman"/>
          <w:sz w:val="24"/>
          <w:szCs w:val="24"/>
          <w:lang w:val="uz-Cyrl-UZ"/>
        </w:rPr>
        <w:t>taqdim etadi</w:t>
      </w:r>
      <w:r w:rsidR="00AC22D4" w:rsidRPr="008F484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C22D4" w:rsidRPr="008C54E5" w:rsidRDefault="008C54E5" w:rsidP="008C54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4E5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barcha ishlarni muddatidan oldin bajarishga haqli. Bunday holda,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Buyurtmachi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 ushbu shartnoma shartlariga muvofiq </w:t>
      </w:r>
      <w:r w:rsidRPr="008C54E5">
        <w:rPr>
          <w:rFonts w:ascii="Times New Roman" w:hAnsi="Times New Roman" w:cs="Times New Roman"/>
          <w:sz w:val="24"/>
          <w:szCs w:val="24"/>
          <w:lang w:val="en-US"/>
        </w:rPr>
        <w:t xml:space="preserve">ishlarni </w:t>
      </w:r>
      <w:r w:rsidR="00AC22D4" w:rsidRPr="008C54E5">
        <w:rPr>
          <w:rFonts w:ascii="Times New Roman" w:hAnsi="Times New Roman" w:cs="Times New Roman"/>
          <w:sz w:val="24"/>
          <w:szCs w:val="24"/>
          <w:lang w:val="en-US"/>
        </w:rPr>
        <w:t>muddatidan oldin qabul qilish va to'lovni amalga oshirish huquqiga ega.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 w:rsidR="008C54E5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alohida </w:t>
      </w:r>
      <w:r w:rsidR="008C54E5">
        <w:rPr>
          <w:rFonts w:ascii="Times New Roman" w:hAnsi="Times New Roman" w:cs="Times New Roman"/>
          <w:sz w:val="24"/>
          <w:szCs w:val="24"/>
          <w:lang w:val="en-US"/>
        </w:rPr>
        <w:t>ish hajmlari yoki ish turlarini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bajarish uchun </w:t>
      </w:r>
      <w:r w:rsidR="008C54E5">
        <w:rPr>
          <w:rFonts w:ascii="Times New Roman" w:hAnsi="Times New Roman" w:cs="Times New Roman"/>
          <w:sz w:val="24"/>
          <w:szCs w:val="24"/>
          <w:lang w:val="en-US"/>
        </w:rPr>
        <w:t xml:space="preserve">yordamchi pudratchilarni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jalb qilishi mumkin.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5.3. Mualliflik nazorati tugallangandan so'ng </w:t>
      </w:r>
      <w:r w:rsidR="00DC0EB9">
        <w:rPr>
          <w:rFonts w:ascii="Times New Roman" w:hAnsi="Times New Roman" w:cs="Times New Roman"/>
          <w:sz w:val="24"/>
          <w:szCs w:val="24"/>
          <w:lang w:val="en-US"/>
        </w:rPr>
        <w:t xml:space="preserve">shartnomaning to’liq summasiga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bajarilgan ishlar </w:t>
      </w:r>
      <w:r w:rsidR="00DE149D">
        <w:rPr>
          <w:rFonts w:ascii="Times New Roman" w:hAnsi="Times New Roman" w:cs="Times New Roman"/>
          <w:sz w:val="24"/>
          <w:szCs w:val="24"/>
          <w:lang w:val="en-US"/>
        </w:rPr>
        <w:t xml:space="preserve">dalolatnomasi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 hisob-faktura rasmiylashtiradi. Mualliflik na</w:t>
      </w:r>
      <w:r w:rsidR="00DE149D">
        <w:rPr>
          <w:rFonts w:ascii="Times New Roman" w:hAnsi="Times New Roman" w:cs="Times New Roman"/>
          <w:sz w:val="24"/>
          <w:szCs w:val="24"/>
          <w:lang w:val="en-US"/>
        </w:rPr>
        <w:t>zoratini amalga oshirish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ob</w:t>
      </w:r>
      <w:r w:rsidR="00DC0EB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ektni </w:t>
      </w:r>
      <w:r w:rsidR="00DE149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8495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E149D">
        <w:rPr>
          <w:rFonts w:ascii="Times New Roman" w:hAnsi="Times New Roman" w:cs="Times New Roman"/>
          <w:sz w:val="24"/>
          <w:szCs w:val="24"/>
          <w:lang w:val="en-US"/>
        </w:rPr>
        <w:t>ydalanishga topshirish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to'g'risidagi davlat qabul komissiyasi </w:t>
      </w:r>
      <w:r w:rsidR="00B84950">
        <w:rPr>
          <w:rFonts w:ascii="Times New Roman" w:hAnsi="Times New Roman" w:cs="Times New Roman"/>
          <w:sz w:val="24"/>
          <w:szCs w:val="24"/>
          <w:lang w:val="en-US"/>
        </w:rPr>
        <w:t>dalolatnomasi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r w:rsidR="00B84950">
        <w:rPr>
          <w:rFonts w:ascii="Times New Roman" w:hAnsi="Times New Roman" w:cs="Times New Roman"/>
          <w:sz w:val="24"/>
          <w:szCs w:val="24"/>
          <w:lang w:val="en-US"/>
        </w:rPr>
        <w:t>Bosh loyihachi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tomonidan imzolangan sanadan boshlab tugallangan hisoblanadi.</w:t>
      </w:r>
    </w:p>
    <w:p w:rsidR="00AC22D4" w:rsidRPr="00AC22D4" w:rsidRDefault="008C54E5" w:rsidP="008C5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TOMONLARNING JAVOBGARLIGI.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6.1. O'z zimmasiga olgan majburiyat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ni bajarmagan yoki tegishli tarzda bajarm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agan tomon mulkiy javobgar hisoblanadi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va boshqa tomonning barcha 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>zararlarini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O'zbekiston Resp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>ublikasining fuqarolik kodeksi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o'jalik yurituvchi sub'ektlar faoliyatining shartnomaviy-huquqiy b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azasi to'g'risida" gi Qonuniga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 ushbu shartnomaga muvofiq qoplaydi.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r w:rsidR="00DC0EB9">
        <w:rPr>
          <w:rFonts w:ascii="Times New Roman" w:hAnsi="Times New Roman" w:cs="Times New Roman"/>
          <w:sz w:val="24"/>
          <w:szCs w:val="24"/>
          <w:lang w:val="en-US"/>
        </w:rPr>
        <w:t xml:space="preserve">Loyiha-smeta hujjatlarini ishlab chiqish bo’yicha o’z majburiyatini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taqvim rejasida belgilangan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 muddatlarini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buzganlik uchun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 Bosh loyihachi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Buyurtmachiga har bir kechiktirilgan kun uchun </w:t>
      </w:r>
      <w:r w:rsidR="00DC0EB9">
        <w:rPr>
          <w:rFonts w:ascii="Times New Roman" w:hAnsi="Times New Roman" w:cs="Times New Roman"/>
          <w:sz w:val="24"/>
          <w:szCs w:val="24"/>
          <w:lang w:val="en-US"/>
        </w:rPr>
        <w:t>shartnoma umumiy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 qiymatining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0,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i miqdorida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penya to'laydi, lekin 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 xml:space="preserve">penyaning umumiy miqdori </w:t>
      </w:r>
      <w:r w:rsidR="00DC0EB9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qiymatining 50%</w:t>
      </w:r>
      <w:r w:rsidR="00864503">
        <w:rPr>
          <w:rFonts w:ascii="Times New Roman" w:hAnsi="Times New Roman" w:cs="Times New Roman"/>
          <w:sz w:val="24"/>
          <w:szCs w:val="24"/>
          <w:lang w:val="en-US"/>
        </w:rPr>
        <w:t>idan oshib ketmasligi lozim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50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6.3.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gar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ushbu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shartlari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boshqacha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holat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lsa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Buyurtmachining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aybi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bilan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r w:rsidR="004453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vaqtida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amalga oshirilmaganligi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har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lov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miqdorining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 0,4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penya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laydi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lekin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penyaning umumiy miqdori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lov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miqdorining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oshmasligi</w:t>
      </w:r>
      <w:r w:rsidR="004453CE" w:rsidRPr="0086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CE" w:rsidRPr="00AC22D4">
        <w:rPr>
          <w:rFonts w:ascii="Times New Roman" w:hAnsi="Times New Roman" w:cs="Times New Roman"/>
          <w:sz w:val="24"/>
          <w:szCs w:val="24"/>
          <w:lang w:val="en-US"/>
        </w:rPr>
        <w:t>kerak</w:t>
      </w:r>
      <w:r w:rsidRPr="008645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6.4. 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egishli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moliya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organlari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pul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mablag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larini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ajratish </w:t>
      </w:r>
      <w:r w:rsidR="00B179DF" w:rsidRPr="00AC22D4">
        <w:rPr>
          <w:rFonts w:ascii="Times New Roman" w:hAnsi="Times New Roman" w:cs="Times New Roman"/>
          <w:sz w:val="24"/>
          <w:szCs w:val="24"/>
          <w:lang w:val="en-US"/>
        </w:rPr>
        <w:t>kechiktirib</w:t>
      </w:r>
      <w:r w:rsidR="00B179DF"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amalga oshirilgan holatda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, Buyurtmachi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mazkur shartnomaning 2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band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muvofiq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lovni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kechik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kanligi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javobgar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emas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Buyurtmachi Bosh loyihachining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roziligisiz 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 xml:space="preserve">unga to’lanishi lozim bo’lgan mablag’lar hisobidan penya va jarimalar summalarini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ushlab </w:t>
      </w:r>
      <w:r w:rsidR="00B179DF">
        <w:rPr>
          <w:rFonts w:ascii="Times New Roman" w:hAnsi="Times New Roman" w:cs="Times New Roman"/>
          <w:sz w:val="24"/>
          <w:szCs w:val="24"/>
          <w:lang w:val="en-US"/>
        </w:rPr>
        <w:t>qolishga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haqli.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6.5.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Kelishilgan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vaqtda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ekt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mualliflik nazoratini amalga oshiruvchi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loyiha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chi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vakili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ning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hozir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lmasligi aniqlangan holatda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loyiha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chi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har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shunday majburiyatning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buzilishi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Buyurtmachiga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miqdori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ning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5%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jarima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lash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majburiyatini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oladi</w:t>
      </w:r>
      <w:r w:rsidRPr="00B179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Bosh loyihachi vakilining yo’qligi holati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Buyurtmachi texnik nazoratchisi va obyektda ishlayotgan qurilish pudrat tashkilotining kamida 3 nafar xodimi tomonidan imzolanadigan dalolatnoma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asosida tasdiqlanadi. Jarima miqdori </w:t>
      </w:r>
      <w:r w:rsidR="007D7AC2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Bosh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loyihachi </w:t>
      </w:r>
      <w:r w:rsidR="007D7AC2" w:rsidRPr="00AC22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 Buyurtmachi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dan talab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noma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olingan kundan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 xml:space="preserve"> boshlab 7 kalendar kun ichida to’lab berilishi lozim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61D5" w:rsidRDefault="008261D5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6.6. Tegishli obyektda qurilish-ta’mirlash ishlari amalga oshirilayotgan davrda Bosh loyihachi tomonidan ishlab chiqilgan loyiha-smeta hujjatlarida nomuvofiqliklar va/yoki kamchiliklar aniqlanishi natijasida kelib chiqishi mumkin bo’lgan har qanday zarar, uning miqdori qanday bo’lishidan qat’iy nazar, Bosh loyihachi tomonidan so’zsiz ravishda qoplab berilishi lozim. Nomuvofiqliklar va/yoki kamchiliklar Bosh loyihachi, Buyurtmachi va Bosh pudratchi vakillaridan iborat qilib tuziladigan komissiya tomonidan aniqlanib, dalolatnoma orqali rasmiylashtiriladi. Bosh loyihachi o’z vakili ishtirokini ta’minlamagan holatda dalolatnoma uning </w:t>
      </w:r>
      <w:r w:rsidR="00675F1E">
        <w:rPr>
          <w:rFonts w:ascii="Times New Roman" w:hAnsi="Times New Roman" w:cs="Times New Roman"/>
          <w:sz w:val="24"/>
          <w:szCs w:val="24"/>
          <w:lang w:val="en-US"/>
        </w:rPr>
        <w:t>ishtirokisiz tuziladi hamda qonuniy kuchga ega hisoblanadi. Bosh loyihachi dalolatnoma asosida aniqlangan zarar summasini unga dalolatnoma yuborilgan (topshirilgan) kundan boshlab 3 bank ish kuni ichida to’lab bermagan holatda undiruv sud tartibida amalga oshiriladi.</w:t>
      </w:r>
    </w:p>
    <w:p w:rsid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8531C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. Shartnoma manfaatdor tomon tomonidan faqat shartnoma bo'yicha mulkiy va nomulkiy xususiyatdagi barcha masalalarni hal qilgandan so'ng, boshqa tomonni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>15 kun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oldin yozma ravishda ogohlantirish orqali bekor qilinishi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mumkin. Shartnomaga kiritilgan har qanday o'zgarishlar, qo'shimchalar </w:t>
      </w:r>
      <w:r w:rsidR="00721BAD">
        <w:rPr>
          <w:rFonts w:ascii="Times New Roman" w:hAnsi="Times New Roman" w:cs="Times New Roman"/>
          <w:sz w:val="24"/>
          <w:szCs w:val="24"/>
          <w:lang w:val="en-US"/>
        </w:rPr>
        <w:t xml:space="preserve">amaldagi qonunchilikda belgilangan tartibda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tomonlarning kelishuvi bo'yicha yozma ravishda amalga oshiriladi, aks holda bu o'zgarishlar, qo'shimchalar haqiqiy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hisoblanmaydi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AC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8531C2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tuzish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ijro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etish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zgartirish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shuningdek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etkazilgan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zararni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qoplash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chog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ida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tomonlar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rtasida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yuzaga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kelgan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nizolar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muzokaralar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yo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bilan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hal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etiladi</w:t>
      </w:r>
      <w:r w:rsidRPr="007D7A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7AC2">
        <w:rPr>
          <w:rFonts w:ascii="Times New Roman" w:hAnsi="Times New Roman" w:cs="Times New Roman"/>
          <w:sz w:val="24"/>
          <w:szCs w:val="24"/>
          <w:lang w:val="en-US"/>
        </w:rPr>
        <w:t>Kelishuvga erishilmagan taqdirda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, nizolar qonun hujjatlarida belgilangan tartibda Toshkent tumanlararo iqtisodiy sudi tomonidan hal etiladi.</w:t>
      </w:r>
    </w:p>
    <w:p w:rsidR="00AC22D4" w:rsidRPr="00AC22D4" w:rsidRDefault="00775F2A" w:rsidP="00775F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SHARTNOMANING AMAL QILISH MUDDATI.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7.1. Ushbu shartnoma G'aznachilikda ro'yxatdan o'tgan paytdan boshlab kuchga kiradi va 2021 yil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 xml:space="preserve"> 31 dekabr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gacha amal qiladi.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7.2. Ushbu shartnomaning amal qilish muddati tugashi tomonlarni uning bajaril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maganligi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uchun javobgarlikdan ozod qilmaydi.</w:t>
      </w:r>
    </w:p>
    <w:p w:rsidR="00AC22D4" w:rsidRPr="00AC22D4" w:rsidRDefault="00775F2A" w:rsidP="00775F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VIII.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FAVQULODDA VAZIYATLAR.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8.1. 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5F2A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hartnomaning bajarilishiga bevosita ta'sir ko'rsatgan 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75F2A" w:rsidRPr="00AC22D4">
        <w:rPr>
          <w:rFonts w:ascii="Times New Roman" w:hAnsi="Times New Roman" w:cs="Times New Roman"/>
          <w:sz w:val="24"/>
          <w:szCs w:val="24"/>
          <w:lang w:val="en-US"/>
        </w:rPr>
        <w:t>avqulodda holatlar (yong'in, suv toshqini, zilzila, tabiiy ofatlar, falokat, portlashlar va boshqalar)</w:t>
      </w:r>
      <w:r w:rsidR="00775F2A" w:rsidRPr="00775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natijasida t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omonlar ushbu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lastRenderedPageBreak/>
        <w:t>shartnoma bo'yicha qabul qilingan majburiyatlarning qisman yoki to'liq bajarilmaganligi uchun javob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garlikdan ozod etilishi mumkin.</w:t>
      </w:r>
    </w:p>
    <w:p w:rsidR="00AC22D4" w:rsidRPr="00AC22D4" w:rsidRDefault="00775F2A" w:rsidP="00775F2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IX.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BOSHQA SHARTLAR.</w:t>
      </w:r>
    </w:p>
    <w:p w:rsidR="00AC22D4" w:rsidRPr="00AC22D4" w:rsidRDefault="00775F2A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9.1. Soliqqa tortish bilan bog’liq o’zgarishlar ro’y berganda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tomonlar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ushbu shartnomaga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tegishli 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r>
        <w:rPr>
          <w:rFonts w:ascii="Times New Roman" w:hAnsi="Times New Roman" w:cs="Times New Roman"/>
          <w:sz w:val="24"/>
          <w:szCs w:val="24"/>
          <w:lang w:val="en-US"/>
        </w:rPr>
        <w:t>lar kiritilishi mumkin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9.2. Ushbu shartnomada nazarda tutilmagan barcha 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holatlar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O'zbekiston Respublikasining fuqarolik kodeksi, O'zbekiston Respublikasining "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o'jalik yurituvchi sub'ektlar faoliyatining shartnomaviy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-huquqiy bazasi to'g'risida"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gi Qonuni bilan tartibga solinadi, shartnoma taraflari o'rtasida nizolarni hal etish esa belgilangan tartibda sudgacha 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choralar qo’llanilgandan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so'ng </w:t>
      </w:r>
      <w:r w:rsidR="00775F2A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iqtisodiy sud tomonidan 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amalga oshiriladi.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9.3. Ush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>bu shartnoma 2 nusxada tuzilgan bo’lib, uning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har bir nusxasi bir xil qonuniy kuchga ega.</w:t>
      </w:r>
    </w:p>
    <w:p w:rsidR="00AC22D4" w:rsidRPr="00AC22D4" w:rsidRDefault="00775F2A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="00AC22D4"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ilovalar shartnomaning ajralmas qismi hisoblanadi:</w:t>
      </w:r>
    </w:p>
    <w:p w:rsidR="00AC22D4" w:rsidRPr="00AC22D4" w:rsidRDefault="00AC22D4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2D4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="00775F2A">
        <w:rPr>
          <w:rFonts w:ascii="Times New Roman" w:hAnsi="Times New Roman" w:cs="Times New Roman"/>
          <w:sz w:val="24"/>
          <w:szCs w:val="24"/>
          <w:lang w:val="en-US"/>
        </w:rPr>
        <w:t xml:space="preserve">Ilova: </w:t>
      </w:r>
      <w:r w:rsidR="001F6FAE">
        <w:rPr>
          <w:rFonts w:ascii="Times New Roman" w:hAnsi="Times New Roman" w:cs="Times New Roman"/>
          <w:sz w:val="24"/>
          <w:szCs w:val="24"/>
          <w:lang w:val="en-US"/>
        </w:rPr>
        <w:t>Taqvim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 xml:space="preserve"> rejasi.</w:t>
      </w:r>
    </w:p>
    <w:p w:rsidR="0018570A" w:rsidRDefault="001F6FAE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C22D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Ilova: Loyiha-smeta hujjatlari qiymati</w:t>
      </w:r>
    </w:p>
    <w:p w:rsidR="001F6FAE" w:rsidRDefault="001F6FAE" w:rsidP="001F6F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X. TOMONLARNING BANK REKVIZITLARI VA YURIDIK MANZILLARI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6FAE" w:rsidTr="001F6FAE">
        <w:tc>
          <w:tcPr>
            <w:tcW w:w="4672" w:type="dxa"/>
          </w:tcPr>
          <w:p w:rsidR="001F6FAE" w:rsidRP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BUYURTMACHI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1F6FAE" w:rsidRDefault="001F6FAE" w:rsidP="00AC2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 LOYIHACHI:</w:t>
            </w:r>
          </w:p>
        </w:tc>
      </w:tr>
    </w:tbl>
    <w:p w:rsidR="001F6FAE" w:rsidRPr="001F6FAE" w:rsidRDefault="001F6FAE" w:rsidP="00AC22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F6FAE" w:rsidRPr="001F6FAE" w:rsidSect="00AC22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924"/>
    <w:multiLevelType w:val="hybridMultilevel"/>
    <w:tmpl w:val="346A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64F4"/>
    <w:multiLevelType w:val="hybridMultilevel"/>
    <w:tmpl w:val="52D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0A"/>
    <w:rsid w:val="00176E2C"/>
    <w:rsid w:val="0018570A"/>
    <w:rsid w:val="001F6FAE"/>
    <w:rsid w:val="0038116B"/>
    <w:rsid w:val="003977E8"/>
    <w:rsid w:val="003D73AC"/>
    <w:rsid w:val="00406147"/>
    <w:rsid w:val="004453CE"/>
    <w:rsid w:val="00470B7E"/>
    <w:rsid w:val="00476E78"/>
    <w:rsid w:val="00675F1E"/>
    <w:rsid w:val="00721BAD"/>
    <w:rsid w:val="00735852"/>
    <w:rsid w:val="00775F2A"/>
    <w:rsid w:val="00790545"/>
    <w:rsid w:val="007C72CD"/>
    <w:rsid w:val="007D7AC2"/>
    <w:rsid w:val="008148B5"/>
    <w:rsid w:val="008261D5"/>
    <w:rsid w:val="008531C2"/>
    <w:rsid w:val="00864503"/>
    <w:rsid w:val="008B10D2"/>
    <w:rsid w:val="008C54E5"/>
    <w:rsid w:val="008F484B"/>
    <w:rsid w:val="00982CE2"/>
    <w:rsid w:val="00990525"/>
    <w:rsid w:val="009A29AB"/>
    <w:rsid w:val="00AC22D4"/>
    <w:rsid w:val="00B01168"/>
    <w:rsid w:val="00B179DF"/>
    <w:rsid w:val="00B84950"/>
    <w:rsid w:val="00C3294A"/>
    <w:rsid w:val="00C64D94"/>
    <w:rsid w:val="00CB2639"/>
    <w:rsid w:val="00D52E8C"/>
    <w:rsid w:val="00DC0EB9"/>
    <w:rsid w:val="00DE149D"/>
    <w:rsid w:val="00DE4C5A"/>
    <w:rsid w:val="00E8248B"/>
    <w:rsid w:val="00EC7894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425"/>
  <w15:chartTrackingRefBased/>
  <w15:docId w15:val="{6DC8866A-5B58-4FC3-A535-3F0FB7C5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CD"/>
    <w:pPr>
      <w:ind w:left="720"/>
      <w:contextualSpacing/>
    </w:pPr>
  </w:style>
  <w:style w:type="table" w:styleId="a4">
    <w:name w:val="Table Grid"/>
    <w:basedOn w:val="a1"/>
    <w:uiPriority w:val="39"/>
    <w:rsid w:val="001F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Пользователь</cp:lastModifiedBy>
  <cp:revision>5</cp:revision>
  <cp:lastPrinted>2021-09-17T09:48:00Z</cp:lastPrinted>
  <dcterms:created xsi:type="dcterms:W3CDTF">2021-09-17T11:00:00Z</dcterms:created>
  <dcterms:modified xsi:type="dcterms:W3CDTF">2021-10-21T13:55:00Z</dcterms:modified>
</cp:coreProperties>
</file>