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27" w:rsidRPr="00670B27" w:rsidRDefault="00670B27" w:rsidP="00670B27">
      <w:pPr>
        <w:numPr>
          <w:ilvl w:val="0"/>
          <w:numId w:val="2"/>
        </w:numPr>
        <w:tabs>
          <w:tab w:val="left" w:pos="360"/>
        </w:tabs>
        <w:spacing w:after="0" w:line="240" w:lineRule="auto"/>
        <w:ind w:firstLine="118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ПРОФОРМА ДОГОВОРА </w:t>
      </w:r>
    </w:p>
    <w:p w:rsidR="00670B27" w:rsidRPr="00670B27" w:rsidRDefault="00670B27" w:rsidP="00670B2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B27" w:rsidRPr="00670B27" w:rsidRDefault="00670B27" w:rsidP="00670B27">
      <w:pPr>
        <w:widowControl w:val="0"/>
        <w:suppressLineNumbers/>
        <w:suppressAutoHyphens/>
        <w:spacing w:before="120" w:after="120" w:line="240" w:lineRule="auto"/>
        <w:ind w:left="3540" w:right="178" w:firstLine="4"/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</w:pPr>
      <w:r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>Д О Г О В О Р</w:t>
      </w:r>
      <w:r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  <w:r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  <w:r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  <w:r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  <w:r w:rsidRPr="00670B27">
        <w:rPr>
          <w:rFonts w:ascii="Cambria" w:eastAsia="Times New Roman" w:hAnsi="Cambria" w:cs="Times New Roman"/>
          <w:b/>
          <w:bCs/>
        </w:rPr>
        <w:t>на оказание услуг по 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- электрооборудования и электросетей  Дворца международных форумов «Узбекистон»</w:t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  <w:r w:rsidRPr="00670B27">
        <w:rPr>
          <w:rFonts w:ascii="Cambria" w:eastAsia="Times New Roman" w:hAnsi="Cambria" w:cs="Times New Roman"/>
          <w:b/>
          <w:bCs/>
        </w:rPr>
        <w:t>на 1 квартал 2022 года</w:t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г. Ташкент</w:t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  <w:t>«___»_________________ 20____г.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Государственное учреждение «Специализированная дирекция по эксплуатации здания и прилегающей территории Дворца международных форумов «Узбекистон», именуемое в дальнейшем «Заказчик», в лице директора ____________________, действующего на основании Положения с одной стороны, и _________________________, именуемое в дальнейшем «Исполнитель», в лице _____________________, действующего на основании ___________________, с другой стороны, в соответствии с решением конкурсной комиссии Дворца международных форумов «Узбекистон» (Протокол № ____ от___.___________ 20____г.) заключили настоящий договор о нижеследующем.</w:t>
      </w:r>
    </w:p>
    <w:p w:rsidR="00670B27" w:rsidRPr="00670B27" w:rsidRDefault="00670B27" w:rsidP="00670B27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1. ПРЕДМЕТ ДОГОВОРА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1.1. По договору возмездного оказания услуг Исполнитель обязуется оказать услуги Заказчику, указанные п. 1.2. настоящего договора, а Заказчик обязуется оплатить эти услуги.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1.2. Исполнитель принимает на себя обязательства по оказанию услуг по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 xml:space="preserve">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</w:t>
      </w:r>
      <w:r w:rsidRPr="00670B27">
        <w:rPr>
          <w:rFonts w:ascii="Cambria" w:eastAsia="Times New Roman" w:hAnsi="Cambria" w:cs="Times New Roman"/>
          <w:b/>
          <w:bCs/>
        </w:rPr>
        <w:t xml:space="preserve">электрооборудования и электросетей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 xml:space="preserve">здания </w:t>
      </w:r>
      <w:r w:rsidRPr="00670B27">
        <w:rPr>
          <w:rFonts w:ascii="Cambria" w:eastAsia="Times New Roman" w:hAnsi="Cambria" w:cs="Times New Roman"/>
        </w:rPr>
        <w:t xml:space="preserve">Дворца международных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>форумов «Узбекистон»</w:t>
      </w:r>
      <w:r w:rsidRPr="00670B27">
        <w:rPr>
          <w:rFonts w:ascii="Cambria" w:eastAsia="Times New Roman" w:hAnsi="Cambria" w:cs="Times New Roman"/>
        </w:rPr>
        <w:t xml:space="preserve">, согласно перечню установленного оборудования, указанного в приложении № 1 к настоящему договору, на условиях, оговоренных в настоящем договоре.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1.3. В конце каждого месяца, но не позднее 5-го числа следующего за отчетным месяца, Исполнитель предоставляет для оформления Заказчиком акт выполненных работ и счет-фактуру по оказанным услугам. В случае отказа Заказчика от подписания указанного акта, он обязан направить письменное обоснование своего отказа. При этом отказ от подписания акта и произведения оплаты не может быть обоснован причинами нецелесообразности использования оборудования или подачи холода и тепла в силу погодных условий.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1.4. Исполнитель приступает к исполнению обязательств, оговоренных настоящим договором с 01.05.2021г. Услуги, оказываемые Исполнителем, включают в себя также проведение оперативного обслуживания, выполнение планово-предупредительного ремонта и  других профилактических и ремонтных работ, выполнение которых необходимо для бесперебойной работы оборудования и систем, указанных в п. 1.2. настоящего договора.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2. СРОК ДЕЙСТВИЯ ДОГОВОРА</w:t>
      </w:r>
    </w:p>
    <w:p w:rsidR="00670B27" w:rsidRPr="00670B27" w:rsidRDefault="00670B27" w:rsidP="00670B27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2.1. Настоящий Договор заключен на срок с 01.05.2022г. по 31.03.2022г.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2.2. Настоящий Договор вступает в силу с даты подписания договора обеими сторонами и действует по 31.03.2022г.включительно при условии полного исполнения сторонами обязательств, предусмотренных настоящим договором.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2.3. Услуги по договору считаются оказанными после подписания акта приема-сдачи и счет-фактуры на оказанные услуги, а договор считается исполненным после произведения соответствующей оплаты Заказчиком.</w:t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3. ЦЕНА ДОГОВОРА И ПОРЯДОК РАСЧЕТОВ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b/>
          <w:bCs/>
        </w:rPr>
      </w:pPr>
      <w:r w:rsidRPr="00670B27">
        <w:rPr>
          <w:rFonts w:ascii="Cambria" w:eastAsia="Times New Roman" w:hAnsi="Cambria" w:cs="Times New Roman"/>
        </w:rPr>
        <w:lastRenderedPageBreak/>
        <w:t>3.1. Исполнитель в конце отчетного месяца предоставляет Заказчику акты выполненных работ, к которым должны подкрепляться отчёты о проделанных планово-предупредительных ремонтах на оборудовании, согласно графику ППР.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shd w:val="clear" w:color="auto" w:fill="FFFF00"/>
        </w:rPr>
      </w:pPr>
      <w:r w:rsidRPr="00670B27">
        <w:rPr>
          <w:rFonts w:ascii="Cambria" w:eastAsia="Times New Roman" w:hAnsi="Cambria" w:cs="Times New Roman"/>
        </w:rPr>
        <w:t>3.2. Стоимость поставляемых услуг Исполнителем согласно Протоколу № ____ от ________________ за три месяца: с января по март 2022 года составляет ________________________ (_____________________________________) сумм с НДС ______ %.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Стоимость услуг за один месяц составляет __________________ (_______________________) сум, в том числе не более 2% стоимость расходного материала.</w:t>
      </w:r>
    </w:p>
    <w:p w:rsidR="00670B27" w:rsidRPr="00670B27" w:rsidRDefault="00670B27" w:rsidP="00670B27">
      <w:pPr>
        <w:widowControl w:val="0"/>
        <w:autoSpaceDE w:val="0"/>
        <w:autoSpaceDN w:val="0"/>
        <w:adjustRightInd w:val="0"/>
        <w:spacing w:after="0" w:line="226" w:lineRule="exact"/>
        <w:ind w:right="178" w:firstLine="426"/>
        <w:jc w:val="both"/>
        <w:rPr>
          <w:rFonts w:ascii="Times New Roman" w:eastAsia="Calibri" w:hAnsi="Times New Roman" w:cs="Times New Roman"/>
          <w:b/>
          <w:bCs/>
        </w:rPr>
      </w:pPr>
      <w:r w:rsidRPr="00670B27">
        <w:rPr>
          <w:rFonts w:ascii="Times New Roman" w:eastAsia="Calibri" w:hAnsi="Times New Roman" w:cs="Times New Roman"/>
          <w:b/>
          <w:bCs/>
        </w:rPr>
        <w:t>3.3. В стоимость договора не входят расходы на электроэнергию, тепло, горячую и холодную воду, канализацию, материалы и запчасти.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  <w:color w:val="000000"/>
        </w:rPr>
        <w:t>3.4.</w:t>
      </w:r>
      <w:r w:rsidRPr="00670B27">
        <w:rPr>
          <w:rFonts w:ascii="Cambria" w:eastAsia="Times New Roman" w:hAnsi="Cambria" w:cs="Times New Roman"/>
          <w:color w:val="FF0000"/>
        </w:rPr>
        <w:t xml:space="preserve"> </w:t>
      </w:r>
      <w:r w:rsidRPr="00670B27">
        <w:rPr>
          <w:rFonts w:ascii="Cambria" w:eastAsia="Times New Roman" w:hAnsi="Cambria" w:cs="Times New Roman"/>
        </w:rPr>
        <w:t>Цена договора может быть пересмотрена в зависимости от экономических ситуаций и принятием соответствующих актов законодательства Республики Узбекистан.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3.5. Заказчик производит предоплату в размере 15% от суммы договора на расчетный счет Исполнителя в течение 15 (пятнадцати) банковских дней после его подписания.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3.6. Оставшаяся сумма оплаты за поставляемые услуги производиться Заказчиком по факту оказания услуг на основании счетов–фактур и актов выполненных работ в течение 10 дней с момента их подписания сторонами.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3.7. В случае выполнения Исполнителем дополнительных работ, не предусмотренных п.1.2 настоящего договора, сторонами согласовывается и утверждается калькуляция на такие работы. Оплата за указанные дополнительные работы производится на основании отдельно предоставляемых актов выполненных работ и счетов-фактур.</w:t>
      </w:r>
    </w:p>
    <w:p w:rsidR="00670B27" w:rsidRPr="00670B27" w:rsidRDefault="00670B27" w:rsidP="00670B27">
      <w:pPr>
        <w:spacing w:after="0" w:line="240" w:lineRule="auto"/>
        <w:ind w:right="178" w:firstLine="539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4. ОБЯЗАННОСТИ СТОРОН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 Заказчик обязан: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4.1.1. Предоставить Исполнителю инженерное оборудование, подлежащее обслуживанию, согласно п.1.2настоящего договора в технически исправном состоянии. В противном случае Исполнитель не несет ответственность за качество выполняемых работ.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4.1.2. Участвовать в обследованиях наличия и технического состояния обслуживаемого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4.1.3. Письменно уведомлять Исполнителя обо всех дополнительных объемах работ, не входящих в обязательства по настоящему договору. В противном случае Исполнитель вправе не выполнять устные распоряжения Заказчика. При этом вся ответственность за последствия, связанные с выполнением Исполнителя таких устных распоряжений, возлагается на Заказчика.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4.1.4. Обеспечить работникам Исполнителя в рамках существующей пропускной системы во Дворце беспрепятственный доступ в здание Заказчика для выполнения ими работ по настоящему договору.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4.1.5. В случае необходимости - проводить капитальный ремонт и профилактические испытания инженерного оборудования, указанного в п.1.2 настоящего договора. О необходимости проведения данных работ Исполнитель заблаговременно письменно уведомляет Заказчика. В случае отказа Заказчика от проведения такого рода работ, Исполнитель не несет ответственность за последствия.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4.1.6. Направлять Исполнителю предупреждения о нарушениях в порядке исполнения оказываемых услуг.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4.1.7. Обеспечивать Исполнителя необходимыми материалами и запчастями.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4.1.8. Своевременно оплачивать услуги Исполнителя.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 Исполнитель обязан: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4.2.1. Обеспечить бесперебойную работу и техническую исправность переданного ему на обслуживание инженерного оборудования, за исключением случаев, когда невозможность исполнения указанных обязательств явилась следствием непроведения Заказчиком капитального ремонта, профилактических работ и испытаний инженерного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4.2.2. Участвовать в обследование наличия и технического состояния обслуживаемого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4.2.3. Письменно уведомлять о невозможности выполнения обязательств, когда это вызвано не по вине Исполнителя с указанием соответствующих причин.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lastRenderedPageBreak/>
        <w:t>4.2.4. Обеспечить своих работников качественной спецодеждой, внешний вид которой согласовывается с Заказчиком.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4.2.5. Выполнять правила внутреннего распорядка Дворца международных форумов «Узбекистан».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4.2.6. Направить Заказчику предупреждение о неуплате в случае нарушения Заказчиком предусмотренного срока оплаты.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4.3. Исполнитель определяет количество специалистов, задействованных в техническом обслуживании инженерных систем здания, и составляет график их работы по согласованию с Заказчиком. Количество человек при подготовке и проведении мероприятий должно быть увеличено по мере необходимости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4.4. Исполнитель назначает ответственных лиц для взаимодействия с техническими службами Заказчика.</w:t>
      </w:r>
    </w:p>
    <w:p w:rsidR="00670B27" w:rsidRPr="00670B27" w:rsidRDefault="00670B27" w:rsidP="00670B27">
      <w:pPr>
        <w:numPr>
          <w:ilvl w:val="12"/>
          <w:numId w:val="0"/>
        </w:numPr>
        <w:tabs>
          <w:tab w:val="left" w:pos="284"/>
          <w:tab w:val="left" w:pos="426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4.5. Исполнитель несёт материальную ответственность за состояние обслуживаемого оборудования и его комплектацию. При окончании действия договора или его расторжении Исполнитель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670B27" w:rsidRPr="00670B27" w:rsidRDefault="00670B27" w:rsidP="00670B27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5. ПРАВА СТОРОН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5.1. Заказчик вправе расторгнуть договор в случаях: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задержки Исполнителем начала оказания услуг более чем на один месяц по причинам, не зависящим от Сторон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- систематического несоблюдения Исполнителем требований по оказываемым услугам. 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При расторжении договора в любое время до подписания акта, Заказчик уплачивает Исполнителю часть установленной цены пропорционально части оказанных услуг, выполненных до получения извещения о расторжении договора. 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5.2. Исполнитель имеет право расторгнуть договор: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неполучения предоплаты от Заказчика согласно пункту 3.5.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неполучения оплаты от Заказчика согласно пункту 3.6.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неисполнения Заказчиком иных условий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5.3. Основания расторжения и прекращения настоящего Договора определяются в соответствии с действующим законодательством РУз</w:t>
      </w:r>
    </w:p>
    <w:p w:rsidR="00670B27" w:rsidRPr="00670B27" w:rsidRDefault="00670B27" w:rsidP="00670B27">
      <w:pPr>
        <w:numPr>
          <w:ilvl w:val="12"/>
          <w:numId w:val="0"/>
        </w:numPr>
        <w:spacing w:after="0" w:line="240" w:lineRule="auto"/>
        <w:ind w:right="178" w:firstLine="550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6. ОТВЕТСТВЕННОСТЬ СТОРОН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6.1. В случае не исполнения или ненадлежащего исполнения одной из сторон Договорных обязательств эта сторона:</w:t>
      </w:r>
    </w:p>
    <w:p w:rsidR="00670B27" w:rsidRPr="00670B27" w:rsidRDefault="00670B27" w:rsidP="00670B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возмещает другой стороне причиненные убытки;</w:t>
      </w:r>
    </w:p>
    <w:p w:rsidR="00670B27" w:rsidRPr="00670B27" w:rsidRDefault="00670B27" w:rsidP="00670B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договорено-правовой базе деятельности хозяйствующих субъектов», другими актами законодательства и договором.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6.2. За необоснованное без акцептное списание средств со счета, виновная сторона уплачивает другой стороне штраф в размере 0,5% суммы, необоснованно списанной в безакцептном порядке.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6.3. За неоказание или нарушение сроков оказания Услуг, Исполнитель уплачивает Заказчику пеню в размере 0,4% от неисполненной части обязательств за каждый просроченный день, но не более 50% от стоимости не оказанных услуг.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6.4. В случае несоблюдения Заказчиком сроков оплаты, Заказчик уплачивает Исполнителю пеню в размере 0,4% от суммы просроченного платежа за каждый день просрочки, но не более  50% от суммы просроченного платежа.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6.5. Независимо от уплаты неустойки (штрафа, пени) сторона, нарушившая Договорные обязательства, возмещает другой стороне причинённые в результате этого убытки. К убыткам относятся расходы, произведенные стороной в связи с неисполнением или </w:t>
      </w:r>
      <w:r w:rsidRPr="00670B27">
        <w:rPr>
          <w:rFonts w:ascii="Cambria" w:eastAsia="Times New Roman" w:hAnsi="Cambria" w:cs="Times New Roman"/>
        </w:rPr>
        <w:lastRenderedPageBreak/>
        <w:t>ненадлежащим исполнением Договорных обязательств, утраты или повреждения имущества, а также неполученные ею доходы, которая она получила бы, если бы Договорное обязательство было исполнено другой стороной.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6.6. Уплата неустойки (штрафа, пени), установленной на случай просрочки или иного ненадлежащего исполнения Договорных обязательств, и возмещение убытков, причиненных ненадлежащим исполнением Договорных обязательств, не освобождают стороны от исполнения обязательства в натуре.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6.7. Претензии по количеству и качеству услуг должны подтверждаться совместными актами с участием уполномоченного представителя Исполнителя, либо привлечением сторонней компетентной экспертной организации.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6.8. Исполнитель не несет ответственности за качество электроэнергии, подаваемой АО «ТашГорПЭС» в электрические сети Заказчика, за качество тепловой энергии, подаваемой ГУП «Таштеплоэнерго» в систему отопления Заказчика, воды, подаваемой ГУП «Сувсоз» в сети Заказчика.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6.9. Исполнитель несет ответственность за соблюдение техники безопасности на объекте Заказчика своим персоналом и за все случаи производственного травматизма, произошедшие за время оказания услуг.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6.10. Исполнитель назначает своим приказом ответственных лиц за содержание и эксплуатацию обслуживаемого во дворце оборудования, которые должны взаимодействовать с городскими службами Энергонадзора, Таштеплоэнерго, ТашГорПЭС, Сувсоз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6.11. Меры ответственности сторон, не предусмотренные в настоящем Договоре, применяются в соответствии с нормами Гражданского кодекса и Закона «О договорно-правовой базе деятельности хозяйствующих субъектов», действующего на территории Республики Узбекистан.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7. ПОРЯДОК ПРИЕМА-СДАЧИ ОКАЗАННЫХ УСЛУГ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7.1. По завершению оказания услуг Исполнитель предоставляет Заказчику акт приема-сдачи оказанных услуг с приложением к нему соответствующей документации.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7.2. Заказчик в течение 3-х дней со дня получения Акта приема-сдачи оказанных услуг обязан направить Исполнителю подписанный акт приема-сдачи либо мотивированный отказ.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7.3. В случае мотивированного отказа Заказчика от принятия оказанных услуг по настоящему договору, сторонами составляется двухсторонний Акт с перечнем необходимых доработок и сроков их выполнения.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8. ПОРЯДОКРАЗРЕШЕНИЯСПОРОВ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8.2.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межрайонный экономический суд г. Ташкента.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9. ФОРС–МАЖОР</w:t>
      </w:r>
    </w:p>
    <w:p w:rsidR="00670B27" w:rsidRPr="00670B27" w:rsidRDefault="00670B27" w:rsidP="00670B27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9.1. Стороны освобождаются полностью или частично от ответственности за невыполнение или несвоевременное выполнение какого-либо из своих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военные действия, решения правительства, повлекшие невозможность выполнения настоящего договора и стихийных бедствий.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9.2. Сторона, для которой создалась невозможность исполнения обязательств по Договору, в связи с форс-мажором, должна незамедлительно известить в письменной форме другую сторону о наступлении предполагаемого срока действия и прекращения вышеуказанных обстоятельств.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lastRenderedPageBreak/>
        <w:t>9.3. Надлежащим доказательством наличия изложенных в уведомлении обстоятельств и их продолжительности будут служить справки, выдаваемые соответствующими компетентными государственными органами.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 w:firstLine="540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10. ЗАКЛЮЧИТЕЛЬНЫЕПОЛОЖЕНИЯ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10.2. Основания расторжения и прекращения настоящего Договора определяются в соответствии с действующим законодательством РУз.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10.3. Ни одна из сторон не вправе передавать свои обязательства по данному договору третьей стороне без обоюдного согласия.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10.3. Настоящий Договор составлен в двух экземплярах. Все два экземпляра идентичны и имеют одинаковую юридическую силу. У Исполнителя находится один экземпляр настоящего Договора, у Заказчика находятся один экземпляр настоящего Договора. </w:t>
      </w:r>
    </w:p>
    <w:p w:rsidR="00670B27" w:rsidRPr="00670B27" w:rsidRDefault="00670B27" w:rsidP="00670B27">
      <w:pPr>
        <w:spacing w:after="60" w:line="240" w:lineRule="auto"/>
        <w:ind w:right="178"/>
        <w:jc w:val="center"/>
        <w:outlineLvl w:val="8"/>
        <w:rPr>
          <w:rFonts w:ascii="Times New Roman" w:eastAsia="Calibri" w:hAnsi="Times New Roman" w:cs="Times New Roman"/>
          <w:u w:val="single"/>
        </w:rPr>
      </w:pPr>
      <w:r w:rsidRPr="00670B27">
        <w:rPr>
          <w:rFonts w:ascii="Times New Roman" w:eastAsia="Calibri" w:hAnsi="Times New Roman" w:cs="Times New Roman"/>
          <w:u w:val="single"/>
        </w:rPr>
        <w:t>АДРЕСА  И  БАНКОВСКИЕ  РЕКВИЗИТЫ  СТОРОН</w:t>
      </w:r>
    </w:p>
    <w:p w:rsidR="00670B27" w:rsidRPr="00670B27" w:rsidRDefault="00670B27" w:rsidP="00670B27">
      <w:pPr>
        <w:keepNext/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val="x-none" w:eastAsia="zh-CN" w:bidi="hi-IN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5092"/>
        <w:gridCol w:w="5093"/>
      </w:tblGrid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ЗАКАЗЧИК</w:t>
            </w:r>
          </w:p>
        </w:tc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ИСПОЛНИТЕЛЬ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670B27">
              <w:rPr>
                <w:rFonts w:ascii="Times New Roman" w:eastAsia="Calibri" w:hAnsi="Times New Roman" w:cs="Times New Roman"/>
                <w:b/>
                <w:bCs/>
                <w:sz w:val="26"/>
              </w:rPr>
              <w:t>Специализированная дирекция по эксплуатации здания и прилегающей территории Дворца международных форумов «УЗБЕКИСТОН»</w:t>
            </w: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</w:tcPr>
          <w:p w:rsidR="00670B27" w:rsidRPr="00670B27" w:rsidRDefault="00670B27" w:rsidP="00670B27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70B27" w:rsidRPr="00670B27" w:rsidRDefault="00670B27" w:rsidP="00670B27">
            <w:pPr>
              <w:spacing w:after="0" w:line="240" w:lineRule="auto"/>
              <w:ind w:left="-2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</w:p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 xml:space="preserve">Директор _____________ </w:t>
            </w:r>
          </w:p>
        </w:tc>
        <w:tc>
          <w:tcPr>
            <w:tcW w:w="5090" w:type="dxa"/>
          </w:tcPr>
          <w:p w:rsidR="00670B27" w:rsidRPr="00670B27" w:rsidRDefault="00670B27" w:rsidP="0067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en-US"/>
              </w:rPr>
            </w:pPr>
          </w:p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Директор _____________.</w:t>
            </w:r>
          </w:p>
        </w:tc>
      </w:tr>
    </w:tbl>
    <w:p w:rsidR="00670B27" w:rsidRPr="00670B27" w:rsidRDefault="00670B27" w:rsidP="00670B27">
      <w:pPr>
        <w:spacing w:after="60" w:line="240" w:lineRule="auto"/>
        <w:ind w:right="178"/>
        <w:outlineLvl w:val="8"/>
        <w:rPr>
          <w:rFonts w:ascii="Times New Roman" w:eastAsia="Times New Roman" w:hAnsi="Times New Roman" w:cs="Times New Roman"/>
          <w:b/>
          <w:bCs/>
          <w:lang w:val="en-US"/>
        </w:rPr>
      </w:pPr>
    </w:p>
    <w:p w:rsidR="00670B27" w:rsidRPr="00670B27" w:rsidRDefault="00670B27" w:rsidP="00670B27">
      <w:pPr>
        <w:spacing w:after="60" w:line="240" w:lineRule="auto"/>
        <w:ind w:right="178"/>
        <w:outlineLvl w:val="8"/>
        <w:rPr>
          <w:rFonts w:ascii="Times New Roman" w:eastAsia="Calibri" w:hAnsi="Times New Roman" w:cs="Times New Roman"/>
          <w:lang w:val="en-US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670B27" w:rsidRPr="00670B27" w:rsidTr="003D0888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670B27" w:rsidRPr="00670B27" w:rsidRDefault="00670B27" w:rsidP="00670B2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B27" w:rsidRPr="00670B27" w:rsidRDefault="00670B27" w:rsidP="00670B27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670B27" w:rsidRPr="00670B27" w:rsidRDefault="00670B27" w:rsidP="00670B27">
      <w:pPr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№1</w:t>
      </w: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договору № __________</w:t>
      </w: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t>от  “____” ____________2022 г.</w:t>
      </w:r>
    </w:p>
    <w:p w:rsidR="00670B27" w:rsidRPr="00670B27" w:rsidRDefault="00670B27" w:rsidP="00670B2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178"/>
        <w:rPr>
          <w:rFonts w:ascii="Cambria" w:eastAsia="Times New Roman" w:hAnsi="Cambria" w:cs="Times New Roman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szCs w:val="24"/>
        </w:rPr>
      </w:pPr>
      <w:r w:rsidRPr="00670B27">
        <w:rPr>
          <w:rFonts w:ascii="Cambria" w:eastAsia="Times New Roman" w:hAnsi="Cambria" w:cs="Times New Roman"/>
          <w:b/>
          <w:bCs/>
          <w:szCs w:val="24"/>
        </w:rPr>
        <w:t xml:space="preserve">Перечень установленного </w:t>
      </w:r>
      <w:r w:rsidRPr="00670B27">
        <w:rPr>
          <w:rFonts w:ascii="Cambria" w:eastAsia="Times New Roman" w:hAnsi="Cambria" w:cs="Times New Roman"/>
          <w:b/>
          <w:bCs/>
        </w:rPr>
        <w:t>инженерного оборудования - электрооборудования и электросетей</w:t>
      </w:r>
    </w:p>
    <w:p w:rsidR="00670B27" w:rsidRPr="00670B27" w:rsidRDefault="00670B27" w:rsidP="00670B2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6"/>
        <w:gridCol w:w="1436"/>
        <w:gridCol w:w="2054"/>
      </w:tblGrid>
      <w:tr w:rsidR="00670B27" w:rsidRPr="00670B27" w:rsidTr="003D0888">
        <w:trPr>
          <w:trHeight w:val="281"/>
          <w:jc w:val="center"/>
        </w:trPr>
        <w:tc>
          <w:tcPr>
            <w:tcW w:w="6876" w:type="dxa"/>
            <w:vMerge w:val="restart"/>
            <w:noWrap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оборудования</w:t>
            </w:r>
          </w:p>
        </w:tc>
        <w:tc>
          <w:tcPr>
            <w:tcW w:w="1404" w:type="dxa"/>
            <w:vMerge w:val="restart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Ед-ца</w:t>
            </w:r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изм.</w:t>
            </w:r>
          </w:p>
        </w:tc>
        <w:tc>
          <w:tcPr>
            <w:tcW w:w="1826" w:type="dxa"/>
            <w:vMerge w:val="restart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  <w:t>Кол-во оборудования</w:t>
            </w:r>
          </w:p>
        </w:tc>
      </w:tr>
      <w:tr w:rsidR="00670B27" w:rsidRPr="00670B27" w:rsidTr="003D0888">
        <w:trPr>
          <w:trHeight w:val="281"/>
          <w:jc w:val="center"/>
        </w:trPr>
        <w:tc>
          <w:tcPr>
            <w:tcW w:w="6876" w:type="dxa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70B27" w:rsidRPr="00670B27" w:rsidTr="003D0888">
        <w:trPr>
          <w:trHeight w:val="281"/>
          <w:jc w:val="center"/>
        </w:trPr>
        <w:tc>
          <w:tcPr>
            <w:tcW w:w="6876" w:type="dxa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 наружного освещения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Щит силовой и управления наружнего освещения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Щиты распределительные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Щиты аварийного освещения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Аккумуляторные батареи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Релейная защита и эл автоматика со вторичными сетями на одну питающую линию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Более 150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 аварийного освещения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 общего назначения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7204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Розетки, выключатели импульсные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1350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Датчики  движения, электронные регуляторы света и температуры с табло (электроразводка)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Кабель разный  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Км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РУ- 0,4кВт ТП с шестью силовыми трансформаторами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к-т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UPS</w:t>
            </w: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 xml:space="preserve"> - источники беспереб. Питания (силовая часть):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«LIBERT EXL» 300 кВа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«AROS»1000 кВа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«Piller»120  кВт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«Piller»80  кВт  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Аккумуляторные батареи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364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Электроразводка системы управления и регулирования светом построенная по принципу «Умный дом» с электронными преобразователями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система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753EDA" w:rsidRDefault="00753EDA">
      <w:bookmarkStart w:id="0" w:name="_GoBack"/>
      <w:bookmarkEnd w:id="0"/>
    </w:p>
    <w:sectPr w:rsidR="0075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E"/>
    <w:rsid w:val="00670B27"/>
    <w:rsid w:val="00753EDA"/>
    <w:rsid w:val="00D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9323-8981-43A2-ABAE-493CC2D6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Anvar Usmonov</cp:lastModifiedBy>
  <cp:revision>2</cp:revision>
  <dcterms:created xsi:type="dcterms:W3CDTF">2022-01-11T05:42:00Z</dcterms:created>
  <dcterms:modified xsi:type="dcterms:W3CDTF">2022-01-11T05:42:00Z</dcterms:modified>
</cp:coreProperties>
</file>