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DEE" w:rsidRDefault="00CB6DEE" w:rsidP="00CB6DEE">
      <w:pPr>
        <w:jc w:val="center"/>
        <w:rPr>
          <w:lang w:val="uz-Cyrl-UZ"/>
        </w:rPr>
      </w:pPr>
      <w:r>
        <w:t>Е</w:t>
      </w:r>
      <w:r>
        <w:rPr>
          <w:lang w:val="uz-Latn-UZ"/>
        </w:rPr>
        <w:t>м-хашак</w:t>
      </w:r>
      <w:r>
        <w:rPr>
          <w:lang w:val="uz-Cyrl-UZ"/>
        </w:rPr>
        <w:t xml:space="preserve"> махсулотларининг олди сотди </w:t>
      </w:r>
    </w:p>
    <w:p w:rsidR="00CB6DEE" w:rsidRPr="00C146F6" w:rsidRDefault="00CB6DEE" w:rsidP="00CB6DEE">
      <w:pPr>
        <w:jc w:val="center"/>
      </w:pPr>
      <w:r>
        <w:rPr>
          <w:lang w:val="uz-Cyrl-UZ"/>
        </w:rPr>
        <w:t>ШАРТНОМАСИ</w:t>
      </w:r>
      <w:r w:rsidRPr="004B31D1">
        <w:rPr>
          <w:lang w:val="uz-Cyrl-UZ"/>
        </w:rPr>
        <w:t xml:space="preserve"> № </w:t>
      </w:r>
      <w:r>
        <w:rPr>
          <w:lang w:val="uz-Latn-UZ"/>
        </w:rPr>
        <w:t>___</w:t>
      </w:r>
      <w:r>
        <w:t>__</w:t>
      </w:r>
    </w:p>
    <w:p w:rsidR="00CB6DEE" w:rsidRPr="00AE3CBC" w:rsidRDefault="00CB6DEE" w:rsidP="00CB6DEE">
      <w:pPr>
        <w:jc w:val="center"/>
        <w:rPr>
          <w:lang w:val="uz-Cyrl-UZ"/>
        </w:rPr>
      </w:pPr>
    </w:p>
    <w:p w:rsidR="00CB6DEE" w:rsidRPr="002F18F1" w:rsidRDefault="00CB6DEE" w:rsidP="00CB6DEE">
      <w:pPr>
        <w:jc w:val="center"/>
        <w:rPr>
          <w:lang w:val="uz-Cyrl-UZ"/>
        </w:rPr>
      </w:pPr>
      <w:r>
        <w:rPr>
          <w:lang w:val="uz-Cyrl-UZ"/>
        </w:rPr>
        <w:t>«</w:t>
      </w:r>
      <w:r w:rsidRPr="00A56AF5">
        <w:rPr>
          <w:lang w:val="uz-Cyrl-UZ"/>
        </w:rPr>
        <w:t>__</w:t>
      </w:r>
      <w:r>
        <w:rPr>
          <w:lang w:val="uz-Cyrl-UZ"/>
        </w:rPr>
        <w:t>__</w:t>
      </w:r>
      <w:r w:rsidRPr="00A56AF5">
        <w:rPr>
          <w:lang w:val="uz-Cyrl-UZ"/>
        </w:rPr>
        <w:t>_</w:t>
      </w:r>
      <w:r w:rsidRPr="005E2D04">
        <w:rPr>
          <w:lang w:val="uz-Cyrl-UZ"/>
        </w:rPr>
        <w:t xml:space="preserve">» </w:t>
      </w:r>
      <w:r>
        <w:rPr>
          <w:lang w:val="uz-Cyrl-UZ"/>
        </w:rPr>
        <w:t>____________ 202</w:t>
      </w:r>
      <w:r w:rsidR="00DF54BA">
        <w:rPr>
          <w:lang w:val="uz-Cyrl-UZ"/>
        </w:rPr>
        <w:t>__</w:t>
      </w:r>
      <w:bookmarkStart w:id="0" w:name="_GoBack"/>
      <w:bookmarkEnd w:id="0"/>
      <w:r>
        <w:rPr>
          <w:lang w:val="uz-Cyrl-UZ"/>
        </w:rPr>
        <w:t xml:space="preserve"> й.</w:t>
      </w:r>
      <w:r w:rsidRPr="005E2D04">
        <w:rPr>
          <w:lang w:val="uz-Cyrl-UZ"/>
        </w:rPr>
        <w:tab/>
        <w:t xml:space="preserve"> </w:t>
      </w:r>
      <w:r w:rsidRPr="005E2D04">
        <w:rPr>
          <w:lang w:val="uz-Cyrl-UZ"/>
        </w:rPr>
        <w:tab/>
      </w:r>
      <w:r w:rsidRPr="005E2D04">
        <w:rPr>
          <w:lang w:val="uz-Cyrl-UZ"/>
        </w:rPr>
        <w:tab/>
      </w:r>
      <w:r w:rsidRPr="005E2D04">
        <w:rPr>
          <w:lang w:val="uz-Cyrl-UZ"/>
        </w:rPr>
        <w:tab/>
        <w:t xml:space="preserve"> </w:t>
      </w:r>
      <w:r w:rsidRPr="005E2D04">
        <w:rPr>
          <w:lang w:val="uz-Cyrl-UZ"/>
        </w:rPr>
        <w:tab/>
      </w:r>
      <w:r>
        <w:rPr>
          <w:lang w:val="uz-Cyrl-UZ"/>
        </w:rPr>
        <w:t xml:space="preserve">                   </w:t>
      </w:r>
      <w:r w:rsidRPr="005E2D04">
        <w:rPr>
          <w:lang w:val="uz-Cyrl-UZ"/>
        </w:rPr>
        <w:tab/>
      </w:r>
      <w:r>
        <w:rPr>
          <w:lang w:val="uz-Cyrl-UZ"/>
        </w:rPr>
        <w:t xml:space="preserve">                 Тошкент ш.</w:t>
      </w:r>
    </w:p>
    <w:p w:rsidR="00CB6DEE" w:rsidRPr="005E2D04" w:rsidRDefault="00CB6DEE" w:rsidP="00CB6DEE">
      <w:pPr>
        <w:jc w:val="both"/>
        <w:rPr>
          <w:lang w:val="uz-Cyrl-UZ"/>
        </w:rPr>
      </w:pPr>
    </w:p>
    <w:p w:rsidR="00CB6DEE" w:rsidRDefault="00CB6DEE" w:rsidP="00CB6DEE">
      <w:pPr>
        <w:jc w:val="both"/>
        <w:rPr>
          <w:lang w:val="uz-Cyrl-UZ"/>
        </w:rPr>
      </w:pPr>
      <w:r>
        <w:rPr>
          <w:lang w:val="uz-Cyrl-UZ"/>
        </w:rPr>
        <w:tab/>
        <w:t>Ҳужжатда бундан буён “Сотувчи” деб юритиладиган “</w:t>
      </w:r>
      <w:r w:rsidR="00DF54BA">
        <w:rPr>
          <w:lang w:val="uz-Cyrl-UZ"/>
        </w:rPr>
        <w:t>__________________</w:t>
      </w:r>
      <w:r>
        <w:rPr>
          <w:lang w:val="uz-Cyrl-UZ"/>
        </w:rPr>
        <w:t>”</w:t>
      </w:r>
      <w:r w:rsidRPr="00777ABF">
        <w:rPr>
          <w:lang w:val="uz-Cyrl-UZ"/>
        </w:rPr>
        <w:t xml:space="preserve"> </w:t>
      </w:r>
      <w:r>
        <w:rPr>
          <w:lang w:val="uz-Cyrl-UZ"/>
        </w:rPr>
        <w:t xml:space="preserve">МЧЖ раҳбари </w:t>
      </w:r>
      <w:r w:rsidR="00DF54BA">
        <w:rPr>
          <w:lang w:val="uz-Cyrl-UZ"/>
        </w:rPr>
        <w:t>Ш</w:t>
      </w:r>
      <w:r w:rsidR="00224FFF">
        <w:rPr>
          <w:lang w:val="uz-Cyrl-UZ"/>
        </w:rPr>
        <w:t>.</w:t>
      </w:r>
      <w:r w:rsidR="00DF54BA">
        <w:rPr>
          <w:lang w:val="uz-Cyrl-UZ"/>
        </w:rPr>
        <w:t>Ш</w:t>
      </w:r>
      <w:r w:rsidR="00224FFF">
        <w:rPr>
          <w:lang w:val="uz-Cyrl-UZ"/>
        </w:rPr>
        <w:t>.</w:t>
      </w:r>
      <w:r w:rsidR="00DF54BA">
        <w:rPr>
          <w:lang w:val="uz-Cyrl-UZ"/>
        </w:rPr>
        <w:t>Шер</w:t>
      </w:r>
      <w:r w:rsidR="00500E4D">
        <w:rPr>
          <w:lang w:val="uz-Cyrl-UZ"/>
        </w:rPr>
        <w:t xml:space="preserve">ов </w:t>
      </w:r>
      <w:r>
        <w:rPr>
          <w:lang w:val="uz-Cyrl-UZ"/>
        </w:rPr>
        <w:t xml:space="preserve">шахсида бир тарафдан ва иккинчи тарафдан бундан буён “Сотиб олувчи” деб юритиладиган </w:t>
      </w:r>
      <w:r w:rsidRPr="00C16859">
        <w:rPr>
          <w:lang w:val="uz-Cyrl-UZ"/>
        </w:rPr>
        <w:t>Ўзбекистон Республикаси Миллий гвардияси Тошкент шахр</w:t>
      </w:r>
      <w:r>
        <w:rPr>
          <w:lang w:val="uz-Cyrl-UZ"/>
        </w:rPr>
        <w:t>и</w:t>
      </w:r>
      <w:r w:rsidRPr="00C16859">
        <w:rPr>
          <w:lang w:val="uz-Cyrl-UZ"/>
        </w:rPr>
        <w:t xml:space="preserve"> бўйича бошқармаси бошлиғи А.</w:t>
      </w:r>
      <w:r w:rsidR="00A20EF9">
        <w:rPr>
          <w:lang w:val="uz-Cyrl-UZ"/>
        </w:rPr>
        <w:t>Б.</w:t>
      </w:r>
      <w:r w:rsidR="00224FFF">
        <w:rPr>
          <w:lang w:val="uz-Cyrl-UZ"/>
        </w:rPr>
        <w:t>Ахмедов</w:t>
      </w:r>
      <w:r w:rsidRPr="00C16859">
        <w:rPr>
          <w:lang w:val="uz-Cyrl-UZ"/>
        </w:rPr>
        <w:t xml:space="preserve"> ўз корхоналари Низоми асосида қуйидаги шартномани туздилар:</w:t>
      </w:r>
    </w:p>
    <w:p w:rsidR="00CB6DEE" w:rsidRPr="00C16859" w:rsidRDefault="00CB6DEE" w:rsidP="00CB6DEE">
      <w:pPr>
        <w:jc w:val="both"/>
        <w:rPr>
          <w:lang w:val="uz-Cyrl-UZ"/>
        </w:rPr>
      </w:pPr>
    </w:p>
    <w:p w:rsidR="00CB6DEE" w:rsidRDefault="00CB6DEE" w:rsidP="00CB6DEE">
      <w:pPr>
        <w:jc w:val="center"/>
        <w:rPr>
          <w:b/>
          <w:lang w:val="uz-Cyrl-UZ"/>
        </w:rPr>
      </w:pPr>
      <w:r w:rsidRPr="002F18F1">
        <w:rPr>
          <w:b/>
          <w:lang w:val="uz-Cyrl-UZ"/>
        </w:rPr>
        <w:t>1.</w:t>
      </w:r>
      <w:r>
        <w:rPr>
          <w:b/>
          <w:lang w:val="uz-Cyrl-UZ"/>
        </w:rPr>
        <w:t>Шартнома</w:t>
      </w:r>
      <w:r w:rsidRPr="002F18F1">
        <w:rPr>
          <w:b/>
          <w:lang w:val="uz-Cyrl-UZ"/>
        </w:rPr>
        <w:t xml:space="preserve"> </w:t>
      </w:r>
      <w:r>
        <w:rPr>
          <w:b/>
          <w:lang w:val="uz-Cyrl-UZ"/>
        </w:rPr>
        <w:t>мазмуни</w:t>
      </w:r>
    </w:p>
    <w:p w:rsidR="00CB6DEE" w:rsidRPr="00C16859" w:rsidRDefault="00CB6DEE" w:rsidP="00CB6DEE">
      <w:pPr>
        <w:ind w:firstLine="708"/>
        <w:jc w:val="both"/>
        <w:rPr>
          <w:lang w:val="uz-Cyrl-UZ"/>
        </w:rPr>
      </w:pPr>
      <w:r w:rsidRPr="00C16859">
        <w:rPr>
          <w:lang w:val="uz-Cyrl-UZ"/>
        </w:rPr>
        <w:t xml:space="preserve">1.1. “Сотувчи” омборларидан келишилган нархларда қуйидаги ем-хашак махсулотларини сотиш, “Сотиб олувчи” </w:t>
      </w:r>
      <w:r>
        <w:rPr>
          <w:lang w:val="uz-Cyrl-UZ"/>
        </w:rPr>
        <w:t>э</w:t>
      </w:r>
      <w:r w:rsidRPr="00C16859">
        <w:rPr>
          <w:lang w:val="uz-Cyrl-UZ"/>
        </w:rPr>
        <w:t>са қабул қилиб олиш мажбуриятини ўз зиммасига олади:</w:t>
      </w:r>
    </w:p>
    <w:p w:rsidR="00CB6DEE" w:rsidRPr="00361893" w:rsidRDefault="00CB6DEE" w:rsidP="00CB6DEE">
      <w:pPr>
        <w:ind w:firstLine="708"/>
        <w:rPr>
          <w:sz w:val="10"/>
          <w:szCs w:val="10"/>
          <w:lang w:val="uz-Cyrl-UZ"/>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574"/>
        <w:gridCol w:w="830"/>
        <w:gridCol w:w="1148"/>
        <w:gridCol w:w="1095"/>
        <w:gridCol w:w="1353"/>
        <w:gridCol w:w="1468"/>
      </w:tblGrid>
      <w:tr w:rsidR="00CB6DEE" w:rsidRPr="00E131D5" w:rsidTr="00BC4DEA">
        <w:tc>
          <w:tcPr>
            <w:tcW w:w="705" w:type="dxa"/>
            <w:vAlign w:val="center"/>
          </w:tcPr>
          <w:p w:rsidR="00CB6DEE" w:rsidRPr="00E131D5" w:rsidRDefault="00CB6DEE" w:rsidP="00BC4DEA">
            <w:pPr>
              <w:jc w:val="center"/>
              <w:rPr>
                <w:b/>
                <w:sz w:val="22"/>
                <w:szCs w:val="22"/>
              </w:rPr>
            </w:pPr>
            <w:r w:rsidRPr="00E131D5">
              <w:rPr>
                <w:b/>
                <w:sz w:val="22"/>
                <w:szCs w:val="22"/>
              </w:rPr>
              <w:t xml:space="preserve">№ </w:t>
            </w:r>
          </w:p>
        </w:tc>
        <w:tc>
          <w:tcPr>
            <w:tcW w:w="3574" w:type="dxa"/>
            <w:vAlign w:val="center"/>
          </w:tcPr>
          <w:p w:rsidR="00CB6DEE" w:rsidRPr="00E131D5" w:rsidRDefault="00CB6DEE" w:rsidP="00BC4DEA">
            <w:pPr>
              <w:jc w:val="center"/>
              <w:rPr>
                <w:b/>
                <w:sz w:val="22"/>
                <w:szCs w:val="22"/>
                <w:lang w:val="uz-Cyrl-UZ"/>
              </w:rPr>
            </w:pPr>
            <w:r>
              <w:rPr>
                <w:b/>
                <w:sz w:val="22"/>
                <w:szCs w:val="22"/>
                <w:lang w:val="uz-Cyrl-UZ"/>
              </w:rPr>
              <w:t>Махсулотнинг номланиши</w:t>
            </w:r>
          </w:p>
        </w:tc>
        <w:tc>
          <w:tcPr>
            <w:tcW w:w="830" w:type="dxa"/>
            <w:vAlign w:val="center"/>
          </w:tcPr>
          <w:p w:rsidR="00CB6DEE" w:rsidRPr="00E131D5" w:rsidRDefault="00CB6DEE" w:rsidP="00BC4DEA">
            <w:pPr>
              <w:jc w:val="center"/>
              <w:rPr>
                <w:b/>
                <w:sz w:val="22"/>
                <w:szCs w:val="22"/>
              </w:rPr>
            </w:pPr>
            <w:r>
              <w:rPr>
                <w:b/>
                <w:sz w:val="22"/>
                <w:szCs w:val="22"/>
                <w:lang w:val="uz-Cyrl-UZ"/>
              </w:rPr>
              <w:t>Ўл</w:t>
            </w:r>
            <w:r w:rsidRPr="00E131D5">
              <w:rPr>
                <w:b/>
                <w:sz w:val="22"/>
                <w:szCs w:val="22"/>
              </w:rPr>
              <w:t xml:space="preserve">. </w:t>
            </w:r>
            <w:r>
              <w:rPr>
                <w:b/>
                <w:sz w:val="22"/>
                <w:szCs w:val="22"/>
                <w:lang w:val="uz-Cyrl-UZ"/>
              </w:rPr>
              <w:t>бир</w:t>
            </w:r>
            <w:r w:rsidRPr="00E131D5">
              <w:rPr>
                <w:b/>
                <w:sz w:val="22"/>
                <w:szCs w:val="22"/>
              </w:rPr>
              <w:t>.</w:t>
            </w:r>
          </w:p>
        </w:tc>
        <w:tc>
          <w:tcPr>
            <w:tcW w:w="1148" w:type="dxa"/>
            <w:vAlign w:val="center"/>
          </w:tcPr>
          <w:p w:rsidR="00CB6DEE" w:rsidRPr="00E131D5" w:rsidRDefault="00CB6DEE" w:rsidP="00BC4DEA">
            <w:pPr>
              <w:jc w:val="center"/>
              <w:rPr>
                <w:b/>
                <w:sz w:val="22"/>
                <w:szCs w:val="22"/>
                <w:lang w:val="uz-Cyrl-UZ"/>
              </w:rPr>
            </w:pPr>
            <w:r>
              <w:rPr>
                <w:b/>
                <w:sz w:val="22"/>
                <w:szCs w:val="22"/>
                <w:lang w:val="uz-Cyrl-UZ"/>
              </w:rPr>
              <w:t>Миқдори</w:t>
            </w:r>
          </w:p>
        </w:tc>
        <w:tc>
          <w:tcPr>
            <w:tcW w:w="1095" w:type="dxa"/>
            <w:vAlign w:val="center"/>
          </w:tcPr>
          <w:p w:rsidR="00CB6DEE" w:rsidRPr="00E131D5" w:rsidRDefault="00CB6DEE" w:rsidP="00BC4DEA">
            <w:pPr>
              <w:jc w:val="center"/>
              <w:rPr>
                <w:b/>
                <w:sz w:val="22"/>
                <w:szCs w:val="22"/>
                <w:lang w:val="uz-Cyrl-UZ"/>
              </w:rPr>
            </w:pPr>
            <w:r>
              <w:rPr>
                <w:b/>
                <w:sz w:val="22"/>
                <w:szCs w:val="22"/>
                <w:lang w:val="uz-Cyrl-UZ"/>
              </w:rPr>
              <w:t>1 кг нархи</w:t>
            </w:r>
          </w:p>
        </w:tc>
        <w:tc>
          <w:tcPr>
            <w:tcW w:w="1353" w:type="dxa"/>
            <w:vAlign w:val="center"/>
          </w:tcPr>
          <w:p w:rsidR="00CB6DEE" w:rsidRPr="00E131D5" w:rsidRDefault="00CB6DEE" w:rsidP="00BC4DEA">
            <w:pPr>
              <w:jc w:val="center"/>
              <w:rPr>
                <w:b/>
                <w:sz w:val="22"/>
                <w:szCs w:val="22"/>
                <w:lang w:val="uz-Cyrl-UZ"/>
              </w:rPr>
            </w:pPr>
            <w:r>
              <w:rPr>
                <w:b/>
                <w:sz w:val="22"/>
                <w:szCs w:val="22"/>
                <w:lang w:val="uz-Cyrl-UZ"/>
              </w:rPr>
              <w:t>ҚҚС</w:t>
            </w:r>
          </w:p>
        </w:tc>
        <w:tc>
          <w:tcPr>
            <w:tcW w:w="1468" w:type="dxa"/>
            <w:vAlign w:val="center"/>
          </w:tcPr>
          <w:p w:rsidR="00CB6DEE" w:rsidRPr="00E131D5" w:rsidRDefault="00CB6DEE" w:rsidP="00BC4DEA">
            <w:pPr>
              <w:jc w:val="center"/>
              <w:rPr>
                <w:b/>
                <w:sz w:val="22"/>
                <w:szCs w:val="22"/>
                <w:lang w:val="uz-Cyrl-UZ"/>
              </w:rPr>
            </w:pPr>
            <w:r>
              <w:rPr>
                <w:b/>
                <w:sz w:val="22"/>
                <w:szCs w:val="22"/>
              </w:rPr>
              <w:t>Сумма</w:t>
            </w:r>
            <w:r>
              <w:rPr>
                <w:b/>
                <w:sz w:val="22"/>
                <w:szCs w:val="22"/>
                <w:lang w:val="uz-Cyrl-UZ"/>
              </w:rPr>
              <w:t>си</w:t>
            </w:r>
          </w:p>
        </w:tc>
      </w:tr>
      <w:tr w:rsidR="00DF128F" w:rsidRPr="00660E6E" w:rsidTr="00BC4DEA">
        <w:tc>
          <w:tcPr>
            <w:tcW w:w="705" w:type="dxa"/>
            <w:vAlign w:val="center"/>
          </w:tcPr>
          <w:p w:rsidR="00DF128F" w:rsidRPr="00660E6E" w:rsidRDefault="00DF128F" w:rsidP="00DF128F">
            <w:pPr>
              <w:jc w:val="center"/>
              <w:rPr>
                <w:sz w:val="22"/>
                <w:szCs w:val="22"/>
                <w:lang w:val="uz-Cyrl-UZ"/>
              </w:rPr>
            </w:pPr>
            <w:r w:rsidRPr="00660E6E">
              <w:rPr>
                <w:sz w:val="22"/>
                <w:szCs w:val="22"/>
                <w:lang w:val="uz-Cyrl-UZ"/>
              </w:rPr>
              <w:t>1.</w:t>
            </w:r>
          </w:p>
        </w:tc>
        <w:tc>
          <w:tcPr>
            <w:tcW w:w="3574" w:type="dxa"/>
            <w:vAlign w:val="center"/>
          </w:tcPr>
          <w:p w:rsidR="00DF128F" w:rsidRPr="003C46D3" w:rsidRDefault="00DF128F" w:rsidP="004E2574">
            <w:pPr>
              <w:rPr>
                <w:sz w:val="22"/>
                <w:szCs w:val="22"/>
                <w:lang w:val="uz-Cyrl-UZ"/>
              </w:rPr>
            </w:pPr>
          </w:p>
        </w:tc>
        <w:tc>
          <w:tcPr>
            <w:tcW w:w="830" w:type="dxa"/>
          </w:tcPr>
          <w:p w:rsidR="00DF128F" w:rsidRPr="00660E6E" w:rsidRDefault="00DF128F" w:rsidP="00DF128F">
            <w:pPr>
              <w:jc w:val="center"/>
              <w:rPr>
                <w:lang w:val="uz-Cyrl-UZ"/>
              </w:rPr>
            </w:pPr>
          </w:p>
        </w:tc>
        <w:tc>
          <w:tcPr>
            <w:tcW w:w="1148" w:type="dxa"/>
            <w:vAlign w:val="center"/>
          </w:tcPr>
          <w:p w:rsidR="00DF128F" w:rsidRPr="00027B18" w:rsidRDefault="00DF128F" w:rsidP="00DF128F">
            <w:pPr>
              <w:jc w:val="center"/>
              <w:rPr>
                <w:sz w:val="22"/>
                <w:szCs w:val="22"/>
                <w:lang w:val="uz-Cyrl-UZ"/>
              </w:rPr>
            </w:pPr>
          </w:p>
        </w:tc>
        <w:tc>
          <w:tcPr>
            <w:tcW w:w="1095" w:type="dxa"/>
            <w:vAlign w:val="center"/>
          </w:tcPr>
          <w:p w:rsidR="00DF128F" w:rsidRDefault="00DF128F" w:rsidP="004E2574">
            <w:pPr>
              <w:jc w:val="center"/>
              <w:rPr>
                <w:sz w:val="22"/>
                <w:szCs w:val="22"/>
                <w:lang w:val="uz-Cyrl-UZ"/>
              </w:rPr>
            </w:pPr>
          </w:p>
        </w:tc>
        <w:tc>
          <w:tcPr>
            <w:tcW w:w="1353" w:type="dxa"/>
          </w:tcPr>
          <w:p w:rsidR="00DF128F" w:rsidRPr="00660E6E" w:rsidRDefault="00DF128F" w:rsidP="00DF128F">
            <w:pPr>
              <w:jc w:val="center"/>
              <w:rPr>
                <w:sz w:val="22"/>
                <w:szCs w:val="22"/>
                <w:lang w:val="uz-Cyrl-UZ"/>
              </w:rPr>
            </w:pPr>
          </w:p>
        </w:tc>
        <w:tc>
          <w:tcPr>
            <w:tcW w:w="1468" w:type="dxa"/>
            <w:vAlign w:val="center"/>
          </w:tcPr>
          <w:p w:rsidR="00DF128F" w:rsidRDefault="00DF128F" w:rsidP="004E2574">
            <w:pPr>
              <w:jc w:val="center"/>
              <w:rPr>
                <w:sz w:val="22"/>
                <w:szCs w:val="22"/>
                <w:lang w:val="uz-Cyrl-UZ"/>
              </w:rPr>
            </w:pPr>
          </w:p>
        </w:tc>
      </w:tr>
      <w:tr w:rsidR="005F7956" w:rsidRPr="00660E6E" w:rsidTr="00BC4DEA">
        <w:tc>
          <w:tcPr>
            <w:tcW w:w="8705" w:type="dxa"/>
            <w:gridSpan w:val="6"/>
          </w:tcPr>
          <w:p w:rsidR="005F7956" w:rsidRPr="00660E6E" w:rsidRDefault="005F7956" w:rsidP="005F7956">
            <w:pPr>
              <w:rPr>
                <w:sz w:val="22"/>
                <w:szCs w:val="22"/>
                <w:lang w:val="uz-Cyrl-UZ"/>
              </w:rPr>
            </w:pPr>
            <w:r w:rsidRPr="00660E6E">
              <w:rPr>
                <w:sz w:val="22"/>
                <w:szCs w:val="22"/>
                <w:lang w:val="uz-Cyrl-UZ"/>
              </w:rPr>
              <w:t>Умумий суммаси</w:t>
            </w:r>
          </w:p>
        </w:tc>
        <w:tc>
          <w:tcPr>
            <w:tcW w:w="1468" w:type="dxa"/>
          </w:tcPr>
          <w:p w:rsidR="005F7956" w:rsidRPr="00336603" w:rsidRDefault="005F7956" w:rsidP="00DF54BA">
            <w:pPr>
              <w:jc w:val="center"/>
              <w:rPr>
                <w:b/>
                <w:sz w:val="22"/>
                <w:szCs w:val="22"/>
                <w:lang w:val="uz-Cyrl-UZ"/>
              </w:rPr>
            </w:pPr>
            <w:r w:rsidRPr="00336603">
              <w:rPr>
                <w:b/>
                <w:sz w:val="22"/>
                <w:szCs w:val="22"/>
                <w:lang w:val="uz-Cyrl-UZ"/>
              </w:rPr>
              <w:t> </w:t>
            </w:r>
          </w:p>
        </w:tc>
      </w:tr>
    </w:tbl>
    <w:p w:rsidR="00CB6DEE" w:rsidRPr="00660E6E" w:rsidRDefault="00CB6DEE" w:rsidP="00CB6DEE">
      <w:pPr>
        <w:jc w:val="both"/>
        <w:rPr>
          <w:b/>
          <w:lang w:val="uz-Cyrl-UZ"/>
        </w:rPr>
      </w:pPr>
      <w:r w:rsidRPr="00660E6E">
        <w:rPr>
          <w:lang w:val="uz-Cyrl-UZ"/>
        </w:rPr>
        <w:tab/>
      </w:r>
      <w:r w:rsidRPr="00660E6E">
        <w:rPr>
          <w:b/>
          <w:lang w:val="uz-Cyrl-UZ"/>
        </w:rPr>
        <w:t xml:space="preserve">Шартноманинг умумий суммаси: </w:t>
      </w:r>
      <w:r w:rsidR="00DF54BA">
        <w:rPr>
          <w:b/>
          <w:lang w:val="uz-Cyrl-UZ"/>
        </w:rPr>
        <w:t>______________</w:t>
      </w:r>
      <w:r w:rsidRPr="00660E6E">
        <w:rPr>
          <w:b/>
          <w:lang w:val="uz-Cyrl-UZ"/>
        </w:rPr>
        <w:t xml:space="preserve"> </w:t>
      </w:r>
      <w:r w:rsidRPr="00660E6E">
        <w:rPr>
          <w:lang w:val="uz-Cyrl-UZ"/>
        </w:rPr>
        <w:t>(</w:t>
      </w:r>
      <w:r w:rsidR="00DF54BA">
        <w:rPr>
          <w:lang w:val="uz-Cyrl-UZ"/>
        </w:rPr>
        <w:t>___________________________</w:t>
      </w:r>
      <w:r w:rsidRPr="00660E6E">
        <w:rPr>
          <w:lang w:val="uz-Cyrl-UZ"/>
        </w:rPr>
        <w:t>)</w:t>
      </w:r>
      <w:r w:rsidRPr="00660E6E">
        <w:rPr>
          <w:b/>
          <w:lang w:val="uz-Cyrl-UZ"/>
        </w:rPr>
        <w:t xml:space="preserve"> </w:t>
      </w:r>
      <w:r w:rsidRPr="00336603">
        <w:rPr>
          <w:lang w:val="uz-Cyrl-UZ"/>
        </w:rPr>
        <w:t>с</w:t>
      </w:r>
      <w:r w:rsidRPr="00660E6E">
        <w:rPr>
          <w:lang w:val="uz-Cyrl-UZ"/>
        </w:rPr>
        <w:t>ўм.</w:t>
      </w:r>
    </w:p>
    <w:p w:rsidR="00CB6DEE" w:rsidRDefault="00CB6DEE" w:rsidP="00CB6DEE">
      <w:pPr>
        <w:jc w:val="both"/>
        <w:rPr>
          <w:lang w:val="uz-Cyrl-UZ"/>
        </w:rPr>
      </w:pPr>
      <w:r>
        <w:rPr>
          <w:b/>
          <w:lang w:val="uz-Cyrl-UZ"/>
        </w:rPr>
        <w:tab/>
      </w:r>
      <w:r w:rsidRPr="00361893">
        <w:rPr>
          <w:lang w:val="uz-Cyrl-UZ"/>
        </w:rPr>
        <w:t xml:space="preserve">1.2. </w:t>
      </w:r>
      <w:r>
        <w:rPr>
          <w:lang w:val="uz-Cyrl-UZ"/>
        </w:rPr>
        <w:t>Махсулот</w:t>
      </w:r>
      <w:r w:rsidRPr="00361893">
        <w:rPr>
          <w:lang w:val="uz-Cyrl-UZ"/>
        </w:rPr>
        <w:t xml:space="preserve"> </w:t>
      </w:r>
      <w:r>
        <w:rPr>
          <w:lang w:val="uz-Cyrl-UZ"/>
        </w:rPr>
        <w:t>тоифаси</w:t>
      </w:r>
      <w:r w:rsidRPr="00361893">
        <w:rPr>
          <w:lang w:val="uz-Cyrl-UZ"/>
        </w:rPr>
        <w:t xml:space="preserve">, </w:t>
      </w:r>
      <w:r>
        <w:rPr>
          <w:lang w:val="uz-Cyrl-UZ"/>
        </w:rPr>
        <w:t>нави ҳар бир йиғма (партия) миқдори ва нархлари ўзаро келишилади ва юк хатларида (накладной) кўрсатилади.</w:t>
      </w:r>
    </w:p>
    <w:p w:rsidR="00CB6DEE" w:rsidRPr="009D6736" w:rsidRDefault="00CB6DEE" w:rsidP="00CB6DEE">
      <w:pPr>
        <w:jc w:val="center"/>
        <w:rPr>
          <w:b/>
          <w:sz w:val="10"/>
          <w:szCs w:val="10"/>
          <w:lang w:val="uz-Cyrl-UZ"/>
        </w:rPr>
      </w:pPr>
    </w:p>
    <w:p w:rsidR="00CB6DEE" w:rsidRDefault="00CB6DEE" w:rsidP="00CB6DEE">
      <w:pPr>
        <w:jc w:val="center"/>
        <w:rPr>
          <w:b/>
          <w:lang w:val="uz-Cyrl-UZ"/>
        </w:rPr>
      </w:pPr>
      <w:r w:rsidRPr="00281BE6">
        <w:rPr>
          <w:b/>
          <w:lang w:val="uz-Cyrl-UZ"/>
        </w:rPr>
        <w:t xml:space="preserve">2. </w:t>
      </w:r>
      <w:r>
        <w:rPr>
          <w:b/>
          <w:lang w:val="uz-Cyrl-UZ"/>
        </w:rPr>
        <w:t>Махсулотни</w:t>
      </w:r>
      <w:r w:rsidRPr="00281BE6">
        <w:rPr>
          <w:b/>
          <w:lang w:val="uz-Cyrl-UZ"/>
        </w:rPr>
        <w:t xml:space="preserve"> </w:t>
      </w:r>
      <w:r>
        <w:rPr>
          <w:b/>
          <w:lang w:val="uz-Cyrl-UZ"/>
        </w:rPr>
        <w:t>етказиб</w:t>
      </w:r>
      <w:r w:rsidRPr="00281BE6">
        <w:rPr>
          <w:b/>
          <w:lang w:val="uz-Cyrl-UZ"/>
        </w:rPr>
        <w:t xml:space="preserve"> </w:t>
      </w:r>
      <w:r>
        <w:rPr>
          <w:b/>
          <w:lang w:val="uz-Cyrl-UZ"/>
        </w:rPr>
        <w:t>бериш</w:t>
      </w:r>
      <w:r w:rsidRPr="00281BE6">
        <w:rPr>
          <w:b/>
          <w:lang w:val="uz-Cyrl-UZ"/>
        </w:rPr>
        <w:t xml:space="preserve"> </w:t>
      </w:r>
      <w:r>
        <w:rPr>
          <w:b/>
          <w:lang w:val="uz-Cyrl-UZ"/>
        </w:rPr>
        <w:t>тартиби</w:t>
      </w:r>
      <w:r w:rsidRPr="00281BE6">
        <w:rPr>
          <w:b/>
          <w:lang w:val="uz-Cyrl-UZ"/>
        </w:rPr>
        <w:t xml:space="preserve"> </w:t>
      </w:r>
      <w:r>
        <w:rPr>
          <w:b/>
          <w:lang w:val="uz-Cyrl-UZ"/>
        </w:rPr>
        <w:t>ва</w:t>
      </w:r>
      <w:r w:rsidRPr="00281BE6">
        <w:rPr>
          <w:b/>
          <w:lang w:val="uz-Cyrl-UZ"/>
        </w:rPr>
        <w:t xml:space="preserve"> </w:t>
      </w:r>
      <w:r>
        <w:rPr>
          <w:b/>
          <w:lang w:val="uz-Cyrl-UZ"/>
        </w:rPr>
        <w:t>муддатлари</w:t>
      </w:r>
      <w:r w:rsidRPr="00281BE6">
        <w:rPr>
          <w:b/>
          <w:lang w:val="uz-Cyrl-UZ"/>
        </w:rPr>
        <w:t xml:space="preserve"> </w:t>
      </w:r>
    </w:p>
    <w:p w:rsidR="00CB6DEE" w:rsidRDefault="00CB6DEE" w:rsidP="00CB6DEE">
      <w:pPr>
        <w:ind w:firstLine="708"/>
        <w:jc w:val="both"/>
        <w:rPr>
          <w:lang w:val="uz-Cyrl-UZ"/>
        </w:rPr>
      </w:pPr>
      <w:r>
        <w:rPr>
          <w:lang w:val="uz-Cyrl-UZ"/>
        </w:rPr>
        <w:t>2.1. Махсулот “Сотувчи” томонидан “Сотиб олувчи” га “Сотиб олувчи” нинг омборлари</w:t>
      </w:r>
      <w:r>
        <w:rPr>
          <w:lang w:val="uz-Latn-UZ"/>
        </w:rPr>
        <w:t>г</w:t>
      </w:r>
      <w:r>
        <w:rPr>
          <w:lang w:val="uz-Cyrl-UZ"/>
        </w:rPr>
        <w:t>а топширилади.</w:t>
      </w:r>
    </w:p>
    <w:p w:rsidR="00CB6DEE" w:rsidRDefault="00E30910" w:rsidP="00CB6DEE">
      <w:pPr>
        <w:ind w:firstLine="708"/>
        <w:jc w:val="both"/>
        <w:rPr>
          <w:lang w:val="uz-Cyrl-UZ"/>
        </w:rPr>
      </w:pPr>
      <w:r>
        <w:rPr>
          <w:lang w:val="uz-Cyrl-UZ"/>
        </w:rPr>
        <w:t>2.2. Махсулотни “</w:t>
      </w:r>
      <w:r w:rsidR="00CB6DEE">
        <w:rPr>
          <w:lang w:val="uz-Cyrl-UZ"/>
        </w:rPr>
        <w:t>Сотувчи” ўз куч воситалари билан ўзининг транспортига юклайди.</w:t>
      </w:r>
    </w:p>
    <w:p w:rsidR="00CB6DEE" w:rsidRDefault="00CB6DEE" w:rsidP="00CB6DEE">
      <w:pPr>
        <w:ind w:firstLine="708"/>
        <w:jc w:val="both"/>
        <w:rPr>
          <w:lang w:val="uz-Cyrl-UZ"/>
        </w:rPr>
      </w:pPr>
      <w:r>
        <w:rPr>
          <w:lang w:val="uz-Cyrl-UZ"/>
        </w:rPr>
        <w:t>2.3. Махсулотларни “Сотувчи” ўз транспорт воситалари билан “Сотиб олувчи” нинг омборларига олиб боради.</w:t>
      </w:r>
    </w:p>
    <w:p w:rsidR="00CB6DEE" w:rsidRDefault="00CB6DEE" w:rsidP="00CB6DEE">
      <w:pPr>
        <w:ind w:firstLine="708"/>
        <w:jc w:val="both"/>
        <w:rPr>
          <w:lang w:val="uz-Latn-UZ"/>
        </w:rPr>
      </w:pPr>
      <w:r>
        <w:rPr>
          <w:lang w:val="uz-Cyrl-UZ"/>
        </w:rPr>
        <w:t>2.4. Махсулот етказиб бериш муддати “Сотиб олувчи” нинг буюртмасига кўра доимий равишда амалга оширилади.</w:t>
      </w:r>
    </w:p>
    <w:p w:rsidR="00CB6DEE" w:rsidRDefault="00CB6DEE" w:rsidP="00CB6DEE">
      <w:pPr>
        <w:ind w:firstLine="708"/>
        <w:jc w:val="center"/>
        <w:rPr>
          <w:b/>
          <w:lang w:val="uz-Cyrl-UZ"/>
        </w:rPr>
      </w:pPr>
      <w:r w:rsidRPr="00281BE6">
        <w:rPr>
          <w:b/>
          <w:lang w:val="uz-Cyrl-UZ"/>
        </w:rPr>
        <w:t xml:space="preserve">3. </w:t>
      </w:r>
      <w:r>
        <w:rPr>
          <w:b/>
          <w:lang w:val="uz-Cyrl-UZ"/>
        </w:rPr>
        <w:t>Ҳисоб</w:t>
      </w:r>
      <w:r w:rsidRPr="00281BE6">
        <w:rPr>
          <w:b/>
          <w:lang w:val="uz-Cyrl-UZ"/>
        </w:rPr>
        <w:t xml:space="preserve"> </w:t>
      </w:r>
      <w:r>
        <w:rPr>
          <w:b/>
          <w:lang w:val="uz-Cyrl-UZ"/>
        </w:rPr>
        <w:t>китоб</w:t>
      </w:r>
      <w:r w:rsidRPr="00281BE6">
        <w:rPr>
          <w:b/>
          <w:lang w:val="uz-Cyrl-UZ"/>
        </w:rPr>
        <w:t xml:space="preserve"> </w:t>
      </w:r>
      <w:r>
        <w:rPr>
          <w:b/>
          <w:lang w:val="uz-Cyrl-UZ"/>
        </w:rPr>
        <w:t>тартиби</w:t>
      </w:r>
      <w:r w:rsidRPr="00281BE6">
        <w:rPr>
          <w:b/>
          <w:lang w:val="uz-Cyrl-UZ"/>
        </w:rPr>
        <w:t xml:space="preserve"> </w:t>
      </w:r>
    </w:p>
    <w:p w:rsidR="00CB6DEE" w:rsidRDefault="00CB6DEE" w:rsidP="00CB6DEE">
      <w:pPr>
        <w:ind w:firstLine="708"/>
        <w:jc w:val="both"/>
        <w:rPr>
          <w:lang w:val="uz-Cyrl-UZ"/>
        </w:rPr>
      </w:pPr>
      <w:r w:rsidRPr="00281BE6">
        <w:rPr>
          <w:lang w:val="uz-Cyrl-UZ"/>
        </w:rPr>
        <w:t>3.1.</w:t>
      </w:r>
      <w:r>
        <w:rPr>
          <w:lang w:val="uz-Cyrl-UZ"/>
        </w:rPr>
        <w:t xml:space="preserve"> “Сотиб олувчи” </w:t>
      </w:r>
      <w:r w:rsidR="001B4D33">
        <w:rPr>
          <w:lang w:val="uz-Cyrl-UZ"/>
        </w:rPr>
        <w:t>махсулотнинг умумий суммасидан 30</w:t>
      </w:r>
      <w:r>
        <w:rPr>
          <w:lang w:val="uz-Cyrl-UZ"/>
        </w:rPr>
        <w:t>% миқдорида олдиндан тўлов тўлайди.</w:t>
      </w:r>
      <w:r w:rsidRPr="00CB3DD3">
        <w:rPr>
          <w:lang w:val="uz-Cyrl-UZ"/>
        </w:rPr>
        <w:t xml:space="preserve"> </w:t>
      </w:r>
      <w:r>
        <w:rPr>
          <w:lang w:val="uz-Cyrl-UZ"/>
        </w:rPr>
        <w:t>“Сотувчи” “Сотиб олувчи” нинг омборларига маҳсулотни 100% етказиб бергандан сўнг  “</w:t>
      </w:r>
      <w:r w:rsidR="001B4D33">
        <w:rPr>
          <w:lang w:val="uz-Cyrl-UZ"/>
        </w:rPr>
        <w:t>Сотиб олувчи” 70</w:t>
      </w:r>
      <w:r>
        <w:rPr>
          <w:lang w:val="uz-Cyrl-UZ"/>
        </w:rPr>
        <w:t xml:space="preserve">% тўловни “Сотувчи” нинг ҳисоб рақамига ўтказиб беради.  </w:t>
      </w:r>
    </w:p>
    <w:p w:rsidR="00CB6DEE" w:rsidRPr="009D6736" w:rsidRDefault="00CB6DEE" w:rsidP="00CB6DEE">
      <w:pPr>
        <w:ind w:firstLine="708"/>
        <w:rPr>
          <w:sz w:val="10"/>
          <w:szCs w:val="10"/>
          <w:lang w:val="uz-Cyrl-UZ"/>
        </w:rPr>
      </w:pPr>
    </w:p>
    <w:p w:rsidR="00CB6DEE" w:rsidRPr="000F69C0" w:rsidRDefault="00CB6DEE" w:rsidP="00CB6DEE">
      <w:pPr>
        <w:ind w:firstLine="708"/>
        <w:jc w:val="center"/>
        <w:rPr>
          <w:b/>
          <w:lang w:val="uz-Cyrl-UZ"/>
        </w:rPr>
      </w:pPr>
      <w:r w:rsidRPr="00511076">
        <w:rPr>
          <w:b/>
          <w:lang w:val="uz-Cyrl-UZ"/>
        </w:rPr>
        <w:t xml:space="preserve">4. </w:t>
      </w:r>
      <w:r>
        <w:rPr>
          <w:b/>
          <w:lang w:val="uz-Cyrl-UZ"/>
        </w:rPr>
        <w:t>Махсулотлар</w:t>
      </w:r>
      <w:r w:rsidRPr="00511076">
        <w:rPr>
          <w:b/>
          <w:lang w:val="uz-Cyrl-UZ"/>
        </w:rPr>
        <w:t xml:space="preserve"> (</w:t>
      </w:r>
      <w:r>
        <w:rPr>
          <w:b/>
          <w:lang w:val="uz-Cyrl-UZ"/>
        </w:rPr>
        <w:t>товарлар</w:t>
      </w:r>
      <w:r w:rsidRPr="00511076">
        <w:rPr>
          <w:b/>
          <w:lang w:val="uz-Cyrl-UZ"/>
        </w:rPr>
        <w:t xml:space="preserve">) </w:t>
      </w:r>
      <w:r>
        <w:rPr>
          <w:b/>
          <w:lang w:val="uz-Cyrl-UZ"/>
        </w:rPr>
        <w:t>сифати</w:t>
      </w:r>
    </w:p>
    <w:p w:rsidR="00CB6DEE" w:rsidRDefault="00CB6DEE" w:rsidP="00CB6DEE">
      <w:pPr>
        <w:ind w:firstLine="708"/>
        <w:jc w:val="both"/>
        <w:rPr>
          <w:lang w:val="uz-Cyrl-UZ"/>
        </w:rPr>
      </w:pPr>
      <w:r>
        <w:rPr>
          <w:lang w:val="uz-Cyrl-UZ"/>
        </w:rPr>
        <w:t xml:space="preserve">4.1. Махсулот сифати Ўзбекистон Республикаси ҳудудида амалда қўлланилаётган </w:t>
      </w:r>
      <w:r>
        <w:rPr>
          <w:lang w:val="uz-Cyrl-UZ"/>
        </w:rPr>
        <w:br/>
        <w:t>озиқ</w:t>
      </w:r>
      <w:r w:rsidRPr="006D1CC0">
        <w:rPr>
          <w:lang w:val="uz-Cyrl-UZ"/>
        </w:rPr>
        <w:t>-</w:t>
      </w:r>
      <w:r>
        <w:rPr>
          <w:lang w:val="uz-Cyrl-UZ"/>
        </w:rPr>
        <w:t>овқат</w:t>
      </w:r>
      <w:r w:rsidRPr="006D1CC0">
        <w:rPr>
          <w:lang w:val="uz-Cyrl-UZ"/>
        </w:rPr>
        <w:t xml:space="preserve"> </w:t>
      </w:r>
      <w:r>
        <w:rPr>
          <w:lang w:val="uz-Cyrl-UZ"/>
        </w:rPr>
        <w:t>махсулотларига</w:t>
      </w:r>
      <w:r w:rsidRPr="006D1CC0">
        <w:rPr>
          <w:lang w:val="uz-Cyrl-UZ"/>
        </w:rPr>
        <w:t xml:space="preserve"> </w:t>
      </w:r>
      <w:r>
        <w:rPr>
          <w:lang w:val="uz-Cyrl-UZ"/>
        </w:rPr>
        <w:t>таълуқли давлат стандартларига мувофиқ келишини кафолатлайди.</w:t>
      </w:r>
    </w:p>
    <w:p w:rsidR="00CB6DEE" w:rsidRPr="00467991" w:rsidRDefault="00CB6DEE" w:rsidP="00CB6DEE">
      <w:pPr>
        <w:ind w:firstLine="708"/>
        <w:jc w:val="both"/>
        <w:rPr>
          <w:sz w:val="10"/>
          <w:szCs w:val="10"/>
          <w:lang w:val="uz-Cyrl-UZ"/>
        </w:rPr>
      </w:pPr>
    </w:p>
    <w:p w:rsidR="00CB6DEE" w:rsidRDefault="00CB6DEE" w:rsidP="00CB6DEE">
      <w:pPr>
        <w:ind w:firstLine="708"/>
        <w:jc w:val="center"/>
        <w:rPr>
          <w:b/>
          <w:lang w:val="uz-Cyrl-UZ"/>
        </w:rPr>
      </w:pPr>
      <w:r w:rsidRPr="00511076">
        <w:rPr>
          <w:b/>
          <w:lang w:val="uz-Cyrl-UZ"/>
        </w:rPr>
        <w:t>5.</w:t>
      </w:r>
      <w:r>
        <w:rPr>
          <w:b/>
          <w:lang w:val="uz-Cyrl-UZ"/>
        </w:rPr>
        <w:t xml:space="preserve"> Томонлар жавобгарлиги </w:t>
      </w:r>
    </w:p>
    <w:p w:rsidR="00CB6DEE" w:rsidRDefault="00CB6DEE" w:rsidP="00CB6DEE">
      <w:pPr>
        <w:ind w:firstLine="708"/>
        <w:jc w:val="both"/>
        <w:rPr>
          <w:lang w:val="uz-Cyrl-UZ"/>
        </w:rPr>
      </w:pPr>
      <w:r w:rsidRPr="00E73370">
        <w:rPr>
          <w:lang w:val="uz-Cyrl-UZ"/>
        </w:rPr>
        <w:t xml:space="preserve">5.1. </w:t>
      </w:r>
      <w:r>
        <w:rPr>
          <w:lang w:val="uz-Cyrl-UZ"/>
        </w:rPr>
        <w:t>Махсулот учун тўлов ўз вақтида амалга оширмаганлиги учун “Сотиб олувчи” ҳар бир кечиктирилган кун учун</w:t>
      </w:r>
      <w:r w:rsidRPr="001B6F71">
        <w:rPr>
          <w:lang w:val="uz-Cyrl-UZ"/>
        </w:rPr>
        <w:t xml:space="preserve"> </w:t>
      </w:r>
      <w:r>
        <w:rPr>
          <w:lang w:val="uz-Cyrl-UZ"/>
        </w:rPr>
        <w:t xml:space="preserve">кечиктирилган тўловнинг 0,4% миқдорида, бироқ тўланмаган сумманинг 50% дан ортиқ бўлмаган миқдорида пеня тўлайди. </w:t>
      </w:r>
    </w:p>
    <w:p w:rsidR="00CB6DEE" w:rsidRDefault="00CB6DEE" w:rsidP="00CB6DEE">
      <w:pPr>
        <w:ind w:firstLine="708"/>
        <w:jc w:val="both"/>
        <w:rPr>
          <w:lang w:val="uz-Cyrl-UZ"/>
        </w:rPr>
      </w:pPr>
      <w:r>
        <w:rPr>
          <w:lang w:val="uz-Cyrl-UZ"/>
        </w:rPr>
        <w:t>5.2. Махсулот учун тўлов ўз вақтида тўланиб “Сотувчи”, “Сотиб олувчи” нинг буюртмасига кўра ўз вақтидан махсулотни кечиктирилган тақдирда ҳар бир кечиктирилган кун учун умумий тўловнинг 0,5% миқдорида, бироқ етказиб берилмаган махсулотнинг 50% дан ортиқ бўлмаган миқдорда “Сотувчи” пеня тўлайди.</w:t>
      </w:r>
    </w:p>
    <w:p w:rsidR="00CB6DEE" w:rsidRDefault="00CB6DEE" w:rsidP="00CB6DEE">
      <w:pPr>
        <w:ind w:firstLine="708"/>
        <w:jc w:val="both"/>
        <w:rPr>
          <w:lang w:val="uz-Cyrl-UZ"/>
        </w:rPr>
      </w:pPr>
      <w:r>
        <w:rPr>
          <w:lang w:val="uz-Cyrl-UZ"/>
        </w:rPr>
        <w:t xml:space="preserve">5.3. Ушбу шартнома кўзда тутилмаган томонларнинг жавобгарлиги бўйича низоларни Ўзбекистон Республикаси қонунчилиги асосида амалга оширилади. </w:t>
      </w:r>
    </w:p>
    <w:p w:rsidR="00DF128F" w:rsidRPr="00467991" w:rsidRDefault="00DF128F" w:rsidP="00CB6DEE">
      <w:pPr>
        <w:ind w:firstLine="708"/>
        <w:jc w:val="center"/>
        <w:rPr>
          <w:b/>
          <w:sz w:val="10"/>
          <w:szCs w:val="10"/>
          <w:lang w:val="uz-Cyrl-UZ"/>
        </w:rPr>
      </w:pPr>
    </w:p>
    <w:p w:rsidR="00CB6DEE" w:rsidRDefault="00CB6DEE" w:rsidP="00CB6DEE">
      <w:pPr>
        <w:ind w:firstLine="708"/>
        <w:jc w:val="center"/>
        <w:rPr>
          <w:b/>
          <w:lang w:val="uz-Cyrl-UZ"/>
        </w:rPr>
      </w:pPr>
      <w:r w:rsidRPr="00E73370">
        <w:rPr>
          <w:b/>
          <w:lang w:val="uz-Cyrl-UZ"/>
        </w:rPr>
        <w:t xml:space="preserve">6. </w:t>
      </w:r>
      <w:r>
        <w:rPr>
          <w:b/>
          <w:lang w:val="uz-Cyrl-UZ"/>
        </w:rPr>
        <w:t>Шартноманинг</w:t>
      </w:r>
      <w:r w:rsidRPr="00E73370">
        <w:rPr>
          <w:b/>
          <w:lang w:val="uz-Cyrl-UZ"/>
        </w:rPr>
        <w:t xml:space="preserve"> </w:t>
      </w:r>
      <w:r>
        <w:rPr>
          <w:b/>
          <w:lang w:val="uz-Cyrl-UZ"/>
        </w:rPr>
        <w:t>амалдаги</w:t>
      </w:r>
      <w:r w:rsidRPr="00E73370">
        <w:rPr>
          <w:b/>
          <w:lang w:val="uz-Cyrl-UZ"/>
        </w:rPr>
        <w:t xml:space="preserve"> </w:t>
      </w:r>
      <w:r>
        <w:rPr>
          <w:b/>
          <w:lang w:val="uz-Cyrl-UZ"/>
        </w:rPr>
        <w:t>қўлланиш</w:t>
      </w:r>
      <w:r w:rsidRPr="00E73370">
        <w:rPr>
          <w:b/>
          <w:lang w:val="uz-Cyrl-UZ"/>
        </w:rPr>
        <w:t xml:space="preserve"> </w:t>
      </w:r>
      <w:r>
        <w:rPr>
          <w:b/>
          <w:lang w:val="uz-Cyrl-UZ"/>
        </w:rPr>
        <w:t>муддати</w:t>
      </w:r>
    </w:p>
    <w:p w:rsidR="00CB6DEE" w:rsidRDefault="00CB6DEE" w:rsidP="00CB6DEE">
      <w:pPr>
        <w:ind w:firstLine="708"/>
        <w:jc w:val="both"/>
        <w:rPr>
          <w:lang w:val="uz-Cyrl-UZ"/>
        </w:rPr>
      </w:pPr>
      <w:r w:rsidRPr="000C2702">
        <w:rPr>
          <w:lang w:val="uz-Cyrl-UZ"/>
        </w:rPr>
        <w:t xml:space="preserve">6.1. </w:t>
      </w:r>
      <w:r>
        <w:rPr>
          <w:lang w:val="uz-Cyrl-UZ"/>
        </w:rPr>
        <w:t>Ушбу</w:t>
      </w:r>
      <w:r w:rsidRPr="000C2702">
        <w:rPr>
          <w:lang w:val="uz-Cyrl-UZ"/>
        </w:rPr>
        <w:t xml:space="preserve"> </w:t>
      </w:r>
      <w:r>
        <w:rPr>
          <w:lang w:val="uz-Cyrl-UZ"/>
        </w:rPr>
        <w:t>шартнома</w:t>
      </w:r>
      <w:r w:rsidRPr="000C2702">
        <w:rPr>
          <w:lang w:val="uz-Cyrl-UZ"/>
        </w:rPr>
        <w:t xml:space="preserve"> </w:t>
      </w:r>
      <w:r>
        <w:rPr>
          <w:lang w:val="uz-Cyrl-UZ"/>
        </w:rPr>
        <w:t>томонлар</w:t>
      </w:r>
      <w:r w:rsidRPr="000C2702">
        <w:rPr>
          <w:lang w:val="uz-Cyrl-UZ"/>
        </w:rPr>
        <w:t xml:space="preserve"> </w:t>
      </w:r>
      <w:r>
        <w:rPr>
          <w:lang w:val="uz-Cyrl-UZ"/>
        </w:rPr>
        <w:t>имзо</w:t>
      </w:r>
      <w:r w:rsidRPr="000C2702">
        <w:rPr>
          <w:lang w:val="uz-Cyrl-UZ"/>
        </w:rPr>
        <w:t xml:space="preserve"> </w:t>
      </w:r>
      <w:r>
        <w:rPr>
          <w:lang w:val="uz-Cyrl-UZ"/>
        </w:rPr>
        <w:t>қўйган</w:t>
      </w:r>
      <w:r w:rsidRPr="000C2702">
        <w:rPr>
          <w:lang w:val="uz-Cyrl-UZ"/>
        </w:rPr>
        <w:t xml:space="preserve"> </w:t>
      </w:r>
      <w:r>
        <w:rPr>
          <w:lang w:val="uz-Cyrl-UZ"/>
        </w:rPr>
        <w:t>санадан</w:t>
      </w:r>
      <w:r w:rsidRPr="000C2702">
        <w:rPr>
          <w:lang w:val="uz-Cyrl-UZ"/>
        </w:rPr>
        <w:t xml:space="preserve"> </w:t>
      </w:r>
      <w:r>
        <w:rPr>
          <w:lang w:val="uz-Cyrl-UZ"/>
        </w:rPr>
        <w:t>бошлаб</w:t>
      </w:r>
      <w:r w:rsidRPr="000C2702">
        <w:rPr>
          <w:lang w:val="uz-Cyrl-UZ"/>
        </w:rPr>
        <w:t xml:space="preserve"> </w:t>
      </w:r>
      <w:r>
        <w:rPr>
          <w:lang w:val="uz-Cyrl-UZ"/>
        </w:rPr>
        <w:t>кучга</w:t>
      </w:r>
      <w:r w:rsidRPr="000C2702">
        <w:rPr>
          <w:lang w:val="uz-Cyrl-UZ"/>
        </w:rPr>
        <w:t xml:space="preserve"> </w:t>
      </w:r>
      <w:r>
        <w:rPr>
          <w:lang w:val="uz-Cyrl-UZ"/>
        </w:rPr>
        <w:t>киради</w:t>
      </w:r>
      <w:r w:rsidRPr="000C2702">
        <w:rPr>
          <w:lang w:val="uz-Cyrl-UZ"/>
        </w:rPr>
        <w:t xml:space="preserve">. </w:t>
      </w:r>
      <w:r>
        <w:rPr>
          <w:lang w:val="uz-Cyrl-UZ"/>
        </w:rPr>
        <w:t>Шартноманинг</w:t>
      </w:r>
      <w:r w:rsidRPr="000C2702">
        <w:rPr>
          <w:lang w:val="uz-Cyrl-UZ"/>
        </w:rPr>
        <w:t xml:space="preserve"> </w:t>
      </w:r>
      <w:r>
        <w:rPr>
          <w:lang w:val="uz-Cyrl-UZ"/>
        </w:rPr>
        <w:t>амал қилиш муд</w:t>
      </w:r>
      <w:r w:rsidR="001777FD">
        <w:rPr>
          <w:lang w:val="uz-Cyrl-UZ"/>
        </w:rPr>
        <w:t>д</w:t>
      </w:r>
      <w:r>
        <w:rPr>
          <w:lang w:val="uz-Cyrl-UZ"/>
        </w:rPr>
        <w:t>ати 202</w:t>
      </w:r>
      <w:r w:rsidR="00DF54BA">
        <w:rPr>
          <w:lang w:val="uz-Cyrl-UZ"/>
        </w:rPr>
        <w:t>__</w:t>
      </w:r>
      <w:r>
        <w:rPr>
          <w:lang w:val="uz-Cyrl-UZ"/>
        </w:rPr>
        <w:t xml:space="preserve"> йил </w:t>
      </w:r>
      <w:r w:rsidR="00DF54BA">
        <w:rPr>
          <w:lang w:val="uz-Cyrl-UZ"/>
        </w:rPr>
        <w:t>“___”</w:t>
      </w:r>
      <w:r w:rsidR="0068129E">
        <w:rPr>
          <w:lang w:val="uz-Cyrl-UZ"/>
        </w:rPr>
        <w:t xml:space="preserve"> </w:t>
      </w:r>
      <w:r w:rsidR="00DF54BA">
        <w:rPr>
          <w:lang w:val="uz-Cyrl-UZ"/>
        </w:rPr>
        <w:t>_________</w:t>
      </w:r>
      <w:r w:rsidR="0068129E">
        <w:rPr>
          <w:lang w:val="uz-Cyrl-UZ"/>
        </w:rPr>
        <w:t xml:space="preserve"> </w:t>
      </w:r>
      <w:r>
        <w:rPr>
          <w:lang w:val="uz-Cyrl-UZ"/>
        </w:rPr>
        <w:t>кунигача амалда қўлланилади</w:t>
      </w:r>
      <w:r w:rsidRPr="000C2702">
        <w:rPr>
          <w:lang w:val="uz-Cyrl-UZ"/>
        </w:rPr>
        <w:t>.</w:t>
      </w:r>
      <w:r>
        <w:rPr>
          <w:lang w:val="uz-Cyrl-UZ"/>
        </w:rPr>
        <w:t xml:space="preserve"> “Сотувчи” нинг омборҳонасидан “Сотиб олувчи” нинг омборхонасига маҳсулотни етказиб бериш муддати </w:t>
      </w:r>
      <w:r>
        <w:rPr>
          <w:lang w:val="uz-Cyrl-UZ"/>
        </w:rPr>
        <w:br/>
        <w:t>202</w:t>
      </w:r>
      <w:r w:rsidR="00DF54BA">
        <w:rPr>
          <w:lang w:val="uz-Cyrl-UZ"/>
        </w:rPr>
        <w:t>__</w:t>
      </w:r>
      <w:r>
        <w:rPr>
          <w:lang w:val="uz-Cyrl-UZ"/>
        </w:rPr>
        <w:t xml:space="preserve"> йил </w:t>
      </w:r>
      <w:r w:rsidR="00DF54BA">
        <w:rPr>
          <w:lang w:val="uz-Cyrl-UZ"/>
        </w:rPr>
        <w:t>“___”</w:t>
      </w:r>
      <w:r w:rsidR="00DF128F">
        <w:rPr>
          <w:lang w:val="uz-Cyrl-UZ"/>
        </w:rPr>
        <w:t xml:space="preserve"> </w:t>
      </w:r>
      <w:r w:rsidR="00DF54BA">
        <w:rPr>
          <w:lang w:val="uz-Cyrl-UZ"/>
        </w:rPr>
        <w:t>___________</w:t>
      </w:r>
      <w:r>
        <w:rPr>
          <w:lang w:val="uz-Cyrl-UZ"/>
        </w:rPr>
        <w:t xml:space="preserve"> кунига қадар.</w:t>
      </w:r>
    </w:p>
    <w:p w:rsidR="00CB6DEE" w:rsidRDefault="00CB6DEE" w:rsidP="00CB6DEE">
      <w:pPr>
        <w:ind w:firstLine="708"/>
        <w:jc w:val="center"/>
        <w:rPr>
          <w:b/>
          <w:sz w:val="10"/>
          <w:szCs w:val="10"/>
          <w:lang w:val="uz-Cyrl-UZ"/>
        </w:rPr>
      </w:pPr>
    </w:p>
    <w:p w:rsidR="00DF54BA" w:rsidRPr="00621555" w:rsidRDefault="00DF54BA" w:rsidP="00CB6DEE">
      <w:pPr>
        <w:ind w:firstLine="708"/>
        <w:jc w:val="center"/>
        <w:rPr>
          <w:b/>
          <w:sz w:val="10"/>
          <w:szCs w:val="10"/>
          <w:lang w:val="uz-Cyrl-UZ"/>
        </w:rPr>
      </w:pPr>
    </w:p>
    <w:p w:rsidR="00467991" w:rsidRDefault="00467991" w:rsidP="00CB6DEE">
      <w:pPr>
        <w:ind w:firstLine="708"/>
        <w:jc w:val="center"/>
        <w:rPr>
          <w:b/>
          <w:lang w:val="uz-Cyrl-UZ"/>
        </w:rPr>
      </w:pPr>
    </w:p>
    <w:p w:rsidR="00CB6DEE" w:rsidRDefault="00CB6DEE" w:rsidP="00CB6DEE">
      <w:pPr>
        <w:ind w:firstLine="708"/>
        <w:jc w:val="center"/>
        <w:rPr>
          <w:b/>
          <w:lang w:val="uz-Cyrl-UZ"/>
        </w:rPr>
      </w:pPr>
      <w:r>
        <w:rPr>
          <w:b/>
          <w:lang w:val="uz-Cyrl-UZ"/>
        </w:rPr>
        <w:lastRenderedPageBreak/>
        <w:t xml:space="preserve">7. Форс – мажор ҳолатлари </w:t>
      </w:r>
    </w:p>
    <w:p w:rsidR="00CB6DEE" w:rsidRDefault="00CB6DEE" w:rsidP="00CB6DEE">
      <w:pPr>
        <w:ind w:firstLine="708"/>
        <w:jc w:val="both"/>
        <w:rPr>
          <w:lang w:val="uz-Cyrl-UZ"/>
        </w:rPr>
      </w:pPr>
      <w:r w:rsidRPr="000C2702">
        <w:rPr>
          <w:lang w:val="uz-Cyrl-UZ"/>
        </w:rPr>
        <w:t>7.1.</w:t>
      </w:r>
      <w:r>
        <w:rPr>
          <w:lang w:val="uz-Cyrl-UZ"/>
        </w:rPr>
        <w:t xml:space="preserve"> Тарафлар ушбу шартнома бўйича мажбуриятларини тўлиқ ёки қисман бажармаганликлари учун агар улар бартараф қилиб бўлмайдиган кучлар натижасида, хусусан, қуйидагилар киради: ҳарбий ҳаракатлар, табиат кучининг таъсири (зилзила, сув босиш ва ҳ.к.) давлат органлари қабул қилган қарорлар. Тарафлардан бири ушбу шартнома бўйича мажбуриятларни бажариш имконияти бўлган тақдирда бошқа тарафни ёзма равишда 10 (ўн) кун олдин ҳабардор қилишлари шарт.</w:t>
      </w:r>
    </w:p>
    <w:p w:rsidR="00CB6DEE" w:rsidRPr="00AD2DFD" w:rsidRDefault="00CB6DEE" w:rsidP="00CB6DEE">
      <w:pPr>
        <w:ind w:firstLine="708"/>
        <w:jc w:val="center"/>
        <w:rPr>
          <w:b/>
          <w:lang w:val="uz-Cyrl-UZ"/>
        </w:rPr>
      </w:pPr>
      <w:r w:rsidRPr="00AD2DFD">
        <w:rPr>
          <w:b/>
          <w:lang w:val="uz-Cyrl-UZ"/>
        </w:rPr>
        <w:t xml:space="preserve">8. </w:t>
      </w:r>
      <w:r>
        <w:rPr>
          <w:b/>
          <w:lang w:val="uz-Cyrl-UZ"/>
        </w:rPr>
        <w:t>Бошқа</w:t>
      </w:r>
      <w:r w:rsidRPr="00AD2DFD">
        <w:rPr>
          <w:b/>
          <w:lang w:val="uz-Cyrl-UZ"/>
        </w:rPr>
        <w:t xml:space="preserve"> </w:t>
      </w:r>
      <w:r>
        <w:rPr>
          <w:b/>
          <w:lang w:val="uz-Cyrl-UZ"/>
        </w:rPr>
        <w:t>шартлар</w:t>
      </w:r>
      <w:r w:rsidRPr="00AD2DFD">
        <w:rPr>
          <w:b/>
          <w:lang w:val="uz-Cyrl-UZ"/>
        </w:rPr>
        <w:t xml:space="preserve"> </w:t>
      </w:r>
    </w:p>
    <w:p w:rsidR="00CB6DEE" w:rsidRDefault="00CB6DEE" w:rsidP="00CB6DEE">
      <w:pPr>
        <w:ind w:firstLine="708"/>
        <w:jc w:val="both"/>
        <w:rPr>
          <w:lang w:val="uz-Cyrl-UZ"/>
        </w:rPr>
      </w:pPr>
      <w:r>
        <w:rPr>
          <w:lang w:val="uz-Cyrl-UZ"/>
        </w:rPr>
        <w:t xml:space="preserve">8.1. Мазкур шартнома томонлар уни имзолаган пайтдан бошлаб кучга киради. </w:t>
      </w:r>
    </w:p>
    <w:p w:rsidR="00CB6DEE" w:rsidRDefault="00CB6DEE" w:rsidP="00CB6DEE">
      <w:pPr>
        <w:ind w:firstLine="708"/>
        <w:jc w:val="both"/>
        <w:rPr>
          <w:lang w:val="uz-Cyrl-UZ"/>
        </w:rPr>
      </w:pPr>
      <w:r>
        <w:rPr>
          <w:lang w:val="uz-Cyrl-UZ"/>
        </w:rPr>
        <w:t>8.2. Мазкур шартномага ўзгартириш, қўшимча киритиш ва муддатидан олдин бекор қилиш ёзма келишув асосида сабабини кўрсатилиб амалга оширилади.</w:t>
      </w:r>
    </w:p>
    <w:p w:rsidR="00CB6DEE" w:rsidRPr="000C2702" w:rsidRDefault="00CB6DEE" w:rsidP="00CB6DEE">
      <w:pPr>
        <w:ind w:firstLine="708"/>
        <w:jc w:val="both"/>
        <w:rPr>
          <w:lang w:val="uz-Cyrl-UZ"/>
        </w:rPr>
      </w:pPr>
      <w:r>
        <w:rPr>
          <w:lang w:val="uz-Cyrl-UZ"/>
        </w:rPr>
        <w:t xml:space="preserve">8.3. Мазкур шартнома 2 (икки) нусхада тузилган. Иккала нусхаси тенг ва бир-хил кучга эга. Томонларнинг ҳар-бирида мазкур шартноманинг бир нусхаси сақланади.  </w:t>
      </w:r>
    </w:p>
    <w:p w:rsidR="00CB6DEE" w:rsidRPr="00621555" w:rsidRDefault="00CB6DEE" w:rsidP="00CB6DEE">
      <w:pPr>
        <w:jc w:val="both"/>
        <w:rPr>
          <w:sz w:val="10"/>
          <w:szCs w:val="10"/>
          <w:lang w:val="uz-Cyrl-UZ"/>
        </w:rPr>
      </w:pPr>
    </w:p>
    <w:p w:rsidR="00CB6DEE" w:rsidRPr="001C42A5" w:rsidRDefault="00CB6DEE" w:rsidP="00CB6DEE">
      <w:pPr>
        <w:jc w:val="center"/>
        <w:rPr>
          <w:b/>
          <w:lang w:val="uz-Cyrl-UZ"/>
        </w:rPr>
      </w:pPr>
      <w:r w:rsidRPr="00B8742C">
        <w:rPr>
          <w:b/>
          <w:lang w:val="uz-Cyrl-UZ"/>
        </w:rPr>
        <w:t xml:space="preserve">9. </w:t>
      </w:r>
      <w:r>
        <w:rPr>
          <w:b/>
          <w:lang w:val="uz-Cyrl-UZ"/>
        </w:rPr>
        <w:t>Томонларнинг манзиллари, бошқа реквизитлари</w:t>
      </w:r>
    </w:p>
    <w:p w:rsidR="00CB6DEE" w:rsidRPr="00B8742C" w:rsidRDefault="00CB6DEE" w:rsidP="00CB6DEE">
      <w:pPr>
        <w:jc w:val="center"/>
        <w:rPr>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283"/>
        <w:gridCol w:w="4253"/>
      </w:tblGrid>
      <w:tr w:rsidR="00CB6DEE" w:rsidRPr="004E3389" w:rsidTr="00DF54BA">
        <w:trPr>
          <w:trHeight w:val="982"/>
          <w:jc w:val="center"/>
        </w:trPr>
        <w:tc>
          <w:tcPr>
            <w:tcW w:w="4957" w:type="dxa"/>
          </w:tcPr>
          <w:p w:rsidR="00CB6DEE" w:rsidRPr="00A24592" w:rsidRDefault="00CB6DEE" w:rsidP="00BC4DEA">
            <w:pPr>
              <w:rPr>
                <w:b/>
                <w:sz w:val="22"/>
                <w:szCs w:val="22"/>
                <w:u w:val="single"/>
                <w:lang w:val="uz-Cyrl-UZ"/>
              </w:rPr>
            </w:pPr>
            <w:r w:rsidRPr="00A24592">
              <w:rPr>
                <w:b/>
                <w:sz w:val="22"/>
                <w:szCs w:val="22"/>
                <w:lang w:val="uz-Cyrl-UZ"/>
              </w:rPr>
              <w:t xml:space="preserve">           </w:t>
            </w:r>
            <w:r>
              <w:rPr>
                <w:b/>
                <w:sz w:val="22"/>
                <w:szCs w:val="22"/>
                <w:lang w:val="uz-Cyrl-UZ"/>
              </w:rPr>
              <w:t xml:space="preserve">              </w:t>
            </w:r>
            <w:r w:rsidRPr="00A24592">
              <w:rPr>
                <w:b/>
                <w:sz w:val="22"/>
                <w:szCs w:val="22"/>
                <w:lang w:val="uz-Cyrl-UZ"/>
              </w:rPr>
              <w:t xml:space="preserve">  </w:t>
            </w:r>
            <w:r w:rsidRPr="00A24592">
              <w:rPr>
                <w:b/>
                <w:sz w:val="22"/>
                <w:szCs w:val="22"/>
                <w:u w:val="single"/>
                <w:lang w:val="uz-Cyrl-UZ"/>
              </w:rPr>
              <w:t>«Сотувчи»</w:t>
            </w:r>
          </w:p>
          <w:p w:rsidR="00CB6DEE" w:rsidRPr="00000B4C" w:rsidRDefault="00500E4D" w:rsidP="000545AC">
            <w:pPr>
              <w:rPr>
                <w:lang w:val="uz-Cyrl-UZ"/>
              </w:rPr>
            </w:pPr>
            <w:r w:rsidRPr="00966AB8">
              <w:rPr>
                <w:lang w:val="uz-Cyrl-UZ"/>
              </w:rPr>
              <w:t xml:space="preserve">             </w:t>
            </w:r>
            <w:r w:rsidR="000545AC">
              <w:rPr>
                <w:lang w:val="uz-Cyrl-UZ"/>
              </w:rPr>
              <w:t>“</w:t>
            </w:r>
            <w:r w:rsidR="00DF54BA">
              <w:rPr>
                <w:lang w:val="uz-Cyrl-UZ"/>
              </w:rPr>
              <w:t>__________________</w:t>
            </w:r>
            <w:r w:rsidR="000545AC">
              <w:rPr>
                <w:lang w:val="uz-Cyrl-UZ"/>
              </w:rPr>
              <w:t>”</w:t>
            </w:r>
            <w:r w:rsidR="00CB6DEE" w:rsidRPr="00000B4C">
              <w:rPr>
                <w:lang w:val="uz-Cyrl-UZ"/>
              </w:rPr>
              <w:t xml:space="preserve"> </w:t>
            </w:r>
            <w:r w:rsidR="000545AC">
              <w:rPr>
                <w:lang w:val="uz-Cyrl-UZ"/>
              </w:rPr>
              <w:t>МЧЖ</w:t>
            </w:r>
          </w:p>
          <w:p w:rsidR="00E86AF2" w:rsidRPr="00966AB8" w:rsidRDefault="00E86AF2" w:rsidP="00624691">
            <w:pPr>
              <w:ind w:right="-127"/>
              <w:rPr>
                <w:sz w:val="22"/>
                <w:szCs w:val="22"/>
                <w:lang w:val="uz-Cyrl-UZ"/>
              </w:rPr>
            </w:pPr>
          </w:p>
        </w:tc>
        <w:tc>
          <w:tcPr>
            <w:tcW w:w="283" w:type="dxa"/>
          </w:tcPr>
          <w:p w:rsidR="00CB6DEE" w:rsidRPr="00A24592" w:rsidRDefault="00CB6DEE" w:rsidP="00BC4DEA">
            <w:pPr>
              <w:jc w:val="both"/>
              <w:rPr>
                <w:b/>
                <w:sz w:val="22"/>
                <w:szCs w:val="22"/>
                <w:lang w:val="uz-Cyrl-UZ"/>
              </w:rPr>
            </w:pPr>
          </w:p>
        </w:tc>
        <w:tc>
          <w:tcPr>
            <w:tcW w:w="4253" w:type="dxa"/>
          </w:tcPr>
          <w:p w:rsidR="00CB6DEE" w:rsidRPr="00A24592" w:rsidRDefault="00CB6DEE" w:rsidP="00BC4DEA">
            <w:pPr>
              <w:jc w:val="center"/>
              <w:rPr>
                <w:b/>
                <w:sz w:val="22"/>
                <w:szCs w:val="22"/>
                <w:u w:val="single"/>
                <w:lang w:val="uz-Cyrl-UZ"/>
              </w:rPr>
            </w:pPr>
            <w:r w:rsidRPr="00A24592">
              <w:rPr>
                <w:b/>
                <w:sz w:val="22"/>
                <w:szCs w:val="22"/>
                <w:u w:val="single"/>
                <w:lang w:val="uz-Cyrl-UZ"/>
              </w:rPr>
              <w:t>«Сотиб олувчи»</w:t>
            </w:r>
          </w:p>
          <w:p w:rsidR="00CB6DEE" w:rsidRPr="00000B4C" w:rsidRDefault="00CB6DEE" w:rsidP="00BC4DEA">
            <w:pPr>
              <w:jc w:val="both"/>
              <w:rPr>
                <w:sz w:val="22"/>
                <w:szCs w:val="22"/>
                <w:lang w:val="uz-Cyrl-UZ"/>
              </w:rPr>
            </w:pPr>
            <w:r w:rsidRPr="00000B4C">
              <w:rPr>
                <w:sz w:val="22"/>
                <w:szCs w:val="22"/>
                <w:lang w:val="uz-Cyrl-UZ"/>
              </w:rPr>
              <w:t>ЎР МГ Тош. шаҳри бўйича бошқармаси</w:t>
            </w:r>
          </w:p>
          <w:p w:rsidR="00CB6DEE" w:rsidRPr="00000B4C" w:rsidRDefault="00CB6DEE" w:rsidP="00BC4DEA">
            <w:pPr>
              <w:jc w:val="both"/>
              <w:rPr>
                <w:sz w:val="22"/>
                <w:szCs w:val="22"/>
                <w:lang w:val="uz-Cyrl-UZ"/>
              </w:rPr>
            </w:pPr>
            <w:r w:rsidRPr="00000B4C">
              <w:rPr>
                <w:sz w:val="22"/>
                <w:szCs w:val="22"/>
                <w:lang w:val="uz-Cyrl-UZ"/>
              </w:rPr>
              <w:t>Тошкент ш. Бектемир тум.</w:t>
            </w:r>
          </w:p>
          <w:p w:rsidR="00CB6DEE" w:rsidRPr="00000B4C" w:rsidRDefault="00CB6DEE" w:rsidP="00BC4DEA">
            <w:pPr>
              <w:jc w:val="both"/>
              <w:rPr>
                <w:sz w:val="22"/>
                <w:szCs w:val="22"/>
                <w:lang w:val="uz-Latn-UZ"/>
              </w:rPr>
            </w:pPr>
            <w:r w:rsidRPr="00000B4C">
              <w:rPr>
                <w:sz w:val="22"/>
                <w:szCs w:val="22"/>
                <w:lang w:val="uz-Cyrl-UZ"/>
              </w:rPr>
              <w:t>Халқа йўли 40-уй.</w:t>
            </w:r>
          </w:p>
          <w:p w:rsidR="00CB6DEE" w:rsidRPr="00000B4C" w:rsidRDefault="00CB6DEE" w:rsidP="00BC4DEA">
            <w:pPr>
              <w:jc w:val="both"/>
              <w:rPr>
                <w:sz w:val="22"/>
                <w:szCs w:val="22"/>
                <w:lang w:val="uz-Latn-UZ"/>
              </w:rPr>
            </w:pPr>
            <w:r w:rsidRPr="00000B4C">
              <w:rPr>
                <w:sz w:val="22"/>
                <w:szCs w:val="22"/>
                <w:lang w:val="uz-Cyrl-UZ"/>
              </w:rPr>
              <w:t>ҳ/р: 2340 4000 4051 3115 8323</w:t>
            </w:r>
          </w:p>
          <w:p w:rsidR="00CB6DEE" w:rsidRPr="00000B4C" w:rsidRDefault="00CB6DEE" w:rsidP="00BC4DEA">
            <w:pPr>
              <w:jc w:val="both"/>
              <w:rPr>
                <w:sz w:val="22"/>
                <w:szCs w:val="22"/>
                <w:lang w:val="uz-Cyrl-UZ"/>
              </w:rPr>
            </w:pPr>
            <w:r w:rsidRPr="00000B4C">
              <w:rPr>
                <w:sz w:val="22"/>
                <w:szCs w:val="22"/>
                <w:lang w:val="uz-Cyrl-UZ"/>
              </w:rPr>
              <w:t>Тошкент ш. МБ ХККМ</w:t>
            </w:r>
          </w:p>
          <w:p w:rsidR="00CB6DEE" w:rsidRPr="00000B4C" w:rsidRDefault="00CB6DEE" w:rsidP="00BC4DEA">
            <w:pPr>
              <w:jc w:val="both"/>
              <w:rPr>
                <w:sz w:val="22"/>
                <w:szCs w:val="22"/>
                <w:lang w:val="uz-Cyrl-UZ"/>
              </w:rPr>
            </w:pPr>
            <w:r w:rsidRPr="00000B4C">
              <w:rPr>
                <w:sz w:val="22"/>
                <w:szCs w:val="22"/>
                <w:lang w:val="uz-Cyrl-UZ"/>
              </w:rPr>
              <w:t>МФО: 00014</w:t>
            </w:r>
          </w:p>
          <w:p w:rsidR="00CB6DEE" w:rsidRPr="00000B4C" w:rsidRDefault="00CB6DEE" w:rsidP="00BC4DEA">
            <w:pPr>
              <w:jc w:val="both"/>
              <w:rPr>
                <w:sz w:val="22"/>
                <w:szCs w:val="22"/>
                <w:lang w:val="uz-Cyrl-UZ"/>
              </w:rPr>
            </w:pPr>
            <w:r w:rsidRPr="00000B4C">
              <w:rPr>
                <w:sz w:val="22"/>
                <w:szCs w:val="22"/>
                <w:lang w:val="uz-Cyrl-UZ"/>
              </w:rPr>
              <w:t>ИНН: 207 305 369</w:t>
            </w:r>
          </w:p>
          <w:p w:rsidR="00CB6DEE" w:rsidRPr="00A24592" w:rsidRDefault="00CB6DEE" w:rsidP="00BC4DEA">
            <w:pPr>
              <w:jc w:val="both"/>
              <w:rPr>
                <w:b/>
                <w:sz w:val="22"/>
                <w:szCs w:val="22"/>
                <w:lang w:val="uz-Cyrl-UZ"/>
              </w:rPr>
            </w:pPr>
            <w:r w:rsidRPr="00000B4C">
              <w:rPr>
                <w:sz w:val="22"/>
                <w:szCs w:val="22"/>
                <w:lang w:val="uz-Cyrl-UZ"/>
              </w:rPr>
              <w:t>Тел: (71) 298-72-55</w:t>
            </w:r>
          </w:p>
        </w:tc>
      </w:tr>
    </w:tbl>
    <w:p w:rsidR="00CB6DEE" w:rsidRPr="00C32C2A" w:rsidRDefault="00CB6DEE" w:rsidP="00CB6DEE">
      <w:pPr>
        <w:ind w:firstLine="462"/>
        <w:rPr>
          <w:b/>
          <w:sz w:val="22"/>
          <w:szCs w:val="22"/>
          <w:lang w:val="uz-Cyrl-UZ"/>
        </w:rPr>
      </w:pPr>
    </w:p>
    <w:p w:rsidR="00CB6DEE" w:rsidRPr="00404E9F" w:rsidRDefault="00CB6DEE" w:rsidP="00CB6DEE">
      <w:pPr>
        <w:rPr>
          <w:lang w:val="uz-Cyrl-UZ"/>
        </w:rPr>
      </w:pPr>
      <w:r w:rsidRPr="00404E9F">
        <w:rPr>
          <w:b/>
          <w:lang w:val="uz-Latn-UZ"/>
        </w:rPr>
        <w:t xml:space="preserve">  </w:t>
      </w:r>
      <w:r w:rsidRPr="00404E9F">
        <w:rPr>
          <w:b/>
          <w:lang w:val="uz-Cyrl-UZ"/>
        </w:rPr>
        <w:t xml:space="preserve">       </w:t>
      </w:r>
      <w:r>
        <w:rPr>
          <w:lang w:val="uz-Cyrl-UZ"/>
        </w:rPr>
        <w:t xml:space="preserve">Раҳбар: </w:t>
      </w:r>
      <w:r w:rsidRPr="00404E9F">
        <w:rPr>
          <w:lang w:val="uz-Cyrl-UZ"/>
        </w:rPr>
        <w:t>___</w:t>
      </w:r>
      <w:r>
        <w:rPr>
          <w:lang w:val="uz-Cyrl-UZ"/>
        </w:rPr>
        <w:t xml:space="preserve">______________  </w:t>
      </w:r>
      <w:r w:rsidR="00DF54BA">
        <w:rPr>
          <w:lang w:val="uz-Cyrl-UZ"/>
        </w:rPr>
        <w:t>Ш</w:t>
      </w:r>
      <w:r w:rsidR="00A20EF9">
        <w:rPr>
          <w:lang w:val="uz-Cyrl-UZ"/>
        </w:rPr>
        <w:t>.</w:t>
      </w:r>
      <w:r w:rsidR="00DF54BA">
        <w:rPr>
          <w:lang w:val="uz-Cyrl-UZ"/>
        </w:rPr>
        <w:t>Ш</w:t>
      </w:r>
      <w:r w:rsidR="00A20EF9">
        <w:rPr>
          <w:lang w:val="uz-Cyrl-UZ"/>
        </w:rPr>
        <w:t>.</w:t>
      </w:r>
      <w:r w:rsidR="00DF54BA">
        <w:rPr>
          <w:lang w:val="uz-Cyrl-UZ"/>
        </w:rPr>
        <w:t>Шеро</w:t>
      </w:r>
      <w:r w:rsidR="00500E4D">
        <w:rPr>
          <w:lang w:val="uz-Cyrl-UZ"/>
        </w:rPr>
        <w:t>в</w:t>
      </w:r>
      <w:r w:rsidR="00500E4D" w:rsidRPr="00404E9F">
        <w:rPr>
          <w:lang w:val="uz-Latn-UZ"/>
        </w:rPr>
        <w:t xml:space="preserve">         </w:t>
      </w:r>
      <w:r w:rsidR="00500E4D" w:rsidRPr="00404E9F">
        <w:rPr>
          <w:lang w:val="uz-Cyrl-UZ"/>
        </w:rPr>
        <w:t xml:space="preserve"> </w:t>
      </w:r>
      <w:r w:rsidRPr="00404E9F">
        <w:rPr>
          <w:lang w:val="uz-Cyrl-UZ"/>
        </w:rPr>
        <w:t>Раҳбар:  _____</w:t>
      </w:r>
      <w:r>
        <w:rPr>
          <w:lang w:val="uz-Cyrl-UZ"/>
        </w:rPr>
        <w:t>_____</w:t>
      </w:r>
      <w:r w:rsidRPr="00404E9F">
        <w:rPr>
          <w:lang w:val="uz-Cyrl-UZ"/>
        </w:rPr>
        <w:t xml:space="preserve">___   </w:t>
      </w:r>
      <w:r>
        <w:rPr>
          <w:lang w:val="uz-Cyrl-UZ"/>
        </w:rPr>
        <w:t>А.</w:t>
      </w:r>
      <w:r w:rsidR="00CF6190">
        <w:rPr>
          <w:lang w:val="uz-Cyrl-UZ"/>
        </w:rPr>
        <w:t>Б</w:t>
      </w:r>
      <w:r w:rsidRPr="00404E9F">
        <w:rPr>
          <w:lang w:val="uz-Cyrl-UZ"/>
        </w:rPr>
        <w:t>.</w:t>
      </w:r>
      <w:r w:rsidR="00CF6190">
        <w:rPr>
          <w:lang w:val="uz-Cyrl-UZ"/>
        </w:rPr>
        <w:t>Ахмедо</w:t>
      </w:r>
      <w:r w:rsidRPr="00404E9F">
        <w:rPr>
          <w:lang w:val="uz-Cyrl-UZ"/>
        </w:rPr>
        <w:t>в</w:t>
      </w:r>
    </w:p>
    <w:p w:rsidR="00CB6DEE" w:rsidRDefault="00CB6DEE" w:rsidP="00CB6DEE">
      <w:pPr>
        <w:rPr>
          <w:b/>
          <w:sz w:val="22"/>
          <w:szCs w:val="22"/>
          <w:lang w:val="uz-Cyrl-UZ"/>
        </w:rPr>
      </w:pPr>
      <w:r w:rsidRPr="00495BC6">
        <w:rPr>
          <w:b/>
          <w:sz w:val="18"/>
          <w:szCs w:val="22"/>
          <w:lang w:val="uz-Cyrl-UZ"/>
        </w:rPr>
        <w:t xml:space="preserve">М.Ў. </w:t>
      </w:r>
      <w:r>
        <w:rPr>
          <w:b/>
          <w:sz w:val="20"/>
          <w:szCs w:val="22"/>
          <w:lang w:val="uz-Cyrl-UZ"/>
        </w:rPr>
        <w:t xml:space="preserve">                                                                                              </w:t>
      </w:r>
      <w:r w:rsidRPr="00495BC6">
        <w:rPr>
          <w:b/>
          <w:sz w:val="18"/>
          <w:szCs w:val="22"/>
          <w:lang w:val="uz-Cyrl-UZ"/>
        </w:rPr>
        <w:t>М.Ў.</w:t>
      </w: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r>
        <w:rPr>
          <w:b/>
          <w:lang w:val="uz-Cyrl-UZ"/>
        </w:rPr>
        <w:t>Юрист</w:t>
      </w:r>
      <w:r w:rsidRPr="00C701CE">
        <w:rPr>
          <w:b/>
          <w:lang w:val="uz-Cyrl-UZ"/>
        </w:rPr>
        <w:t xml:space="preserve">: </w:t>
      </w:r>
      <w:r w:rsidRPr="00E77D34">
        <w:rPr>
          <w:b/>
          <w:lang w:val="uz-Cyrl-UZ"/>
        </w:rPr>
        <w:t>________________________________________</w:t>
      </w:r>
      <w:r w:rsidRPr="00C701CE">
        <w:rPr>
          <w:b/>
          <w:lang w:val="uz-Cyrl-UZ"/>
        </w:rPr>
        <w:t xml:space="preserve">  </w:t>
      </w: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CB6DEE" w:rsidRDefault="00CB6DEE" w:rsidP="00CB6DEE">
      <w:pPr>
        <w:jc w:val="center"/>
        <w:rPr>
          <w:b/>
          <w:lang w:val="uz-Cyrl-UZ"/>
        </w:rPr>
      </w:pPr>
    </w:p>
    <w:p w:rsidR="004A18DB" w:rsidRDefault="004A18DB" w:rsidP="00CB6DEE">
      <w:pPr>
        <w:jc w:val="center"/>
        <w:rPr>
          <w:b/>
          <w:lang w:val="uz-Cyrl-UZ"/>
        </w:rPr>
      </w:pPr>
    </w:p>
    <w:p w:rsidR="004A18DB" w:rsidRDefault="004A18DB" w:rsidP="00CB6DEE">
      <w:pPr>
        <w:jc w:val="center"/>
        <w:rPr>
          <w:b/>
          <w:lang w:val="uz-Cyrl-UZ"/>
        </w:rPr>
      </w:pPr>
    </w:p>
    <w:p w:rsidR="004A18DB" w:rsidRDefault="004A18DB" w:rsidP="00CB6DEE">
      <w:pPr>
        <w:jc w:val="center"/>
        <w:rPr>
          <w:b/>
          <w:lang w:val="uz-Cyrl-UZ"/>
        </w:rPr>
      </w:pPr>
    </w:p>
    <w:p w:rsidR="004A18DB" w:rsidRDefault="004A18DB" w:rsidP="00CB6DEE">
      <w:pPr>
        <w:jc w:val="center"/>
        <w:rPr>
          <w:b/>
          <w:lang w:val="uz-Cyrl-UZ"/>
        </w:rPr>
      </w:pPr>
    </w:p>
    <w:p w:rsidR="004A18DB" w:rsidRDefault="004A18DB" w:rsidP="00CB6DEE">
      <w:pPr>
        <w:jc w:val="center"/>
        <w:rPr>
          <w:b/>
          <w:lang w:val="uz-Cyrl-UZ"/>
        </w:rPr>
      </w:pPr>
    </w:p>
    <w:p w:rsidR="004A18DB" w:rsidRDefault="004A18DB" w:rsidP="00CB6DEE">
      <w:pPr>
        <w:jc w:val="center"/>
        <w:rPr>
          <w:b/>
          <w:lang w:val="uz-Cyrl-UZ"/>
        </w:rPr>
      </w:pPr>
    </w:p>
    <w:p w:rsidR="00041605" w:rsidRDefault="00041605" w:rsidP="00CB6DEE">
      <w:pPr>
        <w:jc w:val="center"/>
        <w:rPr>
          <w:b/>
          <w:lang w:val="uz-Cyrl-UZ"/>
        </w:rPr>
      </w:pPr>
    </w:p>
    <w:p w:rsidR="00CB6DEE" w:rsidRDefault="00CB6DEE" w:rsidP="00CB6DEE">
      <w:pPr>
        <w:jc w:val="center"/>
        <w:rPr>
          <w:b/>
          <w:lang w:val="uz-Cyrl-UZ"/>
        </w:rPr>
      </w:pPr>
    </w:p>
    <w:sectPr w:rsidR="00CB6DEE" w:rsidSect="00355E26">
      <w:pgSz w:w="11906" w:h="16838"/>
      <w:pgMar w:top="1077" w:right="567"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B2D" w:rsidRDefault="00144B2D" w:rsidP="005F5C71">
      <w:r>
        <w:separator/>
      </w:r>
    </w:p>
  </w:endnote>
  <w:endnote w:type="continuationSeparator" w:id="0">
    <w:p w:rsidR="00144B2D" w:rsidRDefault="00144B2D" w:rsidP="005F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B2D" w:rsidRDefault="00144B2D" w:rsidP="005F5C71">
      <w:r>
        <w:separator/>
      </w:r>
    </w:p>
  </w:footnote>
  <w:footnote w:type="continuationSeparator" w:id="0">
    <w:p w:rsidR="00144B2D" w:rsidRDefault="00144B2D" w:rsidP="005F5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60F37"/>
    <w:multiLevelType w:val="multilevel"/>
    <w:tmpl w:val="425407D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693A3675"/>
    <w:multiLevelType w:val="multilevel"/>
    <w:tmpl w:val="8DDEE52A"/>
    <w:lvl w:ilvl="0">
      <w:start w:val="7"/>
      <w:numFmt w:val="decimal"/>
      <w:lvlText w:val="%1."/>
      <w:lvlJc w:val="left"/>
      <w:pPr>
        <w:tabs>
          <w:tab w:val="num" w:pos="510"/>
        </w:tabs>
        <w:ind w:left="510" w:hanging="510"/>
      </w:pPr>
      <w:rPr>
        <w:rFonts w:hint="default"/>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FA"/>
    <w:rsid w:val="000008DA"/>
    <w:rsid w:val="00000B4C"/>
    <w:rsid w:val="00000E43"/>
    <w:rsid w:val="00004A2E"/>
    <w:rsid w:val="00013D98"/>
    <w:rsid w:val="00013E42"/>
    <w:rsid w:val="00014D44"/>
    <w:rsid w:val="00021CD8"/>
    <w:rsid w:val="00027B18"/>
    <w:rsid w:val="00040BDB"/>
    <w:rsid w:val="00041605"/>
    <w:rsid w:val="000530E2"/>
    <w:rsid w:val="00053267"/>
    <w:rsid w:val="000545AC"/>
    <w:rsid w:val="0005516D"/>
    <w:rsid w:val="00061F63"/>
    <w:rsid w:val="00061FCD"/>
    <w:rsid w:val="00081D1B"/>
    <w:rsid w:val="000833D5"/>
    <w:rsid w:val="00090662"/>
    <w:rsid w:val="00091CDD"/>
    <w:rsid w:val="00095DC8"/>
    <w:rsid w:val="000B0A2B"/>
    <w:rsid w:val="000B4497"/>
    <w:rsid w:val="000B6BB2"/>
    <w:rsid w:val="000B6CA2"/>
    <w:rsid w:val="000C26C6"/>
    <w:rsid w:val="000C2702"/>
    <w:rsid w:val="000C7891"/>
    <w:rsid w:val="000E2090"/>
    <w:rsid w:val="000E2DA3"/>
    <w:rsid w:val="000E4C59"/>
    <w:rsid w:val="000E5465"/>
    <w:rsid w:val="000E577E"/>
    <w:rsid w:val="000E788E"/>
    <w:rsid w:val="000F1BDD"/>
    <w:rsid w:val="000F38FE"/>
    <w:rsid w:val="000F397A"/>
    <w:rsid w:val="000F3B83"/>
    <w:rsid w:val="000F69C0"/>
    <w:rsid w:val="000F6D58"/>
    <w:rsid w:val="00105414"/>
    <w:rsid w:val="001111BA"/>
    <w:rsid w:val="00111CA0"/>
    <w:rsid w:val="00114680"/>
    <w:rsid w:val="00121B5F"/>
    <w:rsid w:val="00124D5C"/>
    <w:rsid w:val="00126069"/>
    <w:rsid w:val="00126459"/>
    <w:rsid w:val="00126C71"/>
    <w:rsid w:val="001331CC"/>
    <w:rsid w:val="00135DCB"/>
    <w:rsid w:val="0013651D"/>
    <w:rsid w:val="001379AD"/>
    <w:rsid w:val="00140C8E"/>
    <w:rsid w:val="0014391C"/>
    <w:rsid w:val="00144B2D"/>
    <w:rsid w:val="0015314A"/>
    <w:rsid w:val="0015435F"/>
    <w:rsid w:val="001613E2"/>
    <w:rsid w:val="001623C9"/>
    <w:rsid w:val="00163E5B"/>
    <w:rsid w:val="00166244"/>
    <w:rsid w:val="001777FD"/>
    <w:rsid w:val="0019069D"/>
    <w:rsid w:val="001A1013"/>
    <w:rsid w:val="001A3046"/>
    <w:rsid w:val="001A552C"/>
    <w:rsid w:val="001A6909"/>
    <w:rsid w:val="001A739E"/>
    <w:rsid w:val="001B04FE"/>
    <w:rsid w:val="001B0D20"/>
    <w:rsid w:val="001B4D33"/>
    <w:rsid w:val="001B5ACD"/>
    <w:rsid w:val="001B6F71"/>
    <w:rsid w:val="001B7720"/>
    <w:rsid w:val="001C08E7"/>
    <w:rsid w:val="001C42A5"/>
    <w:rsid w:val="001C5F71"/>
    <w:rsid w:val="001D1958"/>
    <w:rsid w:val="001D530A"/>
    <w:rsid w:val="001D6A5B"/>
    <w:rsid w:val="001D7660"/>
    <w:rsid w:val="001E378B"/>
    <w:rsid w:val="001E552D"/>
    <w:rsid w:val="001E738D"/>
    <w:rsid w:val="001E77C9"/>
    <w:rsid w:val="001F0619"/>
    <w:rsid w:val="0020217A"/>
    <w:rsid w:val="00206646"/>
    <w:rsid w:val="0020713A"/>
    <w:rsid w:val="00221416"/>
    <w:rsid w:val="00224FFF"/>
    <w:rsid w:val="00233288"/>
    <w:rsid w:val="002346E9"/>
    <w:rsid w:val="002369F3"/>
    <w:rsid w:val="00237694"/>
    <w:rsid w:val="002421EB"/>
    <w:rsid w:val="00244D1D"/>
    <w:rsid w:val="00252135"/>
    <w:rsid w:val="00252761"/>
    <w:rsid w:val="00254189"/>
    <w:rsid w:val="00263C8B"/>
    <w:rsid w:val="00270133"/>
    <w:rsid w:val="002723F9"/>
    <w:rsid w:val="0027646F"/>
    <w:rsid w:val="0027727A"/>
    <w:rsid w:val="00281BE6"/>
    <w:rsid w:val="00283606"/>
    <w:rsid w:val="00283C9C"/>
    <w:rsid w:val="00284DD8"/>
    <w:rsid w:val="00290D01"/>
    <w:rsid w:val="002929DC"/>
    <w:rsid w:val="00292FBD"/>
    <w:rsid w:val="002974B2"/>
    <w:rsid w:val="002A00CF"/>
    <w:rsid w:val="002A0256"/>
    <w:rsid w:val="002A2B37"/>
    <w:rsid w:val="002B0009"/>
    <w:rsid w:val="002B51EB"/>
    <w:rsid w:val="002B58C9"/>
    <w:rsid w:val="002C508C"/>
    <w:rsid w:val="002C5197"/>
    <w:rsid w:val="002D3977"/>
    <w:rsid w:val="002E026C"/>
    <w:rsid w:val="002E09E3"/>
    <w:rsid w:val="002E5782"/>
    <w:rsid w:val="002F116E"/>
    <w:rsid w:val="002F18F1"/>
    <w:rsid w:val="002F2966"/>
    <w:rsid w:val="002F5484"/>
    <w:rsid w:val="003042F8"/>
    <w:rsid w:val="00306217"/>
    <w:rsid w:val="00306F5C"/>
    <w:rsid w:val="003125CF"/>
    <w:rsid w:val="0031348B"/>
    <w:rsid w:val="00317851"/>
    <w:rsid w:val="003259DD"/>
    <w:rsid w:val="00326BA2"/>
    <w:rsid w:val="0033120B"/>
    <w:rsid w:val="00331A54"/>
    <w:rsid w:val="00331EB8"/>
    <w:rsid w:val="0033259F"/>
    <w:rsid w:val="00335471"/>
    <w:rsid w:val="00336603"/>
    <w:rsid w:val="003373A4"/>
    <w:rsid w:val="003440AB"/>
    <w:rsid w:val="003470E7"/>
    <w:rsid w:val="00351B39"/>
    <w:rsid w:val="003523B2"/>
    <w:rsid w:val="003529D2"/>
    <w:rsid w:val="00353B0C"/>
    <w:rsid w:val="00355E26"/>
    <w:rsid w:val="003616B6"/>
    <w:rsid w:val="00361893"/>
    <w:rsid w:val="00366EED"/>
    <w:rsid w:val="00375A12"/>
    <w:rsid w:val="003768B7"/>
    <w:rsid w:val="003818D7"/>
    <w:rsid w:val="00392551"/>
    <w:rsid w:val="0039281F"/>
    <w:rsid w:val="00394419"/>
    <w:rsid w:val="00395F7C"/>
    <w:rsid w:val="003A6CB6"/>
    <w:rsid w:val="003B7E6C"/>
    <w:rsid w:val="003C4650"/>
    <w:rsid w:val="003C46D3"/>
    <w:rsid w:val="003D02D3"/>
    <w:rsid w:val="003D6645"/>
    <w:rsid w:val="003E238E"/>
    <w:rsid w:val="003E37D1"/>
    <w:rsid w:val="003E6957"/>
    <w:rsid w:val="003F2489"/>
    <w:rsid w:val="003F2F62"/>
    <w:rsid w:val="003F504C"/>
    <w:rsid w:val="003F696A"/>
    <w:rsid w:val="003F6A96"/>
    <w:rsid w:val="00400C13"/>
    <w:rsid w:val="00404E9F"/>
    <w:rsid w:val="004118EB"/>
    <w:rsid w:val="0041324A"/>
    <w:rsid w:val="0042466E"/>
    <w:rsid w:val="004301E0"/>
    <w:rsid w:val="00434A0E"/>
    <w:rsid w:val="00434B45"/>
    <w:rsid w:val="00451707"/>
    <w:rsid w:val="00453CEF"/>
    <w:rsid w:val="004564F6"/>
    <w:rsid w:val="00456F20"/>
    <w:rsid w:val="00457AC8"/>
    <w:rsid w:val="0046143F"/>
    <w:rsid w:val="00461D03"/>
    <w:rsid w:val="00464926"/>
    <w:rsid w:val="00467991"/>
    <w:rsid w:val="004775D3"/>
    <w:rsid w:val="004816BD"/>
    <w:rsid w:val="00482B9F"/>
    <w:rsid w:val="00482CD4"/>
    <w:rsid w:val="00482FAB"/>
    <w:rsid w:val="00484452"/>
    <w:rsid w:val="004856FA"/>
    <w:rsid w:val="0049212B"/>
    <w:rsid w:val="0049464D"/>
    <w:rsid w:val="004948D5"/>
    <w:rsid w:val="00495BC6"/>
    <w:rsid w:val="004A1082"/>
    <w:rsid w:val="004A18DB"/>
    <w:rsid w:val="004A234C"/>
    <w:rsid w:val="004B31D1"/>
    <w:rsid w:val="004B65DD"/>
    <w:rsid w:val="004B7E1C"/>
    <w:rsid w:val="004C3CF6"/>
    <w:rsid w:val="004C4587"/>
    <w:rsid w:val="004D2B3F"/>
    <w:rsid w:val="004D458E"/>
    <w:rsid w:val="004D4B51"/>
    <w:rsid w:val="004E2574"/>
    <w:rsid w:val="004E3389"/>
    <w:rsid w:val="004F545D"/>
    <w:rsid w:val="004F7581"/>
    <w:rsid w:val="00500E4D"/>
    <w:rsid w:val="00506675"/>
    <w:rsid w:val="0051042D"/>
    <w:rsid w:val="00510C2D"/>
    <w:rsid w:val="00511076"/>
    <w:rsid w:val="005118D2"/>
    <w:rsid w:val="0052700D"/>
    <w:rsid w:val="00530566"/>
    <w:rsid w:val="00531CDB"/>
    <w:rsid w:val="0053335B"/>
    <w:rsid w:val="00533DD5"/>
    <w:rsid w:val="00541617"/>
    <w:rsid w:val="0054276F"/>
    <w:rsid w:val="005427DB"/>
    <w:rsid w:val="00546DC1"/>
    <w:rsid w:val="00554528"/>
    <w:rsid w:val="00560374"/>
    <w:rsid w:val="00561331"/>
    <w:rsid w:val="0056207E"/>
    <w:rsid w:val="00564EB4"/>
    <w:rsid w:val="00567F42"/>
    <w:rsid w:val="00586A68"/>
    <w:rsid w:val="005951EA"/>
    <w:rsid w:val="005A03D8"/>
    <w:rsid w:val="005A0FE5"/>
    <w:rsid w:val="005A262F"/>
    <w:rsid w:val="005A4F12"/>
    <w:rsid w:val="005A5B47"/>
    <w:rsid w:val="005B289A"/>
    <w:rsid w:val="005B72A0"/>
    <w:rsid w:val="005B795F"/>
    <w:rsid w:val="005C3DF6"/>
    <w:rsid w:val="005C4CF2"/>
    <w:rsid w:val="005C51F2"/>
    <w:rsid w:val="005D30DC"/>
    <w:rsid w:val="005D5763"/>
    <w:rsid w:val="005D5E5F"/>
    <w:rsid w:val="005E2D04"/>
    <w:rsid w:val="005E5FA5"/>
    <w:rsid w:val="005F1A9F"/>
    <w:rsid w:val="005F458B"/>
    <w:rsid w:val="005F5C71"/>
    <w:rsid w:val="005F6DF8"/>
    <w:rsid w:val="005F7956"/>
    <w:rsid w:val="005F7BB3"/>
    <w:rsid w:val="00621555"/>
    <w:rsid w:val="00623276"/>
    <w:rsid w:val="00624691"/>
    <w:rsid w:val="00624C0B"/>
    <w:rsid w:val="0063481F"/>
    <w:rsid w:val="00637131"/>
    <w:rsid w:val="00642D57"/>
    <w:rsid w:val="00646F1F"/>
    <w:rsid w:val="00647881"/>
    <w:rsid w:val="0065262B"/>
    <w:rsid w:val="00660E6E"/>
    <w:rsid w:val="00661B37"/>
    <w:rsid w:val="00671729"/>
    <w:rsid w:val="0068129E"/>
    <w:rsid w:val="00681543"/>
    <w:rsid w:val="006846CC"/>
    <w:rsid w:val="006869EE"/>
    <w:rsid w:val="006951C1"/>
    <w:rsid w:val="00697B14"/>
    <w:rsid w:val="006A0399"/>
    <w:rsid w:val="006A3CA1"/>
    <w:rsid w:val="006A3DFC"/>
    <w:rsid w:val="006A6DAF"/>
    <w:rsid w:val="006B611F"/>
    <w:rsid w:val="006C0DF3"/>
    <w:rsid w:val="006C42A0"/>
    <w:rsid w:val="006C6AC0"/>
    <w:rsid w:val="006D1CC0"/>
    <w:rsid w:val="006D26A1"/>
    <w:rsid w:val="006D4E0A"/>
    <w:rsid w:val="006D5CCB"/>
    <w:rsid w:val="006D6578"/>
    <w:rsid w:val="006E4C29"/>
    <w:rsid w:val="006F449D"/>
    <w:rsid w:val="00702EC8"/>
    <w:rsid w:val="00705EAB"/>
    <w:rsid w:val="00706325"/>
    <w:rsid w:val="00711694"/>
    <w:rsid w:val="00711FFA"/>
    <w:rsid w:val="00712DA0"/>
    <w:rsid w:val="00713683"/>
    <w:rsid w:val="00713A07"/>
    <w:rsid w:val="007149A1"/>
    <w:rsid w:val="00717A07"/>
    <w:rsid w:val="00724BF0"/>
    <w:rsid w:val="00725331"/>
    <w:rsid w:val="00727918"/>
    <w:rsid w:val="00733010"/>
    <w:rsid w:val="007342F9"/>
    <w:rsid w:val="00742618"/>
    <w:rsid w:val="007438CE"/>
    <w:rsid w:val="00743B96"/>
    <w:rsid w:val="00744D10"/>
    <w:rsid w:val="00756762"/>
    <w:rsid w:val="007609B2"/>
    <w:rsid w:val="00763665"/>
    <w:rsid w:val="00772057"/>
    <w:rsid w:val="0077704C"/>
    <w:rsid w:val="00777ABF"/>
    <w:rsid w:val="00784F88"/>
    <w:rsid w:val="007921A0"/>
    <w:rsid w:val="00795A5D"/>
    <w:rsid w:val="00795AD6"/>
    <w:rsid w:val="007A084A"/>
    <w:rsid w:val="007A0DBC"/>
    <w:rsid w:val="007A0FF0"/>
    <w:rsid w:val="007B4984"/>
    <w:rsid w:val="007B7790"/>
    <w:rsid w:val="007C4032"/>
    <w:rsid w:val="007C7C58"/>
    <w:rsid w:val="007D016B"/>
    <w:rsid w:val="007E2876"/>
    <w:rsid w:val="007E2DBB"/>
    <w:rsid w:val="007E7FE4"/>
    <w:rsid w:val="007F2510"/>
    <w:rsid w:val="007F260E"/>
    <w:rsid w:val="007F3797"/>
    <w:rsid w:val="007F5D36"/>
    <w:rsid w:val="007F5F7E"/>
    <w:rsid w:val="007F7F23"/>
    <w:rsid w:val="00800313"/>
    <w:rsid w:val="00801A4B"/>
    <w:rsid w:val="008149C3"/>
    <w:rsid w:val="008235A9"/>
    <w:rsid w:val="00835A95"/>
    <w:rsid w:val="00841DF2"/>
    <w:rsid w:val="00844D39"/>
    <w:rsid w:val="00846E5D"/>
    <w:rsid w:val="008474BF"/>
    <w:rsid w:val="008524F2"/>
    <w:rsid w:val="00857490"/>
    <w:rsid w:val="008727B4"/>
    <w:rsid w:val="00872EE1"/>
    <w:rsid w:val="00881621"/>
    <w:rsid w:val="008828EC"/>
    <w:rsid w:val="00884DDB"/>
    <w:rsid w:val="008863C1"/>
    <w:rsid w:val="008932CA"/>
    <w:rsid w:val="00893B90"/>
    <w:rsid w:val="00893E43"/>
    <w:rsid w:val="008961F6"/>
    <w:rsid w:val="008A0C7E"/>
    <w:rsid w:val="008A11F9"/>
    <w:rsid w:val="008B0058"/>
    <w:rsid w:val="008B3AD0"/>
    <w:rsid w:val="008B4CD4"/>
    <w:rsid w:val="008B6060"/>
    <w:rsid w:val="008C28DD"/>
    <w:rsid w:val="008C5C4F"/>
    <w:rsid w:val="008C61F6"/>
    <w:rsid w:val="008C649D"/>
    <w:rsid w:val="008D14D4"/>
    <w:rsid w:val="008D19A9"/>
    <w:rsid w:val="008D36A6"/>
    <w:rsid w:val="008E087C"/>
    <w:rsid w:val="008E7E9A"/>
    <w:rsid w:val="008F021A"/>
    <w:rsid w:val="008F435B"/>
    <w:rsid w:val="008F4D08"/>
    <w:rsid w:val="00903A53"/>
    <w:rsid w:val="009041D0"/>
    <w:rsid w:val="00906A1C"/>
    <w:rsid w:val="009076C5"/>
    <w:rsid w:val="00907F70"/>
    <w:rsid w:val="00907F7C"/>
    <w:rsid w:val="00917CBF"/>
    <w:rsid w:val="00923BD6"/>
    <w:rsid w:val="0092442B"/>
    <w:rsid w:val="009318F5"/>
    <w:rsid w:val="00931E12"/>
    <w:rsid w:val="00932AF0"/>
    <w:rsid w:val="0093467E"/>
    <w:rsid w:val="00935F98"/>
    <w:rsid w:val="00935FDA"/>
    <w:rsid w:val="0094288B"/>
    <w:rsid w:val="00942A82"/>
    <w:rsid w:val="0096251F"/>
    <w:rsid w:val="00966AB8"/>
    <w:rsid w:val="00967496"/>
    <w:rsid w:val="009709A3"/>
    <w:rsid w:val="00973A1F"/>
    <w:rsid w:val="00973CA6"/>
    <w:rsid w:val="00976ABE"/>
    <w:rsid w:val="00977A9D"/>
    <w:rsid w:val="009837D5"/>
    <w:rsid w:val="00984D01"/>
    <w:rsid w:val="009A09CC"/>
    <w:rsid w:val="009A721A"/>
    <w:rsid w:val="009B160C"/>
    <w:rsid w:val="009B45CA"/>
    <w:rsid w:val="009B48A7"/>
    <w:rsid w:val="009B648B"/>
    <w:rsid w:val="009C647E"/>
    <w:rsid w:val="009D2AD6"/>
    <w:rsid w:val="009D4F71"/>
    <w:rsid w:val="009D6736"/>
    <w:rsid w:val="009E3C03"/>
    <w:rsid w:val="009E5A0B"/>
    <w:rsid w:val="009E6C74"/>
    <w:rsid w:val="009F2610"/>
    <w:rsid w:val="009F637C"/>
    <w:rsid w:val="00A01DF4"/>
    <w:rsid w:val="00A02C50"/>
    <w:rsid w:val="00A02F19"/>
    <w:rsid w:val="00A03050"/>
    <w:rsid w:val="00A05212"/>
    <w:rsid w:val="00A0636E"/>
    <w:rsid w:val="00A14DC2"/>
    <w:rsid w:val="00A20CD0"/>
    <w:rsid w:val="00A20EF9"/>
    <w:rsid w:val="00A2437B"/>
    <w:rsid w:val="00A24592"/>
    <w:rsid w:val="00A328C9"/>
    <w:rsid w:val="00A44C71"/>
    <w:rsid w:val="00A46024"/>
    <w:rsid w:val="00A46B84"/>
    <w:rsid w:val="00A56AF5"/>
    <w:rsid w:val="00A57DED"/>
    <w:rsid w:val="00A61558"/>
    <w:rsid w:val="00A65239"/>
    <w:rsid w:val="00A8571A"/>
    <w:rsid w:val="00A85825"/>
    <w:rsid w:val="00A92606"/>
    <w:rsid w:val="00A92A45"/>
    <w:rsid w:val="00A93488"/>
    <w:rsid w:val="00A95410"/>
    <w:rsid w:val="00AA0345"/>
    <w:rsid w:val="00AA0C09"/>
    <w:rsid w:val="00AA3FF5"/>
    <w:rsid w:val="00AB1B68"/>
    <w:rsid w:val="00AC02B9"/>
    <w:rsid w:val="00AD1C7D"/>
    <w:rsid w:val="00AD2DFD"/>
    <w:rsid w:val="00AD657A"/>
    <w:rsid w:val="00AE3CBC"/>
    <w:rsid w:val="00AE730D"/>
    <w:rsid w:val="00AE7E93"/>
    <w:rsid w:val="00AF0D91"/>
    <w:rsid w:val="00AF1CAA"/>
    <w:rsid w:val="00AF6AC2"/>
    <w:rsid w:val="00B038CC"/>
    <w:rsid w:val="00B06F3A"/>
    <w:rsid w:val="00B11A35"/>
    <w:rsid w:val="00B12FFF"/>
    <w:rsid w:val="00B1412F"/>
    <w:rsid w:val="00B14D77"/>
    <w:rsid w:val="00B2080A"/>
    <w:rsid w:val="00B2514C"/>
    <w:rsid w:val="00B36F79"/>
    <w:rsid w:val="00B53B12"/>
    <w:rsid w:val="00B62443"/>
    <w:rsid w:val="00B747E5"/>
    <w:rsid w:val="00B75312"/>
    <w:rsid w:val="00B75EBC"/>
    <w:rsid w:val="00B8731D"/>
    <w:rsid w:val="00B8742C"/>
    <w:rsid w:val="00BA15A1"/>
    <w:rsid w:val="00BA396A"/>
    <w:rsid w:val="00BB4819"/>
    <w:rsid w:val="00BB4986"/>
    <w:rsid w:val="00BB4EA2"/>
    <w:rsid w:val="00BB6616"/>
    <w:rsid w:val="00BB7282"/>
    <w:rsid w:val="00BC1DCF"/>
    <w:rsid w:val="00BC375F"/>
    <w:rsid w:val="00BC41F1"/>
    <w:rsid w:val="00BC4DEA"/>
    <w:rsid w:val="00BC6F25"/>
    <w:rsid w:val="00BD229A"/>
    <w:rsid w:val="00BD3F48"/>
    <w:rsid w:val="00BD4AD0"/>
    <w:rsid w:val="00BD5F60"/>
    <w:rsid w:val="00BD7DB3"/>
    <w:rsid w:val="00BE1EF9"/>
    <w:rsid w:val="00BE46B6"/>
    <w:rsid w:val="00BF1AD9"/>
    <w:rsid w:val="00BF21DD"/>
    <w:rsid w:val="00C02951"/>
    <w:rsid w:val="00C03F13"/>
    <w:rsid w:val="00C146F6"/>
    <w:rsid w:val="00C16859"/>
    <w:rsid w:val="00C17FB7"/>
    <w:rsid w:val="00C205FB"/>
    <w:rsid w:val="00C206D7"/>
    <w:rsid w:val="00C21D8C"/>
    <w:rsid w:val="00C25FC3"/>
    <w:rsid w:val="00C26163"/>
    <w:rsid w:val="00C32C2A"/>
    <w:rsid w:val="00C34000"/>
    <w:rsid w:val="00C35066"/>
    <w:rsid w:val="00C353DC"/>
    <w:rsid w:val="00C37F66"/>
    <w:rsid w:val="00C43649"/>
    <w:rsid w:val="00C451D4"/>
    <w:rsid w:val="00C50650"/>
    <w:rsid w:val="00C50C11"/>
    <w:rsid w:val="00C54695"/>
    <w:rsid w:val="00C611A7"/>
    <w:rsid w:val="00C61CF4"/>
    <w:rsid w:val="00C70F9A"/>
    <w:rsid w:val="00C72E66"/>
    <w:rsid w:val="00C75ACB"/>
    <w:rsid w:val="00C774CE"/>
    <w:rsid w:val="00C81093"/>
    <w:rsid w:val="00C81AA5"/>
    <w:rsid w:val="00C83BAE"/>
    <w:rsid w:val="00C86DD9"/>
    <w:rsid w:val="00C87C95"/>
    <w:rsid w:val="00C91957"/>
    <w:rsid w:val="00C966D0"/>
    <w:rsid w:val="00C96A97"/>
    <w:rsid w:val="00CA0665"/>
    <w:rsid w:val="00CA2ABB"/>
    <w:rsid w:val="00CA7B50"/>
    <w:rsid w:val="00CB3DD3"/>
    <w:rsid w:val="00CB6DEE"/>
    <w:rsid w:val="00CC0496"/>
    <w:rsid w:val="00CC3161"/>
    <w:rsid w:val="00CC3CB5"/>
    <w:rsid w:val="00CC5CAA"/>
    <w:rsid w:val="00CD1AE5"/>
    <w:rsid w:val="00CD7C03"/>
    <w:rsid w:val="00CE3BC2"/>
    <w:rsid w:val="00CF1206"/>
    <w:rsid w:val="00CF3806"/>
    <w:rsid w:val="00CF6190"/>
    <w:rsid w:val="00D00918"/>
    <w:rsid w:val="00D01D73"/>
    <w:rsid w:val="00D03605"/>
    <w:rsid w:val="00D205A5"/>
    <w:rsid w:val="00D2229B"/>
    <w:rsid w:val="00D22B58"/>
    <w:rsid w:val="00D268BE"/>
    <w:rsid w:val="00D30A18"/>
    <w:rsid w:val="00D42551"/>
    <w:rsid w:val="00D42B77"/>
    <w:rsid w:val="00D438DE"/>
    <w:rsid w:val="00D4450C"/>
    <w:rsid w:val="00D47E84"/>
    <w:rsid w:val="00D47ECA"/>
    <w:rsid w:val="00D51617"/>
    <w:rsid w:val="00D519D0"/>
    <w:rsid w:val="00D524FC"/>
    <w:rsid w:val="00D61F2E"/>
    <w:rsid w:val="00D649C1"/>
    <w:rsid w:val="00D66E06"/>
    <w:rsid w:val="00D67B19"/>
    <w:rsid w:val="00D76FB7"/>
    <w:rsid w:val="00D77A41"/>
    <w:rsid w:val="00D86716"/>
    <w:rsid w:val="00D9198E"/>
    <w:rsid w:val="00DA00AE"/>
    <w:rsid w:val="00DA25C3"/>
    <w:rsid w:val="00DA2764"/>
    <w:rsid w:val="00DB172D"/>
    <w:rsid w:val="00DB20A5"/>
    <w:rsid w:val="00DB3239"/>
    <w:rsid w:val="00DB4204"/>
    <w:rsid w:val="00DB5764"/>
    <w:rsid w:val="00DC489D"/>
    <w:rsid w:val="00DC5DAC"/>
    <w:rsid w:val="00DD1A85"/>
    <w:rsid w:val="00DD309A"/>
    <w:rsid w:val="00DD3B8F"/>
    <w:rsid w:val="00DE0846"/>
    <w:rsid w:val="00DE227F"/>
    <w:rsid w:val="00DF128F"/>
    <w:rsid w:val="00DF2A0B"/>
    <w:rsid w:val="00DF54BA"/>
    <w:rsid w:val="00DF6543"/>
    <w:rsid w:val="00E05B16"/>
    <w:rsid w:val="00E077A4"/>
    <w:rsid w:val="00E131D5"/>
    <w:rsid w:val="00E201DB"/>
    <w:rsid w:val="00E24622"/>
    <w:rsid w:val="00E30910"/>
    <w:rsid w:val="00E34A7C"/>
    <w:rsid w:val="00E364F4"/>
    <w:rsid w:val="00E40451"/>
    <w:rsid w:val="00E46EA9"/>
    <w:rsid w:val="00E47B93"/>
    <w:rsid w:val="00E52E7B"/>
    <w:rsid w:val="00E56CD8"/>
    <w:rsid w:val="00E62459"/>
    <w:rsid w:val="00E641E1"/>
    <w:rsid w:val="00E7195D"/>
    <w:rsid w:val="00E72C3D"/>
    <w:rsid w:val="00E73370"/>
    <w:rsid w:val="00E74012"/>
    <w:rsid w:val="00E74AC8"/>
    <w:rsid w:val="00E77D34"/>
    <w:rsid w:val="00E8037D"/>
    <w:rsid w:val="00E8121A"/>
    <w:rsid w:val="00E8427F"/>
    <w:rsid w:val="00E8628A"/>
    <w:rsid w:val="00E86AF2"/>
    <w:rsid w:val="00E91A05"/>
    <w:rsid w:val="00E94D93"/>
    <w:rsid w:val="00EA479C"/>
    <w:rsid w:val="00EB194D"/>
    <w:rsid w:val="00EB1AA6"/>
    <w:rsid w:val="00EB375C"/>
    <w:rsid w:val="00EC0442"/>
    <w:rsid w:val="00EC13B0"/>
    <w:rsid w:val="00EC4200"/>
    <w:rsid w:val="00ED52D3"/>
    <w:rsid w:val="00EE2A34"/>
    <w:rsid w:val="00EE33F7"/>
    <w:rsid w:val="00EE59E5"/>
    <w:rsid w:val="00EF31F3"/>
    <w:rsid w:val="00F00309"/>
    <w:rsid w:val="00F0046B"/>
    <w:rsid w:val="00F020FA"/>
    <w:rsid w:val="00F10693"/>
    <w:rsid w:val="00F174BF"/>
    <w:rsid w:val="00F203F5"/>
    <w:rsid w:val="00F30CA1"/>
    <w:rsid w:val="00F31225"/>
    <w:rsid w:val="00F332BF"/>
    <w:rsid w:val="00F34581"/>
    <w:rsid w:val="00F34D62"/>
    <w:rsid w:val="00F36F04"/>
    <w:rsid w:val="00F3701B"/>
    <w:rsid w:val="00F42A4A"/>
    <w:rsid w:val="00F45488"/>
    <w:rsid w:val="00F53E02"/>
    <w:rsid w:val="00F559DE"/>
    <w:rsid w:val="00F60289"/>
    <w:rsid w:val="00F65392"/>
    <w:rsid w:val="00F65C53"/>
    <w:rsid w:val="00F700AF"/>
    <w:rsid w:val="00F71AA6"/>
    <w:rsid w:val="00F7623E"/>
    <w:rsid w:val="00F84500"/>
    <w:rsid w:val="00F94DA0"/>
    <w:rsid w:val="00FA2EB7"/>
    <w:rsid w:val="00FA5965"/>
    <w:rsid w:val="00FA59D6"/>
    <w:rsid w:val="00FA672E"/>
    <w:rsid w:val="00FA6E95"/>
    <w:rsid w:val="00FB1789"/>
    <w:rsid w:val="00FB44EF"/>
    <w:rsid w:val="00FB69D7"/>
    <w:rsid w:val="00FB6F47"/>
    <w:rsid w:val="00FC3622"/>
    <w:rsid w:val="00FC368C"/>
    <w:rsid w:val="00FC5BDD"/>
    <w:rsid w:val="00FD43E9"/>
    <w:rsid w:val="00FD44BD"/>
    <w:rsid w:val="00FD7C7F"/>
    <w:rsid w:val="00FD7CAE"/>
    <w:rsid w:val="00FD7FE9"/>
    <w:rsid w:val="00FE0502"/>
    <w:rsid w:val="00FF1A91"/>
    <w:rsid w:val="00FF1D0B"/>
    <w:rsid w:val="00FF3581"/>
    <w:rsid w:val="00FF60A4"/>
    <w:rsid w:val="00FF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76CC7"/>
  <w15:docId w15:val="{3C1A7264-E344-41BF-BEB0-6D5C25FB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F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6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F5C71"/>
    <w:pPr>
      <w:tabs>
        <w:tab w:val="center" w:pos="4677"/>
        <w:tab w:val="right" w:pos="9355"/>
      </w:tabs>
    </w:pPr>
  </w:style>
  <w:style w:type="character" w:customStyle="1" w:styleId="a5">
    <w:name w:val="Верхний колонтитул Знак"/>
    <w:basedOn w:val="a0"/>
    <w:link w:val="a4"/>
    <w:rsid w:val="005F5C71"/>
    <w:rPr>
      <w:sz w:val="24"/>
      <w:szCs w:val="24"/>
    </w:rPr>
  </w:style>
  <w:style w:type="paragraph" w:styleId="a6">
    <w:name w:val="footer"/>
    <w:basedOn w:val="a"/>
    <w:link w:val="a7"/>
    <w:rsid w:val="005F5C71"/>
    <w:pPr>
      <w:tabs>
        <w:tab w:val="center" w:pos="4677"/>
        <w:tab w:val="right" w:pos="9355"/>
      </w:tabs>
    </w:pPr>
  </w:style>
  <w:style w:type="character" w:customStyle="1" w:styleId="a7">
    <w:name w:val="Нижний колонтитул Знак"/>
    <w:basedOn w:val="a0"/>
    <w:link w:val="a6"/>
    <w:rsid w:val="005F5C71"/>
    <w:rPr>
      <w:sz w:val="24"/>
      <w:szCs w:val="24"/>
    </w:rPr>
  </w:style>
  <w:style w:type="table" w:styleId="a8">
    <w:name w:val="Grid Table Light"/>
    <w:basedOn w:val="a1"/>
    <w:uiPriority w:val="40"/>
    <w:rsid w:val="009C64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Balloon Text"/>
    <w:basedOn w:val="a"/>
    <w:link w:val="aa"/>
    <w:semiHidden/>
    <w:unhideWhenUsed/>
    <w:rsid w:val="002B58C9"/>
    <w:rPr>
      <w:rFonts w:ascii="Segoe UI" w:hAnsi="Segoe UI" w:cs="Segoe UI"/>
      <w:sz w:val="18"/>
      <w:szCs w:val="18"/>
    </w:rPr>
  </w:style>
  <w:style w:type="character" w:customStyle="1" w:styleId="aa">
    <w:name w:val="Текст выноски Знак"/>
    <w:basedOn w:val="a0"/>
    <w:link w:val="a9"/>
    <w:semiHidden/>
    <w:rsid w:val="002B58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EE0D668-413B-4C74-A394-1D283C2C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Pages>
  <Words>517</Words>
  <Characters>3834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228</cp:revision>
  <cp:lastPrinted>2021-07-14T15:23:00Z</cp:lastPrinted>
  <dcterms:created xsi:type="dcterms:W3CDTF">2020-09-05T12:39:00Z</dcterms:created>
  <dcterms:modified xsi:type="dcterms:W3CDTF">2022-02-24T15:03:00Z</dcterms:modified>
</cp:coreProperties>
</file>