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44" w:rsidRDefault="004A3B44" w:rsidP="004A3B44">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right"/>
        <w:rPr>
          <w:rFonts w:ascii="Times New Roman" w:hAnsi="Times New Roman" w:cs="Times New Roman"/>
          <w:b/>
          <w:bCs/>
          <w:noProof/>
          <w:sz w:val="20"/>
          <w:szCs w:val="20"/>
        </w:rPr>
      </w:pPr>
      <w:r>
        <w:rPr>
          <w:rFonts w:ascii="Times New Roman" w:hAnsi="Times New Roman" w:cs="Times New Roman"/>
          <w:b/>
          <w:bCs/>
          <w:noProof/>
          <w:sz w:val="20"/>
          <w:szCs w:val="20"/>
        </w:rPr>
        <w:t>Низомга</w:t>
      </w:r>
    </w:p>
    <w:p w:rsidR="004A3B44" w:rsidRDefault="004A3B44" w:rsidP="004A3B44">
      <w:pPr>
        <w:autoSpaceDE w:val="0"/>
        <w:autoSpaceDN w:val="0"/>
        <w:adjustRightInd w:val="0"/>
        <w:spacing w:after="0" w:line="240" w:lineRule="auto"/>
        <w:ind w:firstLine="570"/>
        <w:jc w:val="right"/>
        <w:rPr>
          <w:rFonts w:ascii="Times New Roman" w:hAnsi="Times New Roman" w:cs="Times New Roman"/>
          <w:b/>
          <w:bCs/>
          <w:noProof/>
          <w:sz w:val="20"/>
          <w:szCs w:val="20"/>
        </w:rPr>
      </w:pPr>
      <w:r>
        <w:rPr>
          <w:rFonts w:ascii="Times New Roman" w:hAnsi="Times New Roman" w:cs="Times New Roman"/>
          <w:b/>
          <w:bCs/>
          <w:noProof/>
          <w:sz w:val="20"/>
          <w:szCs w:val="20"/>
        </w:rPr>
        <w:t>2-ИЛОВА</w:t>
      </w:r>
    </w:p>
    <w:p w:rsidR="004A3B44" w:rsidRDefault="004A3B44" w:rsidP="004A3B44">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Аутсорсинг шартлари асосида хизматларни кўрсатиш бўйича</w:t>
      </w: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НАМУНАВИЙ ШАРТНОМА</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CellSpacing w:w="0" w:type="dxa"/>
        <w:tblLayout w:type="fixed"/>
        <w:tblCellMar>
          <w:left w:w="0" w:type="dxa"/>
          <w:right w:w="0" w:type="dxa"/>
        </w:tblCellMar>
        <w:tblLook w:val="0000"/>
      </w:tblPr>
      <w:tblGrid>
        <w:gridCol w:w="3118"/>
        <w:gridCol w:w="3118"/>
        <w:gridCol w:w="3119"/>
      </w:tblGrid>
      <w:tr w:rsidR="004A3B44" w:rsidTr="00ED671A">
        <w:trPr>
          <w:tblCellSpacing w:w="0" w:type="dxa"/>
          <w:jc w:val="center"/>
        </w:trPr>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_________________ шаҳри (тумани)</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Virtec Times New Roman Uz" w:hAnsi="Virtec Times New Roman Uz" w:cs="Virtec Times New Roman Uz"/>
                <w:noProof/>
                <w:sz w:val="24"/>
                <w:szCs w:val="24"/>
              </w:rPr>
            </w:pP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20___ йил "____" ________</w:t>
            </w: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tblPr>
      <w:tblGrid>
        <w:gridCol w:w="6174"/>
        <w:gridCol w:w="3181"/>
      </w:tblGrid>
      <w:tr w:rsidR="004A3B44" w:rsidTr="00ED671A">
        <w:trPr>
          <w:jc w:val="center"/>
        </w:trPr>
        <w:tc>
          <w:tcPr>
            <w:tcW w:w="330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70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номидан Низом асосида фаолият юритувчи</w:t>
            </w:r>
          </w:p>
        </w:tc>
      </w:tr>
      <w:tr w:rsidR="004A3B44" w:rsidTr="00ED671A">
        <w:trPr>
          <w:jc w:val="center"/>
        </w:trPr>
        <w:tc>
          <w:tcPr>
            <w:tcW w:w="3300" w:type="pct"/>
            <w:tcBorders>
              <w:top w:val="single" w:sz="6" w:space="0" w:color="auto"/>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(муассаса номи)</w:t>
            </w:r>
          </w:p>
        </w:tc>
        <w:tc>
          <w:tcPr>
            <w:tcW w:w="17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tblPr>
      <w:tblGrid>
        <w:gridCol w:w="6081"/>
        <w:gridCol w:w="3274"/>
      </w:tblGrid>
      <w:tr w:rsidR="004A3B44" w:rsidTr="00ED671A">
        <w:trPr>
          <w:jc w:val="center"/>
        </w:trPr>
        <w:tc>
          <w:tcPr>
            <w:tcW w:w="325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75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(кейинги ўринларда Буюртмачи деб аталади)</w:t>
            </w:r>
          </w:p>
        </w:tc>
      </w:tr>
      <w:tr w:rsidR="004A3B44" w:rsidTr="00ED671A">
        <w:trPr>
          <w:jc w:val="center"/>
        </w:trPr>
        <w:tc>
          <w:tcPr>
            <w:tcW w:w="32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(Ф.И.Ш.)</w:t>
            </w:r>
          </w:p>
        </w:tc>
        <w:tc>
          <w:tcPr>
            <w:tcW w:w="17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tblPr>
      <w:tblGrid>
        <w:gridCol w:w="1310"/>
        <w:gridCol w:w="5426"/>
        <w:gridCol w:w="2619"/>
      </w:tblGrid>
      <w:tr w:rsidR="004A3B44" w:rsidTr="00ED671A">
        <w:trPr>
          <w:jc w:val="center"/>
        </w:trPr>
        <w:tc>
          <w:tcPr>
            <w:tcW w:w="70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бир томондан ва</w:t>
            </w:r>
          </w:p>
        </w:tc>
        <w:tc>
          <w:tcPr>
            <w:tcW w:w="290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45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номидан Устав (ишончнома) асосида</w:t>
            </w:r>
          </w:p>
        </w:tc>
      </w:tr>
      <w:tr w:rsidR="004A3B44" w:rsidTr="00ED671A">
        <w:trPr>
          <w:jc w:val="center"/>
        </w:trPr>
        <w:tc>
          <w:tcPr>
            <w:tcW w:w="700" w:type="pct"/>
            <w:tcBorders>
              <w:top w:val="nil"/>
              <w:left w:val="nil"/>
              <w:bottom w:val="nil"/>
              <w:right w:val="nil"/>
            </w:tcBorders>
          </w:tcPr>
          <w:p w:rsidR="004A3B44" w:rsidRDefault="004A3B44" w:rsidP="00ED671A">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9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(ташкилот номи)</w:t>
            </w:r>
          </w:p>
        </w:tc>
        <w:tc>
          <w:tcPr>
            <w:tcW w:w="14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tblPr>
      <w:tblGrid>
        <w:gridCol w:w="2174"/>
        <w:gridCol w:w="5669"/>
        <w:gridCol w:w="1512"/>
      </w:tblGrid>
      <w:tr w:rsidR="004A3B44" w:rsidTr="00ED671A">
        <w:trPr>
          <w:jc w:val="center"/>
        </w:trPr>
        <w:tc>
          <w:tcPr>
            <w:tcW w:w="1150" w:type="pct"/>
            <w:tcBorders>
              <w:top w:val="nil"/>
              <w:left w:val="nil"/>
              <w:bottom w:val="nil"/>
              <w:right w:val="nil"/>
            </w:tcBorders>
          </w:tcPr>
          <w:p w:rsidR="004A3B44" w:rsidRDefault="004A3B44" w:rsidP="00ED671A">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фаолият юритувчи директор</w:t>
            </w:r>
          </w:p>
        </w:tc>
        <w:tc>
          <w:tcPr>
            <w:tcW w:w="300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80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(кейинги ўринларда</w:t>
            </w:r>
          </w:p>
        </w:tc>
      </w:tr>
      <w:tr w:rsidR="004A3B44" w:rsidTr="00ED671A">
        <w:trPr>
          <w:jc w:val="center"/>
        </w:trPr>
        <w:tc>
          <w:tcPr>
            <w:tcW w:w="1150" w:type="pct"/>
            <w:tcBorders>
              <w:top w:val="nil"/>
              <w:left w:val="nil"/>
              <w:bottom w:val="nil"/>
              <w:right w:val="nil"/>
            </w:tcBorders>
          </w:tcPr>
          <w:p w:rsidR="004A3B44" w:rsidRDefault="004A3B44" w:rsidP="00ED671A">
            <w:pPr>
              <w:autoSpaceDE w:val="0"/>
              <w:autoSpaceDN w:val="0"/>
              <w:adjustRightInd w:val="0"/>
              <w:spacing w:after="0" w:line="240" w:lineRule="auto"/>
              <w:rPr>
                <w:rFonts w:ascii="Virtec Times New Roman Uz" w:hAnsi="Virtec Times New Roman Uz" w:cs="Virtec Times New Roman Uz"/>
                <w:noProof/>
                <w:sz w:val="24"/>
                <w:szCs w:val="24"/>
              </w:rPr>
            </w:pPr>
          </w:p>
        </w:tc>
        <w:tc>
          <w:tcPr>
            <w:tcW w:w="30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(Ф.И.Ш.)</w:t>
            </w:r>
          </w:p>
        </w:tc>
        <w:tc>
          <w:tcPr>
            <w:tcW w:w="8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A3B44" w:rsidRDefault="004A3B44" w:rsidP="004A3B44">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Аутсорсер деб аталади), иккинчи томондан кейинчалик Томонлар деб аталади, ушбу Шартномани қуйидагилар тўғрисида туздилар.</w:t>
      </w:r>
    </w:p>
    <w:p w:rsidR="004A3B44" w:rsidRDefault="004A3B44" w:rsidP="004A3B44">
      <w:pPr>
        <w:autoSpaceDE w:val="0"/>
        <w:autoSpaceDN w:val="0"/>
        <w:adjustRightInd w:val="0"/>
        <w:spacing w:after="0" w:line="240" w:lineRule="auto"/>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 Шартнома предмети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1.2. Аутсорсер мазкур шартноманинг 1.3-бандида кўрсатилган муддатдан бошлаб, у тугагунига қадар ҳар куни Буюртмачини</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6"/>
          <w:szCs w:val="6"/>
        </w:rPr>
      </w:pPr>
      <w:r>
        <w:rPr>
          <w:rFonts w:ascii="Times New Roman" w:hAnsi="Times New Roman" w:cs="Times New Roman"/>
          <w:noProof/>
          <w:sz w:val="6"/>
          <w:szCs w:val="6"/>
        </w:rPr>
        <w:t xml:space="preserve">             </w:t>
      </w:r>
    </w:p>
    <w:tbl>
      <w:tblPr>
        <w:tblW w:w="5000" w:type="pct"/>
        <w:jc w:val="center"/>
        <w:tblLayout w:type="fixed"/>
        <w:tblCellMar>
          <w:left w:w="0" w:type="dxa"/>
          <w:right w:w="0" w:type="dxa"/>
        </w:tblCellMar>
        <w:tblLook w:val="0000"/>
      </w:tblPr>
      <w:tblGrid>
        <w:gridCol w:w="6642"/>
        <w:gridCol w:w="2713"/>
      </w:tblGrid>
      <w:tr w:rsidR="004A3B44" w:rsidTr="00ED671A">
        <w:trPr>
          <w:jc w:val="center"/>
        </w:trPr>
        <w:tc>
          <w:tcPr>
            <w:tcW w:w="355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rPr>
                <w:rFonts w:ascii="Virtec Times New Roman Uz" w:hAnsi="Virtec Times New Roman Uz" w:cs="Virtec Times New Roman Uz"/>
                <w:noProof/>
                <w:sz w:val="24"/>
                <w:szCs w:val="24"/>
              </w:rPr>
            </w:pPr>
          </w:p>
        </w:tc>
        <w:tc>
          <w:tcPr>
            <w:tcW w:w="145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ҳамда Ўзбекистон Республикасининг</w:t>
            </w:r>
          </w:p>
        </w:tc>
      </w:tr>
      <w:tr w:rsidR="004A3B44" w:rsidTr="00ED671A">
        <w:trPr>
          <w:jc w:val="center"/>
        </w:trPr>
        <w:tc>
          <w:tcPr>
            <w:tcW w:w="35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(аутсорсерга ўтказилган хизмат номи)</w:t>
            </w:r>
          </w:p>
        </w:tc>
        <w:tc>
          <w:tcPr>
            <w:tcW w:w="14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6"/>
          <w:szCs w:val="6"/>
        </w:rPr>
      </w:pPr>
      <w:r>
        <w:rPr>
          <w:rFonts w:ascii="Times New Roman" w:hAnsi="Times New Roman" w:cs="Times New Roman"/>
          <w:noProof/>
          <w:sz w:val="6"/>
          <w:szCs w:val="6"/>
        </w:rPr>
        <w:t xml:space="preserve">                      </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1.3. Хизмат кўрсатиш муддати: </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20 ___ йил "____" _____________дан. </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20 ___ йил "____" _____________гача.</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II. Томонларнинг ҳуқуқ ва мажбуриятлари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 Аутсорсер қуйидаги ҳуқуқларга эга:</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2.1.1. Ижарага олинган мол-мулкдан фойдаланиш;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2.1.2. Ижарага олинган бино ва иншоотларнинг ички ва ташқи қисмида техник жиҳатдан жиҳозлаш ва таъмирлаш ишларини амалга ошириш;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2.1.3. Хизматлар таннархининг ўзгариши муносабати билан шартномага ўзгартириш киритиш таклифи билан чиқиш;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2.1.4. Кўрсатилган хизматлар учун ўз вақтида тўловлар амалга оширилишини талаб қилиш;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2.1.5. Кўрсатилган хизматлар натижасида фойда олиш;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2.1.6. Буюртмачидан шартнома шартларининг бажарилишини талаб қилиш;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2.1.7. Қонун ҳужжатларига мувофиқ бошқа ҳуқуқлар.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 Аутсорсер қуйидагиларга мажбур: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2.2.3. Товар (ишлар, хизматлар)нинг сифатли ишлаб чиқарилишини ва буюртмачига етказилишини таъминлаши;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2.2.4. Махфийлик тартибига қатъий риоя қилиши;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2.2.6. Хизматларни сифатли, мазкур Шартноманинг 1.3-бандида кўрсатилган муддатда ва тўлиқ ҳажмда кўрсатиши;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2.2.10. Ходимлар зиммасига Буюртмачининг ҳудудида одоб-ахлоқ қоидаларига, шунингдек, ички тартибга риоя қилиш мажбуриятини юклаши;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2.2.11. Хизмат кўрсатиш бўйича ишларни шахсан бажариши, мазкур Шартнома шартларини бажаришни учинчи шахсга топширмаслиги;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2.2.16. Қонун ҳужжатларига мувофиқ бошқа мажбуриятлар.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 Буюртмачи қуйидаги ҳуқуқларга эга:</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2.3.1. Товарлар (ишлар, хизматлар) сифатли ишлаб чиқарилиши (бажарилиши, кўрсатилиши)ни талаб қилиш;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2.3.2. Аутсорсернинг фаолиятига аралашмаган ҳолда, шартнома шартларининг бажарилишини назорат қилиш;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2.3.4. Қонун ҳужжатларига мувофиқ бошқа ҳуқуқлар.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2.4. Буюртмачи қуйидагиларга мажбур: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2.4.3. Қонун ҳужжатларига мувофиқ бошқа мажбуриятлар.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III. Хизматлар нархи ва ўзаро</w:t>
      </w: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ҳисоб-китоблар тартиби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noProof/>
          <w:sz w:val="24"/>
          <w:szCs w:val="24"/>
        </w:rPr>
        <w:t>3.1. Мазкур шартноманинг иловасига мувофиқ хизматлар нархи ______________</w:t>
      </w:r>
      <w:r>
        <w:rPr>
          <w:rFonts w:ascii="Times New Roman" w:hAnsi="Times New Roman" w:cs="Times New Roman"/>
          <w:sz w:val="24"/>
          <w:szCs w:val="24"/>
        </w:rPr>
        <w:t>__________________________________________</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6"/>
          <w:szCs w:val="6"/>
        </w:rPr>
      </w:pPr>
      <w:r>
        <w:rPr>
          <w:rFonts w:ascii="Times New Roman" w:hAnsi="Times New Roman" w:cs="Times New Roman"/>
          <w:noProof/>
          <w:sz w:val="6"/>
          <w:szCs w:val="6"/>
        </w:rPr>
        <w:t xml:space="preserve">              </w:t>
      </w:r>
    </w:p>
    <w:tbl>
      <w:tblPr>
        <w:tblW w:w="5000" w:type="pct"/>
        <w:jc w:val="center"/>
        <w:tblLayout w:type="fixed"/>
        <w:tblCellMar>
          <w:left w:w="0" w:type="dxa"/>
          <w:right w:w="0" w:type="dxa"/>
        </w:tblCellMar>
        <w:tblLook w:val="0000"/>
      </w:tblPr>
      <w:tblGrid>
        <w:gridCol w:w="7858"/>
        <w:gridCol w:w="1497"/>
      </w:tblGrid>
      <w:tr w:rsidR="004A3B44" w:rsidTr="00ED671A">
        <w:trPr>
          <w:jc w:val="center"/>
        </w:trPr>
        <w:tc>
          <w:tcPr>
            <w:tcW w:w="420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80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сўмни ташкил этади.</w:t>
            </w:r>
          </w:p>
        </w:tc>
      </w:tr>
      <w:tr w:rsidR="004A3B44" w:rsidTr="00ED671A">
        <w:trPr>
          <w:jc w:val="center"/>
        </w:trPr>
        <w:tc>
          <w:tcPr>
            <w:tcW w:w="42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(сумма сон ва сўз билан)</w:t>
            </w:r>
          </w:p>
        </w:tc>
        <w:tc>
          <w:tcPr>
            <w:tcW w:w="8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IV. Томонларнинг мажбуриятлари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4.2. Пеня (жарима) тўлаш Томонларнинг зиммасидаги мажбуриятларини бажаришдан ёки бузилишларни бартараф қилишдан озод этмайди.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w:t>
      </w:r>
      <w:r>
        <w:rPr>
          <w:rFonts w:ascii="Times New Roman" w:hAnsi="Times New Roman" w:cs="Times New Roman"/>
          <w:noProof/>
          <w:color w:val="000000"/>
          <w:sz w:val="24"/>
          <w:szCs w:val="24"/>
        </w:rPr>
        <w:t>Хўжалик юритувчи субъектлар фаолиятининг шартномавий-ҳуқуқий базаси тўғрисида</w:t>
      </w:r>
      <w:r>
        <w:rPr>
          <w:rFonts w:ascii="Times New Roman" w:hAnsi="Times New Roman" w:cs="Times New Roman"/>
          <w:noProof/>
          <w:sz w:val="24"/>
          <w:szCs w:val="24"/>
        </w:rPr>
        <w:t>"ги Ўзбекистон Республикаси Қонуни ҳамда Ўзбекистон Республикасининг бошқа норматив-ҳуқуқий ҳужжатларида назарда тутилган жавобгар бўладилар.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 Мунозарали вазиятларни ҳал этиш тартиби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VI. Форс-мажор ҳолатлар</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VII. Якунловчи қоидалар</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VIII. Шартноманинг амал қилиш муддати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8.1. Ушбу Шартнома имзоланган пайтдан кучга киради ва бир календарь йили давомида ёки муддатидан олдин бекор қилингунига қадар амал қилади.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IX. Томонларнинг манзили ва банк реквизитлари</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CellSpacing w:w="0" w:type="dxa"/>
        <w:tblLayout w:type="fixed"/>
        <w:tblCellMar>
          <w:left w:w="0" w:type="dxa"/>
          <w:right w:w="0" w:type="dxa"/>
        </w:tblCellMar>
        <w:tblLook w:val="0000"/>
      </w:tblPr>
      <w:tblGrid>
        <w:gridCol w:w="3118"/>
        <w:gridCol w:w="3118"/>
        <w:gridCol w:w="3119"/>
      </w:tblGrid>
      <w:tr w:rsidR="004A3B44" w:rsidTr="00ED671A">
        <w:trPr>
          <w:tblCellSpacing w:w="0" w:type="dxa"/>
          <w:jc w:val="center"/>
        </w:trPr>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"Аутсорсер"</w:t>
            </w:r>
          </w:p>
          <w:p w:rsidR="004A3B44" w:rsidRDefault="004A3B44" w:rsidP="00ED671A">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"Буюртмачи"</w:t>
            </w:r>
          </w:p>
        </w:tc>
      </w:tr>
      <w:tr w:rsidR="004A3B44" w:rsidTr="00ED671A">
        <w:trPr>
          <w:tblCellSpacing w:w="0" w:type="dxa"/>
          <w:jc w:val="center"/>
        </w:trPr>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tc>
      </w:tr>
    </w:tbl>
    <w:p w:rsidR="003C691D" w:rsidRDefault="003C691D"/>
    <w:sectPr w:rsidR="003C691D" w:rsidSect="003C6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3B44"/>
    <w:rsid w:val="002B3A43"/>
    <w:rsid w:val="003C691D"/>
    <w:rsid w:val="004A3B44"/>
    <w:rsid w:val="00893644"/>
    <w:rsid w:val="00A60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9100</Characters>
  <Application>Microsoft Office Word</Application>
  <DocSecurity>0</DocSecurity>
  <Lines>75</Lines>
  <Paragraphs>21</Paragraphs>
  <ScaleCrop>false</ScaleCrop>
  <Company>Reanimator Extreme Edition</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FerganaComputers</cp:lastModifiedBy>
  <cp:revision>2</cp:revision>
  <dcterms:created xsi:type="dcterms:W3CDTF">2022-02-18T09:17:00Z</dcterms:created>
  <dcterms:modified xsi:type="dcterms:W3CDTF">2022-02-18T09:17:00Z</dcterms:modified>
</cp:coreProperties>
</file>