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F9" w:rsidRPr="005D4553" w:rsidRDefault="00B762F9">
      <w:pPr>
        <w:pStyle w:val="a5"/>
      </w:pPr>
      <w:r>
        <w:t>ДОГОВОР</w:t>
      </w:r>
      <w:r w:rsidR="00075BDB">
        <w:t xml:space="preserve"> № </w:t>
      </w:r>
      <w:r w:rsidR="005D4553">
        <w:t>__</w:t>
      </w:r>
    </w:p>
    <w:p w:rsidR="00B762F9" w:rsidRDefault="00B762F9">
      <w:pPr>
        <w:pStyle w:val="2"/>
        <w:rPr>
          <w:sz w:val="28"/>
        </w:rPr>
      </w:pPr>
      <w:r>
        <w:rPr>
          <w:sz w:val="28"/>
        </w:rPr>
        <w:t>На проведение аудиторской проверки</w:t>
      </w:r>
    </w:p>
    <w:p w:rsidR="00B762F9" w:rsidRDefault="00B762F9">
      <w:pPr>
        <w:pStyle w:val="a3"/>
        <w:tabs>
          <w:tab w:val="clear" w:pos="5670"/>
          <w:tab w:val="left" w:pos="5387"/>
        </w:tabs>
      </w:pPr>
    </w:p>
    <w:p w:rsidR="00B762F9" w:rsidRDefault="00B762F9" w:rsidP="006F0862">
      <w:pPr>
        <w:pStyle w:val="a3"/>
        <w:tabs>
          <w:tab w:val="clear" w:pos="5670"/>
          <w:tab w:val="left" w:pos="5387"/>
        </w:tabs>
        <w:ind w:firstLine="0"/>
      </w:pPr>
      <w:r>
        <w:t xml:space="preserve">г. Ташкент                              </w:t>
      </w:r>
      <w:r w:rsidR="00C56952">
        <w:t xml:space="preserve">                        </w:t>
      </w:r>
      <w:r>
        <w:t xml:space="preserve">                       </w:t>
      </w:r>
      <w:r w:rsidR="006F0862">
        <w:tab/>
      </w:r>
      <w:r w:rsidR="006F0862">
        <w:tab/>
      </w:r>
      <w:r w:rsidR="006F0862">
        <w:tab/>
      </w:r>
      <w:r w:rsidR="00D051E9">
        <w:t xml:space="preserve">  </w:t>
      </w:r>
      <w:proofErr w:type="gramStart"/>
      <w:r w:rsidR="00D051E9">
        <w:t xml:space="preserve">  </w:t>
      </w:r>
      <w:r>
        <w:t xml:space="preserve"> </w:t>
      </w:r>
      <w:r w:rsidR="005805DD">
        <w:t>«</w:t>
      </w:r>
      <w:proofErr w:type="gramEnd"/>
      <w:r w:rsidR="005D4553">
        <w:t xml:space="preserve">  </w:t>
      </w:r>
      <w:r w:rsidR="005805DD">
        <w:t>»</w:t>
      </w:r>
      <w:r w:rsidR="00075BDB">
        <w:t xml:space="preserve"> </w:t>
      </w:r>
      <w:r w:rsidR="005D4553">
        <w:t>______</w:t>
      </w:r>
      <w:r w:rsidR="00075BDB">
        <w:t xml:space="preserve"> </w:t>
      </w:r>
      <w:r>
        <w:t>20</w:t>
      </w:r>
      <w:r w:rsidR="005D4553">
        <w:t>2</w:t>
      </w:r>
      <w:r w:rsidR="000E3284">
        <w:t>2</w:t>
      </w:r>
      <w:r>
        <w:t xml:space="preserve"> г.</w:t>
      </w:r>
    </w:p>
    <w:p w:rsidR="006F0862" w:rsidRDefault="006F0862" w:rsidP="007E654A">
      <w:pPr>
        <w:tabs>
          <w:tab w:val="left" w:pos="5670"/>
        </w:tabs>
        <w:jc w:val="both"/>
        <w:rPr>
          <w:sz w:val="24"/>
          <w:szCs w:val="24"/>
        </w:rPr>
      </w:pPr>
    </w:p>
    <w:p w:rsidR="00032516" w:rsidRDefault="00075BDB" w:rsidP="00075BDB">
      <w:pPr>
        <w:tabs>
          <w:tab w:val="left" w:pos="5670"/>
        </w:tabs>
        <w:jc w:val="both"/>
        <w:rPr>
          <w:sz w:val="24"/>
        </w:rPr>
      </w:pPr>
      <w:r w:rsidRPr="00075BDB">
        <w:rPr>
          <w:sz w:val="24"/>
          <w:szCs w:val="24"/>
        </w:rPr>
        <w:t>Аудиторская организация «</w:t>
      </w:r>
      <w:r w:rsidR="005D4553">
        <w:rPr>
          <w:sz w:val="24"/>
          <w:szCs w:val="24"/>
        </w:rPr>
        <w:t>______________________</w:t>
      </w:r>
      <w:r w:rsidRPr="00075BDB">
        <w:rPr>
          <w:sz w:val="24"/>
          <w:szCs w:val="24"/>
        </w:rPr>
        <w:t>»</w:t>
      </w:r>
      <w:r w:rsidR="007E654A" w:rsidRPr="00075BDB">
        <w:rPr>
          <w:sz w:val="24"/>
          <w:szCs w:val="24"/>
        </w:rPr>
        <w:t>,</w:t>
      </w:r>
      <w:r w:rsidR="007E654A" w:rsidRPr="00902A30">
        <w:rPr>
          <w:sz w:val="24"/>
          <w:szCs w:val="24"/>
        </w:rPr>
        <w:t xml:space="preserve"> именуемая в дальнейшем «Исполнитель»</w:t>
      </w:r>
      <w:r w:rsidR="007E654A">
        <w:rPr>
          <w:sz w:val="24"/>
          <w:szCs w:val="24"/>
        </w:rPr>
        <w:t>,</w:t>
      </w:r>
      <w:r w:rsidR="007E654A" w:rsidRPr="00902A30">
        <w:rPr>
          <w:sz w:val="24"/>
          <w:szCs w:val="24"/>
        </w:rPr>
        <w:t xml:space="preserve"> имеющая лицензию на осуществление аудиторской деятельности №</w:t>
      </w:r>
      <w:r w:rsidR="005D4553">
        <w:rPr>
          <w:sz w:val="24"/>
          <w:szCs w:val="24"/>
        </w:rPr>
        <w:t>_______</w:t>
      </w:r>
      <w:r w:rsidR="007E654A" w:rsidRPr="00902A30">
        <w:rPr>
          <w:sz w:val="24"/>
          <w:szCs w:val="24"/>
        </w:rPr>
        <w:t xml:space="preserve"> выданную </w:t>
      </w:r>
      <w:r w:rsidR="005D4553">
        <w:rPr>
          <w:sz w:val="24"/>
          <w:szCs w:val="24"/>
        </w:rPr>
        <w:t>_</w:t>
      </w:r>
      <w:proofErr w:type="gramStart"/>
      <w:r w:rsidR="005D4553">
        <w:rPr>
          <w:sz w:val="24"/>
          <w:szCs w:val="24"/>
        </w:rPr>
        <w:t>_</w:t>
      </w:r>
      <w:r w:rsidR="007E654A" w:rsidRPr="00902A30">
        <w:rPr>
          <w:sz w:val="24"/>
          <w:szCs w:val="24"/>
        </w:rPr>
        <w:t>.</w:t>
      </w:r>
      <w:r w:rsidR="005D4553">
        <w:rPr>
          <w:sz w:val="24"/>
          <w:szCs w:val="24"/>
        </w:rPr>
        <w:t>_</w:t>
      </w:r>
      <w:proofErr w:type="gramEnd"/>
      <w:r w:rsidR="005D4553">
        <w:rPr>
          <w:sz w:val="24"/>
          <w:szCs w:val="24"/>
        </w:rPr>
        <w:t>_</w:t>
      </w:r>
      <w:r w:rsidR="007E654A" w:rsidRPr="00902A30">
        <w:rPr>
          <w:sz w:val="24"/>
          <w:szCs w:val="24"/>
        </w:rPr>
        <w:t>.20</w:t>
      </w:r>
      <w:r w:rsidR="005D4553">
        <w:rPr>
          <w:sz w:val="24"/>
          <w:szCs w:val="24"/>
        </w:rPr>
        <w:t>__</w:t>
      </w:r>
      <w:r w:rsidR="007E654A" w:rsidRPr="00902A30">
        <w:rPr>
          <w:sz w:val="24"/>
          <w:szCs w:val="24"/>
        </w:rPr>
        <w:t xml:space="preserve"> года Министерством финансов Р.Уз. и </w:t>
      </w:r>
      <w:r w:rsidR="00D723A4" w:rsidRPr="00902A30">
        <w:rPr>
          <w:sz w:val="24"/>
          <w:szCs w:val="24"/>
        </w:rPr>
        <w:t xml:space="preserve">Страховые полисы профессиональной ответственности </w:t>
      </w:r>
      <w:r w:rsidR="005D4553">
        <w:rPr>
          <w:sz w:val="24"/>
          <w:szCs w:val="24"/>
        </w:rPr>
        <w:t>___________________________</w:t>
      </w:r>
      <w:r w:rsidR="00465B48">
        <w:rPr>
          <w:sz w:val="24"/>
          <w:szCs w:val="24"/>
        </w:rPr>
        <w:t>,</w:t>
      </w:r>
      <w:r w:rsidR="00465B48" w:rsidRPr="00902A30">
        <w:rPr>
          <w:sz w:val="24"/>
          <w:szCs w:val="24"/>
        </w:rPr>
        <w:t xml:space="preserve"> </w:t>
      </w:r>
      <w:r w:rsidR="00465B48">
        <w:rPr>
          <w:sz w:val="24"/>
          <w:szCs w:val="24"/>
        </w:rPr>
        <w:t xml:space="preserve">действительный до </w:t>
      </w:r>
      <w:r w:rsidR="005D4553">
        <w:rPr>
          <w:sz w:val="24"/>
          <w:szCs w:val="24"/>
        </w:rPr>
        <w:t>__.__</w:t>
      </w:r>
      <w:r w:rsidR="00465B48">
        <w:rPr>
          <w:sz w:val="24"/>
          <w:szCs w:val="24"/>
        </w:rPr>
        <w:t>.20</w:t>
      </w:r>
      <w:r w:rsidR="005D4553">
        <w:rPr>
          <w:sz w:val="24"/>
          <w:szCs w:val="24"/>
        </w:rPr>
        <w:t>2_</w:t>
      </w:r>
      <w:r w:rsidR="00465B48">
        <w:rPr>
          <w:sz w:val="24"/>
          <w:szCs w:val="24"/>
        </w:rPr>
        <w:t xml:space="preserve"> года </w:t>
      </w:r>
      <w:r w:rsidR="00465B48" w:rsidRPr="00902A30">
        <w:rPr>
          <w:sz w:val="24"/>
          <w:szCs w:val="24"/>
        </w:rPr>
        <w:t>и  №</w:t>
      </w:r>
      <w:r w:rsidR="005D4553">
        <w:rPr>
          <w:sz w:val="24"/>
          <w:szCs w:val="24"/>
        </w:rPr>
        <w:t>___________</w:t>
      </w:r>
      <w:r w:rsidR="00465B48" w:rsidRPr="00902A30">
        <w:rPr>
          <w:sz w:val="24"/>
          <w:szCs w:val="24"/>
        </w:rPr>
        <w:t>, действительны</w:t>
      </w:r>
      <w:r w:rsidR="00465B48">
        <w:rPr>
          <w:sz w:val="24"/>
          <w:szCs w:val="24"/>
        </w:rPr>
        <w:t>й</w:t>
      </w:r>
      <w:r w:rsidR="00465B48" w:rsidRPr="00902A30">
        <w:rPr>
          <w:sz w:val="24"/>
          <w:szCs w:val="24"/>
        </w:rPr>
        <w:t xml:space="preserve"> до </w:t>
      </w:r>
      <w:r w:rsidR="005D4553">
        <w:rPr>
          <w:sz w:val="24"/>
          <w:szCs w:val="24"/>
        </w:rPr>
        <w:t>__</w:t>
      </w:r>
      <w:r w:rsidR="00465B48">
        <w:rPr>
          <w:sz w:val="24"/>
          <w:szCs w:val="24"/>
        </w:rPr>
        <w:t>.</w:t>
      </w:r>
      <w:r w:rsidR="005D4553">
        <w:rPr>
          <w:sz w:val="24"/>
          <w:szCs w:val="24"/>
        </w:rPr>
        <w:t>__</w:t>
      </w:r>
      <w:r w:rsidR="00465B48">
        <w:rPr>
          <w:sz w:val="24"/>
          <w:szCs w:val="24"/>
        </w:rPr>
        <w:t>.</w:t>
      </w:r>
      <w:r w:rsidR="00465B48" w:rsidRPr="00902A30">
        <w:rPr>
          <w:sz w:val="24"/>
          <w:szCs w:val="24"/>
        </w:rPr>
        <w:t>20</w:t>
      </w:r>
      <w:r w:rsidR="00085CC9">
        <w:rPr>
          <w:sz w:val="24"/>
          <w:szCs w:val="24"/>
        </w:rPr>
        <w:t>2</w:t>
      </w:r>
      <w:r w:rsidR="005D4553">
        <w:rPr>
          <w:sz w:val="24"/>
          <w:szCs w:val="24"/>
        </w:rPr>
        <w:t>_</w:t>
      </w:r>
      <w:r w:rsidR="00465B48">
        <w:rPr>
          <w:sz w:val="24"/>
          <w:szCs w:val="24"/>
        </w:rPr>
        <w:t xml:space="preserve"> </w:t>
      </w:r>
      <w:r w:rsidR="00465B48" w:rsidRPr="00902A30">
        <w:rPr>
          <w:sz w:val="24"/>
          <w:szCs w:val="24"/>
        </w:rPr>
        <w:t>г</w:t>
      </w:r>
      <w:r w:rsidR="00465B48">
        <w:rPr>
          <w:sz w:val="24"/>
          <w:szCs w:val="24"/>
        </w:rPr>
        <w:t>ода,</w:t>
      </w:r>
      <w:r w:rsidR="007E654A">
        <w:rPr>
          <w:sz w:val="24"/>
          <w:szCs w:val="24"/>
        </w:rPr>
        <w:t xml:space="preserve"> </w:t>
      </w:r>
      <w:r w:rsidR="007E654A" w:rsidRPr="00902A30">
        <w:rPr>
          <w:sz w:val="24"/>
          <w:szCs w:val="24"/>
        </w:rPr>
        <w:t xml:space="preserve">в лице директора </w:t>
      </w:r>
      <w:r w:rsidR="005D4553">
        <w:rPr>
          <w:sz w:val="24"/>
          <w:szCs w:val="24"/>
        </w:rPr>
        <w:t>________________________</w:t>
      </w:r>
      <w:r w:rsidR="007E654A" w:rsidRPr="00902A30">
        <w:rPr>
          <w:sz w:val="24"/>
          <w:szCs w:val="24"/>
        </w:rPr>
        <w:t xml:space="preserve">., действующая на основании Устава, с одной стороны </w:t>
      </w:r>
      <w:r w:rsidR="004506CA" w:rsidRPr="004506CA">
        <w:rPr>
          <w:sz w:val="24"/>
        </w:rPr>
        <w:t>и</w:t>
      </w:r>
      <w:r w:rsidR="005C3025">
        <w:rPr>
          <w:sz w:val="24"/>
        </w:rPr>
        <w:t xml:space="preserve"> </w:t>
      </w:r>
    </w:p>
    <w:p w:rsidR="00075BDB" w:rsidRDefault="00181F2E" w:rsidP="00032516">
      <w:pPr>
        <w:tabs>
          <w:tab w:val="left" w:pos="5670"/>
        </w:tabs>
        <w:jc w:val="both"/>
        <w:rPr>
          <w:sz w:val="24"/>
        </w:rPr>
      </w:pPr>
      <w:r w:rsidRPr="00C30B80">
        <w:rPr>
          <w:sz w:val="24"/>
          <w:szCs w:val="24"/>
        </w:rPr>
        <w:t>СП ООО «</w:t>
      </w:r>
      <w:proofErr w:type="spellStart"/>
      <w:r w:rsidRPr="00C30B80">
        <w:rPr>
          <w:sz w:val="24"/>
          <w:szCs w:val="24"/>
        </w:rPr>
        <w:t>Ko’kdumaloq</w:t>
      </w:r>
      <w:proofErr w:type="spellEnd"/>
      <w:r w:rsidRPr="00C30B80">
        <w:rPr>
          <w:sz w:val="24"/>
          <w:szCs w:val="24"/>
        </w:rPr>
        <w:t>-Gaz»</w:t>
      </w:r>
      <w:r w:rsidR="000D0394">
        <w:rPr>
          <w:rStyle w:val="af1"/>
        </w:rPr>
        <w:t xml:space="preserve"> </w:t>
      </w:r>
      <w:r w:rsidR="00C055B8" w:rsidRPr="004506CA">
        <w:rPr>
          <w:sz w:val="24"/>
        </w:rPr>
        <w:t>именуемое в дальнейшем «Заказчик», в лице</w:t>
      </w:r>
      <w:r w:rsidR="00624E87">
        <w:rPr>
          <w:sz w:val="24"/>
        </w:rPr>
        <w:t xml:space="preserve"> </w:t>
      </w:r>
      <w:r w:rsidR="009C65ED">
        <w:rPr>
          <w:sz w:val="24"/>
        </w:rPr>
        <w:t xml:space="preserve">генерального директора </w:t>
      </w:r>
      <w:proofErr w:type="spellStart"/>
      <w:r w:rsidR="003D26C9">
        <w:rPr>
          <w:sz w:val="24"/>
        </w:rPr>
        <w:t>О.Т.Умарова</w:t>
      </w:r>
      <w:proofErr w:type="spellEnd"/>
      <w:r w:rsidR="00C055B8" w:rsidRPr="004506CA">
        <w:rPr>
          <w:sz w:val="24"/>
        </w:rPr>
        <w:t xml:space="preserve"> действующ</w:t>
      </w:r>
      <w:r w:rsidR="00C055B8">
        <w:rPr>
          <w:sz w:val="24"/>
        </w:rPr>
        <w:t xml:space="preserve">ий </w:t>
      </w:r>
      <w:r w:rsidR="00C055B8" w:rsidRPr="004506CA">
        <w:rPr>
          <w:sz w:val="24"/>
        </w:rPr>
        <w:t xml:space="preserve">на основании </w:t>
      </w:r>
      <w:r w:rsidR="00C055B8">
        <w:rPr>
          <w:sz w:val="24"/>
        </w:rPr>
        <w:t>Устава</w:t>
      </w:r>
      <w:r w:rsidR="00C055B8" w:rsidRPr="004506CA">
        <w:rPr>
          <w:sz w:val="24"/>
        </w:rPr>
        <w:t>, с другой стороны, заключили настоящий договор о нижеследующем:</w:t>
      </w:r>
    </w:p>
    <w:p w:rsidR="008C3675" w:rsidRPr="004506CA" w:rsidRDefault="008C3675" w:rsidP="004506CA">
      <w:pPr>
        <w:tabs>
          <w:tab w:val="left" w:pos="5670"/>
        </w:tabs>
        <w:jc w:val="both"/>
        <w:rPr>
          <w:sz w:val="24"/>
        </w:rPr>
      </w:pPr>
    </w:p>
    <w:p w:rsidR="00B762F9" w:rsidRPr="00F309EB" w:rsidRDefault="00B762F9">
      <w:pPr>
        <w:numPr>
          <w:ilvl w:val="0"/>
          <w:numId w:val="1"/>
        </w:numPr>
        <w:tabs>
          <w:tab w:val="left" w:pos="5670"/>
        </w:tabs>
        <w:jc w:val="center"/>
        <w:rPr>
          <w:sz w:val="24"/>
        </w:rPr>
      </w:pPr>
      <w:r>
        <w:rPr>
          <w:b/>
          <w:sz w:val="24"/>
        </w:rPr>
        <w:t>Предмет договора</w:t>
      </w:r>
    </w:p>
    <w:p w:rsidR="00D973AE" w:rsidRDefault="00A407E4" w:rsidP="00A407E4">
      <w:pPr>
        <w:pStyle w:val="a3"/>
        <w:ind w:firstLine="0"/>
      </w:pPr>
      <w:r>
        <w:t>1.1. «Исполнитель» берется провести аудиторскую проверку финансовой отчетности «Заказч</w:t>
      </w:r>
      <w:r w:rsidR="005D4553">
        <w:t>ика» за период с «01» января 2020г по «31» декабря 202</w:t>
      </w:r>
      <w:r w:rsidR="000E3284">
        <w:t>1</w:t>
      </w:r>
      <w:r>
        <w:t>г. составленной</w:t>
      </w:r>
    </w:p>
    <w:p w:rsidR="00D973AE" w:rsidRDefault="00D973AE" w:rsidP="00A407E4">
      <w:pPr>
        <w:pStyle w:val="a3"/>
        <w:ind w:firstLine="0"/>
        <w:rPr>
          <w:noProof/>
          <w:szCs w:val="24"/>
        </w:rPr>
      </w:pPr>
      <w:r>
        <w:t>-</w:t>
      </w:r>
      <w:r w:rsidR="00A407E4">
        <w:t xml:space="preserve"> по национальным стандартам бухгалтерского учета</w:t>
      </w:r>
      <w:r w:rsidR="00075BDB">
        <w:t xml:space="preserve"> (НСБУ)</w:t>
      </w:r>
      <w:r w:rsidR="00A407E4">
        <w:rPr>
          <w:noProof/>
          <w:szCs w:val="24"/>
        </w:rPr>
        <w:t xml:space="preserve"> </w:t>
      </w:r>
    </w:p>
    <w:p w:rsidR="00D973AE" w:rsidRDefault="00D973AE" w:rsidP="00A407E4">
      <w:pPr>
        <w:pStyle w:val="a3"/>
        <w:ind w:firstLine="0"/>
        <w:rPr>
          <w:szCs w:val="24"/>
        </w:rPr>
      </w:pPr>
      <w:r>
        <w:rPr>
          <w:noProof/>
          <w:szCs w:val="24"/>
        </w:rPr>
        <w:t>- международным стандартам финансовой отчетности</w:t>
      </w:r>
      <w:r w:rsidR="00075BDB">
        <w:rPr>
          <w:noProof/>
          <w:szCs w:val="24"/>
        </w:rPr>
        <w:t xml:space="preserve"> </w:t>
      </w:r>
      <w:r w:rsidR="00075BDB">
        <w:rPr>
          <w:szCs w:val="24"/>
        </w:rPr>
        <w:t>(</w:t>
      </w:r>
      <w:r w:rsidR="00075BDB" w:rsidRPr="00836C32">
        <w:rPr>
          <w:szCs w:val="24"/>
        </w:rPr>
        <w:t>МС</w:t>
      </w:r>
      <w:r w:rsidR="00075BDB">
        <w:rPr>
          <w:szCs w:val="24"/>
        </w:rPr>
        <w:t>ФО)</w:t>
      </w:r>
    </w:p>
    <w:p w:rsidR="004E77B1" w:rsidRPr="00955B96" w:rsidRDefault="00435BC7" w:rsidP="004E77B1">
      <w:pPr>
        <w:pStyle w:val="4"/>
        <w:tabs>
          <w:tab w:val="left" w:pos="10466"/>
        </w:tabs>
        <w:ind w:right="-24"/>
        <w:rPr>
          <w:szCs w:val="24"/>
        </w:rPr>
      </w:pPr>
      <w:r>
        <w:rPr>
          <w:noProof/>
          <w:szCs w:val="24"/>
        </w:rPr>
        <w:t>Целью аудиторской проверки по международным  стандартам аудит</w:t>
      </w:r>
      <w:r w:rsidR="00075BDB">
        <w:rPr>
          <w:noProof/>
          <w:szCs w:val="24"/>
        </w:rPr>
        <w:t>а</w:t>
      </w:r>
      <w:r w:rsidR="00971B4C">
        <w:rPr>
          <w:noProof/>
          <w:szCs w:val="24"/>
        </w:rPr>
        <w:t xml:space="preserve"> </w:t>
      </w:r>
      <w:r w:rsidR="00075BDB">
        <w:rPr>
          <w:noProof/>
          <w:szCs w:val="24"/>
        </w:rPr>
        <w:t>(</w:t>
      </w:r>
      <w:r w:rsidR="00971B4C">
        <w:rPr>
          <w:noProof/>
          <w:szCs w:val="24"/>
        </w:rPr>
        <w:t>МСА)</w:t>
      </w:r>
      <w:r>
        <w:rPr>
          <w:noProof/>
          <w:szCs w:val="24"/>
        </w:rPr>
        <w:t xml:space="preserve"> является</w:t>
      </w:r>
      <w:r w:rsidR="004E77B1" w:rsidRPr="004E77B1">
        <w:rPr>
          <w:szCs w:val="24"/>
        </w:rPr>
        <w:t xml:space="preserve"> </w:t>
      </w:r>
      <w:r w:rsidR="007C1FC0">
        <w:rPr>
          <w:szCs w:val="24"/>
        </w:rPr>
        <w:t xml:space="preserve">выражение </w:t>
      </w:r>
      <w:r w:rsidR="004E77B1" w:rsidRPr="00836C32">
        <w:rPr>
          <w:szCs w:val="24"/>
        </w:rPr>
        <w:t>мнени</w:t>
      </w:r>
      <w:r w:rsidR="007C1FC0">
        <w:rPr>
          <w:szCs w:val="24"/>
        </w:rPr>
        <w:t>я</w:t>
      </w:r>
      <w:r w:rsidR="004E77B1" w:rsidRPr="00836C32">
        <w:rPr>
          <w:szCs w:val="24"/>
        </w:rPr>
        <w:t xml:space="preserve"> </w:t>
      </w:r>
      <w:proofErr w:type="gramStart"/>
      <w:r w:rsidR="004E77B1" w:rsidRPr="00836C32">
        <w:rPr>
          <w:szCs w:val="24"/>
        </w:rPr>
        <w:t>о  том</w:t>
      </w:r>
      <w:proofErr w:type="gramEnd"/>
      <w:r w:rsidR="004E77B1" w:rsidRPr="00836C32">
        <w:rPr>
          <w:szCs w:val="24"/>
        </w:rPr>
        <w:t xml:space="preserve">,  дает  ли  финансовая отчетность </w:t>
      </w:r>
      <w:r w:rsidR="004E77B1">
        <w:rPr>
          <w:szCs w:val="24"/>
        </w:rPr>
        <w:t xml:space="preserve"> </w:t>
      </w:r>
      <w:r w:rsidR="004E77B1" w:rsidRPr="00836C32">
        <w:rPr>
          <w:szCs w:val="24"/>
        </w:rPr>
        <w:t xml:space="preserve">верное и полное  представление  (отражает  верно  во  всех существенных аспектах) </w:t>
      </w:r>
      <w:r w:rsidR="004E77B1">
        <w:rPr>
          <w:szCs w:val="24"/>
        </w:rPr>
        <w:t xml:space="preserve">о </w:t>
      </w:r>
      <w:r w:rsidR="004E77B1" w:rsidRPr="00836C32">
        <w:rPr>
          <w:szCs w:val="24"/>
        </w:rPr>
        <w:t>финансово</w:t>
      </w:r>
      <w:r w:rsidR="004E77B1">
        <w:rPr>
          <w:szCs w:val="24"/>
        </w:rPr>
        <w:t>м</w:t>
      </w:r>
      <w:r w:rsidR="004E77B1" w:rsidRPr="00836C32">
        <w:rPr>
          <w:szCs w:val="24"/>
        </w:rPr>
        <w:t xml:space="preserve">  положени</w:t>
      </w:r>
      <w:r w:rsidR="004E77B1">
        <w:rPr>
          <w:szCs w:val="24"/>
        </w:rPr>
        <w:t>и</w:t>
      </w:r>
      <w:r w:rsidR="004E77B1" w:rsidRPr="00836C32">
        <w:rPr>
          <w:szCs w:val="24"/>
        </w:rPr>
        <w:t xml:space="preserve"> </w:t>
      </w:r>
      <w:r w:rsidR="004E77B1">
        <w:rPr>
          <w:szCs w:val="24"/>
        </w:rPr>
        <w:t xml:space="preserve"> </w:t>
      </w:r>
      <w:r w:rsidR="005D4553">
        <w:rPr>
          <w:szCs w:val="24"/>
        </w:rPr>
        <w:t>на 31 декабря 202</w:t>
      </w:r>
      <w:r w:rsidR="000E3284">
        <w:rPr>
          <w:szCs w:val="24"/>
        </w:rPr>
        <w:t>1</w:t>
      </w:r>
      <w:r w:rsidR="004E77B1" w:rsidRPr="00836C32">
        <w:rPr>
          <w:szCs w:val="24"/>
        </w:rPr>
        <w:t xml:space="preserve">г., </w:t>
      </w:r>
      <w:r w:rsidR="004E77B1">
        <w:rPr>
          <w:szCs w:val="24"/>
        </w:rPr>
        <w:t xml:space="preserve">о </w:t>
      </w:r>
      <w:r w:rsidR="004E77B1" w:rsidRPr="00836C32">
        <w:rPr>
          <w:szCs w:val="24"/>
        </w:rPr>
        <w:t>финансовых результат</w:t>
      </w:r>
      <w:r w:rsidR="00075BDB">
        <w:rPr>
          <w:szCs w:val="24"/>
        </w:rPr>
        <w:t>ах</w:t>
      </w:r>
      <w:r w:rsidR="004E77B1" w:rsidRPr="00836C32">
        <w:rPr>
          <w:szCs w:val="24"/>
        </w:rPr>
        <w:t xml:space="preserve"> его деятельности и движения собственного капитала и денежных средств  за </w:t>
      </w:r>
      <w:r w:rsidR="005D4553">
        <w:rPr>
          <w:szCs w:val="24"/>
        </w:rPr>
        <w:t>2020</w:t>
      </w:r>
      <w:r w:rsidR="004E77B1" w:rsidRPr="00836C32">
        <w:rPr>
          <w:szCs w:val="24"/>
        </w:rPr>
        <w:t xml:space="preserve"> год в соответствии с </w:t>
      </w:r>
      <w:r w:rsidR="00075BDB">
        <w:rPr>
          <w:szCs w:val="24"/>
        </w:rPr>
        <w:t>НСБУ и МСФО</w:t>
      </w:r>
      <w:r w:rsidR="004E77B1">
        <w:rPr>
          <w:szCs w:val="24"/>
        </w:rPr>
        <w:t>.</w:t>
      </w:r>
    </w:p>
    <w:p w:rsidR="00A407E4" w:rsidRDefault="00A407E4" w:rsidP="00A407E4">
      <w:pPr>
        <w:numPr>
          <w:ilvl w:val="1"/>
          <w:numId w:val="8"/>
        </w:numPr>
        <w:tabs>
          <w:tab w:val="left" w:pos="5670"/>
        </w:tabs>
        <w:jc w:val="both"/>
        <w:rPr>
          <w:sz w:val="24"/>
        </w:rPr>
      </w:pPr>
      <w:r>
        <w:rPr>
          <w:sz w:val="24"/>
        </w:rPr>
        <w:t>Срок выполнения работ: начало</w:t>
      </w:r>
      <w:r w:rsidR="003D5425">
        <w:rPr>
          <w:sz w:val="24"/>
        </w:rPr>
        <w:t xml:space="preserve"> </w:t>
      </w:r>
      <w:r w:rsidR="000E3284">
        <w:rPr>
          <w:sz w:val="24"/>
        </w:rPr>
        <w:t>март</w:t>
      </w:r>
      <w:r w:rsidR="00D051E9">
        <w:rPr>
          <w:sz w:val="24"/>
        </w:rPr>
        <w:t xml:space="preserve"> </w:t>
      </w:r>
      <w:r>
        <w:rPr>
          <w:sz w:val="24"/>
        </w:rPr>
        <w:t>20</w:t>
      </w:r>
      <w:r w:rsidR="005D4553">
        <w:rPr>
          <w:sz w:val="24"/>
        </w:rPr>
        <w:t>2</w:t>
      </w:r>
      <w:r w:rsidR="000E3284">
        <w:rPr>
          <w:sz w:val="24"/>
        </w:rPr>
        <w:t>2</w:t>
      </w:r>
      <w:r>
        <w:rPr>
          <w:sz w:val="24"/>
        </w:rPr>
        <w:t>г</w:t>
      </w:r>
      <w:r w:rsidR="00624E87">
        <w:rPr>
          <w:sz w:val="24"/>
        </w:rPr>
        <w:t>.</w:t>
      </w:r>
      <w:r>
        <w:rPr>
          <w:sz w:val="24"/>
        </w:rPr>
        <w:t>, окончание «</w:t>
      </w:r>
      <w:r w:rsidR="005D4553">
        <w:rPr>
          <w:sz w:val="24"/>
        </w:rPr>
        <w:t>___</w:t>
      </w:r>
      <w:r>
        <w:rPr>
          <w:sz w:val="24"/>
        </w:rPr>
        <w:t>»</w:t>
      </w:r>
      <w:r w:rsidR="00AF0726">
        <w:rPr>
          <w:sz w:val="24"/>
        </w:rPr>
        <w:t xml:space="preserve"> </w:t>
      </w:r>
      <w:r w:rsidR="005D4553">
        <w:rPr>
          <w:sz w:val="24"/>
        </w:rPr>
        <w:t>_________</w:t>
      </w:r>
      <w:r>
        <w:rPr>
          <w:sz w:val="24"/>
        </w:rPr>
        <w:t xml:space="preserve"> 20</w:t>
      </w:r>
      <w:r w:rsidR="00075BDB">
        <w:rPr>
          <w:sz w:val="24"/>
        </w:rPr>
        <w:t>2</w:t>
      </w:r>
      <w:r w:rsidR="000E3284">
        <w:rPr>
          <w:sz w:val="24"/>
        </w:rPr>
        <w:t>2</w:t>
      </w:r>
      <w:r>
        <w:rPr>
          <w:sz w:val="24"/>
        </w:rPr>
        <w:t xml:space="preserve">г.  </w:t>
      </w:r>
    </w:p>
    <w:p w:rsidR="00A407E4" w:rsidRDefault="00A407E4" w:rsidP="00A407E4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1.3. По результатам аудиторской проверки «Исполнитель» составляет и представляет «Заказчику» Аудиторский отчет и Аудиторск</w:t>
      </w:r>
      <w:r w:rsidR="00085CC9">
        <w:rPr>
          <w:sz w:val="24"/>
        </w:rPr>
        <w:t>ие</w:t>
      </w:r>
      <w:r>
        <w:rPr>
          <w:sz w:val="24"/>
        </w:rPr>
        <w:t xml:space="preserve"> Заключени</w:t>
      </w:r>
      <w:r w:rsidR="00085CC9">
        <w:rPr>
          <w:sz w:val="24"/>
        </w:rPr>
        <w:t>я</w:t>
      </w:r>
      <w:r>
        <w:rPr>
          <w:sz w:val="24"/>
        </w:rPr>
        <w:t>.</w:t>
      </w:r>
    </w:p>
    <w:p w:rsidR="00A407E4" w:rsidRDefault="00A407E4" w:rsidP="00DE178F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Подписание «Исполнителем» и «Заказчиком» акта о выполнении аудиторских услуг является основанием для признания услуги (аудиторской проверки) выполненной.</w:t>
      </w:r>
    </w:p>
    <w:p w:rsidR="007E654A" w:rsidRDefault="007E654A">
      <w:pPr>
        <w:tabs>
          <w:tab w:val="left" w:pos="5670"/>
        </w:tabs>
        <w:ind w:firstLine="567"/>
        <w:jc w:val="both"/>
        <w:rPr>
          <w:sz w:val="24"/>
        </w:rPr>
      </w:pPr>
    </w:p>
    <w:p w:rsidR="007E654A" w:rsidRDefault="007E654A" w:rsidP="007E654A">
      <w:pPr>
        <w:numPr>
          <w:ilvl w:val="0"/>
          <w:numId w:val="1"/>
        </w:numPr>
        <w:tabs>
          <w:tab w:val="left" w:pos="5670"/>
        </w:tabs>
        <w:jc w:val="center"/>
        <w:rPr>
          <w:b/>
          <w:sz w:val="24"/>
        </w:rPr>
      </w:pPr>
      <w:r w:rsidRPr="00FC4E45">
        <w:rPr>
          <w:b/>
          <w:sz w:val="24"/>
        </w:rPr>
        <w:t>Размер и порядок оплаты.</w:t>
      </w:r>
    </w:p>
    <w:p w:rsidR="00624E87" w:rsidRDefault="007E654A" w:rsidP="003D5425">
      <w:pPr>
        <w:pStyle w:val="a3"/>
        <w:tabs>
          <w:tab w:val="clear" w:pos="5670"/>
        </w:tabs>
        <w:ind w:firstLine="0"/>
      </w:pPr>
      <w:r>
        <w:t xml:space="preserve">2.1. </w:t>
      </w:r>
      <w:r w:rsidR="00B762F9">
        <w:t>Стоимость работ по договору устанавливается в размере</w:t>
      </w:r>
      <w:r w:rsidR="006E0C1E">
        <w:t xml:space="preserve"> </w:t>
      </w:r>
      <w:r w:rsidR="005D4553">
        <w:t>___________</w:t>
      </w:r>
      <w:r w:rsidR="00075BDB">
        <w:t xml:space="preserve"> </w:t>
      </w:r>
      <w:proofErr w:type="spellStart"/>
      <w:proofErr w:type="gramStart"/>
      <w:r w:rsidR="00A9041F">
        <w:t>сум</w:t>
      </w:r>
      <w:proofErr w:type="spellEnd"/>
      <w:r w:rsidR="00A9041F">
        <w:t xml:space="preserve">  </w:t>
      </w:r>
      <w:r w:rsidR="00C75E40">
        <w:t>с</w:t>
      </w:r>
      <w:proofErr w:type="gramEnd"/>
      <w:r w:rsidR="00C75E40">
        <w:t xml:space="preserve"> учетом</w:t>
      </w:r>
      <w:r w:rsidR="00B762F9">
        <w:t xml:space="preserve"> НДС</w:t>
      </w:r>
      <w:r w:rsidR="003D5425">
        <w:t>.</w:t>
      </w:r>
    </w:p>
    <w:p w:rsidR="007E654A" w:rsidRDefault="007E654A" w:rsidP="00EA1956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2</w:t>
      </w:r>
      <w:r w:rsidR="00B762F9">
        <w:rPr>
          <w:sz w:val="24"/>
        </w:rPr>
        <w:t>.</w:t>
      </w:r>
      <w:r>
        <w:rPr>
          <w:sz w:val="24"/>
        </w:rPr>
        <w:t>2.</w:t>
      </w:r>
      <w:r w:rsidR="00B762F9">
        <w:rPr>
          <w:sz w:val="24"/>
        </w:rPr>
        <w:t xml:space="preserve"> </w:t>
      </w:r>
      <w:r w:rsidR="00B7405F">
        <w:rPr>
          <w:sz w:val="24"/>
        </w:rPr>
        <w:t xml:space="preserve">Порядок и форма оплаты: предварительная оплата в размере </w:t>
      </w:r>
      <w:r w:rsidR="005D4553">
        <w:rPr>
          <w:sz w:val="24"/>
        </w:rPr>
        <w:t>_____________</w:t>
      </w:r>
      <w:r w:rsidR="00B7405F">
        <w:rPr>
          <w:sz w:val="24"/>
        </w:rPr>
        <w:t xml:space="preserve"> </w:t>
      </w:r>
      <w:proofErr w:type="spellStart"/>
      <w:r w:rsidR="00B7405F" w:rsidRPr="00927E20">
        <w:rPr>
          <w:sz w:val="24"/>
          <w:szCs w:val="24"/>
        </w:rPr>
        <w:t>сум</w:t>
      </w:r>
      <w:proofErr w:type="spellEnd"/>
      <w:r w:rsidR="00B7405F">
        <w:rPr>
          <w:sz w:val="24"/>
          <w:szCs w:val="24"/>
        </w:rPr>
        <w:t xml:space="preserve"> </w:t>
      </w:r>
      <w:r w:rsidR="00B7405F">
        <w:rPr>
          <w:sz w:val="24"/>
        </w:rPr>
        <w:t xml:space="preserve">производится в </w:t>
      </w:r>
      <w:r w:rsidR="00552BC4">
        <w:rPr>
          <w:sz w:val="24"/>
        </w:rPr>
        <w:t xml:space="preserve">срок до </w:t>
      </w:r>
      <w:r w:rsidR="00624E87">
        <w:rPr>
          <w:sz w:val="24"/>
        </w:rPr>
        <w:t>«</w:t>
      </w:r>
      <w:r w:rsidR="005D4553">
        <w:rPr>
          <w:sz w:val="24"/>
        </w:rPr>
        <w:t>___</w:t>
      </w:r>
      <w:r w:rsidR="00624E87">
        <w:rPr>
          <w:sz w:val="24"/>
        </w:rPr>
        <w:t xml:space="preserve">» </w:t>
      </w:r>
      <w:r w:rsidR="005D4553">
        <w:rPr>
          <w:sz w:val="24"/>
        </w:rPr>
        <w:t>_________</w:t>
      </w:r>
      <w:r w:rsidR="00552BC4">
        <w:rPr>
          <w:sz w:val="24"/>
        </w:rPr>
        <w:t xml:space="preserve"> 20</w:t>
      </w:r>
      <w:r w:rsidR="00032516">
        <w:rPr>
          <w:sz w:val="24"/>
        </w:rPr>
        <w:t>2</w:t>
      </w:r>
      <w:r w:rsidR="005D4553">
        <w:rPr>
          <w:sz w:val="24"/>
        </w:rPr>
        <w:t>_</w:t>
      </w:r>
      <w:r w:rsidR="00552BC4">
        <w:rPr>
          <w:sz w:val="24"/>
        </w:rPr>
        <w:t>г</w:t>
      </w:r>
      <w:r w:rsidR="00624E87">
        <w:rPr>
          <w:sz w:val="24"/>
        </w:rPr>
        <w:t>.</w:t>
      </w:r>
      <w:r w:rsidR="00B7405F">
        <w:rPr>
          <w:sz w:val="24"/>
        </w:rPr>
        <w:t xml:space="preserve">; оставшаяся сумма в размере </w:t>
      </w:r>
      <w:r w:rsidR="005D4553">
        <w:rPr>
          <w:sz w:val="24"/>
        </w:rPr>
        <w:t>___________</w:t>
      </w:r>
      <w:r w:rsidR="00B7405F" w:rsidRPr="00927E20">
        <w:rPr>
          <w:sz w:val="24"/>
          <w:szCs w:val="24"/>
        </w:rPr>
        <w:t xml:space="preserve"> </w:t>
      </w:r>
      <w:proofErr w:type="spellStart"/>
      <w:r w:rsidR="00B7405F">
        <w:rPr>
          <w:sz w:val="24"/>
          <w:szCs w:val="24"/>
        </w:rPr>
        <w:t>с</w:t>
      </w:r>
      <w:r w:rsidR="00B7405F" w:rsidRPr="00927E20">
        <w:rPr>
          <w:sz w:val="24"/>
          <w:szCs w:val="24"/>
        </w:rPr>
        <w:t>ум</w:t>
      </w:r>
      <w:proofErr w:type="spellEnd"/>
      <w:r w:rsidR="00B7405F">
        <w:rPr>
          <w:sz w:val="24"/>
          <w:szCs w:val="24"/>
        </w:rPr>
        <w:t xml:space="preserve"> </w:t>
      </w:r>
      <w:r w:rsidR="00B7405F">
        <w:rPr>
          <w:sz w:val="24"/>
        </w:rPr>
        <w:t xml:space="preserve">оплачивается Заказчиком в течение </w:t>
      </w:r>
      <w:r w:rsidR="005D4553">
        <w:rPr>
          <w:sz w:val="24"/>
        </w:rPr>
        <w:t>_</w:t>
      </w:r>
      <w:r w:rsidR="00B7405F">
        <w:rPr>
          <w:sz w:val="24"/>
        </w:rPr>
        <w:t xml:space="preserve"> дней со дня подписания актов выполненных работ</w:t>
      </w:r>
      <w:r w:rsidR="006A4B24">
        <w:rPr>
          <w:sz w:val="24"/>
        </w:rPr>
        <w:t>.</w:t>
      </w:r>
    </w:p>
    <w:p w:rsidR="008C3675" w:rsidRDefault="008C3675" w:rsidP="00EA1956">
      <w:pPr>
        <w:tabs>
          <w:tab w:val="left" w:pos="5670"/>
        </w:tabs>
        <w:jc w:val="both"/>
        <w:rPr>
          <w:sz w:val="24"/>
        </w:rPr>
      </w:pPr>
    </w:p>
    <w:p w:rsidR="00B762F9" w:rsidRDefault="007E654A">
      <w:pPr>
        <w:pStyle w:val="2"/>
        <w:tabs>
          <w:tab w:val="left" w:pos="5670"/>
        </w:tabs>
      </w:pPr>
      <w:r>
        <w:t>3.</w:t>
      </w:r>
      <w:r w:rsidR="0065126A">
        <w:t xml:space="preserve"> </w:t>
      </w:r>
      <w:r w:rsidR="00B762F9">
        <w:t>Права и обязанности сторон</w:t>
      </w:r>
    </w:p>
    <w:p w:rsidR="00B762F9" w:rsidRDefault="007E654A" w:rsidP="004F278F">
      <w:pPr>
        <w:pStyle w:val="a3"/>
        <w:tabs>
          <w:tab w:val="left" w:pos="851"/>
          <w:tab w:val="left" w:pos="3686"/>
          <w:tab w:val="left" w:pos="3969"/>
        </w:tabs>
        <w:ind w:firstLine="0"/>
      </w:pPr>
      <w:r>
        <w:t>3</w:t>
      </w:r>
      <w:r w:rsidR="00B762F9">
        <w:t>.1. «</w:t>
      </w:r>
      <w:r w:rsidR="00B762F9" w:rsidRPr="00C56952">
        <w:rPr>
          <w:b/>
        </w:rPr>
        <w:t>Заказчик» обяз</w:t>
      </w:r>
      <w:r>
        <w:rPr>
          <w:b/>
        </w:rPr>
        <w:t>ан</w:t>
      </w:r>
      <w:r w:rsidR="00B762F9">
        <w:t>:</w:t>
      </w:r>
    </w:p>
    <w:p w:rsidR="007E654A" w:rsidRDefault="007E654A" w:rsidP="007E654A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3.1.1. Произвести оплату оказанных услуг в порядке, предусмотренном пунктом 2.2 Договора.</w:t>
      </w:r>
    </w:p>
    <w:p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.1.</w:t>
      </w:r>
      <w:r>
        <w:rPr>
          <w:sz w:val="24"/>
        </w:rPr>
        <w:t>2</w:t>
      </w:r>
      <w:r w:rsidR="00B762F9">
        <w:rPr>
          <w:sz w:val="24"/>
        </w:rPr>
        <w:t>. Обеспечить беспрепятственный доступ сотрудников «Исполнителя» в необходимые для выполнения Договора отделы «Заказчика».</w:t>
      </w:r>
    </w:p>
    <w:p w:rsidR="00D81188" w:rsidRDefault="007E654A" w:rsidP="00D81188">
      <w:pPr>
        <w:pStyle w:val="a3"/>
        <w:tabs>
          <w:tab w:val="left" w:pos="851"/>
          <w:tab w:val="left" w:pos="3686"/>
          <w:tab w:val="left" w:pos="3969"/>
        </w:tabs>
        <w:ind w:firstLine="0"/>
      </w:pPr>
      <w:r>
        <w:t>3</w:t>
      </w:r>
      <w:r w:rsidR="00B762F9">
        <w:t>.1.</w:t>
      </w:r>
      <w:r>
        <w:t>3</w:t>
      </w:r>
      <w:r w:rsidR="00B762F9">
        <w:t>.</w:t>
      </w:r>
      <w:r w:rsidR="00D81188">
        <w:t xml:space="preserve"> Предоставлять письма-представления руководства, финансовую отчетность и связанную с ней финансовую информацию для выполнения предмета Договора, в том числе объяснения должностных и материально ответственных работников бухгалтерии, иных служб и должностных лиц заказчика в полном объеме и в сроки, обеспечивающие выполнение работ, а также обеспечивать их присутствие и участие в необходимых случаях.</w:t>
      </w:r>
    </w:p>
    <w:p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.1.</w:t>
      </w:r>
      <w:r>
        <w:rPr>
          <w:sz w:val="24"/>
        </w:rPr>
        <w:t>4</w:t>
      </w:r>
      <w:r w:rsidR="00B762F9">
        <w:rPr>
          <w:sz w:val="24"/>
        </w:rPr>
        <w:t>. Обеспечивать необходимые условия для работы аудиторов «Исполнителя», выделение отдельного помещения и рабочих мест, включая средства связи и шкаф для хранения документов.</w:t>
      </w:r>
    </w:p>
    <w:p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.1.</w:t>
      </w:r>
      <w:r>
        <w:rPr>
          <w:sz w:val="24"/>
        </w:rPr>
        <w:t>5</w:t>
      </w:r>
      <w:r w:rsidR="00B762F9">
        <w:rPr>
          <w:sz w:val="24"/>
        </w:rPr>
        <w:t>. «Заказчик» должен оперативно устранять выявленные аудиторской проверкой нарушения порядка ведения бухгалтерского учета и составления бухгалтерской (финансовой) отчетности.</w:t>
      </w:r>
    </w:p>
    <w:p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.2</w:t>
      </w:r>
      <w:r w:rsidR="00B762F9" w:rsidRPr="00C56952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B762F9" w:rsidRPr="00C56952">
        <w:rPr>
          <w:b/>
          <w:sz w:val="24"/>
        </w:rPr>
        <w:t>«Исполнитель» обяз</w:t>
      </w:r>
      <w:r>
        <w:rPr>
          <w:b/>
          <w:sz w:val="24"/>
        </w:rPr>
        <w:t>ан</w:t>
      </w:r>
      <w:r w:rsidR="00B762F9" w:rsidRPr="00C56952">
        <w:rPr>
          <w:b/>
          <w:sz w:val="24"/>
        </w:rPr>
        <w:t>:</w:t>
      </w:r>
    </w:p>
    <w:p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lastRenderedPageBreak/>
        <w:t>3</w:t>
      </w:r>
      <w:r w:rsidR="00B762F9">
        <w:rPr>
          <w:sz w:val="24"/>
        </w:rPr>
        <w:t>.2.1.</w:t>
      </w:r>
      <w:r w:rsidR="00BD3C9E">
        <w:rPr>
          <w:sz w:val="24"/>
        </w:rPr>
        <w:t xml:space="preserve"> </w:t>
      </w:r>
      <w:r w:rsidR="00B762F9">
        <w:rPr>
          <w:sz w:val="24"/>
        </w:rPr>
        <w:t xml:space="preserve">Не разглашать сведения, составляющие коммерческую тайну «Заказчика», ставшие известными в процессе работы по настоящему Договору, кроме как с согласия «Заказчика». Данное условие не распространяется на информацию, доступную неопределенному кругу лиц или полученную из других источников и за исключением случаев, предусмотренных законодательством </w:t>
      </w:r>
      <w:proofErr w:type="spellStart"/>
      <w:r w:rsidR="00B762F9">
        <w:rPr>
          <w:sz w:val="24"/>
        </w:rPr>
        <w:t>РУз</w:t>
      </w:r>
      <w:proofErr w:type="spellEnd"/>
      <w:r w:rsidR="00B762F9">
        <w:rPr>
          <w:sz w:val="24"/>
        </w:rPr>
        <w:t>.</w:t>
      </w:r>
    </w:p>
    <w:p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.2.</w:t>
      </w:r>
      <w:r w:rsidR="00A36416">
        <w:rPr>
          <w:sz w:val="24"/>
        </w:rPr>
        <w:t>2</w:t>
      </w:r>
      <w:r w:rsidR="00B762F9">
        <w:rPr>
          <w:sz w:val="24"/>
        </w:rPr>
        <w:t>.</w:t>
      </w:r>
      <w:r w:rsidR="00BD3C9E">
        <w:rPr>
          <w:sz w:val="24"/>
        </w:rPr>
        <w:t xml:space="preserve"> </w:t>
      </w:r>
      <w:r w:rsidR="00B762F9">
        <w:rPr>
          <w:sz w:val="24"/>
        </w:rPr>
        <w:t>Самостоятельно организовать свою работу и руководить ею, определять формы и методы аудиторской проверки, очередность отдельных операций.</w:t>
      </w:r>
    </w:p>
    <w:p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.2.</w:t>
      </w:r>
      <w:r w:rsidR="00A36416">
        <w:rPr>
          <w:sz w:val="24"/>
        </w:rPr>
        <w:t>3</w:t>
      </w:r>
      <w:r w:rsidR="00B762F9">
        <w:rPr>
          <w:sz w:val="24"/>
        </w:rPr>
        <w:t>.</w:t>
      </w:r>
      <w:r w:rsidR="00BD3C9E">
        <w:rPr>
          <w:sz w:val="24"/>
        </w:rPr>
        <w:t xml:space="preserve"> </w:t>
      </w:r>
      <w:r w:rsidR="00B762F9">
        <w:rPr>
          <w:sz w:val="24"/>
        </w:rPr>
        <w:t xml:space="preserve">Немедленно сообщать Заказчику о невозможности участия в проведении аудиторской проверки при наличии определенных условий, предусмотренных законодательством </w:t>
      </w:r>
      <w:proofErr w:type="spellStart"/>
      <w:proofErr w:type="gramStart"/>
      <w:r w:rsidR="00B762F9">
        <w:rPr>
          <w:sz w:val="24"/>
        </w:rPr>
        <w:t>Р</w:t>
      </w:r>
      <w:r w:rsidR="00927E20">
        <w:rPr>
          <w:sz w:val="24"/>
        </w:rPr>
        <w:t>У</w:t>
      </w:r>
      <w:r w:rsidR="00B762F9">
        <w:rPr>
          <w:sz w:val="24"/>
        </w:rPr>
        <w:t>з</w:t>
      </w:r>
      <w:proofErr w:type="spellEnd"/>
      <w:proofErr w:type="gramEnd"/>
      <w:r w:rsidR="00B762F9">
        <w:rPr>
          <w:sz w:val="24"/>
        </w:rPr>
        <w:t xml:space="preserve"> а также необходимости привлечения к проверке дополнительных специалистов.</w:t>
      </w:r>
    </w:p>
    <w:p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.2.</w:t>
      </w:r>
      <w:r w:rsidR="00A36416">
        <w:rPr>
          <w:sz w:val="24"/>
        </w:rPr>
        <w:t>4</w:t>
      </w:r>
      <w:r w:rsidR="00B762F9">
        <w:rPr>
          <w:sz w:val="24"/>
        </w:rPr>
        <w:t>.</w:t>
      </w:r>
      <w:r w:rsidR="00BD3C9E">
        <w:rPr>
          <w:sz w:val="24"/>
        </w:rPr>
        <w:t xml:space="preserve"> </w:t>
      </w:r>
      <w:r w:rsidR="00B762F9">
        <w:rPr>
          <w:sz w:val="24"/>
        </w:rPr>
        <w:t>Исполнитель обязан оказывать услуги на высоком профессиональном уровне.</w:t>
      </w:r>
    </w:p>
    <w:p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.2.</w:t>
      </w:r>
      <w:r w:rsidR="00A36416">
        <w:rPr>
          <w:sz w:val="24"/>
        </w:rPr>
        <w:t>5</w:t>
      </w:r>
      <w:r w:rsidR="00B762F9">
        <w:rPr>
          <w:sz w:val="24"/>
        </w:rPr>
        <w:t>.</w:t>
      </w:r>
      <w:r w:rsidR="00BD3C9E">
        <w:rPr>
          <w:sz w:val="24"/>
        </w:rPr>
        <w:t xml:space="preserve"> </w:t>
      </w:r>
      <w:r w:rsidR="00B762F9">
        <w:rPr>
          <w:sz w:val="24"/>
        </w:rPr>
        <w:t>Исполнитель должен неукоснительно соблюдать при осуществлении своей деятельности требования действующего законодательства.</w:t>
      </w:r>
    </w:p>
    <w:p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.2.</w:t>
      </w:r>
      <w:r w:rsidR="00A36416">
        <w:rPr>
          <w:sz w:val="24"/>
        </w:rPr>
        <w:t>6</w:t>
      </w:r>
      <w:r w:rsidR="00B762F9">
        <w:rPr>
          <w:sz w:val="24"/>
        </w:rPr>
        <w:t>.</w:t>
      </w:r>
      <w:r w:rsidR="00BD3C9E">
        <w:rPr>
          <w:sz w:val="24"/>
        </w:rPr>
        <w:t xml:space="preserve"> </w:t>
      </w:r>
      <w:r w:rsidR="00B762F9">
        <w:rPr>
          <w:sz w:val="24"/>
        </w:rPr>
        <w:t xml:space="preserve">Обеспечивать сохранность документов, получаемых и составляемых в ходе аудиторской проверки. Если порча и уничтожение документации происходит по вине Заказчика или по объективным причинам, то </w:t>
      </w:r>
      <w:r w:rsidR="00AD29AE">
        <w:rPr>
          <w:sz w:val="24"/>
        </w:rPr>
        <w:t>И</w:t>
      </w:r>
      <w:r w:rsidR="00B762F9">
        <w:rPr>
          <w:sz w:val="24"/>
        </w:rPr>
        <w:t>сполнитель не несет ответственности.</w:t>
      </w:r>
    </w:p>
    <w:p w:rsidR="00A6685E" w:rsidRDefault="00A6685E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</w:p>
    <w:p w:rsidR="00B762F9" w:rsidRDefault="007E654A">
      <w:pPr>
        <w:jc w:val="center"/>
        <w:rPr>
          <w:b/>
          <w:sz w:val="24"/>
        </w:rPr>
      </w:pPr>
      <w:r>
        <w:rPr>
          <w:b/>
          <w:sz w:val="24"/>
        </w:rPr>
        <w:t>4</w:t>
      </w:r>
      <w:r w:rsidR="00B762F9">
        <w:rPr>
          <w:b/>
          <w:sz w:val="24"/>
        </w:rPr>
        <w:t>.</w:t>
      </w:r>
      <w:r w:rsidR="00BD3C9E">
        <w:rPr>
          <w:b/>
          <w:sz w:val="24"/>
        </w:rPr>
        <w:t xml:space="preserve"> </w:t>
      </w:r>
      <w:r w:rsidR="00B762F9">
        <w:rPr>
          <w:b/>
          <w:sz w:val="24"/>
        </w:rPr>
        <w:t>Ответственность сторон и условия расторжения договора</w:t>
      </w:r>
    </w:p>
    <w:p w:rsidR="00B762F9" w:rsidRDefault="007E654A" w:rsidP="004F278F">
      <w:pPr>
        <w:pStyle w:val="a3"/>
        <w:tabs>
          <w:tab w:val="clear" w:pos="5670"/>
        </w:tabs>
        <w:ind w:firstLine="0"/>
      </w:pPr>
      <w:r>
        <w:t>4</w:t>
      </w:r>
      <w:r w:rsidR="00B762F9">
        <w:t>.1. Заказчик несет полную ответственность за недоброкачественность и недостоверность предоставляемого Исполнителю информационного материала для проведения работ.</w:t>
      </w:r>
    </w:p>
    <w:p w:rsidR="00B762F9" w:rsidRDefault="00B762F9" w:rsidP="004F278F">
      <w:pPr>
        <w:jc w:val="both"/>
        <w:rPr>
          <w:sz w:val="24"/>
        </w:rPr>
      </w:pPr>
      <w:r>
        <w:rPr>
          <w:sz w:val="24"/>
        </w:rPr>
        <w:t>Заказчик согласен с тем, что введение аудиторов в заблуждение должностными лицами и сотрудниками Заказчика, результатом чего является выдача аудитором аудиторского заключения, не соответствующего истинному экономическому состоянию Заказчика, то ответственность ложится на самого Заказчика.</w:t>
      </w:r>
    </w:p>
    <w:p w:rsidR="00B762F9" w:rsidRDefault="007E654A" w:rsidP="004F278F">
      <w:pPr>
        <w:jc w:val="both"/>
        <w:rPr>
          <w:sz w:val="24"/>
        </w:rPr>
      </w:pPr>
      <w:r>
        <w:rPr>
          <w:sz w:val="24"/>
        </w:rPr>
        <w:t>4</w:t>
      </w:r>
      <w:r w:rsidR="00B762F9">
        <w:rPr>
          <w:sz w:val="24"/>
        </w:rPr>
        <w:t>.2. Если Заказчик не отвечает на заявление Исполнителя о недоброкачественности материалов или рекомендаций о ходе работ, даваемых Заказчиком, Исполнитель вправе расторгнуть Договор или отложить выполнение работ до урегулирования разногласий. В обоих случаях Исполнитель вправе не возмещать перечисленный ранее аванс или удержать сумму по факту выполненных работ. Исполнитель вправе потребовать возмещение понесенных убытков, в том числе упущенную выгоду.</w:t>
      </w:r>
    </w:p>
    <w:p w:rsidR="00B762F9" w:rsidRDefault="007E654A" w:rsidP="004F278F">
      <w:pPr>
        <w:jc w:val="both"/>
        <w:rPr>
          <w:sz w:val="24"/>
        </w:rPr>
      </w:pPr>
      <w:r>
        <w:rPr>
          <w:sz w:val="24"/>
        </w:rPr>
        <w:t>4</w:t>
      </w:r>
      <w:r w:rsidR="00B762F9">
        <w:rPr>
          <w:sz w:val="24"/>
        </w:rPr>
        <w:t xml:space="preserve">.3. Одностороннее расторжение Договора по инициативе </w:t>
      </w:r>
      <w:r w:rsidR="003F0B59">
        <w:rPr>
          <w:sz w:val="24"/>
        </w:rPr>
        <w:t>И</w:t>
      </w:r>
      <w:r w:rsidR="00B762F9">
        <w:rPr>
          <w:sz w:val="24"/>
        </w:rPr>
        <w:t>сполнителя допускается в том случае, если Заказчик, несмотря на своевременное и обоснованное предупреждение со стороны Исполнителя, не устранит обстоятельств, грозящих качеству выполняемых работ. При этом Исполнитель вправе взыскать понесенные им убытки, когда в результате конфликта с Заказчиком по принципиальным соображениям возникла необходимость отказа аудитора от работы во имя сохранения независимости и объективности.</w:t>
      </w:r>
    </w:p>
    <w:p w:rsidR="00B762F9" w:rsidRDefault="007E654A" w:rsidP="004F278F">
      <w:pPr>
        <w:jc w:val="both"/>
        <w:rPr>
          <w:sz w:val="24"/>
        </w:rPr>
      </w:pPr>
      <w:r>
        <w:rPr>
          <w:sz w:val="24"/>
        </w:rPr>
        <w:t>4</w:t>
      </w:r>
      <w:r w:rsidR="00B762F9">
        <w:rPr>
          <w:sz w:val="24"/>
        </w:rPr>
        <w:t>.4. При обнаружении существенных отступлений от условий настоящего Договора Исполнитель вправе потребовать расторжения Договора. В случае расторжения договора по данному пункту, Исполнитель обязан в течение 3 банковских дней, со дня расторжения договора, возвратить ранее перечисленный аванс.</w:t>
      </w:r>
    </w:p>
    <w:p w:rsidR="00B762F9" w:rsidRDefault="007E654A" w:rsidP="004F278F">
      <w:pPr>
        <w:jc w:val="both"/>
        <w:rPr>
          <w:sz w:val="24"/>
        </w:rPr>
      </w:pPr>
      <w:r>
        <w:rPr>
          <w:sz w:val="24"/>
        </w:rPr>
        <w:t>4</w:t>
      </w:r>
      <w:r w:rsidR="00B762F9">
        <w:rPr>
          <w:sz w:val="24"/>
        </w:rPr>
        <w:t xml:space="preserve">.5. В случае задержки причитающихся платежей Исполнитель имеет право не приступать к выполнению работы, а Заказчик уплачивает Исполнителю 0,4% от суммы Договора за каждый день просрочки платежа, превышающих 2 банковских дня от даты платежа, но не более 20% </w:t>
      </w:r>
      <w:proofErr w:type="gramStart"/>
      <w:r w:rsidR="00B762F9">
        <w:rPr>
          <w:sz w:val="24"/>
        </w:rPr>
        <w:t>от суммы</w:t>
      </w:r>
      <w:proofErr w:type="gramEnd"/>
      <w:r w:rsidR="00B762F9">
        <w:rPr>
          <w:sz w:val="24"/>
        </w:rPr>
        <w:t xml:space="preserve"> подлежащей к уплате. Данная санкция распространяется на все случаи возникающих взаиморасчетов между Исполнителем и Заказчиком, начиная с третьего дня письменного уведомления одного из них другим о возникшем обязательстве по настоящему Договору. А также при неисполнении или частичном неисполнении </w:t>
      </w:r>
      <w:proofErr w:type="spellStart"/>
      <w:r w:rsidR="00B762F9">
        <w:rPr>
          <w:sz w:val="24"/>
        </w:rPr>
        <w:t>пп</w:t>
      </w:r>
      <w:proofErr w:type="spellEnd"/>
      <w:r w:rsidR="00B762F9">
        <w:rPr>
          <w:sz w:val="24"/>
        </w:rPr>
        <w:t>. 1.1 и 1.2 настоящего Договора Исполнитель уплачивает Заказчику 0,5% от неисполненной суммы Договора за каждый день просрочки платежа, но не более 20% от неисполненной суммы договора.</w:t>
      </w:r>
    </w:p>
    <w:p w:rsidR="00B762F9" w:rsidRDefault="007E654A" w:rsidP="004F278F">
      <w:pPr>
        <w:jc w:val="both"/>
        <w:rPr>
          <w:sz w:val="24"/>
        </w:rPr>
      </w:pPr>
      <w:r>
        <w:rPr>
          <w:sz w:val="24"/>
        </w:rPr>
        <w:t>4</w:t>
      </w:r>
      <w:r w:rsidR="00B762F9">
        <w:rPr>
          <w:sz w:val="24"/>
        </w:rPr>
        <w:t>.6. Аудиторы Исполнителя не несут ответственности за идентификацию событий, происходящих после подлежащего проверке периода и после составления аудиторского отчета. Если аудиторам станет известно о фактах, существенно меняющих финансовые отчеты, но неизвестных на момент датирования аудиторского отчета, он могут обсудить эти вопросы с Заказчиком и изменить аудиторский отчет.</w:t>
      </w:r>
    </w:p>
    <w:p w:rsidR="00D03DF7" w:rsidRPr="00D83535" w:rsidRDefault="007E654A" w:rsidP="004F278F">
      <w:pPr>
        <w:jc w:val="both"/>
        <w:rPr>
          <w:sz w:val="24"/>
        </w:rPr>
      </w:pPr>
      <w:r>
        <w:rPr>
          <w:sz w:val="24"/>
        </w:rPr>
        <w:lastRenderedPageBreak/>
        <w:t>4</w:t>
      </w:r>
      <w:r w:rsidR="00D03DF7" w:rsidRPr="00D83535">
        <w:rPr>
          <w:sz w:val="24"/>
        </w:rPr>
        <w:t>.7. Исполнитель и его аудиторы несут в полной мере ответственность за сведения, содержащиеся в Аудиторском заключении во всех существенных аспектах. Если в ходе последующих проверок и ревизий деятельности хозяйствующего субъекта:</w:t>
      </w:r>
    </w:p>
    <w:p w:rsidR="00D03DF7" w:rsidRPr="00D83535" w:rsidRDefault="00D03DF7" w:rsidP="00D03DF7">
      <w:pPr>
        <w:jc w:val="both"/>
        <w:rPr>
          <w:sz w:val="24"/>
        </w:rPr>
      </w:pPr>
      <w:r w:rsidRPr="00D83535">
        <w:rPr>
          <w:sz w:val="24"/>
        </w:rPr>
        <w:t>- со стороны контролирующих органов будет обнаружено и доказано, что Исполнитель некачественным проведением работ или неправильными сведениями, содержавшимися в аудиторском заключении, нанес прямой ущерб Заказчику;</w:t>
      </w:r>
    </w:p>
    <w:p w:rsidR="00D03DF7" w:rsidRPr="00D83535" w:rsidRDefault="00D03DF7" w:rsidP="00D03DF7">
      <w:pPr>
        <w:jc w:val="both"/>
        <w:rPr>
          <w:sz w:val="24"/>
        </w:rPr>
      </w:pPr>
      <w:r w:rsidRPr="00D83535">
        <w:rPr>
          <w:sz w:val="24"/>
        </w:rPr>
        <w:t xml:space="preserve">-  Заказчик предпринял все необходимые меры перед контролирующими органами для доказательства своей правоты при составлении финансовой отчетности; </w:t>
      </w:r>
    </w:p>
    <w:p w:rsidR="00D03DF7" w:rsidRPr="00D83535" w:rsidRDefault="00D03DF7" w:rsidP="00D03DF7">
      <w:pPr>
        <w:jc w:val="both"/>
        <w:rPr>
          <w:sz w:val="24"/>
        </w:rPr>
      </w:pPr>
      <w:r w:rsidRPr="00D83535">
        <w:rPr>
          <w:sz w:val="24"/>
        </w:rPr>
        <w:t>- Заказчик пригласил Исполнителя для консультаций во время проверок со стороны контролирующих органов;</w:t>
      </w:r>
    </w:p>
    <w:p w:rsidR="00D03DF7" w:rsidRPr="00D83535" w:rsidRDefault="00D03DF7" w:rsidP="00D03DF7">
      <w:pPr>
        <w:jc w:val="both"/>
        <w:rPr>
          <w:sz w:val="24"/>
        </w:rPr>
      </w:pPr>
      <w:r w:rsidRPr="00D83535">
        <w:rPr>
          <w:sz w:val="24"/>
        </w:rPr>
        <w:t>- Заказчик пригласил Исполнителя для консультаций по итогам проверок контролирующих органов;</w:t>
      </w:r>
    </w:p>
    <w:p w:rsidR="00D03DF7" w:rsidRPr="00D83535" w:rsidRDefault="00D03DF7" w:rsidP="00D03DF7">
      <w:pPr>
        <w:jc w:val="both"/>
        <w:rPr>
          <w:sz w:val="24"/>
        </w:rPr>
      </w:pPr>
      <w:r w:rsidRPr="00D83535">
        <w:rPr>
          <w:sz w:val="24"/>
        </w:rPr>
        <w:t>то Исполнитель, при выполнении  выше указанных условий, несет ответственность в соответствии с Законом «Об аудиторской деятельности» и частью первой статьи 706 Гражданского Кодекса.</w:t>
      </w:r>
    </w:p>
    <w:p w:rsidR="00B762F9" w:rsidRDefault="007E654A" w:rsidP="004F278F">
      <w:pPr>
        <w:jc w:val="both"/>
        <w:rPr>
          <w:sz w:val="24"/>
        </w:rPr>
      </w:pPr>
      <w:r>
        <w:rPr>
          <w:sz w:val="24"/>
        </w:rPr>
        <w:t>4</w:t>
      </w:r>
      <w:r w:rsidR="00B762F9">
        <w:rPr>
          <w:sz w:val="24"/>
        </w:rPr>
        <w:t xml:space="preserve">.8. Аудитор не несет ответственности за деятельность администрации </w:t>
      </w:r>
      <w:proofErr w:type="spellStart"/>
      <w:r w:rsidR="00B762F9">
        <w:rPr>
          <w:sz w:val="24"/>
        </w:rPr>
        <w:t>аудируемого</w:t>
      </w:r>
      <w:proofErr w:type="spellEnd"/>
      <w:r w:rsidR="00B762F9">
        <w:rPr>
          <w:sz w:val="24"/>
        </w:rPr>
        <w:t xml:space="preserve"> субъекта, в том числе за выявленные факты мошенничества, нарушений действующего законодательства, злоупотреблений и иные действия, не отвечающие требованиям законодательства </w:t>
      </w:r>
      <w:proofErr w:type="spellStart"/>
      <w:r w:rsidR="00B762F9">
        <w:rPr>
          <w:sz w:val="24"/>
        </w:rPr>
        <w:t>Р</w:t>
      </w:r>
      <w:r w:rsidR="004F278F">
        <w:rPr>
          <w:sz w:val="24"/>
        </w:rPr>
        <w:t>У</w:t>
      </w:r>
      <w:r w:rsidR="00B762F9">
        <w:rPr>
          <w:sz w:val="24"/>
        </w:rPr>
        <w:t>з</w:t>
      </w:r>
      <w:proofErr w:type="spellEnd"/>
      <w:r w:rsidR="00B762F9">
        <w:rPr>
          <w:sz w:val="24"/>
        </w:rPr>
        <w:t xml:space="preserve">. В свою очередь, администрация </w:t>
      </w:r>
      <w:proofErr w:type="spellStart"/>
      <w:r w:rsidR="00B762F9">
        <w:rPr>
          <w:sz w:val="24"/>
        </w:rPr>
        <w:t>аудируемого</w:t>
      </w:r>
      <w:proofErr w:type="spellEnd"/>
      <w:r w:rsidR="00B762F9">
        <w:rPr>
          <w:sz w:val="24"/>
        </w:rPr>
        <w:t xml:space="preserve"> субъекта по выявленным и представленным аудитором фактам должна совершить адекватные мероприятия, предусмотренные действующим законодательством </w:t>
      </w:r>
      <w:proofErr w:type="spellStart"/>
      <w:r w:rsidR="00B762F9">
        <w:rPr>
          <w:sz w:val="24"/>
        </w:rPr>
        <w:t>Р</w:t>
      </w:r>
      <w:r>
        <w:rPr>
          <w:sz w:val="24"/>
        </w:rPr>
        <w:t>У</w:t>
      </w:r>
      <w:r w:rsidR="00B762F9">
        <w:rPr>
          <w:sz w:val="24"/>
        </w:rPr>
        <w:t>з</w:t>
      </w:r>
      <w:proofErr w:type="spellEnd"/>
      <w:r w:rsidR="00B762F9">
        <w:rPr>
          <w:sz w:val="24"/>
        </w:rPr>
        <w:t>.</w:t>
      </w:r>
    </w:p>
    <w:p w:rsidR="00B762F9" w:rsidRDefault="007E654A" w:rsidP="007E654A">
      <w:pPr>
        <w:pStyle w:val="2"/>
      </w:pPr>
      <w:r>
        <w:t xml:space="preserve">5. </w:t>
      </w:r>
      <w:r w:rsidR="00B762F9">
        <w:t>Специальные положения</w:t>
      </w:r>
    </w:p>
    <w:p w:rsidR="00B762F9" w:rsidRDefault="007E654A" w:rsidP="004F278F">
      <w:pPr>
        <w:pStyle w:val="a3"/>
        <w:tabs>
          <w:tab w:val="clear" w:pos="5670"/>
        </w:tabs>
        <w:ind w:firstLine="0"/>
      </w:pPr>
      <w:r>
        <w:t>5</w:t>
      </w:r>
      <w:r w:rsidR="00B762F9">
        <w:t>.1. Во время аудиторской проверки и составления заключения аудиторы независимы от Заказчика, а так же от любой третьей стороны.</w:t>
      </w:r>
    </w:p>
    <w:p w:rsidR="00B762F9" w:rsidRDefault="007E654A" w:rsidP="004F278F">
      <w:pPr>
        <w:jc w:val="both"/>
        <w:rPr>
          <w:sz w:val="24"/>
        </w:rPr>
      </w:pPr>
      <w:r>
        <w:rPr>
          <w:sz w:val="24"/>
        </w:rPr>
        <w:t>5</w:t>
      </w:r>
      <w:r w:rsidR="00B762F9">
        <w:rPr>
          <w:sz w:val="24"/>
        </w:rPr>
        <w:t>.2. Аудиторы гарантируют проведение аудита в соответствии с общепринятыми аудиторскими стандартами.</w:t>
      </w:r>
    </w:p>
    <w:p w:rsidR="00B762F9" w:rsidRDefault="007E654A" w:rsidP="004F278F">
      <w:pPr>
        <w:jc w:val="both"/>
        <w:rPr>
          <w:sz w:val="24"/>
        </w:rPr>
      </w:pPr>
      <w:r>
        <w:rPr>
          <w:sz w:val="24"/>
        </w:rPr>
        <w:t>5</w:t>
      </w:r>
      <w:r w:rsidR="00B762F9">
        <w:rPr>
          <w:sz w:val="24"/>
        </w:rPr>
        <w:t>.3. Заказчик и Исполнитель не имеют по отношению друг к другу никаких иных обязательств, кроме как указанных в настоящем Договоре.</w:t>
      </w:r>
    </w:p>
    <w:p w:rsidR="00B762F9" w:rsidRDefault="007E654A" w:rsidP="004F278F">
      <w:pPr>
        <w:jc w:val="both"/>
        <w:rPr>
          <w:sz w:val="24"/>
        </w:rPr>
      </w:pPr>
      <w:r>
        <w:rPr>
          <w:sz w:val="24"/>
        </w:rPr>
        <w:t>5</w:t>
      </w:r>
      <w:r w:rsidR="00B762F9">
        <w:rPr>
          <w:sz w:val="24"/>
        </w:rPr>
        <w:t>.4. Уплата сумм в виде штрафных санкций не освобождает Исполнителя и Заказчика от выполнения обязательств.</w:t>
      </w:r>
    </w:p>
    <w:p w:rsidR="00B762F9" w:rsidRDefault="007E654A" w:rsidP="004F278F">
      <w:pPr>
        <w:jc w:val="both"/>
        <w:rPr>
          <w:sz w:val="24"/>
        </w:rPr>
      </w:pPr>
      <w:r>
        <w:rPr>
          <w:sz w:val="24"/>
        </w:rPr>
        <w:t>5</w:t>
      </w:r>
      <w:r w:rsidR="00FD1493">
        <w:rPr>
          <w:sz w:val="24"/>
        </w:rPr>
        <w:t xml:space="preserve">.5. Исполнитель в письменной форме уведомляет Заказчика о необходимости каких-либо изменений в системе бухгалтерского учета, внутреннего контроля или при требовании отдельных документов. В случае выполнения настоящего условия Исполнитель не несет ответственности за </w:t>
      </w:r>
      <w:r w:rsidR="00B762F9">
        <w:rPr>
          <w:sz w:val="24"/>
        </w:rPr>
        <w:t>ущерб, Понесенный Заказчиком от невыполнения данных замечаний, рекомендаций и непредставления запрашиваемых документов.</w:t>
      </w:r>
    </w:p>
    <w:p w:rsidR="00B762F9" w:rsidRDefault="007E654A" w:rsidP="004F278F">
      <w:pPr>
        <w:jc w:val="both"/>
        <w:rPr>
          <w:sz w:val="24"/>
        </w:rPr>
      </w:pPr>
      <w:r>
        <w:rPr>
          <w:sz w:val="24"/>
        </w:rPr>
        <w:t>5</w:t>
      </w:r>
      <w:r w:rsidR="00B762F9">
        <w:rPr>
          <w:sz w:val="24"/>
        </w:rPr>
        <w:t>.6. Исполнитель и Заказчик признают, что содержание настоящего Договора не подлежит разглашению за исключением случаев, предусмотренных действующим законодательством Р. Уз.</w:t>
      </w:r>
    </w:p>
    <w:p w:rsidR="00B762F9" w:rsidRDefault="007E654A" w:rsidP="007E654A">
      <w:pPr>
        <w:jc w:val="both"/>
        <w:rPr>
          <w:sz w:val="24"/>
        </w:rPr>
      </w:pPr>
      <w:r>
        <w:rPr>
          <w:sz w:val="24"/>
        </w:rPr>
        <w:t xml:space="preserve">5.7. </w:t>
      </w:r>
      <w:r w:rsidR="00B762F9">
        <w:rPr>
          <w:sz w:val="24"/>
        </w:rPr>
        <w:t>Исполнитель и Заказчик обязуются немедленно извещать друг друга в случае изменения своих юридических и банковских реквизитов.</w:t>
      </w:r>
    </w:p>
    <w:p w:rsidR="00A6685E" w:rsidRDefault="00A6685E" w:rsidP="00A6685E">
      <w:pPr>
        <w:pStyle w:val="1"/>
        <w:ind w:firstLine="0"/>
      </w:pPr>
    </w:p>
    <w:p w:rsidR="00A6685E" w:rsidRPr="00491417" w:rsidRDefault="007E654A" w:rsidP="007E654A">
      <w:pPr>
        <w:pStyle w:val="1"/>
        <w:ind w:firstLine="0"/>
        <w:rPr>
          <w:szCs w:val="24"/>
        </w:rPr>
      </w:pPr>
      <w:r>
        <w:rPr>
          <w:bCs/>
          <w:szCs w:val="24"/>
        </w:rPr>
        <w:t xml:space="preserve">6. </w:t>
      </w:r>
      <w:r w:rsidR="00A6685E" w:rsidRPr="00491417">
        <w:rPr>
          <w:bCs/>
          <w:szCs w:val="24"/>
        </w:rPr>
        <w:t>Форс-мажорные обстоятельства</w:t>
      </w:r>
    </w:p>
    <w:p w:rsidR="00A6685E" w:rsidRPr="00491417" w:rsidRDefault="007E654A" w:rsidP="00A6685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6685E" w:rsidRPr="00491417">
        <w:rPr>
          <w:sz w:val="24"/>
          <w:szCs w:val="24"/>
        </w:rPr>
        <w:t>.1. Стороны  несут  ответственность  за  неисполнение,  либо  ненадлежащее исполнение  обязательства по  настоящему договору,  если  не  докажут,  что это  произошло  вследствие  наступления  обстоятельств  непреодолимой  силы</w:t>
      </w:r>
      <w:r w:rsidR="00A6685E">
        <w:rPr>
          <w:sz w:val="24"/>
          <w:szCs w:val="24"/>
        </w:rPr>
        <w:t xml:space="preserve"> </w:t>
      </w:r>
      <w:r w:rsidR="00A6685E" w:rsidRPr="00491417">
        <w:rPr>
          <w:sz w:val="24"/>
          <w:szCs w:val="24"/>
        </w:rPr>
        <w:t>(форс-мажор),  возникших после  заключения настоящего договора в результате событий  чрезвычайного  характера, которые Стороны не могли  ни предвидеть,</w:t>
      </w:r>
      <w:r w:rsidR="00A6685E">
        <w:rPr>
          <w:sz w:val="24"/>
          <w:szCs w:val="24"/>
        </w:rPr>
        <w:t xml:space="preserve"> </w:t>
      </w:r>
      <w:r w:rsidR="00A6685E" w:rsidRPr="00491417">
        <w:rPr>
          <w:sz w:val="24"/>
          <w:szCs w:val="24"/>
        </w:rPr>
        <w:t>ни предотвратить разумными мерами, и  Стороны  предприняли  все возможные и зависящие от них меры по надлежащему исполнению своих обязанностей. К форс-мажорным  обстоятельствам   относятся,  в   частности:  военные   действия,</w:t>
      </w:r>
      <w:r w:rsidR="00A6685E">
        <w:rPr>
          <w:sz w:val="24"/>
          <w:szCs w:val="24"/>
        </w:rPr>
        <w:t xml:space="preserve"> </w:t>
      </w:r>
      <w:r w:rsidR="00A6685E" w:rsidRPr="00491417">
        <w:rPr>
          <w:sz w:val="24"/>
          <w:szCs w:val="24"/>
        </w:rPr>
        <w:t>воздействие  сил   природы  (землетрясение,  наводнение  и  т.д.),  решения</w:t>
      </w:r>
      <w:r w:rsidR="00A6685E">
        <w:rPr>
          <w:sz w:val="24"/>
          <w:szCs w:val="24"/>
        </w:rPr>
        <w:t xml:space="preserve"> </w:t>
      </w:r>
      <w:r w:rsidR="00A6685E" w:rsidRPr="00491417">
        <w:rPr>
          <w:sz w:val="24"/>
          <w:szCs w:val="24"/>
        </w:rPr>
        <w:t>государственных органов.</w:t>
      </w:r>
    </w:p>
    <w:p w:rsidR="00A6685E" w:rsidRPr="00491417" w:rsidRDefault="007E654A" w:rsidP="00A6685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6685E" w:rsidRPr="00491417">
        <w:rPr>
          <w:sz w:val="24"/>
          <w:szCs w:val="24"/>
        </w:rPr>
        <w:t xml:space="preserve">.2. О наступлении форс-мажорных  обстоятельств,  Стороны  должны уведомить друг друга в течение </w:t>
      </w:r>
      <w:r w:rsidR="00A6685E">
        <w:rPr>
          <w:sz w:val="24"/>
          <w:szCs w:val="24"/>
        </w:rPr>
        <w:t xml:space="preserve">трех </w:t>
      </w:r>
      <w:r w:rsidR="00A6685E" w:rsidRPr="00491417">
        <w:rPr>
          <w:sz w:val="24"/>
          <w:szCs w:val="24"/>
        </w:rPr>
        <w:t xml:space="preserve"> дней с момента их наступления.</w:t>
      </w:r>
    </w:p>
    <w:p w:rsidR="00A6685E" w:rsidRPr="00491417" w:rsidRDefault="007E654A" w:rsidP="00A6685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6685E" w:rsidRPr="00491417">
        <w:rPr>
          <w:sz w:val="24"/>
          <w:szCs w:val="24"/>
        </w:rPr>
        <w:t xml:space="preserve">.3. В случае </w:t>
      </w:r>
      <w:r w:rsidR="00455D43">
        <w:rPr>
          <w:sz w:val="24"/>
          <w:szCs w:val="24"/>
        </w:rPr>
        <w:t xml:space="preserve">возникновения </w:t>
      </w:r>
      <w:r w:rsidR="00A6685E" w:rsidRPr="00491417">
        <w:rPr>
          <w:sz w:val="24"/>
          <w:szCs w:val="24"/>
        </w:rPr>
        <w:t>форс-мажорных обстоятельств срок выполнения обязательства по настоящему договору переносится на период, в течение которого действуют такие обстоятельства и их последствия.</w:t>
      </w:r>
    </w:p>
    <w:p w:rsidR="00A6685E" w:rsidRPr="00A6685E" w:rsidRDefault="00A6685E" w:rsidP="00A6685E"/>
    <w:p w:rsidR="00B762F9" w:rsidRDefault="007E654A" w:rsidP="007E654A">
      <w:pPr>
        <w:pStyle w:val="1"/>
        <w:ind w:firstLine="0"/>
      </w:pPr>
      <w:r>
        <w:lastRenderedPageBreak/>
        <w:t xml:space="preserve">7. </w:t>
      </w:r>
      <w:r w:rsidR="00B762F9">
        <w:t>Дополнительные условия</w:t>
      </w:r>
    </w:p>
    <w:p w:rsidR="00B762F9" w:rsidRDefault="007E654A" w:rsidP="004F278F">
      <w:pPr>
        <w:pStyle w:val="a3"/>
        <w:tabs>
          <w:tab w:val="clear" w:pos="5670"/>
        </w:tabs>
        <w:ind w:firstLine="0"/>
      </w:pPr>
      <w:r>
        <w:t>7</w:t>
      </w:r>
      <w:r w:rsidR="00B762F9">
        <w:t xml:space="preserve">.1. Все споры по настоящему Договору разрешаются сторонами мирным путем в порядке переговоров. В случае невозможности урегулирования споров мирным путем, они подлежат рассмотрению в </w:t>
      </w:r>
      <w:r w:rsidR="002D4180">
        <w:t>Экономическом</w:t>
      </w:r>
      <w:r w:rsidR="00B762F9">
        <w:t xml:space="preserve"> суде г. Ташкента, в соответствие с действующим законодательством </w:t>
      </w:r>
      <w:proofErr w:type="spellStart"/>
      <w:r w:rsidR="00B762F9">
        <w:t>РУз</w:t>
      </w:r>
      <w:proofErr w:type="spellEnd"/>
      <w:r w:rsidR="00B762F9">
        <w:t>. Стороны рассматривают досудебный порядок рассмотрения в течение 20 календарных дней со дня получения претензии, при этом датой  представления претензии считается дата штемпеля почтового  ведомства  о принятие почтового отправления.</w:t>
      </w:r>
    </w:p>
    <w:p w:rsidR="00B762F9" w:rsidRDefault="007E654A" w:rsidP="004F278F">
      <w:pPr>
        <w:jc w:val="both"/>
        <w:rPr>
          <w:sz w:val="24"/>
        </w:rPr>
      </w:pPr>
      <w:r>
        <w:rPr>
          <w:sz w:val="24"/>
        </w:rPr>
        <w:t>7</w:t>
      </w:r>
      <w:r w:rsidR="00B762F9">
        <w:rPr>
          <w:sz w:val="24"/>
        </w:rPr>
        <w:t>.2. Все изменения, дополнения и исправления к настоящему Договору действительны, если они оформлены в письменной форме и подписаны обеими сторонами.</w:t>
      </w:r>
    </w:p>
    <w:p w:rsidR="00B762F9" w:rsidRDefault="007E654A" w:rsidP="004F278F">
      <w:pPr>
        <w:jc w:val="both"/>
        <w:rPr>
          <w:sz w:val="24"/>
        </w:rPr>
      </w:pPr>
      <w:r>
        <w:rPr>
          <w:sz w:val="24"/>
        </w:rPr>
        <w:t>7</w:t>
      </w:r>
      <w:r w:rsidR="00B762F9">
        <w:rPr>
          <w:sz w:val="24"/>
        </w:rPr>
        <w:t>.3. В случаях, не предусмотренных настоящим Договором, стороны руководствуются действующим гражданским законодательством Республики Узбекистан.</w:t>
      </w:r>
    </w:p>
    <w:p w:rsidR="00B762F9" w:rsidRDefault="007E654A" w:rsidP="004F278F">
      <w:pPr>
        <w:jc w:val="both"/>
        <w:rPr>
          <w:sz w:val="24"/>
        </w:rPr>
      </w:pPr>
      <w:r>
        <w:rPr>
          <w:sz w:val="24"/>
        </w:rPr>
        <w:t>7</w:t>
      </w:r>
      <w:r w:rsidR="00B762F9">
        <w:rPr>
          <w:sz w:val="24"/>
        </w:rPr>
        <w:t>.4. Настоящий Договор составлен в двух подлинных экземплярах, по одному для каждой из сторон и действует до исполнения сторонами своих обязательств. Полномочные представители сторон, подписывающие данный Договор, парафируют каждый лист договора.</w:t>
      </w:r>
    </w:p>
    <w:p w:rsidR="00AF10D5" w:rsidRDefault="00AF10D5" w:rsidP="004F278F">
      <w:pPr>
        <w:jc w:val="both"/>
        <w:rPr>
          <w:sz w:val="24"/>
        </w:rPr>
      </w:pPr>
    </w:p>
    <w:p w:rsidR="00B762F9" w:rsidRDefault="007E654A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8</w:t>
      </w:r>
      <w:r w:rsidR="00B762F9">
        <w:rPr>
          <w:b/>
          <w:sz w:val="24"/>
        </w:rPr>
        <w:t>. Юридические адреса и банковские реквизиты сторон</w:t>
      </w:r>
    </w:p>
    <w:p w:rsidR="00AF10D5" w:rsidRDefault="00AF10D5">
      <w:pPr>
        <w:ind w:firstLine="567"/>
        <w:jc w:val="center"/>
        <w:rPr>
          <w:b/>
          <w:sz w:val="24"/>
        </w:rPr>
      </w:pPr>
    </w:p>
    <w:tbl>
      <w:tblPr>
        <w:tblW w:w="10381" w:type="dxa"/>
        <w:tblLayout w:type="fixed"/>
        <w:tblLook w:val="0000" w:firstRow="0" w:lastRow="0" w:firstColumn="0" w:lastColumn="0" w:noHBand="0" w:noVBand="0"/>
      </w:tblPr>
      <w:tblGrid>
        <w:gridCol w:w="5174"/>
        <w:gridCol w:w="5207"/>
      </w:tblGrid>
      <w:tr w:rsidR="00B762F9" w:rsidRPr="00723DC4" w:rsidTr="006A4B24">
        <w:trPr>
          <w:trHeight w:val="279"/>
        </w:trPr>
        <w:tc>
          <w:tcPr>
            <w:tcW w:w="5174" w:type="dxa"/>
          </w:tcPr>
          <w:p w:rsidR="00B762F9" w:rsidRPr="00723DC4" w:rsidRDefault="008A5C01" w:rsidP="00C56952">
            <w:pPr>
              <w:rPr>
                <w:b/>
              </w:rPr>
            </w:pPr>
            <w:r w:rsidRPr="00723DC4">
              <w:rPr>
                <w:b/>
              </w:rPr>
              <w:t xml:space="preserve">                    </w:t>
            </w:r>
            <w:r w:rsidRPr="005B7544">
              <w:rPr>
                <w:b/>
                <w:sz w:val="24"/>
              </w:rPr>
              <w:t xml:space="preserve"> </w:t>
            </w:r>
            <w:r w:rsidR="00B762F9" w:rsidRPr="005B7544">
              <w:rPr>
                <w:b/>
                <w:sz w:val="24"/>
              </w:rPr>
              <w:t>Исполнитель</w:t>
            </w:r>
          </w:p>
        </w:tc>
        <w:tc>
          <w:tcPr>
            <w:tcW w:w="5207" w:type="dxa"/>
          </w:tcPr>
          <w:p w:rsidR="00B762F9" w:rsidRPr="00723DC4" w:rsidRDefault="008A5C01">
            <w:pPr>
              <w:pStyle w:val="5"/>
              <w:rPr>
                <w:sz w:val="20"/>
              </w:rPr>
            </w:pPr>
            <w:r w:rsidRPr="00723DC4">
              <w:rPr>
                <w:sz w:val="20"/>
              </w:rPr>
              <w:t xml:space="preserve">                   </w:t>
            </w:r>
            <w:r w:rsidR="00B762F9" w:rsidRPr="005B7544">
              <w:rPr>
                <w:sz w:val="24"/>
              </w:rPr>
              <w:t>Заказчик</w:t>
            </w:r>
          </w:p>
        </w:tc>
      </w:tr>
      <w:tr w:rsidR="00511805" w:rsidRPr="00723DC4" w:rsidTr="006A4B24">
        <w:trPr>
          <w:trHeight w:val="274"/>
        </w:trPr>
        <w:tc>
          <w:tcPr>
            <w:tcW w:w="5174" w:type="dxa"/>
          </w:tcPr>
          <w:p w:rsidR="00511805" w:rsidRPr="00085CC9" w:rsidRDefault="00511805" w:rsidP="008C1286">
            <w:pPr>
              <w:pStyle w:val="1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5207" w:type="dxa"/>
          </w:tcPr>
          <w:p w:rsidR="00511805" w:rsidRPr="003B1AD6" w:rsidRDefault="00511805">
            <w:pPr>
              <w:pStyle w:val="4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</w:t>
            </w:r>
          </w:p>
        </w:tc>
      </w:tr>
      <w:tr w:rsidR="00511805" w:rsidRPr="00723DC4" w:rsidTr="006A4B24">
        <w:trPr>
          <w:trHeight w:val="230"/>
        </w:trPr>
        <w:tc>
          <w:tcPr>
            <w:tcW w:w="5174" w:type="dxa"/>
          </w:tcPr>
          <w:p w:rsidR="00511805" w:rsidRPr="00723DC4" w:rsidRDefault="00511805" w:rsidP="008C1286">
            <w:pPr>
              <w:jc w:val="both"/>
              <w:rPr>
                <w:b/>
              </w:rPr>
            </w:pPr>
          </w:p>
        </w:tc>
        <w:tc>
          <w:tcPr>
            <w:tcW w:w="5207" w:type="dxa"/>
          </w:tcPr>
          <w:p w:rsidR="00511805" w:rsidRPr="00723DC4" w:rsidRDefault="00511805">
            <w:pPr>
              <w:pStyle w:val="4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</w:t>
            </w:r>
          </w:p>
        </w:tc>
      </w:tr>
      <w:tr w:rsidR="00511805" w:rsidRPr="00723DC4" w:rsidTr="006A4B24">
        <w:trPr>
          <w:trHeight w:val="230"/>
        </w:trPr>
        <w:tc>
          <w:tcPr>
            <w:tcW w:w="5174" w:type="dxa"/>
          </w:tcPr>
          <w:p w:rsidR="00511805" w:rsidRPr="00723DC4" w:rsidRDefault="00511805" w:rsidP="00EF666B">
            <w:pPr>
              <w:jc w:val="both"/>
              <w:rPr>
                <w:b/>
              </w:rPr>
            </w:pPr>
          </w:p>
        </w:tc>
        <w:tc>
          <w:tcPr>
            <w:tcW w:w="5207" w:type="dxa"/>
          </w:tcPr>
          <w:p w:rsidR="00511805" w:rsidRPr="00723DC4" w:rsidRDefault="00511805">
            <w:pPr>
              <w:ind w:right="751"/>
              <w:jc w:val="both"/>
              <w:rPr>
                <w:b/>
              </w:rPr>
            </w:pPr>
            <w:r>
              <w:rPr>
                <w:b/>
              </w:rPr>
              <w:t>________________________________________</w:t>
            </w:r>
          </w:p>
        </w:tc>
      </w:tr>
      <w:tr w:rsidR="00511805" w:rsidRPr="00723DC4" w:rsidTr="006A4B24">
        <w:trPr>
          <w:trHeight w:val="127"/>
        </w:trPr>
        <w:tc>
          <w:tcPr>
            <w:tcW w:w="5174" w:type="dxa"/>
          </w:tcPr>
          <w:p w:rsidR="00511805" w:rsidRPr="00723DC4" w:rsidRDefault="00511805" w:rsidP="008C1286">
            <w:pPr>
              <w:jc w:val="both"/>
              <w:rPr>
                <w:b/>
              </w:rPr>
            </w:pPr>
          </w:p>
        </w:tc>
        <w:tc>
          <w:tcPr>
            <w:tcW w:w="5207" w:type="dxa"/>
          </w:tcPr>
          <w:p w:rsidR="00511805" w:rsidRPr="00723DC4" w:rsidRDefault="00511805">
            <w:pPr>
              <w:ind w:right="751"/>
              <w:jc w:val="both"/>
              <w:rPr>
                <w:b/>
              </w:rPr>
            </w:pPr>
            <w:r>
              <w:rPr>
                <w:b/>
              </w:rPr>
              <w:t>________________________________________</w:t>
            </w:r>
          </w:p>
        </w:tc>
      </w:tr>
      <w:tr w:rsidR="00511805" w:rsidRPr="004506CA" w:rsidTr="006A4B24">
        <w:trPr>
          <w:trHeight w:val="243"/>
        </w:trPr>
        <w:tc>
          <w:tcPr>
            <w:tcW w:w="5174" w:type="dxa"/>
          </w:tcPr>
          <w:p w:rsidR="00511805" w:rsidRPr="00723DC4" w:rsidRDefault="00511805" w:rsidP="008C1286">
            <w:pPr>
              <w:jc w:val="both"/>
              <w:rPr>
                <w:b/>
                <w:lang w:val="en-US"/>
              </w:rPr>
            </w:pPr>
          </w:p>
        </w:tc>
        <w:tc>
          <w:tcPr>
            <w:tcW w:w="5207" w:type="dxa"/>
          </w:tcPr>
          <w:p w:rsidR="00511805" w:rsidRPr="004506CA" w:rsidRDefault="00511805">
            <w:pPr>
              <w:tabs>
                <w:tab w:val="left" w:pos="3435"/>
              </w:tabs>
              <w:ind w:right="751"/>
              <w:jc w:val="both"/>
              <w:rPr>
                <w:b/>
              </w:rPr>
            </w:pPr>
            <w:r>
              <w:rPr>
                <w:b/>
              </w:rPr>
              <w:t>________________________________________</w:t>
            </w:r>
          </w:p>
        </w:tc>
      </w:tr>
      <w:tr w:rsidR="00511805" w:rsidRPr="004506CA" w:rsidTr="006A4B24">
        <w:trPr>
          <w:trHeight w:val="243"/>
        </w:trPr>
        <w:tc>
          <w:tcPr>
            <w:tcW w:w="5174" w:type="dxa"/>
          </w:tcPr>
          <w:p w:rsidR="00511805" w:rsidRPr="00723DC4" w:rsidRDefault="00511805" w:rsidP="008C1286">
            <w:pPr>
              <w:jc w:val="both"/>
              <w:rPr>
                <w:b/>
              </w:rPr>
            </w:pPr>
          </w:p>
        </w:tc>
        <w:tc>
          <w:tcPr>
            <w:tcW w:w="5207" w:type="dxa"/>
          </w:tcPr>
          <w:p w:rsidR="00511805" w:rsidRPr="004506CA" w:rsidRDefault="00511805">
            <w:pPr>
              <w:ind w:right="751"/>
              <w:jc w:val="both"/>
              <w:rPr>
                <w:b/>
              </w:rPr>
            </w:pPr>
            <w:r>
              <w:rPr>
                <w:b/>
              </w:rPr>
              <w:t>________________________________________</w:t>
            </w:r>
          </w:p>
        </w:tc>
      </w:tr>
      <w:tr w:rsidR="00511805" w:rsidRPr="004506CA" w:rsidTr="006A4B24">
        <w:trPr>
          <w:trHeight w:val="274"/>
        </w:trPr>
        <w:tc>
          <w:tcPr>
            <w:tcW w:w="5174" w:type="dxa"/>
          </w:tcPr>
          <w:p w:rsidR="005D4553" w:rsidRDefault="005D4553" w:rsidP="008C1286">
            <w:pPr>
              <w:jc w:val="both"/>
              <w:rPr>
                <w:b/>
                <w:sz w:val="32"/>
                <w:szCs w:val="32"/>
                <w:vertAlign w:val="superscript"/>
              </w:rPr>
            </w:pPr>
          </w:p>
          <w:p w:rsidR="005D4553" w:rsidRDefault="005D4553" w:rsidP="008C1286">
            <w:pPr>
              <w:jc w:val="both"/>
              <w:rPr>
                <w:b/>
                <w:sz w:val="32"/>
                <w:szCs w:val="32"/>
                <w:vertAlign w:val="superscript"/>
              </w:rPr>
            </w:pPr>
          </w:p>
          <w:p w:rsidR="00511805" w:rsidRDefault="00511805" w:rsidP="008C1286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34609">
              <w:rPr>
                <w:b/>
                <w:sz w:val="32"/>
                <w:szCs w:val="32"/>
                <w:vertAlign w:val="superscript"/>
              </w:rPr>
              <w:t xml:space="preserve">Директор </w:t>
            </w:r>
          </w:p>
          <w:p w:rsidR="00511805" w:rsidRPr="006A4B24" w:rsidRDefault="00511805" w:rsidP="008C1286">
            <w:pPr>
              <w:jc w:val="both"/>
              <w:rPr>
                <w:b/>
                <w:sz w:val="28"/>
                <w:szCs w:val="28"/>
              </w:rPr>
            </w:pPr>
            <w:r w:rsidRPr="006A4B24">
              <w:rPr>
                <w:b/>
                <w:sz w:val="28"/>
                <w:szCs w:val="28"/>
                <w:vertAlign w:val="superscript"/>
              </w:rPr>
              <w:t>МП</w:t>
            </w:r>
          </w:p>
        </w:tc>
        <w:tc>
          <w:tcPr>
            <w:tcW w:w="5207" w:type="dxa"/>
          </w:tcPr>
          <w:p w:rsidR="00511805" w:rsidRDefault="00511805">
            <w:pPr>
              <w:ind w:right="751"/>
              <w:jc w:val="both"/>
              <w:rPr>
                <w:b/>
              </w:rPr>
            </w:pPr>
            <w:r>
              <w:rPr>
                <w:b/>
              </w:rPr>
              <w:t>________________________________________</w:t>
            </w:r>
          </w:p>
          <w:p w:rsidR="00511805" w:rsidRDefault="00511805">
            <w:pPr>
              <w:ind w:right="751"/>
              <w:jc w:val="both"/>
              <w:rPr>
                <w:b/>
                <w:sz w:val="28"/>
                <w:szCs w:val="28"/>
                <w:vertAlign w:val="superscript"/>
              </w:rPr>
            </w:pPr>
          </w:p>
          <w:p w:rsidR="00455D43" w:rsidRDefault="00455D43">
            <w:pPr>
              <w:ind w:right="751"/>
              <w:jc w:val="both"/>
              <w:rPr>
                <w:b/>
                <w:sz w:val="28"/>
                <w:szCs w:val="28"/>
                <w:vertAlign w:val="superscript"/>
              </w:rPr>
            </w:pPr>
          </w:p>
          <w:p w:rsidR="00511805" w:rsidRDefault="00455D43">
            <w:pPr>
              <w:ind w:right="751"/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Генеральный директор __________ </w:t>
            </w:r>
            <w:proofErr w:type="spellStart"/>
            <w:r w:rsidRPr="00455D43">
              <w:rPr>
                <w:b/>
                <w:sz w:val="24"/>
              </w:rPr>
              <w:t>О.Т.Умаров</w:t>
            </w:r>
            <w:proofErr w:type="spellEnd"/>
          </w:p>
          <w:p w:rsidR="00455D43" w:rsidRDefault="00455D43">
            <w:pPr>
              <w:ind w:right="751"/>
              <w:jc w:val="both"/>
              <w:rPr>
                <w:b/>
                <w:sz w:val="28"/>
                <w:szCs w:val="28"/>
                <w:vertAlign w:val="superscript"/>
              </w:rPr>
            </w:pPr>
          </w:p>
          <w:p w:rsidR="00511805" w:rsidRPr="006A4B24" w:rsidRDefault="00511805">
            <w:pPr>
              <w:ind w:right="751"/>
              <w:jc w:val="both"/>
              <w:rPr>
                <w:b/>
                <w:sz w:val="28"/>
                <w:szCs w:val="28"/>
              </w:rPr>
            </w:pPr>
            <w:r w:rsidRPr="006A4B24">
              <w:rPr>
                <w:b/>
                <w:sz w:val="28"/>
                <w:szCs w:val="28"/>
                <w:vertAlign w:val="superscript"/>
              </w:rPr>
              <w:t>МП</w:t>
            </w:r>
          </w:p>
        </w:tc>
      </w:tr>
      <w:tr w:rsidR="00455D43" w:rsidRPr="004506CA" w:rsidTr="006A4B24">
        <w:trPr>
          <w:trHeight w:val="274"/>
        </w:trPr>
        <w:tc>
          <w:tcPr>
            <w:tcW w:w="5174" w:type="dxa"/>
          </w:tcPr>
          <w:p w:rsidR="00455D43" w:rsidRDefault="00455D43" w:rsidP="008C1286">
            <w:pPr>
              <w:jc w:val="both"/>
              <w:rPr>
                <w:b/>
                <w:noProof/>
              </w:rPr>
            </w:pPr>
          </w:p>
        </w:tc>
        <w:tc>
          <w:tcPr>
            <w:tcW w:w="5207" w:type="dxa"/>
          </w:tcPr>
          <w:p w:rsidR="00455D43" w:rsidRDefault="00455D43">
            <w:pPr>
              <w:ind w:right="751"/>
              <w:jc w:val="both"/>
              <w:rPr>
                <w:b/>
              </w:rPr>
            </w:pPr>
          </w:p>
        </w:tc>
      </w:tr>
    </w:tbl>
    <w:p w:rsidR="00A6685E" w:rsidRPr="004506CA" w:rsidRDefault="00A6685E" w:rsidP="000E3284">
      <w:pPr>
        <w:tabs>
          <w:tab w:val="left" w:pos="3119"/>
        </w:tabs>
        <w:ind w:right="-341"/>
        <w:jc w:val="both"/>
      </w:pPr>
      <w:bookmarkStart w:id="0" w:name="_GoBack"/>
      <w:bookmarkEnd w:id="0"/>
    </w:p>
    <w:sectPr w:rsidR="00A6685E" w:rsidRPr="004506CA" w:rsidSect="00C56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339" w:rsidRDefault="00F83339" w:rsidP="006E0C1E">
      <w:r>
        <w:separator/>
      </w:r>
    </w:p>
  </w:endnote>
  <w:endnote w:type="continuationSeparator" w:id="0">
    <w:p w:rsidR="00F83339" w:rsidRDefault="00F83339" w:rsidP="006E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1E" w:rsidRDefault="006E0C1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1E" w:rsidRDefault="006E0C1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1E" w:rsidRDefault="006E0C1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339" w:rsidRDefault="00F83339" w:rsidP="006E0C1E">
      <w:r>
        <w:separator/>
      </w:r>
    </w:p>
  </w:footnote>
  <w:footnote w:type="continuationSeparator" w:id="0">
    <w:p w:rsidR="00F83339" w:rsidRDefault="00F83339" w:rsidP="006E0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1E" w:rsidRDefault="006E0C1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1E" w:rsidRDefault="006E0C1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1E" w:rsidRDefault="006E0C1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4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B5B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F373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1721C6"/>
    <w:multiLevelType w:val="multilevel"/>
    <w:tmpl w:val="B1A23F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16B5F2C"/>
    <w:multiLevelType w:val="multilevel"/>
    <w:tmpl w:val="ED1039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9A7497D"/>
    <w:multiLevelType w:val="multilevel"/>
    <w:tmpl w:val="D9AAF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 w15:restartNumberingAfterBreak="0">
    <w:nsid w:val="7BD450D2"/>
    <w:multiLevelType w:val="multilevel"/>
    <w:tmpl w:val="61B2472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 w15:restartNumberingAfterBreak="0">
    <w:nsid w:val="7DCC55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80D"/>
    <w:rsid w:val="00001EFE"/>
    <w:rsid w:val="000048C1"/>
    <w:rsid w:val="00005034"/>
    <w:rsid w:val="00006824"/>
    <w:rsid w:val="00022AD9"/>
    <w:rsid w:val="00032516"/>
    <w:rsid w:val="00047658"/>
    <w:rsid w:val="00075BDB"/>
    <w:rsid w:val="00085CC9"/>
    <w:rsid w:val="000A3A9B"/>
    <w:rsid w:val="000A6677"/>
    <w:rsid w:val="000C6AF9"/>
    <w:rsid w:val="000D0394"/>
    <w:rsid w:val="000D11EA"/>
    <w:rsid w:val="000E3284"/>
    <w:rsid w:val="000E72F4"/>
    <w:rsid w:val="000F1FBE"/>
    <w:rsid w:val="000F5286"/>
    <w:rsid w:val="000F749D"/>
    <w:rsid w:val="0010035C"/>
    <w:rsid w:val="0010763E"/>
    <w:rsid w:val="0011213B"/>
    <w:rsid w:val="00113E54"/>
    <w:rsid w:val="00117273"/>
    <w:rsid w:val="00123DB7"/>
    <w:rsid w:val="001405DC"/>
    <w:rsid w:val="00142BA1"/>
    <w:rsid w:val="00153734"/>
    <w:rsid w:val="001543A5"/>
    <w:rsid w:val="001566C7"/>
    <w:rsid w:val="00165CF8"/>
    <w:rsid w:val="00171C34"/>
    <w:rsid w:val="00181F2E"/>
    <w:rsid w:val="001D1068"/>
    <w:rsid w:val="001D575F"/>
    <w:rsid w:val="001D5C8F"/>
    <w:rsid w:val="001F2270"/>
    <w:rsid w:val="001F5DEB"/>
    <w:rsid w:val="0020172D"/>
    <w:rsid w:val="00211362"/>
    <w:rsid w:val="00216743"/>
    <w:rsid w:val="00217A1B"/>
    <w:rsid w:val="002209C7"/>
    <w:rsid w:val="002310F1"/>
    <w:rsid w:val="00243167"/>
    <w:rsid w:val="00246697"/>
    <w:rsid w:val="002540F7"/>
    <w:rsid w:val="0026054B"/>
    <w:rsid w:val="00263F8A"/>
    <w:rsid w:val="00264337"/>
    <w:rsid w:val="002800F1"/>
    <w:rsid w:val="002820E1"/>
    <w:rsid w:val="0028500E"/>
    <w:rsid w:val="0029339D"/>
    <w:rsid w:val="002B63F7"/>
    <w:rsid w:val="002C0657"/>
    <w:rsid w:val="002C288D"/>
    <w:rsid w:val="002C7634"/>
    <w:rsid w:val="002D4180"/>
    <w:rsid w:val="002E1E26"/>
    <w:rsid w:val="002E396D"/>
    <w:rsid w:val="002F0F2A"/>
    <w:rsid w:val="00306D40"/>
    <w:rsid w:val="00315E66"/>
    <w:rsid w:val="003252AB"/>
    <w:rsid w:val="00336920"/>
    <w:rsid w:val="00337A75"/>
    <w:rsid w:val="003675DB"/>
    <w:rsid w:val="00380DBC"/>
    <w:rsid w:val="003A344D"/>
    <w:rsid w:val="003B1AD6"/>
    <w:rsid w:val="003B1FA2"/>
    <w:rsid w:val="003B2006"/>
    <w:rsid w:val="003C43FD"/>
    <w:rsid w:val="003D26C9"/>
    <w:rsid w:val="003D5425"/>
    <w:rsid w:val="003D7F5D"/>
    <w:rsid w:val="003E09CC"/>
    <w:rsid w:val="003E7778"/>
    <w:rsid w:val="003F0B59"/>
    <w:rsid w:val="00401344"/>
    <w:rsid w:val="00414F3E"/>
    <w:rsid w:val="004209B7"/>
    <w:rsid w:val="00423BA0"/>
    <w:rsid w:val="00431CCA"/>
    <w:rsid w:val="004346E3"/>
    <w:rsid w:val="00435BC7"/>
    <w:rsid w:val="004437B4"/>
    <w:rsid w:val="00445F62"/>
    <w:rsid w:val="004506CA"/>
    <w:rsid w:val="00452FC8"/>
    <w:rsid w:val="00454E05"/>
    <w:rsid w:val="00455D43"/>
    <w:rsid w:val="00462F1E"/>
    <w:rsid w:val="00465B48"/>
    <w:rsid w:val="00472AF3"/>
    <w:rsid w:val="004828A7"/>
    <w:rsid w:val="004922E1"/>
    <w:rsid w:val="004B3FA8"/>
    <w:rsid w:val="004C38EE"/>
    <w:rsid w:val="004C62CD"/>
    <w:rsid w:val="004C6D77"/>
    <w:rsid w:val="004D61FF"/>
    <w:rsid w:val="004E77B1"/>
    <w:rsid w:val="004F23A6"/>
    <w:rsid w:val="004F278F"/>
    <w:rsid w:val="004F585E"/>
    <w:rsid w:val="00503E5C"/>
    <w:rsid w:val="00511805"/>
    <w:rsid w:val="00516A56"/>
    <w:rsid w:val="00524528"/>
    <w:rsid w:val="00524FC0"/>
    <w:rsid w:val="005328B7"/>
    <w:rsid w:val="00543F73"/>
    <w:rsid w:val="00552BC4"/>
    <w:rsid w:val="0056125D"/>
    <w:rsid w:val="00572461"/>
    <w:rsid w:val="005770C8"/>
    <w:rsid w:val="005805DD"/>
    <w:rsid w:val="005815E3"/>
    <w:rsid w:val="005854EF"/>
    <w:rsid w:val="00597759"/>
    <w:rsid w:val="005B4663"/>
    <w:rsid w:val="005B7544"/>
    <w:rsid w:val="005C3025"/>
    <w:rsid w:val="005D2CD2"/>
    <w:rsid w:val="005D4553"/>
    <w:rsid w:val="005D7523"/>
    <w:rsid w:val="005E0F71"/>
    <w:rsid w:val="005E2957"/>
    <w:rsid w:val="005F2FB2"/>
    <w:rsid w:val="005F6915"/>
    <w:rsid w:val="00603D1C"/>
    <w:rsid w:val="00613F18"/>
    <w:rsid w:val="00624E87"/>
    <w:rsid w:val="0064230B"/>
    <w:rsid w:val="00643E3F"/>
    <w:rsid w:val="0065126A"/>
    <w:rsid w:val="00654FBA"/>
    <w:rsid w:val="0065741F"/>
    <w:rsid w:val="00661B2E"/>
    <w:rsid w:val="006837D5"/>
    <w:rsid w:val="00685D3E"/>
    <w:rsid w:val="00691CF9"/>
    <w:rsid w:val="006920B6"/>
    <w:rsid w:val="006976AD"/>
    <w:rsid w:val="006A4B24"/>
    <w:rsid w:val="006B24A6"/>
    <w:rsid w:val="006B2B9E"/>
    <w:rsid w:val="006B2E84"/>
    <w:rsid w:val="006B3D52"/>
    <w:rsid w:val="006B5970"/>
    <w:rsid w:val="006C239C"/>
    <w:rsid w:val="006C4B4F"/>
    <w:rsid w:val="006C5F30"/>
    <w:rsid w:val="006C66BF"/>
    <w:rsid w:val="006C7EA1"/>
    <w:rsid w:val="006D037E"/>
    <w:rsid w:val="006D2E51"/>
    <w:rsid w:val="006E0C1E"/>
    <w:rsid w:val="006E3BDB"/>
    <w:rsid w:val="006F0862"/>
    <w:rsid w:val="006F3D07"/>
    <w:rsid w:val="006F4548"/>
    <w:rsid w:val="00703882"/>
    <w:rsid w:val="00711B5B"/>
    <w:rsid w:val="007138A3"/>
    <w:rsid w:val="00713AF6"/>
    <w:rsid w:val="00721DBB"/>
    <w:rsid w:val="00723DC4"/>
    <w:rsid w:val="0073464A"/>
    <w:rsid w:val="00737153"/>
    <w:rsid w:val="00740E43"/>
    <w:rsid w:val="00755F58"/>
    <w:rsid w:val="00763E36"/>
    <w:rsid w:val="00772285"/>
    <w:rsid w:val="007731D0"/>
    <w:rsid w:val="00780402"/>
    <w:rsid w:val="0079176D"/>
    <w:rsid w:val="007928B4"/>
    <w:rsid w:val="007970FF"/>
    <w:rsid w:val="00797A0F"/>
    <w:rsid w:val="007B14EB"/>
    <w:rsid w:val="007B2C91"/>
    <w:rsid w:val="007C1FC0"/>
    <w:rsid w:val="007C3FE1"/>
    <w:rsid w:val="007D02B2"/>
    <w:rsid w:val="007E650B"/>
    <w:rsid w:val="007E654A"/>
    <w:rsid w:val="007E6F9E"/>
    <w:rsid w:val="007F0B64"/>
    <w:rsid w:val="007F345F"/>
    <w:rsid w:val="00812574"/>
    <w:rsid w:val="0083135E"/>
    <w:rsid w:val="0083347F"/>
    <w:rsid w:val="0083364D"/>
    <w:rsid w:val="00833DF8"/>
    <w:rsid w:val="008354B5"/>
    <w:rsid w:val="00843B5E"/>
    <w:rsid w:val="00850663"/>
    <w:rsid w:val="008705E6"/>
    <w:rsid w:val="008838FD"/>
    <w:rsid w:val="008865FC"/>
    <w:rsid w:val="00892108"/>
    <w:rsid w:val="008A43CC"/>
    <w:rsid w:val="008A5C01"/>
    <w:rsid w:val="008B2357"/>
    <w:rsid w:val="008C07BF"/>
    <w:rsid w:val="008C1286"/>
    <w:rsid w:val="008C1996"/>
    <w:rsid w:val="008C3675"/>
    <w:rsid w:val="008D01E4"/>
    <w:rsid w:val="008D1DB8"/>
    <w:rsid w:val="008D25DC"/>
    <w:rsid w:val="008E025C"/>
    <w:rsid w:val="008E36BF"/>
    <w:rsid w:val="008E61E4"/>
    <w:rsid w:val="0090015E"/>
    <w:rsid w:val="009011FB"/>
    <w:rsid w:val="00910155"/>
    <w:rsid w:val="009117F8"/>
    <w:rsid w:val="00925F88"/>
    <w:rsid w:val="00927E20"/>
    <w:rsid w:val="009308FE"/>
    <w:rsid w:val="009328CD"/>
    <w:rsid w:val="009339A9"/>
    <w:rsid w:val="009428D2"/>
    <w:rsid w:val="00942C9E"/>
    <w:rsid w:val="00945D30"/>
    <w:rsid w:val="00950150"/>
    <w:rsid w:val="00950CE4"/>
    <w:rsid w:val="00961360"/>
    <w:rsid w:val="00963FAF"/>
    <w:rsid w:val="00971B4C"/>
    <w:rsid w:val="009958CF"/>
    <w:rsid w:val="00995CFD"/>
    <w:rsid w:val="00997C02"/>
    <w:rsid w:val="00997DF9"/>
    <w:rsid w:val="009B1FAC"/>
    <w:rsid w:val="009C1355"/>
    <w:rsid w:val="009C1B46"/>
    <w:rsid w:val="009C2053"/>
    <w:rsid w:val="009C65ED"/>
    <w:rsid w:val="009D18EC"/>
    <w:rsid w:val="009D5368"/>
    <w:rsid w:val="009D6288"/>
    <w:rsid w:val="009D6411"/>
    <w:rsid w:val="009D6850"/>
    <w:rsid w:val="009D6DF4"/>
    <w:rsid w:val="009E2F7F"/>
    <w:rsid w:val="009F662C"/>
    <w:rsid w:val="00A0009A"/>
    <w:rsid w:val="00A01ADB"/>
    <w:rsid w:val="00A02BDC"/>
    <w:rsid w:val="00A11B8E"/>
    <w:rsid w:val="00A21C93"/>
    <w:rsid w:val="00A220DF"/>
    <w:rsid w:val="00A35A76"/>
    <w:rsid w:val="00A36416"/>
    <w:rsid w:val="00A407E4"/>
    <w:rsid w:val="00A413E9"/>
    <w:rsid w:val="00A43FD6"/>
    <w:rsid w:val="00A44EAE"/>
    <w:rsid w:val="00A51CD2"/>
    <w:rsid w:val="00A6685E"/>
    <w:rsid w:val="00A668AF"/>
    <w:rsid w:val="00A83D6F"/>
    <w:rsid w:val="00A851E8"/>
    <w:rsid w:val="00A9041F"/>
    <w:rsid w:val="00AA4FE7"/>
    <w:rsid w:val="00AA5663"/>
    <w:rsid w:val="00AB0AF5"/>
    <w:rsid w:val="00AB3D5F"/>
    <w:rsid w:val="00AC0493"/>
    <w:rsid w:val="00AC3E7F"/>
    <w:rsid w:val="00AC4552"/>
    <w:rsid w:val="00AD29AE"/>
    <w:rsid w:val="00AD4A90"/>
    <w:rsid w:val="00AD5042"/>
    <w:rsid w:val="00AE7A37"/>
    <w:rsid w:val="00AF0726"/>
    <w:rsid w:val="00AF10D5"/>
    <w:rsid w:val="00AF3C9A"/>
    <w:rsid w:val="00B055CB"/>
    <w:rsid w:val="00B10C3B"/>
    <w:rsid w:val="00B17B55"/>
    <w:rsid w:val="00B201B9"/>
    <w:rsid w:val="00B279D8"/>
    <w:rsid w:val="00B30049"/>
    <w:rsid w:val="00B470A9"/>
    <w:rsid w:val="00B51462"/>
    <w:rsid w:val="00B532FE"/>
    <w:rsid w:val="00B60F87"/>
    <w:rsid w:val="00B7405F"/>
    <w:rsid w:val="00B757CD"/>
    <w:rsid w:val="00B762F9"/>
    <w:rsid w:val="00B82BB4"/>
    <w:rsid w:val="00B914DE"/>
    <w:rsid w:val="00BA6302"/>
    <w:rsid w:val="00BB2B8C"/>
    <w:rsid w:val="00BC40FD"/>
    <w:rsid w:val="00BD3378"/>
    <w:rsid w:val="00BD3C9E"/>
    <w:rsid w:val="00BF7F2D"/>
    <w:rsid w:val="00C01C1C"/>
    <w:rsid w:val="00C055B8"/>
    <w:rsid w:val="00C10E8A"/>
    <w:rsid w:val="00C11EBB"/>
    <w:rsid w:val="00C12858"/>
    <w:rsid w:val="00C273B5"/>
    <w:rsid w:val="00C3128C"/>
    <w:rsid w:val="00C37735"/>
    <w:rsid w:val="00C471E7"/>
    <w:rsid w:val="00C56952"/>
    <w:rsid w:val="00C6241D"/>
    <w:rsid w:val="00C635A1"/>
    <w:rsid w:val="00C63AAB"/>
    <w:rsid w:val="00C65095"/>
    <w:rsid w:val="00C72D86"/>
    <w:rsid w:val="00C731FD"/>
    <w:rsid w:val="00C75372"/>
    <w:rsid w:val="00C75E40"/>
    <w:rsid w:val="00C84E4B"/>
    <w:rsid w:val="00C8795C"/>
    <w:rsid w:val="00C952A8"/>
    <w:rsid w:val="00CA0B8E"/>
    <w:rsid w:val="00CA279D"/>
    <w:rsid w:val="00CA5EBA"/>
    <w:rsid w:val="00CD2D6F"/>
    <w:rsid w:val="00CD353F"/>
    <w:rsid w:val="00CE3BB6"/>
    <w:rsid w:val="00CF12B0"/>
    <w:rsid w:val="00CF2675"/>
    <w:rsid w:val="00CF3B6E"/>
    <w:rsid w:val="00CF4E3A"/>
    <w:rsid w:val="00D03DF7"/>
    <w:rsid w:val="00D051E9"/>
    <w:rsid w:val="00D103AE"/>
    <w:rsid w:val="00D136BC"/>
    <w:rsid w:val="00D325A9"/>
    <w:rsid w:val="00D42508"/>
    <w:rsid w:val="00D44D43"/>
    <w:rsid w:val="00D45520"/>
    <w:rsid w:val="00D47C8C"/>
    <w:rsid w:val="00D542EB"/>
    <w:rsid w:val="00D56B41"/>
    <w:rsid w:val="00D61D97"/>
    <w:rsid w:val="00D723A4"/>
    <w:rsid w:val="00D802EF"/>
    <w:rsid w:val="00D81188"/>
    <w:rsid w:val="00D83535"/>
    <w:rsid w:val="00D86D03"/>
    <w:rsid w:val="00D973AE"/>
    <w:rsid w:val="00D974D5"/>
    <w:rsid w:val="00DA5157"/>
    <w:rsid w:val="00DB10DE"/>
    <w:rsid w:val="00DB2123"/>
    <w:rsid w:val="00DC1477"/>
    <w:rsid w:val="00DE178F"/>
    <w:rsid w:val="00DE7DD1"/>
    <w:rsid w:val="00E121F7"/>
    <w:rsid w:val="00E1230E"/>
    <w:rsid w:val="00E24D15"/>
    <w:rsid w:val="00E51469"/>
    <w:rsid w:val="00E5434E"/>
    <w:rsid w:val="00E56E88"/>
    <w:rsid w:val="00E60F7C"/>
    <w:rsid w:val="00E65467"/>
    <w:rsid w:val="00E82692"/>
    <w:rsid w:val="00E83251"/>
    <w:rsid w:val="00E84EC3"/>
    <w:rsid w:val="00EA1956"/>
    <w:rsid w:val="00EA538B"/>
    <w:rsid w:val="00EB0BEC"/>
    <w:rsid w:val="00EB5057"/>
    <w:rsid w:val="00EC480D"/>
    <w:rsid w:val="00ED24F2"/>
    <w:rsid w:val="00ED4C95"/>
    <w:rsid w:val="00EE1471"/>
    <w:rsid w:val="00EE40D1"/>
    <w:rsid w:val="00EF2162"/>
    <w:rsid w:val="00EF666B"/>
    <w:rsid w:val="00F06325"/>
    <w:rsid w:val="00F11501"/>
    <w:rsid w:val="00F16E22"/>
    <w:rsid w:val="00F17280"/>
    <w:rsid w:val="00F22754"/>
    <w:rsid w:val="00F22A15"/>
    <w:rsid w:val="00F309EB"/>
    <w:rsid w:val="00F37982"/>
    <w:rsid w:val="00F5540E"/>
    <w:rsid w:val="00F64C5E"/>
    <w:rsid w:val="00F673BC"/>
    <w:rsid w:val="00F81250"/>
    <w:rsid w:val="00F83339"/>
    <w:rsid w:val="00F90696"/>
    <w:rsid w:val="00F90C8D"/>
    <w:rsid w:val="00F935B5"/>
    <w:rsid w:val="00F94362"/>
    <w:rsid w:val="00F973AC"/>
    <w:rsid w:val="00FA1314"/>
    <w:rsid w:val="00FA3045"/>
    <w:rsid w:val="00FB14DC"/>
    <w:rsid w:val="00FC49C7"/>
    <w:rsid w:val="00FD1493"/>
    <w:rsid w:val="00FE2725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841747"/>
  <w15:docId w15:val="{CFE7A913-CFD7-415C-A0B0-D05EB6A9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FD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838FD"/>
    <w:pPr>
      <w:keepNext/>
      <w:ind w:firstLine="567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838F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838FD"/>
    <w:pPr>
      <w:keepNext/>
      <w:tabs>
        <w:tab w:val="left" w:pos="3119"/>
      </w:tabs>
      <w:ind w:right="-341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838FD"/>
    <w:pPr>
      <w:keepNext/>
      <w:ind w:right="75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8838FD"/>
    <w:pPr>
      <w:keepNext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8838FD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8FD"/>
    <w:pPr>
      <w:tabs>
        <w:tab w:val="left" w:pos="5670"/>
      </w:tabs>
      <w:ind w:firstLine="567"/>
      <w:jc w:val="both"/>
    </w:pPr>
    <w:rPr>
      <w:sz w:val="24"/>
    </w:rPr>
  </w:style>
  <w:style w:type="paragraph" w:customStyle="1" w:styleId="11">
    <w:name w:val="Обычный1"/>
    <w:rsid w:val="008838FD"/>
    <w:pPr>
      <w:widowControl w:val="0"/>
      <w:spacing w:line="300" w:lineRule="auto"/>
      <w:ind w:firstLine="280"/>
    </w:pPr>
    <w:rPr>
      <w:snapToGrid w:val="0"/>
      <w:sz w:val="22"/>
      <w:lang w:val="ru-RU" w:eastAsia="ru-RU"/>
    </w:rPr>
  </w:style>
  <w:style w:type="paragraph" w:styleId="a5">
    <w:name w:val="Title"/>
    <w:basedOn w:val="a"/>
    <w:qFormat/>
    <w:rsid w:val="008838FD"/>
    <w:pPr>
      <w:jc w:val="center"/>
    </w:pPr>
    <w:rPr>
      <w:b/>
      <w:sz w:val="28"/>
    </w:rPr>
  </w:style>
  <w:style w:type="character" w:styleId="a6">
    <w:name w:val="Hyperlink"/>
    <w:rsid w:val="008838FD"/>
    <w:rPr>
      <w:color w:val="0000FF"/>
      <w:u w:val="single"/>
    </w:rPr>
  </w:style>
  <w:style w:type="paragraph" w:styleId="a7">
    <w:name w:val="Body Text"/>
    <w:basedOn w:val="a"/>
    <w:link w:val="a8"/>
    <w:rsid w:val="008838FD"/>
    <w:pPr>
      <w:jc w:val="both"/>
    </w:pPr>
    <w:rPr>
      <w:sz w:val="24"/>
    </w:rPr>
  </w:style>
  <w:style w:type="character" w:styleId="a9">
    <w:name w:val="FollowedHyperlink"/>
    <w:rsid w:val="008838FD"/>
    <w:rPr>
      <w:color w:val="800080"/>
      <w:u w:val="single"/>
    </w:rPr>
  </w:style>
  <w:style w:type="paragraph" w:styleId="aa">
    <w:name w:val="Balloon Text"/>
    <w:basedOn w:val="a"/>
    <w:semiHidden/>
    <w:rsid w:val="00503E5C"/>
    <w:rPr>
      <w:rFonts w:ascii="Tahoma" w:hAnsi="Tahoma" w:cs="Tahoma"/>
      <w:sz w:val="16"/>
      <w:szCs w:val="16"/>
    </w:rPr>
  </w:style>
  <w:style w:type="paragraph" w:customStyle="1" w:styleId="12">
    <w:name w:val="заголовок 1"/>
    <w:basedOn w:val="a"/>
    <w:next w:val="a"/>
    <w:rsid w:val="00DE7DD1"/>
    <w:pPr>
      <w:keepNext/>
    </w:pPr>
    <w:rPr>
      <w:b/>
      <w:snapToGrid w:val="0"/>
      <w:sz w:val="40"/>
      <w:lang w:val="en-US"/>
    </w:rPr>
  </w:style>
  <w:style w:type="character" w:customStyle="1" w:styleId="10">
    <w:name w:val="Заголовок 1 Знак"/>
    <w:link w:val="1"/>
    <w:rsid w:val="00DB2123"/>
    <w:rPr>
      <w:b/>
      <w:sz w:val="24"/>
    </w:rPr>
  </w:style>
  <w:style w:type="character" w:customStyle="1" w:styleId="60">
    <w:name w:val="Заголовок 6 Знак"/>
    <w:link w:val="6"/>
    <w:rsid w:val="00DB2123"/>
    <w:rPr>
      <w:sz w:val="24"/>
    </w:rPr>
  </w:style>
  <w:style w:type="character" w:customStyle="1" w:styleId="a8">
    <w:name w:val="Основной текст Знак"/>
    <w:link w:val="a7"/>
    <w:rsid w:val="00DB2123"/>
    <w:rPr>
      <w:sz w:val="24"/>
    </w:rPr>
  </w:style>
  <w:style w:type="paragraph" w:styleId="ab">
    <w:name w:val="header"/>
    <w:basedOn w:val="a"/>
    <w:link w:val="ac"/>
    <w:rsid w:val="006E0C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E0C1E"/>
  </w:style>
  <w:style w:type="paragraph" w:styleId="ad">
    <w:name w:val="footer"/>
    <w:basedOn w:val="a"/>
    <w:link w:val="ae"/>
    <w:rsid w:val="006E0C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0C1E"/>
  </w:style>
  <w:style w:type="character" w:customStyle="1" w:styleId="a4">
    <w:name w:val="Основной текст с отступом Знак"/>
    <w:link w:val="a3"/>
    <w:rsid w:val="00A407E4"/>
    <w:rPr>
      <w:sz w:val="24"/>
    </w:rPr>
  </w:style>
  <w:style w:type="paragraph" w:styleId="af">
    <w:name w:val="Document Map"/>
    <w:basedOn w:val="a"/>
    <w:link w:val="af0"/>
    <w:rsid w:val="00ED24F2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rsid w:val="00ED24F2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link w:val="af2"/>
    <w:uiPriority w:val="99"/>
    <w:locked/>
    <w:rsid w:val="00075BDB"/>
    <w:rPr>
      <w:sz w:val="22"/>
      <w:szCs w:val="22"/>
      <w:lang w:val="ru-RU" w:eastAsia="ru-RU" w:bidi="ar-SA"/>
    </w:rPr>
  </w:style>
  <w:style w:type="paragraph" w:styleId="af2">
    <w:name w:val="No Spacing"/>
    <w:link w:val="af1"/>
    <w:uiPriority w:val="99"/>
    <w:qFormat/>
    <w:rsid w:val="00075BDB"/>
    <w:rPr>
      <w:sz w:val="22"/>
      <w:szCs w:val="22"/>
      <w:lang w:val="ru-RU" w:eastAsia="ru-RU"/>
    </w:rPr>
  </w:style>
  <w:style w:type="character" w:customStyle="1" w:styleId="40">
    <w:name w:val="Заголовок 4 Знак"/>
    <w:link w:val="4"/>
    <w:rsid w:val="00075B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D489-DF47-4E31-BF9E-80D52716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АФ "Бухгалтер"</Company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Скаткова</dc:creator>
  <cp:lastModifiedBy>User</cp:lastModifiedBy>
  <cp:revision>11</cp:revision>
  <cp:lastPrinted>2020-07-16T06:46:00Z</cp:lastPrinted>
  <dcterms:created xsi:type="dcterms:W3CDTF">2020-03-02T06:51:00Z</dcterms:created>
  <dcterms:modified xsi:type="dcterms:W3CDTF">2022-02-22T07:16:00Z</dcterms:modified>
</cp:coreProperties>
</file>