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A" w:rsidRPr="0090258E" w:rsidRDefault="00F94C5B">
      <w:pPr>
        <w:pStyle w:val="1"/>
        <w:spacing w:after="620"/>
        <w:ind w:firstLine="0"/>
        <w:jc w:val="center"/>
        <w:rPr>
          <w:lang w:val="en-US"/>
        </w:rPr>
      </w:pPr>
      <w:r w:rsidRPr="0090258E">
        <w:rPr>
          <w:b/>
          <w:bCs/>
          <w:color w:val="000000"/>
          <w:lang w:val="en-US"/>
        </w:rPr>
        <w:t>Qoraqalpog‘iston Respublikasi</w:t>
      </w:r>
      <w:r w:rsidRPr="0090258E">
        <w:rPr>
          <w:b/>
          <w:bCs/>
          <w:color w:val="000000"/>
          <w:lang w:val="en-US"/>
        </w:rPr>
        <w:br/>
        <w:t>Vazirlar Kengashi, viloyatlar</w:t>
      </w:r>
      <w:r w:rsidRPr="0090258E">
        <w:rPr>
          <w:b/>
          <w:bCs/>
          <w:color w:val="000000"/>
          <w:lang w:val="en-US"/>
        </w:rPr>
        <w:br/>
        <w:t>va Toshkent shahar hokimliklariga</w:t>
      </w:r>
    </w:p>
    <w:p w:rsidR="0077728A" w:rsidRPr="0090258E" w:rsidRDefault="00F94C5B">
      <w:pPr>
        <w:pStyle w:val="1"/>
        <w:spacing w:after="80"/>
        <w:ind w:firstLine="840"/>
        <w:jc w:val="both"/>
        <w:rPr>
          <w:lang w:val="en-US"/>
        </w:rPr>
      </w:pPr>
      <w:r w:rsidRPr="0090258E">
        <w:rPr>
          <w:lang w:val="en-US"/>
        </w:rPr>
        <w:t>O‘zbekiston Respublikasi Prezidentining 2022-yil 19-yanvardagi “Mahallalarda yoshlar bilan ishlash tizimini tubdan takomillashtirish chora-tadbirlari to‘g‘risida”gi PQ-92-son qarorining 17-bandida Qoraqalpog‘iston Respublikasi Vazirlar Kengashi, viloyatlar</w:t>
      </w:r>
      <w:r w:rsidRPr="0090258E">
        <w:rPr>
          <w:lang w:val="en-US"/>
        </w:rPr>
        <w:t xml:space="preserve"> va Toshkent shahar hokimliklariga </w:t>
      </w:r>
      <w:r w:rsidRPr="0090258E">
        <w:rPr>
          <w:b/>
          <w:bCs/>
          <w:lang w:val="en-US"/>
        </w:rPr>
        <w:t xml:space="preserve">2022-yil 1-martga qadar </w:t>
      </w:r>
      <w:r w:rsidRPr="0090258E">
        <w:rPr>
          <w:lang w:val="en-US"/>
        </w:rPr>
        <w:t xml:space="preserve">“Yoshlar daftari” va “Yoshlar portali” elektron platformalariga ulangan masofadan turib hisobotlar taqdim etish hamda videokonferensaloqa shaklida yig‘ilishlarda ishtirok etish imkonini beruvchi </w:t>
      </w:r>
      <w:r w:rsidRPr="0090258E">
        <w:rPr>
          <w:b/>
          <w:bCs/>
          <w:lang w:val="en-US"/>
        </w:rPr>
        <w:t>pl</w:t>
      </w:r>
      <w:r w:rsidRPr="0090258E">
        <w:rPr>
          <w:b/>
          <w:bCs/>
          <w:lang w:val="en-US"/>
        </w:rPr>
        <w:t xml:space="preserve">anshetlar </w:t>
      </w:r>
      <w:r w:rsidRPr="0090258E">
        <w:rPr>
          <w:lang w:val="en-US"/>
        </w:rPr>
        <w:t>bilan ta’minlash vazifasi belgilangan.</w:t>
      </w:r>
    </w:p>
    <w:p w:rsidR="0077728A" w:rsidRPr="0090258E" w:rsidRDefault="00F94C5B">
      <w:pPr>
        <w:pStyle w:val="1"/>
        <w:ind w:firstLine="840"/>
        <w:rPr>
          <w:lang w:val="en-US"/>
        </w:rPr>
      </w:pPr>
      <w:r w:rsidRPr="0090258E">
        <w:rPr>
          <w:lang w:val="en-US"/>
        </w:rPr>
        <w:t>Yuqoridagi topshiriqni o‘z vaqtida va sifatli bajarish maqsadida, xarid qilinishi lozim bo‘lgan planshetlaming minimal parametrlari ilovaga muvofiq yuborilmoqda.</w:t>
      </w:r>
    </w:p>
    <w:p w:rsidR="0077728A" w:rsidRPr="0090258E" w:rsidRDefault="00F94C5B">
      <w:pPr>
        <w:pStyle w:val="1"/>
        <w:spacing w:after="620"/>
        <w:ind w:firstLine="840"/>
        <w:rPr>
          <w:lang w:val="en-US"/>
        </w:rPr>
      </w:pPr>
      <w:r w:rsidRPr="0090258E">
        <w:rPr>
          <w:lang w:val="en-US"/>
        </w:rPr>
        <w:t xml:space="preserve">Ilova: </w:t>
      </w:r>
      <w:r w:rsidRPr="0090258E">
        <w:rPr>
          <w:i/>
          <w:iCs/>
          <w:lang w:val="en-US"/>
        </w:rPr>
        <w:t>1 varaqda.</w:t>
      </w:r>
    </w:p>
    <w:p w:rsidR="0077728A" w:rsidRPr="0090258E" w:rsidRDefault="00F94C5B">
      <w:pPr>
        <w:pStyle w:val="1"/>
        <w:spacing w:after="500" w:line="254" w:lineRule="auto"/>
        <w:ind w:left="2460" w:firstLine="20"/>
        <w:rPr>
          <w:lang w:val="en-US"/>
        </w:rPr>
        <w:sectPr w:rsidR="0077728A" w:rsidRPr="0090258E">
          <w:pgSz w:w="11900" w:h="16840"/>
          <w:pgMar w:top="1170" w:right="812" w:bottom="1170" w:left="1651" w:header="742" w:footer="742" w:gutter="0"/>
          <w:pgNumType w:start="1"/>
          <w:cols w:space="720"/>
          <w:noEndnote/>
          <w:docGrid w:linePitch="360"/>
        </w:sectPr>
      </w:pPr>
      <w:r w:rsidRPr="0090258E">
        <w:rPr>
          <w:b/>
          <w:bCs/>
          <w:color w:val="000000"/>
          <w:lang w:val="en-US"/>
        </w:rPr>
        <w:t>□‘zbekiston Respublikasi Yoshlar ishlari agentligi direktori</w:t>
      </w:r>
    </w:p>
    <w:p w:rsidR="0077728A" w:rsidRPr="0090258E" w:rsidRDefault="00F94C5B">
      <w:pPr>
        <w:pStyle w:val="20"/>
        <w:spacing w:before="13300"/>
        <w:rPr>
          <w:lang w:val="en-US"/>
        </w:rPr>
      </w:pPr>
      <w:r w:rsidRPr="0090258E">
        <w:rPr>
          <w:lang w:val="en-US"/>
        </w:rPr>
        <w:lastRenderedPageBreak/>
        <w:t>Ijrochi: B.Sindarov</w:t>
      </w:r>
    </w:p>
    <w:p w:rsidR="0077728A" w:rsidRPr="0090258E" w:rsidRDefault="00F94C5B">
      <w:pPr>
        <w:pStyle w:val="20"/>
        <w:spacing w:before="0"/>
        <w:rPr>
          <w:lang w:val="en-US"/>
        </w:rPr>
      </w:pPr>
      <w:r w:rsidRPr="0090258E">
        <w:rPr>
          <w:lang w:val="en-US"/>
        </w:rPr>
        <w:t>TeL: (71)209-01-04 (ichki 304)</w:t>
      </w:r>
      <w:r w:rsidRPr="0090258E">
        <w:rPr>
          <w:lang w:val="en-US"/>
        </w:rPr>
        <w:br w:type="page"/>
      </w:r>
    </w:p>
    <w:p w:rsidR="0077728A" w:rsidRDefault="00F94C5B">
      <w:pPr>
        <w:pStyle w:val="a5"/>
        <w:ind w:left="8664"/>
      </w:pPr>
      <w:r>
        <w:lastRenderedPageBreak/>
        <w:t>ILOVA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7051"/>
      </w:tblGrid>
      <w:tr w:rsidR="0077728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Nomi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Parametr</w:t>
            </w:r>
            <w:proofErr w:type="spellEnd"/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kattaligi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  <w:jc w:val="both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10" </w:t>
            </w:r>
            <w:proofErr w:type="spellStart"/>
            <w:r>
              <w:t>dyuym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  <w:jc w:val="both"/>
            </w:pPr>
            <w:r>
              <w:t xml:space="preserve">- IPS </w:t>
            </w:r>
            <w:proofErr w:type="spellStart"/>
            <w:r>
              <w:rPr>
                <w:smallCaps/>
                <w:sz w:val="20"/>
                <w:szCs w:val="20"/>
              </w:rPr>
              <w:t>hjih</w:t>
            </w:r>
            <w:proofErr w:type="spellEnd"/>
            <w:r>
              <w:t xml:space="preserve"> TFT.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Erkan</w:t>
            </w:r>
            <w:proofErr w:type="spellEnd"/>
            <w:r>
              <w:t xml:space="preserve"> </w:t>
            </w:r>
            <w:proofErr w:type="spellStart"/>
            <w:r>
              <w:t>o‘lchami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  <w:jc w:val="both"/>
            </w:pPr>
            <w:r>
              <w:t xml:space="preserve">- 1920x1200 </w:t>
            </w:r>
            <w:proofErr w:type="spellStart"/>
            <w:r>
              <w:t>Pikseldan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proofErr w:type="spellEnd"/>
            <w:r>
              <w:t xml:space="preserve"> </w:t>
            </w:r>
            <w:proofErr w:type="spellStart"/>
            <w:r>
              <w:t>emas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Mobil</w:t>
            </w:r>
            <w:proofErr w:type="spellEnd"/>
            <w:r>
              <w:t xml:space="preserve"> </w:t>
            </w:r>
            <w:proofErr w:type="spellStart"/>
            <w:r>
              <w:t>aloqa</w:t>
            </w:r>
            <w:proofErr w:type="spellEnd"/>
            <w:r>
              <w:t xml:space="preserve"> </w:t>
            </w:r>
            <w:proofErr w:type="spellStart"/>
            <w:r>
              <w:t>turlari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  <w:jc w:val="both"/>
            </w:pPr>
            <w:r>
              <w:t>- 2G, 3</w:t>
            </w:r>
            <w:bookmarkStart w:id="0" w:name="_GoBack"/>
            <w:bookmarkEnd w:id="0"/>
            <w:r>
              <w:t>G, 4G (LTE).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  <w:ind w:firstLine="800"/>
            </w:pPr>
            <w:r>
              <w:t>OS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Android</w:t>
            </w:r>
            <w:proofErr w:type="spellEnd"/>
            <w:r>
              <w:t>.</w:t>
            </w:r>
          </w:p>
        </w:tc>
      </w:tr>
      <w:tr w:rsidR="0077728A" w:rsidRPr="0090258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Simsiz</w:t>
            </w:r>
            <w:proofErr w:type="spellEnd"/>
            <w:r>
              <w:t xml:space="preserve"> </w:t>
            </w:r>
            <w:proofErr w:type="spellStart"/>
            <w:r>
              <w:t>aloqa</w:t>
            </w:r>
            <w:proofErr w:type="spellEnd"/>
            <w:r>
              <w:t xml:space="preserve"> </w:t>
            </w:r>
            <w:proofErr w:type="spellStart"/>
            <w:r>
              <w:t>turlari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Pr="0090258E" w:rsidRDefault="00F94C5B">
            <w:pPr>
              <w:pStyle w:val="a7"/>
              <w:rPr>
                <w:lang w:val="en-US"/>
              </w:rPr>
            </w:pPr>
            <w:r w:rsidRPr="0090258E">
              <w:rPr>
                <w:lang w:val="en-US"/>
              </w:rPr>
              <w:t>- Bluetooth, GPS, Wi-Fi, GLONASS.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kapasitiv</w:t>
            </w:r>
            <w:proofErr w:type="spellEnd"/>
            <w:r>
              <w:t xml:space="preserve"> (</w:t>
            </w:r>
            <w:proofErr w:type="spellStart"/>
            <w:r>
              <w:t>eMKOCTHbiii</w:t>
            </w:r>
            <w:proofErr w:type="spellEnd"/>
            <w:r>
              <w:t>).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Protsessor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  <w:numPr>
                <w:ilvl w:val="0"/>
                <w:numId w:val="1"/>
              </w:numPr>
              <w:tabs>
                <w:tab w:val="left" w:pos="139"/>
              </w:tabs>
            </w:pPr>
            <w:proofErr w:type="spellStart"/>
            <w:r>
              <w:t>chastotasi</w:t>
            </w:r>
            <w:proofErr w:type="spellEnd"/>
            <w:r>
              <w:t xml:space="preserve"> 1.6 </w:t>
            </w:r>
            <w:proofErr w:type="spellStart"/>
            <w:r>
              <w:t>Gigagertsdan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proofErr w:type="spellEnd"/>
            <w:r>
              <w:t xml:space="preserve"> </w:t>
            </w:r>
            <w:proofErr w:type="spellStart"/>
            <w:r>
              <w:t>emas</w:t>
            </w:r>
            <w:proofErr w:type="spellEnd"/>
            <w:r>
              <w:t>;</w:t>
            </w:r>
          </w:p>
          <w:p w:rsidR="0077728A" w:rsidRDefault="00F94C5B">
            <w:pPr>
              <w:pStyle w:val="a7"/>
              <w:numPr>
                <w:ilvl w:val="0"/>
                <w:numId w:val="1"/>
              </w:numPr>
              <w:tabs>
                <w:tab w:val="left" w:pos="134"/>
              </w:tabs>
            </w:pPr>
            <w:proofErr w:type="spellStart"/>
            <w:r>
              <w:t>yadrolar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  <w:r>
              <w:t xml:space="preserve"> </w:t>
            </w:r>
            <w:proofErr w:type="spellStart"/>
            <w:r>
              <w:t>kamida</w:t>
            </w:r>
            <w:proofErr w:type="spellEnd"/>
            <w:r>
              <w:t xml:space="preserve"> 8.</w:t>
            </w:r>
          </w:p>
        </w:tc>
      </w:tr>
      <w:tr w:rsidR="0077728A" w:rsidRPr="0090258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Doimiy</w:t>
            </w:r>
            <w:proofErr w:type="spellEnd"/>
            <w:r>
              <w:t xml:space="preserve"> </w:t>
            </w:r>
            <w:proofErr w:type="spellStart"/>
            <w:r>
              <w:t>xotira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Pr="0090258E" w:rsidRDefault="00F94C5B">
            <w:pPr>
              <w:pStyle w:val="a7"/>
              <w:rPr>
                <w:lang w:val="en-US"/>
              </w:rPr>
            </w:pPr>
            <w:r w:rsidRPr="0090258E">
              <w:rPr>
                <w:lang w:val="en-US"/>
              </w:rPr>
              <w:t>- kamida 128 Gb (Micro</w:t>
            </w:r>
            <w:r w:rsidRPr="0090258E">
              <w:rPr>
                <w:lang w:val="en-US"/>
              </w:rPr>
              <w:t xml:space="preserve"> SD-10 class xotira kartalari ham ruxsat etiladi)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Operativ</w:t>
            </w:r>
            <w:proofErr w:type="spellEnd"/>
            <w:r>
              <w:t xml:space="preserve"> </w:t>
            </w:r>
            <w:proofErr w:type="spellStart"/>
            <w:r>
              <w:t>xotira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3 </w:t>
            </w:r>
            <w:proofErr w:type="spellStart"/>
            <w:r>
              <w:t>Gigabayt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Asosiy</w:t>
            </w:r>
            <w:proofErr w:type="spellEnd"/>
            <w:r>
              <w:t xml:space="preserve"> </w:t>
            </w:r>
            <w:proofErr w:type="spellStart"/>
            <w:r>
              <w:t>kamera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5 </w:t>
            </w:r>
            <w:proofErr w:type="spellStart"/>
            <w:r>
              <w:t>Megapiksel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Oldi</w:t>
            </w:r>
            <w:proofErr w:type="spellEnd"/>
            <w:r>
              <w:t xml:space="preserve"> </w:t>
            </w:r>
            <w:proofErr w:type="spellStart"/>
            <w:r>
              <w:t>kamera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- 2 </w:t>
            </w:r>
            <w:proofErr w:type="spellStart"/>
            <w:r>
              <w:t>Megapiksel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Wi-Fi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IEEE 802.11 </w:t>
            </w:r>
            <w:proofErr w:type="spellStart"/>
            <w:r>
              <w:t>ac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Bluetooth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4.0.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Batareya</w:t>
            </w:r>
            <w:proofErr w:type="spellEnd"/>
            <w:r>
              <w:t xml:space="preserve"> </w:t>
            </w:r>
            <w:proofErr w:type="spellStart"/>
            <w:r>
              <w:t>quvvati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5000 </w:t>
            </w:r>
            <w:proofErr w:type="spellStart"/>
            <w:r>
              <w:t>mAmper</w:t>
            </w:r>
            <w:proofErr w:type="spellEnd"/>
            <w:r>
              <w:t xml:space="preserve"> </w:t>
            </w:r>
            <w:proofErr w:type="spellStart"/>
            <w:r>
              <w:t>soatiga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Batareyada</w:t>
            </w:r>
            <w:proofErr w:type="spellEnd"/>
            <w:r>
              <w:t xml:space="preserve"> </w:t>
            </w:r>
            <w:proofErr w:type="spellStart"/>
            <w:r>
              <w:t>ishlash</w:t>
            </w:r>
            <w:proofErr w:type="spellEnd"/>
            <w:r>
              <w:t xml:space="preserve"> </w:t>
            </w:r>
            <w:proofErr w:type="spellStart"/>
            <w:r>
              <w:t>vaqti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5 </w:t>
            </w:r>
            <w:proofErr w:type="spellStart"/>
            <w:r>
              <w:t>soat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Korpus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r>
              <w:t xml:space="preserve">- </w:t>
            </w:r>
            <w:proofErr w:type="spellStart"/>
            <w:r>
              <w:t>temir</w:t>
            </w:r>
            <w:proofErr w:type="spellEnd"/>
            <w:r>
              <w:t>.</w:t>
            </w:r>
          </w:p>
        </w:tc>
      </w:tr>
      <w:tr w:rsidR="0077728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</w:pPr>
            <w:proofErr w:type="spellStart"/>
            <w:r>
              <w:t>To‘liq</w:t>
            </w:r>
            <w:proofErr w:type="spellEnd"/>
            <w:r>
              <w:t xml:space="preserve"> </w:t>
            </w:r>
            <w:proofErr w:type="spellStart"/>
            <w:r>
              <w:t>garantiyasi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Default="00F94C5B">
            <w:pPr>
              <w:pStyle w:val="a7"/>
              <w:jc w:val="both"/>
            </w:pPr>
            <w:r>
              <w:t xml:space="preserve">- </w:t>
            </w:r>
            <w:proofErr w:type="spellStart"/>
            <w:r>
              <w:t>kamida</w:t>
            </w:r>
            <w:proofErr w:type="spellEnd"/>
            <w:r>
              <w:t xml:space="preserve"> 24 </w:t>
            </w:r>
            <w:proofErr w:type="spellStart"/>
            <w:r>
              <w:t>kalendar</w:t>
            </w:r>
            <w:proofErr w:type="spellEnd"/>
            <w:r>
              <w:t xml:space="preserve"> </w:t>
            </w:r>
            <w:proofErr w:type="spellStart"/>
            <w:r>
              <w:t>oy</w:t>
            </w:r>
            <w:proofErr w:type="spellEnd"/>
            <w:r>
              <w:t>.</w:t>
            </w:r>
          </w:p>
        </w:tc>
      </w:tr>
      <w:tr w:rsidR="0077728A" w:rsidRPr="0090258E">
        <w:tblPrEx>
          <w:tblCellMar>
            <w:top w:w="0" w:type="dxa"/>
            <w:bottom w:w="0" w:type="dxa"/>
          </w:tblCellMar>
        </w:tblPrEx>
        <w:trPr>
          <w:trHeight w:hRule="exact" w:val="445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28A" w:rsidRDefault="00F94C5B">
            <w:pPr>
              <w:pStyle w:val="a7"/>
            </w:pPr>
            <w:proofErr w:type="spellStart"/>
            <w:r>
              <w:t>Boshqa</w:t>
            </w:r>
            <w:proofErr w:type="spellEnd"/>
            <w:r>
              <w:t xml:space="preserve"> </w:t>
            </w:r>
            <w:proofErr w:type="spellStart"/>
            <w:r>
              <w:t>talablar</w:t>
            </w:r>
            <w:proofErr w:type="spellEnd"/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30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>barmoq izi yoki yuz (FACE ID) skanneri (boTsa avzallik beriladi);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30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 xml:space="preserve">touchpadli rus tilidagi klaviatura (boTsa </w:t>
            </w:r>
            <w:r w:rsidRPr="0090258E">
              <w:rPr>
                <w:lang w:val="en-US"/>
              </w:rPr>
              <w:t>avzallik beriladi);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34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>zarbaga chidamli planshet g‘ ilofi;</w:t>
            </w:r>
          </w:p>
          <w:p w:rsidR="0077728A" w:rsidRDefault="00F94C5B">
            <w:pPr>
              <w:pStyle w:val="a7"/>
              <w:numPr>
                <w:ilvl w:val="0"/>
                <w:numId w:val="2"/>
              </w:numPr>
              <w:tabs>
                <w:tab w:val="left" w:pos="130"/>
              </w:tabs>
              <w:jc w:val="both"/>
            </w:pP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ximoyaluvchi</w:t>
            </w:r>
            <w:proofErr w:type="spellEnd"/>
            <w:r>
              <w:t xml:space="preserve"> </w:t>
            </w:r>
            <w:proofErr w:type="spellStart"/>
            <w:r>
              <w:t>maxsus</w:t>
            </w:r>
            <w:proofErr w:type="spellEnd"/>
            <w:r>
              <w:t xml:space="preserve"> </w:t>
            </w:r>
            <w:proofErr w:type="spellStart"/>
            <w:r>
              <w:t>oyna</w:t>
            </w:r>
            <w:proofErr w:type="spellEnd"/>
            <w:r>
              <w:t>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326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>O‘zbekistonda foydalanishga moTjallangan quvvatlantiruvchi qurilma;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10"/>
              </w:tabs>
              <w:jc w:val="both"/>
              <w:rPr>
                <w:lang w:val="en-US"/>
              </w:rPr>
            </w:pPr>
            <w:proofErr w:type="gramStart"/>
            <w:r w:rsidRPr="0090258E">
              <w:rPr>
                <w:lang w:val="en-US"/>
              </w:rPr>
              <w:t>jahon</w:t>
            </w:r>
            <w:proofErr w:type="gramEnd"/>
            <w:r w:rsidRPr="0090258E">
              <w:rPr>
                <w:lang w:val="en-US"/>
              </w:rPr>
              <w:t xml:space="preserve"> brendidagi planshet (SAMSUNG, Lenovo, Fujitsu va h.k.)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49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 xml:space="preserve">Tovaryangi, foydalanilmagan, </w:t>
            </w:r>
            <w:r w:rsidRPr="0090258E">
              <w:rPr>
                <w:lang w:val="en-US"/>
              </w:rPr>
              <w:t>qadoqlangan, shikastlanishbelgilarisiz boTishi kerak. Tovarlami topshirish bilan bir vaqtda barcha kerakli hujjatlarni topshirish kerak;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54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 xml:space="preserve">planshet O‘zbekiston Respublikasi hududida vakolatli xizmat ko‘rsatish markazlariga ega boTgan (tasdiqlovchi hujjatlar </w:t>
            </w:r>
            <w:r w:rsidRPr="0090258E">
              <w:rPr>
                <w:lang w:val="en-US"/>
              </w:rPr>
              <w:t>bilan), vakolatli savdo nuqtalari orqali yetkazib beriladigan ishlab chiqaruvchi kompaniya tomonidan ishlab chiqarilgan boTishi kerak;</w:t>
            </w:r>
          </w:p>
          <w:p w:rsidR="0077728A" w:rsidRPr="0090258E" w:rsidRDefault="00F94C5B">
            <w:pPr>
              <w:pStyle w:val="a7"/>
              <w:numPr>
                <w:ilvl w:val="0"/>
                <w:numId w:val="2"/>
              </w:numPr>
              <w:tabs>
                <w:tab w:val="left" w:pos="187"/>
              </w:tabs>
              <w:jc w:val="both"/>
              <w:rPr>
                <w:lang w:val="en-US"/>
              </w:rPr>
            </w:pPr>
            <w:r w:rsidRPr="0090258E">
              <w:rPr>
                <w:lang w:val="en-US"/>
              </w:rPr>
              <w:t>Qurilmalaming barcha IMEI kodlari UZIMEI tizimida belgilangan tartibda ro‘yxatdan o‘tgan boTishi kerak.</w:t>
            </w:r>
          </w:p>
        </w:tc>
      </w:tr>
    </w:tbl>
    <w:p w:rsidR="00F94C5B" w:rsidRPr="0090258E" w:rsidRDefault="00F94C5B">
      <w:pPr>
        <w:rPr>
          <w:lang w:val="en-US"/>
        </w:rPr>
      </w:pPr>
    </w:p>
    <w:sectPr w:rsidR="00F94C5B" w:rsidRPr="0090258E">
      <w:pgSz w:w="11900" w:h="16840"/>
      <w:pgMar w:top="1392" w:right="789" w:bottom="1170" w:left="1505" w:header="964" w:footer="7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B" w:rsidRDefault="00F94C5B">
      <w:r>
        <w:separator/>
      </w:r>
    </w:p>
  </w:endnote>
  <w:endnote w:type="continuationSeparator" w:id="0">
    <w:p w:rsidR="00F94C5B" w:rsidRDefault="00F9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B" w:rsidRDefault="00F94C5B"/>
  </w:footnote>
  <w:footnote w:type="continuationSeparator" w:id="0">
    <w:p w:rsidR="00F94C5B" w:rsidRDefault="00F94C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24D6"/>
    <w:multiLevelType w:val="multilevel"/>
    <w:tmpl w:val="CDC23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260E2"/>
    <w:multiLevelType w:val="multilevel"/>
    <w:tmpl w:val="29308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728A"/>
    <w:rsid w:val="0077728A"/>
    <w:rsid w:val="0090258E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80"/>
      <w:ind w:firstLine="400"/>
    </w:pPr>
    <w:rPr>
      <w:rFonts w:ascii="Times New Roman" w:eastAsia="Times New Roman" w:hAnsi="Times New Roman" w:cs="Times New Roman"/>
      <w:color w:val="1C1C1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6650"/>
    </w:pPr>
    <w:rPr>
      <w:rFonts w:ascii="Times New Roman" w:eastAsia="Times New Roman" w:hAnsi="Times New Roman" w:cs="Times New Roman"/>
      <w:color w:val="1C1C1E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80"/>
      <w:ind w:firstLine="400"/>
    </w:pPr>
    <w:rPr>
      <w:rFonts w:ascii="Times New Roman" w:eastAsia="Times New Roman" w:hAnsi="Times New Roman" w:cs="Times New Roman"/>
      <w:color w:val="1C1C1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6650"/>
    </w:pPr>
    <w:rPr>
      <w:rFonts w:ascii="Times New Roman" w:eastAsia="Times New Roman" w:hAnsi="Times New Roman" w:cs="Times New Roman"/>
      <w:color w:val="1C1C1E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2022-02-11T10:45:00Z</dcterms:created>
  <dcterms:modified xsi:type="dcterms:W3CDTF">2022-02-11T10:45:00Z</dcterms:modified>
</cp:coreProperties>
</file>