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1" w:rsidRDefault="006F763E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выполнение работ 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2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25591"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Ташкент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область          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____________2022г.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___________________________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_______________________ _______________________, действующее на основании _________ с  одной  стороны,  и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ГУ «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OQTOSH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PANSIONATI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НТРК Узбекистана,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дальнейшем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директора  Талипова А.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действующий на основании  Устава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другой  стороны,  заключили настоящий Договор  о  нижеследующем: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</w:t>
      </w:r>
    </w:p>
    <w:p w:rsidR="00325591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 Предмет  договора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</w:t>
      </w:r>
    </w:p>
    <w:p w:rsidR="00592287" w:rsidRPr="003C687F" w:rsidRDefault="00325591" w:rsidP="00592287">
      <w:pPr>
        <w:spacing w:before="60" w:after="6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 на  себя  обязательства в выполнении следующих работ</w:t>
      </w:r>
      <w:r w:rsidRPr="00853566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592287" w:rsidRPr="003C687F" w:rsidRDefault="0090722F" w:rsidP="00592287">
      <w:pPr>
        <w:spacing w:before="60" w:after="60" w:line="240" w:lineRule="auto"/>
        <w:rPr>
          <w:rFonts w:ascii="Times New Roman" w:eastAsia="Calibri" w:hAnsi="Times New Roman" w:cs="Times New Roman"/>
          <w:i/>
          <w:snapToGrid w:val="0"/>
          <w:sz w:val="20"/>
          <w:szCs w:val="20"/>
          <w:lang w:eastAsia="ru-RU"/>
        </w:rPr>
      </w:pPr>
      <w:r w:rsidRPr="0085356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592287" w:rsidRPr="00592287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ru-RU"/>
        </w:rPr>
        <w:t>"САНТЕХНИЧЕСКИЕ И ОБЩЕСТРОИТЕЛЬНЫЕ РАБОТЫ  НА ТЕРРИТОРИИ   ГУ  "OQTOSH PANSIONATI "  В ПОС. САЙЛЫК ТАШКЕНТСКОЙ ОБЛАСТИ»</w:t>
      </w:r>
    </w:p>
    <w:p w:rsidR="00325591" w:rsidRPr="00C16D06" w:rsidRDefault="00325591" w:rsidP="0059228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объем  работ  по этапам (при необходимости) определяется техническим заданием и календарным планом.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и  сдачи работ: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Начало работ: в течение  трёх  банковских дней с момента  поступления на расчётный счёт       «Подрядчика» </w:t>
      </w:r>
      <w:r w:rsidR="00CC0F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предоплаты.</w:t>
      </w:r>
    </w:p>
    <w:p w:rsidR="00325591" w:rsidRPr="00C16D06" w:rsidRDefault="00325591" w:rsidP="00325591">
      <w:pPr>
        <w:tabs>
          <w:tab w:val="left" w:pos="7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Продолжительность работ: </w:t>
      </w:r>
      <w:r w:rsidR="00907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 с момента начала работ.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.«Подрядчику»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право досрочной сдачи работ.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.«Подрядчик»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обязуется соблюдать требования ОТ, ТБ, ПБ, и берет на себя полную ответственность за нарушение этих Правил при производстве работ на территории объектов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Порядок   расчетов.</w:t>
      </w:r>
    </w:p>
    <w:p w:rsidR="00325591" w:rsidRPr="00C16D06" w:rsidRDefault="00325591" w:rsidP="003255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 Расчеты за проведенные работы по договору осуществляются на основе пункта 2,.4 данного договора.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2.2.Сумма настоящего Договора составляет: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НДС)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Договорная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 С момента заключения Договора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произвести  предоплату на расчетный счет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«Подрядчика»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CC0F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суммы Договора в течени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дней, что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Договору: 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</w:t>
      </w:r>
      <w:proofErr w:type="spellEnd"/>
      <w:r w:rsidRPr="00C16D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 Оплата за выполненные работы производится  по факту, согласно Актам выполненных работ (Ф</w:t>
      </w:r>
      <w:proofErr w:type="gramStart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счета-фактуры, предоставляемой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Порядок  сдачи  и  приемки  работ. </w:t>
      </w:r>
    </w:p>
    <w:p w:rsidR="00853566" w:rsidRPr="00C16D06" w:rsidRDefault="00853566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При завершении работ 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в течение 3-дневного срока со дня получения Акта и прилагаемых к нему документов рассмотреть и направить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Подрядчику»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Акт или мотивированный отказ о приемке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3.3. В случае возникновения факта мотивированного отказа о приемке работ, Сторонами составляется двухсторонний Акт с перечнем необходимых доработок и сроков их устранения.</w:t>
      </w: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Ответственность  сторон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невыполнение, или ненадлежащее выполнение обязательств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имущественную ответственность в соответствии с действующим законодательством.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 несвоевременную приемку выполненных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за каждый день просрочки, но не более 50% от суммы настоящего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За несвоевременную оплату  выполненных 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0,5% от размера просроченных платежей за каждый день просрочки по оплате, но не более 50% от суммы настоящего Договора.</w:t>
      </w:r>
    </w:p>
    <w:p w:rsidR="00325591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За несвоевременное выполнение и сдачу работ по настоящему Договору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пеню в размере 0,5 % от стоимости  невыполненных работ, но не более 50% от суммы  настоящего Договора.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Порядок расторжения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 Настоящий Договор, может быть,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Договор, может быть, расторгнут в одностороннем порядке по инициативе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Когда при исполнении работ выявляется грубые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проведения работ.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обнаружены скрываемые дефекты, ставящих под угрозу дальнейшую эксплуатацию объекта и расчетную  длительность, а также нарушение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 ТБ, ОТ, ПБ и ЭБ при производстве работ на территории «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Заказчика»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6. Порядок рассмотрения хозяйственных споров.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споры, возникающие при выполнении настоящего Договора, по возможности, между Сторонами разрешаются путем переговоров.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В случаях отсутствия обоюдного согласия и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 в хозяйственном суде по заявлению заинтересованной стороны.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 условия договора.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7.1. На любом этапе настоящего Договора, Сторонами, по обоюдному согласию могут быть внесены изменения и дополнения.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Все изменения и дополнения оформляются Дополнительным соглашением к Договору.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25591" w:rsidRPr="00C16D06" w:rsidRDefault="00325591" w:rsidP="0032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Настоящий Договор вступает в силу с момента подписания его и действует до 31 декабря 2022 года.</w:t>
      </w: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Юридические адреса  и реквизиты  сторон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591" w:rsidRPr="00C16D06" w:rsidRDefault="00325591" w:rsidP="0032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91" w:rsidRPr="00C16D06" w:rsidRDefault="00325591" w:rsidP="00325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«Подрядчик»                                                                    «Заказчик»                                                                             </w:t>
      </w:r>
    </w:p>
    <w:tbl>
      <w:tblPr>
        <w:tblW w:w="10579" w:type="dxa"/>
        <w:tblLook w:val="01E0" w:firstRow="1" w:lastRow="1" w:firstColumn="1" w:lastColumn="1" w:noHBand="0" w:noVBand="0"/>
      </w:tblPr>
      <w:tblGrid>
        <w:gridCol w:w="4715"/>
        <w:gridCol w:w="719"/>
        <w:gridCol w:w="5145"/>
      </w:tblGrid>
      <w:tr w:rsidR="00325591" w:rsidRPr="00C16D06" w:rsidTr="007C260B">
        <w:trPr>
          <w:trHeight w:val="2597"/>
        </w:trPr>
        <w:tc>
          <w:tcPr>
            <w:tcW w:w="471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719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shd w:val="clear" w:color="auto" w:fill="auto"/>
          </w:tcPr>
          <w:p w:rsidR="00325591" w:rsidRPr="00C16D06" w:rsidRDefault="00325591" w:rsidP="007C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 «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Oqtosh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pansionati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НТРК Узбекистана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110714,Ташкентская область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кташская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20212000600191974001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ЧЭКИ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АТБ « </w:t>
            </w:r>
            <w:proofErr w:type="spellStart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Савдогарбанк</w:t>
            </w:r>
            <w:proofErr w:type="spellEnd"/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МФО 00418;</w:t>
            </w:r>
          </w:p>
          <w:p w:rsidR="00325591" w:rsidRPr="00C16D06" w:rsidRDefault="00325591" w:rsidP="007C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ИНН 200 441 024</w:t>
            </w:r>
          </w:p>
          <w:p w:rsidR="00325591" w:rsidRPr="00C16D06" w:rsidRDefault="00325591" w:rsidP="007C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D0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ОКЭД  86100</w:t>
            </w:r>
          </w:p>
        </w:tc>
      </w:tr>
    </w:tbl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5591" w:rsidRPr="00C16D06" w:rsidRDefault="00325591" w:rsidP="00325591">
      <w:pPr>
        <w:tabs>
          <w:tab w:val="left" w:pos="69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C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                       </w:t>
      </w:r>
      <w:r w:rsidR="003C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___________Талипов А.К.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6D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r w:rsidR="003C687F"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C16D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C16D06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                                                                               </w:t>
      </w:r>
      <w:r w:rsidR="003C687F" w:rsidRPr="00C16D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25591" w:rsidRPr="00C16D06" w:rsidRDefault="00325591" w:rsidP="0032559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7935" w:rsidRDefault="00D07935"/>
    <w:sectPr w:rsidR="00D0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1"/>
    <w:rsid w:val="00325591"/>
    <w:rsid w:val="003C687F"/>
    <w:rsid w:val="00592287"/>
    <w:rsid w:val="006D1DB0"/>
    <w:rsid w:val="006F763E"/>
    <w:rsid w:val="00716BA4"/>
    <w:rsid w:val="00853566"/>
    <w:rsid w:val="008E7775"/>
    <w:rsid w:val="0090722F"/>
    <w:rsid w:val="00CC0F98"/>
    <w:rsid w:val="00D07935"/>
    <w:rsid w:val="00F14B93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Gl_bux</cp:lastModifiedBy>
  <cp:revision>11</cp:revision>
  <dcterms:created xsi:type="dcterms:W3CDTF">2022-02-03T09:44:00Z</dcterms:created>
  <dcterms:modified xsi:type="dcterms:W3CDTF">2022-02-28T04:03:00Z</dcterms:modified>
</cp:coreProperties>
</file>