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4418" w14:textId="77777777" w:rsidR="003D07E1" w:rsidRPr="00B578B4" w:rsidRDefault="003D07E1" w:rsidP="003D07E1">
      <w:pPr>
        <w:pStyle w:val="a3"/>
        <w:numPr>
          <w:ilvl w:val="0"/>
          <w:numId w:val="1"/>
        </w:numPr>
        <w:spacing w:after="0" w:line="240" w:lineRule="auto"/>
        <w:ind w:left="-709" w:right="-285"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78B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 договора</w:t>
      </w:r>
    </w:p>
    <w:p w14:paraId="24F7212A" w14:textId="77777777" w:rsidR="003D07E1" w:rsidRPr="00B578B4" w:rsidRDefault="003D07E1" w:rsidP="003D07E1">
      <w:pPr>
        <w:pStyle w:val="a3"/>
        <w:spacing w:after="0" w:line="240" w:lineRule="auto"/>
        <w:ind w:left="-709" w:right="-28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7C016EF" w14:textId="77777777" w:rsidR="003D07E1" w:rsidRDefault="003D07E1" w:rsidP="003D07E1">
      <w:pPr>
        <w:pStyle w:val="a5"/>
        <w:jc w:val="center"/>
        <w:rPr>
          <w:b/>
          <w:szCs w:val="24"/>
        </w:rPr>
      </w:pPr>
      <w:r w:rsidRPr="003036D5">
        <w:rPr>
          <w:b/>
          <w:szCs w:val="24"/>
        </w:rPr>
        <w:t xml:space="preserve">Договор </w:t>
      </w:r>
    </w:p>
    <w:p w14:paraId="5F3C9E06" w14:textId="77777777" w:rsidR="003D07E1" w:rsidRPr="00B1255F" w:rsidRDefault="003D07E1" w:rsidP="003D07E1">
      <w:pPr>
        <w:pStyle w:val="a5"/>
        <w:jc w:val="center"/>
        <w:rPr>
          <w:b/>
          <w:szCs w:val="24"/>
        </w:rPr>
      </w:pPr>
      <w:r w:rsidRPr="003036D5">
        <w:rPr>
          <w:b/>
          <w:szCs w:val="24"/>
        </w:rPr>
        <w:t>на оказание консалтинговых услуг</w:t>
      </w:r>
      <w:r>
        <w:rPr>
          <w:b/>
          <w:szCs w:val="24"/>
        </w:rPr>
        <w:t xml:space="preserve"> </w:t>
      </w:r>
      <w:r w:rsidRPr="00B1255F">
        <w:rPr>
          <w:b/>
          <w:szCs w:val="24"/>
        </w:rPr>
        <w:t>по оценке обязательств</w:t>
      </w:r>
    </w:p>
    <w:p w14:paraId="338725CC" w14:textId="77777777" w:rsidR="003D07E1" w:rsidRDefault="003D07E1" w:rsidP="003D07E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C1BFE0" w14:textId="77777777" w:rsidR="003D07E1" w:rsidRDefault="003D07E1" w:rsidP="003D07E1">
      <w:pPr>
        <w:pStyle w:val="a5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г.Ташкент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</w:t>
      </w:r>
    </w:p>
    <w:p w14:paraId="3DEADA21" w14:textId="77777777" w:rsidR="003D07E1" w:rsidRPr="00B1255F" w:rsidRDefault="003D07E1" w:rsidP="003D07E1">
      <w:pPr>
        <w:pStyle w:val="a5"/>
        <w:jc w:val="center"/>
        <w:rPr>
          <w:sz w:val="24"/>
          <w:szCs w:val="24"/>
        </w:rPr>
      </w:pPr>
    </w:p>
    <w:p w14:paraId="75BEF116" w14:textId="77777777" w:rsidR="003D07E1" w:rsidRPr="00B578B4" w:rsidRDefault="003D07E1" w:rsidP="003D07E1">
      <w:pPr>
        <w:pStyle w:val="a5"/>
        <w:spacing w:line="276" w:lineRule="auto"/>
        <w:rPr>
          <w:sz w:val="24"/>
          <w:szCs w:val="24"/>
        </w:rPr>
      </w:pPr>
      <w:r w:rsidRPr="00B578B4">
        <w:rPr>
          <w:sz w:val="24"/>
          <w:szCs w:val="24"/>
        </w:rPr>
        <w:t xml:space="preserve">______________________, именуемое в дальнейшем "Исполнитель", в лице___________, действующего на основании ____________, с одной стороны, и </w:t>
      </w:r>
      <w:r w:rsidRPr="00B578B4">
        <w:rPr>
          <w:b/>
          <w:sz w:val="24"/>
          <w:szCs w:val="24"/>
        </w:rPr>
        <w:t>АО «</w:t>
      </w:r>
      <w:proofErr w:type="spellStart"/>
      <w:r w:rsidRPr="00B578B4">
        <w:rPr>
          <w:b/>
          <w:sz w:val="24"/>
          <w:szCs w:val="24"/>
        </w:rPr>
        <w:t>Алмалыкский</w:t>
      </w:r>
      <w:proofErr w:type="spellEnd"/>
      <w:r w:rsidRPr="00B578B4">
        <w:rPr>
          <w:b/>
          <w:sz w:val="24"/>
          <w:szCs w:val="24"/>
        </w:rPr>
        <w:t xml:space="preserve"> ГМК»</w:t>
      </w:r>
      <w:r w:rsidRPr="00B578B4">
        <w:rPr>
          <w:sz w:val="24"/>
          <w:szCs w:val="24"/>
        </w:rPr>
        <w:t>, именуемое в дальнейшем "Заказчик", в лице __________________, действующего на основании ________________, с другой стороны, именуемые в дальнейшем "Стороны", заключили настоящий Договор о нижеследующем:</w:t>
      </w:r>
    </w:p>
    <w:p w14:paraId="3933D5AC" w14:textId="77777777" w:rsidR="003D07E1" w:rsidRPr="00B1255F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B1255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ПРЕДМЕТ ДОГОВОРА</w:t>
      </w:r>
    </w:p>
    <w:p w14:paraId="14990AEB" w14:textId="77777777" w:rsidR="003D07E1" w:rsidRPr="00B1255F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1255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Заказчик поручает, а Исполнитель обязуется предоставить Заказчику консалтинговые услуги по «Оценке обязательств по рекультивации нарушенных земель и по актуарным услугам АО </w:t>
      </w:r>
      <w:proofErr w:type="spellStart"/>
      <w:r w:rsidRPr="00B1255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Алмалыкский</w:t>
      </w:r>
      <w:proofErr w:type="spellEnd"/>
      <w:r w:rsidRPr="00B1255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ГМК» согласно техническому заданию (Приложение №1 к данному договору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).</w:t>
      </w:r>
    </w:p>
    <w:p w14:paraId="4E448E45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1255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Результаты работ Исполнитель предоставляет Заказчику в виде отчета на русском языке в одном экземпляре.</w:t>
      </w:r>
    </w:p>
    <w:p w14:paraId="3712D00C" w14:textId="77777777" w:rsidR="003D07E1" w:rsidRPr="00B1255F" w:rsidRDefault="003D07E1" w:rsidP="003D07E1">
      <w:pPr>
        <w:pStyle w:val="a3"/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67C4342C" w14:textId="77777777" w:rsidR="003D07E1" w:rsidRPr="00B1255F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B1255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СТОИМОСТЬ РАБОТ, ПОРЯДОК ИХ СДАЧИ И ОПЛАТЫ</w:t>
      </w:r>
    </w:p>
    <w:p w14:paraId="6D1277B0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Стоимость услуг по настоящему договору составляет __________________ </w:t>
      </w:r>
      <w:proofErr w:type="spellStart"/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сумов</w:t>
      </w:r>
      <w:proofErr w:type="spellEnd"/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(____________) </w:t>
      </w:r>
      <w:proofErr w:type="spellStart"/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сумов</w:t>
      </w:r>
      <w:proofErr w:type="spellEnd"/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(с учетом НДС 15%).</w:t>
      </w:r>
    </w:p>
    <w:p w14:paraId="788696DE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</w:t>
      </w:r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тоимость услуг по настоящему договору является договорной</w:t>
      </w:r>
    </w:p>
    <w:p w14:paraId="5E56AD45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До начала оказания услуг заказчик производит предварительную оплату в размере 30 % от общей стоимости услуг, указанной в п. 2.1. настоящего договора, в течении 10-ти (десяти) банковских дней со дня подписания настоящего договора, оставшиеся 70% от обшей стоимости услуг оплачиваются Заказчиком в течении 3-х (трех) банковских дней после подписания Сторонами акта приема-передачи выполненных услуг и отчета согласно п.1.2. настоящего Договора.</w:t>
      </w:r>
    </w:p>
    <w:p w14:paraId="3E421C30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По окончанию (завершению) оказания Исполнителем услуг в сроки, указанные в п3.3. настоящего </w:t>
      </w:r>
      <w:proofErr w:type="gramStart"/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Договора,  Исполнитель</w:t>
      </w:r>
      <w:proofErr w:type="gramEnd"/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передает представителю Заказчика, экземпляр Отчета, о чем представители Сторон составляют и подписывают акт приема-передачи выполненных услуг (в двух экземплярах).</w:t>
      </w:r>
    </w:p>
    <w:p w14:paraId="09403B67" w14:textId="77777777" w:rsidR="003D07E1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0033895B" w14:textId="77777777" w:rsidR="003D07E1" w:rsidRPr="00EC4270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EC427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НАЧАЛО, ОКОНЧАНИЕ И СРОКИ ОКАЗАНИЯ УСЛУГ</w:t>
      </w:r>
    </w:p>
    <w:p w14:paraId="54291E9B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Датой начала оказания услуг по настоящему договору, считается дата поступления на расчетный счет исполнителя предварительного платежа, при условии представления всех необходимых для оказания услуг документов и информации (согласно Приложению №1), путем составления акта приема-передачи, подписываемого представителями «Заказчика» и «Исполнителя». </w:t>
      </w:r>
    </w:p>
    <w:p w14:paraId="48880324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Датой окончания услуг считается дата подписания Сторонами акта приема - передачи выполненных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услуг.</w:t>
      </w:r>
    </w:p>
    <w:p w14:paraId="24ED5458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Оказание услуг производится Исполнителем в течение </w:t>
      </w:r>
      <w:r w:rsidRPr="004F711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60 рабочих дней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с дат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ы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начала оказания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г.</w:t>
      </w:r>
    </w:p>
    <w:p w14:paraId="3FC98CC2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Исполнитель имеет право досрочного завершения работ.</w:t>
      </w:r>
    </w:p>
    <w:p w14:paraId="3229D1AF" w14:textId="77777777" w:rsidR="003D07E1" w:rsidRPr="00845522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095DECF0" w14:textId="77777777" w:rsidR="003D07E1" w:rsidRPr="004F7110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4F711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ПРАВА И ОБЯЗАННОСТИ СТОРОН</w:t>
      </w:r>
    </w:p>
    <w:p w14:paraId="735755CD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lastRenderedPageBreak/>
        <w:t>Исполнитель оказывает услуги в соответствии с условиями настоящего договора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78839686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Исполнитель имеет право привлекать по своему выбору, за свой счет и под свою ответственность самостоятельные экспертные группы или лиц, для выполнения отдельных частей предмета договора.</w:t>
      </w:r>
    </w:p>
    <w:p w14:paraId="6B329906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Исполнитель обязан при составлении отчета:</w:t>
      </w:r>
    </w:p>
    <w:p w14:paraId="0F256F3F" w14:textId="77777777" w:rsidR="003D07E1" w:rsidRDefault="003D07E1" w:rsidP="003D07E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дать полное и понятное объяснение расчетов, изложить достаточно информации, что любое заинтересованное лицо могло бы полагаться на них, понять содержащиеся в них данные, обоснования, анализы и выводы; </w:t>
      </w:r>
      <w:r w:rsidRPr="00B84DC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изложить все предположения, ограничивающие условия и принятые допущения, на которых основывается отчет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2A29854D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Заказчик обязан своевременно в соответствии с условиями настоящего договора оплатить услуги Исполнителя и принять оказанные им услуги.</w:t>
      </w:r>
    </w:p>
    <w:p w14:paraId="15EBA468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84DC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Заказчик обязан предоставить всю необходимую информацию для проведения оценки.</w:t>
      </w:r>
    </w:p>
    <w:p w14:paraId="0C0EDD8F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 невыполнении или задержке на определенное время Заказчиком условий п.4.4. Исполнитель вправе продлить на этот срок дату окончания услуг, указанную в п.3.3. Договора.</w:t>
      </w:r>
    </w:p>
    <w:p w14:paraId="31567E22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сполнитель не несет ответственности за выводы, сделанные на основе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авленных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З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аказчиком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документов и информации,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щ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их недо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ст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оверные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5E31A741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сто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ящего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го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может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быть досрочно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прекращено по инициативе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З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аказчика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Исполнителя.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досрочного прекращения настоящего договора каждая из Сторон за 10 (десять) дней вперед уведомляет об это другую Сторону в письменном порядке.</w:t>
      </w:r>
    </w:p>
    <w:p w14:paraId="31EA5EB4" w14:textId="77777777" w:rsidR="003D07E1" w:rsidRPr="00AA48CC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случае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оржения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настоящего Д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оговора по инициативе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3аказчика,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3аказчик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должен произвести опла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за фактически предоставленные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и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возместить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понесенные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Исполнителем р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асх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авлением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настоящего договора.</w:t>
      </w:r>
    </w:p>
    <w:p w14:paraId="073FDD0F" w14:textId="77777777" w:rsidR="003D07E1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В случае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расторжения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оговора, разница между суммой фактически оказанных услуг и оплаченной суммой согласно пункту 4.3 настоящего договора, перечисляется Исполнителем на расчетный счет Заказчика или Заказчиком на расчетный счет Исполнителя, на основании акта сверки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38104EBC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В случае выявления в отчете некорректных данных,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недочетов, ошибок со стороны Исполнителя до момента совершения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сделки (</w:t>
      </w:r>
      <w:r w:rsidRPr="00AA48C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или</w:t>
      </w:r>
      <w:r w:rsidRPr="004E3B5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AA48C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иных су</w:t>
      </w:r>
      <w:r w:rsidRPr="004E3B5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щ</w:t>
      </w:r>
      <w:r w:rsidRPr="00AA48C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ественных действий</w:t>
      </w:r>
      <w:r w:rsidRPr="004E3B5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 объектом оценки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)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со стороны Заказчика, Исполнитель вправе отозвать отчет обратившись к Заказчику для исправления выявленных недочетов, ошибок. Исправление недочетов, ошибок осуществляется Исполнителем в согласованные с Заказчиком сроки и за счет Исполнителя.</w:t>
      </w:r>
    </w:p>
    <w:p w14:paraId="64A9444F" w14:textId="77777777" w:rsidR="003D07E1" w:rsidRPr="00734EE2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4CAE6583" w14:textId="77777777" w:rsidR="003D07E1" w:rsidRPr="004E3B5D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4E3B5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ОТВЕТСТВЕННОСТЬ СТОРОН</w:t>
      </w:r>
    </w:p>
    <w:p w14:paraId="5979321F" w14:textId="77777777" w:rsidR="003D07E1" w:rsidRPr="00273B33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3аконодательством Республики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Узбекистан, если иное не установлено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настоявшим</w:t>
      </w:r>
      <w:r w:rsidRPr="0035143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договором</w:t>
      </w: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1984BFCF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 неисполнении обязательств, предусмотренных п.2.3. настоящего Договора, заказчик уплачивает пеню в размере 0,1% от суммы просроченного платежа за каждый день просрочки, но при этом общая сумма пени не должна превышать 50% суммы просроченного (невыплаченного) платежа.</w:t>
      </w:r>
    </w:p>
    <w:p w14:paraId="14BF14EF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3а неоказание или нарушение сроков оказания услуг по вине Исполнителя либо оказание услуг ненадлежащего качества последний уплачивает 3аказчику пеню в размере 0,1% от стоимости неисполненного обязательства за каждый день просрочки, но не более 50% от суммы неисполненного обязательства.</w:t>
      </w:r>
    </w:p>
    <w:p w14:paraId="0192D92A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lastRenderedPageBreak/>
        <w:t>Уплата неустойки не освобождает сторону, нарушившую договорные обязательства, от их дальнейшего исполнения и возмещения убытков.</w:t>
      </w:r>
    </w:p>
    <w:p w14:paraId="79A1C68B" w14:textId="77777777" w:rsidR="003D07E1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4E4ABBBB" w14:textId="77777777" w:rsidR="003D07E1" w:rsidRPr="00273B33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КОНФИДЕНЦИАЛЬНОСТЬ И ЗАЩИТА ДАННЫХ</w:t>
      </w:r>
    </w:p>
    <w:p w14:paraId="2410D644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Под Конфиденциальной информацией для целей настоящего Договора понимается любая информация, передаваемая любой из Сторон другой Стороне в процессе реализации настоящего Договора, за исключением сведений, которые:</w:t>
      </w:r>
    </w:p>
    <w:p w14:paraId="34F8C6AC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Являются общеизвестными;</w:t>
      </w:r>
    </w:p>
    <w:p w14:paraId="46EA7167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Уже известны одной Стороне на не конфиденциальной основе от иного источника;</w:t>
      </w:r>
    </w:p>
    <w:p w14:paraId="2B0D49BF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Раскрываются Стороной третьим лицам без ограничения;</w:t>
      </w:r>
    </w:p>
    <w:p w14:paraId="37D2E93F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Были на законном основании известны другой Стороне до начала оказания Услуг (или до момента, когда такая информация была обозначена как Конфиденциальная информация);</w:t>
      </w:r>
    </w:p>
    <w:p w14:paraId="314AECF4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Разработаны одной Стороной без использования сведений, предоставленных другой Стороной, или сведений, носящих конфиденциальный характер;</w:t>
      </w:r>
    </w:p>
    <w:p w14:paraId="22712908" w14:textId="77777777" w:rsidR="003D07E1" w:rsidRPr="000E47B9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Раскрываются в соответствии с требованиями законодательства Республики Узбекистан.</w:t>
      </w:r>
    </w:p>
    <w:p w14:paraId="6A3FC9F5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Конфиденциальная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14:paraId="2C33A2BB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Стороны обязуются, если иное не предусмотрено законодательством Республики Узбекистан:</w:t>
      </w:r>
    </w:p>
    <w:p w14:paraId="53F6BAE5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Не разглашать, не обсуждать содержание, не предоставлять копий, не публиковать и не раскрывать в какой-либо иной форме третьим лицам Конфиденциальную информацию без получения предварительного письменного согласия другой Стороны. При этом получение письменного согласия не требуется в случаях раскрытия информации государственным органам, уполномоченным запрашивать такую информацию в соответствии с законодательством Республики Узбекистан, на основании должным образом оформленного запроса на предоставление указанной информации, а также судебным органам и представителям соответствующей Стороны для целей защиты и реализации прав по настоящему Договору (во всех указанных случаях - без уведомления другой Стороны);</w:t>
      </w:r>
    </w:p>
    <w:p w14:paraId="3B6CD0AA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Предпринимать все меры и использовать все законные средства для защиты Конфиденциальной информации, а также предотвращения ее несанкционированного раскрытия;</w:t>
      </w:r>
    </w:p>
    <w:p w14:paraId="588DCBB2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Использовать Конфиденциальную информацию только в целях исполнения обязательств по настоящему Договору;</w:t>
      </w:r>
    </w:p>
    <w:p w14:paraId="52CC3F82" w14:textId="77777777" w:rsidR="003D07E1" w:rsidRPr="000E47B9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Не разглашать третьим лицам факта передачи или получения Конфиденциальной информации.</w:t>
      </w:r>
    </w:p>
    <w:p w14:paraId="00AD41E3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Обязательства по неразглашению Конфиденциальной информации действуют в течение пяти лет с даты подписания настоящего Договора.</w:t>
      </w:r>
    </w:p>
    <w:p w14:paraId="11C544E9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Вся рабочая документация, подготовленная Исполнителем в ходе исполнения настоящего Договора, является собственностью Исполнителя, который хранит ее в соответствии со своими правилами и процедурами, а также требованиями законодательства.</w:t>
      </w:r>
    </w:p>
    <w:p w14:paraId="57F14EE6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Без ущерба для положений настоящего раздела,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Заказчика.</w:t>
      </w:r>
    </w:p>
    <w:p w14:paraId="5F6CB1FF" w14:textId="77777777" w:rsidR="003D07E1" w:rsidRPr="000E47B9" w:rsidRDefault="003D07E1" w:rsidP="003D07E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67F55D19" w14:textId="77777777" w:rsidR="003D07E1" w:rsidRPr="000E47B9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lastRenderedPageBreak/>
        <w:t>РАЗРЕШЕНИЕ СПОРОВ</w:t>
      </w:r>
    </w:p>
    <w:p w14:paraId="4B0183A3" w14:textId="77777777" w:rsidR="003D07E1" w:rsidRPr="00845522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Любые споры или противоречия, которые могут возникнуть в связи с исполнением настоящего Договора, решаются Сторонами по возможности путем переговоров.</w:t>
      </w:r>
    </w:p>
    <w:p w14:paraId="1423F236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 случае не достижения соглашения, спор передается на рассмотрение в Ташкентский межрайонный экономический суд, в соответствии с законодательством Республики Узбекистан.</w:t>
      </w:r>
    </w:p>
    <w:p w14:paraId="420FCDF8" w14:textId="77777777" w:rsidR="003D07E1" w:rsidRPr="00845522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735D8074" w14:textId="77777777" w:rsidR="003D07E1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ОСОБЫЕ УСЛОВИЯ</w:t>
      </w:r>
    </w:p>
    <w:p w14:paraId="6515C86A" w14:textId="77777777" w:rsidR="003D07E1" w:rsidRPr="000E47B9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Настоящий договор может быть изменен или прекращен до полного выполнения Сторонами принятых обязательств только по взаимному соглашению Сторон, кроме случая, указанного в п.4.8 настоящего договора. Все изменения или дополнения оформляются дополнительными соглашениями к настоящему договору.</w:t>
      </w:r>
    </w:p>
    <w:p w14:paraId="0FB68877" w14:textId="77777777" w:rsidR="003D07E1" w:rsidRPr="00845522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Отношения, возникающие при заключении, исполнении, изменении и расторжении настоящего договора и не оговоренные в нем регулируются Гражданским кодексом Республики Узбекистан и Законом Республики Узбекистан "О договорно-правовой базе деятельности хозяйствующих субъектов".</w:t>
      </w:r>
    </w:p>
    <w:p w14:paraId="689DFDAB" w14:textId="77777777" w:rsidR="003D07E1" w:rsidRPr="00845522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Настоящий договор действует с момента его подписания Сторонами до выполнения ими всех обязательств по настоящему договору.</w:t>
      </w:r>
    </w:p>
    <w:p w14:paraId="10196B0E" w14:textId="77777777" w:rsidR="003D07E1" w:rsidRPr="00845522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3A2CBB13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Все Приложения, Дополнения, Задания, Акты и Протоколы являются неотъемлемой частью настоящего договора.</w:t>
      </w:r>
    </w:p>
    <w:p w14:paraId="61118A36" w14:textId="77777777" w:rsidR="003D07E1" w:rsidRPr="00845522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78F0304D" w14:textId="77777777" w:rsidR="003D07E1" w:rsidRPr="000E47B9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АДРЕСА, БАНКОВСКИЕ РЕКВИЗИТЫ И ПОДПИСИ СТОРОН: </w:t>
      </w:r>
    </w:p>
    <w:p w14:paraId="6CB5AC80" w14:textId="77777777" w:rsidR="003D07E1" w:rsidRDefault="003D07E1" w:rsidP="003D0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9631942" w14:textId="4267D5E2" w:rsidR="003D07E1" w:rsidRPr="003D07E1" w:rsidRDefault="003D07E1" w:rsidP="003D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Исполнитель</w:t>
      </w: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6D5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</w:p>
    <w:p w14:paraId="79CCE339" w14:textId="77777777" w:rsidR="003D07E1" w:rsidRPr="003036D5" w:rsidRDefault="003D07E1" w:rsidP="003D07E1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ИНН 202328794</w:t>
      </w:r>
    </w:p>
    <w:p w14:paraId="4435F146" w14:textId="77777777" w:rsidR="003D07E1" w:rsidRPr="003036D5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ОКОНХ 12221</w:t>
      </w:r>
    </w:p>
    <w:p w14:paraId="6475F61A" w14:textId="77777777" w:rsidR="003D07E1" w:rsidRPr="003036D5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Адрес: Ташкентская область </w:t>
      </w:r>
    </w:p>
    <w:p w14:paraId="1C6F1DF6" w14:textId="221D5B96" w:rsidR="003D07E1" w:rsidRPr="003036D5" w:rsidRDefault="003D07E1" w:rsidP="003D07E1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г.Алмалык</w:t>
      </w:r>
      <w:proofErr w:type="spellEnd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ул. Амира-</w:t>
      </w:r>
      <w:proofErr w:type="spellStart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Темура</w:t>
      </w:r>
      <w:proofErr w:type="spellEnd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53</w:t>
      </w:r>
    </w:p>
    <w:p w14:paraId="6DDD2A06" w14:textId="03A68DB4" w:rsidR="003D07E1" w:rsidRPr="003036D5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Р/с 20210000200130833001</w:t>
      </w:r>
    </w:p>
    <w:p w14:paraId="58A22934" w14:textId="77777777" w:rsidR="003D07E1" w:rsidRPr="003036D5" w:rsidRDefault="003D07E1" w:rsidP="003D07E1">
      <w:pPr>
        <w:spacing w:after="0" w:line="240" w:lineRule="auto"/>
        <w:ind w:left="2124" w:right="-361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Алмалыкском</w:t>
      </w:r>
      <w:proofErr w:type="spellEnd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филиале АКИБ «Ипотека Банк»</w:t>
      </w:r>
    </w:p>
    <w:p w14:paraId="6013A800" w14:textId="77777777" w:rsidR="003D07E1" w:rsidRPr="003036D5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Код банка 00459</w:t>
      </w:r>
    </w:p>
    <w:p w14:paraId="3179EF63" w14:textId="1FF5A3F1" w:rsidR="003D07E1" w:rsidRPr="003D07E1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3D07E1" w:rsidRPr="003D07E1" w:rsidSect="00273B33">
          <w:footerReference w:type="even" r:id="rId5"/>
          <w:footerReference w:type="default" r:id="rId6"/>
          <w:pgSz w:w="11907" w:h="16840" w:code="9"/>
          <w:pgMar w:top="709" w:right="851" w:bottom="1134" w:left="1418" w:header="720" w:footer="851" w:gutter="0"/>
          <w:cols w:space="720"/>
          <w:docGrid w:linePitch="360"/>
        </w:sect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Тел-факс: 08-371-141-90-48</w:t>
      </w:r>
      <w:bookmarkStart w:id="0" w:name="_GoBack"/>
      <w:bookmarkEnd w:id="0"/>
    </w:p>
    <w:p w14:paraId="6C170CA9" w14:textId="77777777" w:rsidR="003D73FC" w:rsidRDefault="003D73FC"/>
    <w:sectPr w:rsidR="003D73FC" w:rsidSect="00C1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DDEF" w14:textId="77777777" w:rsidR="00DA76EF" w:rsidRDefault="003D07E1" w:rsidP="002761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14:paraId="3FBCDCBC" w14:textId="77777777" w:rsidR="00DA76EF" w:rsidRDefault="003D07E1" w:rsidP="0027614F">
    <w:pPr>
      <w:pStyle w:val="a6"/>
      <w:ind w:right="360"/>
    </w:pPr>
  </w:p>
  <w:p w14:paraId="4B6CFA01" w14:textId="77777777" w:rsidR="00DA76EF" w:rsidRDefault="003D07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450644"/>
      <w:docPartObj>
        <w:docPartGallery w:val="Page Numbers (Bottom of Page)"/>
        <w:docPartUnique/>
      </w:docPartObj>
    </w:sdtPr>
    <w:sdtEndPr/>
    <w:sdtContent>
      <w:p w14:paraId="0F20EFE1" w14:textId="77777777" w:rsidR="00DA76EF" w:rsidRDefault="003D07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D9F3392" w14:textId="77777777" w:rsidR="00DA76EF" w:rsidRPr="007D6C81" w:rsidRDefault="003D07E1" w:rsidP="0027614F">
    <w:pPr>
      <w:pStyle w:val="a6"/>
      <w:ind w:right="-1"/>
      <w:jc w:val="right"/>
      <w:rPr>
        <w:rFonts w:cs="Arial"/>
        <w:sz w:val="18"/>
        <w:szCs w:val="18"/>
      </w:rPr>
    </w:pPr>
  </w:p>
  <w:p w14:paraId="5F8A6804" w14:textId="77777777" w:rsidR="00DA76EF" w:rsidRDefault="003D07E1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BC2"/>
    <w:multiLevelType w:val="multilevel"/>
    <w:tmpl w:val="0668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3B9C0127"/>
    <w:multiLevelType w:val="hybridMultilevel"/>
    <w:tmpl w:val="DAA0DD4E"/>
    <w:lvl w:ilvl="0" w:tplc="5A2E2A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56"/>
    <w:rsid w:val="00110900"/>
    <w:rsid w:val="003D07E1"/>
    <w:rsid w:val="003D73FC"/>
    <w:rsid w:val="004C7956"/>
    <w:rsid w:val="00862912"/>
    <w:rsid w:val="00C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66424"/>
  <w15:chartTrackingRefBased/>
  <w15:docId w15:val="{56607A8E-DBC7-435D-8550-35B1B031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7E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 (numbered (a)),Numbered list,List Paragraph1,Заголовок 1.1,1. спис"/>
    <w:basedOn w:val="a"/>
    <w:link w:val="a4"/>
    <w:uiPriority w:val="1"/>
    <w:qFormat/>
    <w:rsid w:val="003D07E1"/>
    <w:pPr>
      <w:ind w:left="720"/>
      <w:contextualSpacing/>
    </w:pPr>
  </w:style>
  <w:style w:type="paragraph" w:styleId="a5">
    <w:name w:val="No Spacing"/>
    <w:uiPriority w:val="1"/>
    <w:qFormat/>
    <w:rsid w:val="003D07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D07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D07E1"/>
    <w:rPr>
      <w:rFonts w:ascii="Arial" w:eastAsia="Times New Roman" w:hAnsi="Arial" w:cs="Times New Roman"/>
      <w:snapToGrid w:val="0"/>
      <w:spacing w:val="-5"/>
      <w:sz w:val="24"/>
      <w:szCs w:val="20"/>
      <w:lang w:eastAsia="ru-RU"/>
    </w:rPr>
  </w:style>
  <w:style w:type="character" w:customStyle="1" w:styleId="a4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3"/>
    <w:uiPriority w:val="1"/>
    <w:locked/>
    <w:rsid w:val="003D07E1"/>
    <w:rPr>
      <w:rFonts w:ascii="Calibri" w:eastAsia="Calibri" w:hAnsi="Calibri" w:cs="Calibri"/>
      <w:color w:val="000000"/>
      <w:lang w:eastAsia="ru-RU"/>
    </w:rPr>
  </w:style>
  <w:style w:type="character" w:styleId="a8">
    <w:name w:val="page number"/>
    <w:basedOn w:val="a0"/>
    <w:rsid w:val="003D07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Чегабаева Дилором Хасановна</dc:creator>
  <cp:keywords/>
  <dc:description/>
  <cp:lastModifiedBy>Чегабаева Дилором Хасановна</cp:lastModifiedBy>
  <cp:revision>2</cp:revision>
  <dcterms:created xsi:type="dcterms:W3CDTF">2022-01-12T12:23:00Z</dcterms:created>
  <dcterms:modified xsi:type="dcterms:W3CDTF">2022-01-12T12:25:00Z</dcterms:modified>
</cp:coreProperties>
</file>