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625E" w14:textId="77777777" w:rsidR="0045509E" w:rsidRPr="00687A01" w:rsidRDefault="0045509E" w:rsidP="0045509E">
      <w:pPr>
        <w:jc w:val="center"/>
        <w:rPr>
          <w:b/>
          <w:sz w:val="22"/>
          <w:szCs w:val="22"/>
        </w:rPr>
      </w:pPr>
      <w:r w:rsidRPr="00687A01">
        <w:rPr>
          <w:b/>
          <w:sz w:val="22"/>
          <w:szCs w:val="22"/>
        </w:rPr>
        <w:t>ДОГОВОР № ____________</w:t>
      </w:r>
    </w:p>
    <w:p w14:paraId="77616D36" w14:textId="77777777" w:rsidR="0045509E" w:rsidRPr="00687A01" w:rsidRDefault="0045509E" w:rsidP="0045509E">
      <w:pPr>
        <w:jc w:val="center"/>
        <w:rPr>
          <w:b/>
          <w:sz w:val="22"/>
          <w:szCs w:val="22"/>
        </w:rPr>
      </w:pPr>
      <w:r w:rsidRPr="00687A01">
        <w:rPr>
          <w:b/>
          <w:sz w:val="22"/>
          <w:szCs w:val="22"/>
        </w:rPr>
        <w:t xml:space="preserve">на оказание услуг автотранспортом </w:t>
      </w:r>
      <w:r w:rsidRPr="00687A01">
        <w:rPr>
          <w:sz w:val="22"/>
          <w:szCs w:val="22"/>
        </w:rPr>
        <w:br/>
      </w:r>
    </w:p>
    <w:p w14:paraId="6FA7B23E" w14:textId="1387F934" w:rsidR="0045509E" w:rsidRPr="00687A01" w:rsidRDefault="0045509E" w:rsidP="0045509E">
      <w:pPr>
        <w:pStyle w:val="a3"/>
        <w:rPr>
          <w:b/>
          <w:sz w:val="22"/>
          <w:szCs w:val="22"/>
        </w:rPr>
      </w:pPr>
      <w:r w:rsidRPr="00687A01">
        <w:rPr>
          <w:b/>
          <w:sz w:val="22"/>
          <w:szCs w:val="22"/>
        </w:rPr>
        <w:t xml:space="preserve">г. Газли </w:t>
      </w:r>
      <w:r w:rsidRPr="00687A01">
        <w:rPr>
          <w:b/>
          <w:sz w:val="22"/>
          <w:szCs w:val="22"/>
        </w:rPr>
        <w:tab/>
      </w:r>
      <w:r w:rsidRPr="00687A01">
        <w:rPr>
          <w:b/>
          <w:sz w:val="22"/>
          <w:szCs w:val="22"/>
        </w:rPr>
        <w:tab/>
      </w:r>
      <w:r w:rsidRPr="00687A01">
        <w:rPr>
          <w:b/>
          <w:sz w:val="22"/>
          <w:szCs w:val="22"/>
        </w:rPr>
        <w:tab/>
      </w:r>
      <w:r w:rsidRPr="00687A01">
        <w:rPr>
          <w:b/>
          <w:sz w:val="22"/>
          <w:szCs w:val="22"/>
        </w:rPr>
        <w:tab/>
      </w:r>
      <w:r w:rsidRPr="00687A01">
        <w:rPr>
          <w:b/>
          <w:sz w:val="22"/>
          <w:szCs w:val="22"/>
        </w:rPr>
        <w:tab/>
      </w:r>
      <w:r w:rsidRPr="00687A01">
        <w:rPr>
          <w:b/>
          <w:sz w:val="22"/>
          <w:szCs w:val="22"/>
        </w:rPr>
        <w:tab/>
        <w:t xml:space="preserve">                   </w:t>
      </w:r>
      <w:proofErr w:type="gramStart"/>
      <w:r w:rsidRPr="00687A01">
        <w:rPr>
          <w:b/>
          <w:sz w:val="22"/>
          <w:szCs w:val="22"/>
        </w:rPr>
        <w:t xml:space="preserve">   «</w:t>
      </w:r>
      <w:proofErr w:type="gramEnd"/>
      <w:r w:rsidRPr="00687A01">
        <w:rPr>
          <w:b/>
          <w:sz w:val="22"/>
          <w:szCs w:val="22"/>
        </w:rPr>
        <w:t>____»  _______________  202</w:t>
      </w:r>
      <w:r>
        <w:rPr>
          <w:b/>
          <w:sz w:val="22"/>
          <w:szCs w:val="22"/>
        </w:rPr>
        <w:t>2</w:t>
      </w:r>
      <w:r w:rsidRPr="00687A01">
        <w:rPr>
          <w:b/>
          <w:sz w:val="22"/>
          <w:szCs w:val="22"/>
        </w:rPr>
        <w:t xml:space="preserve"> г.</w:t>
      </w:r>
    </w:p>
    <w:p w14:paraId="0F6DD7A8" w14:textId="77777777" w:rsidR="0045509E" w:rsidRPr="00687A01" w:rsidRDefault="0045509E" w:rsidP="0045509E">
      <w:pPr>
        <w:pStyle w:val="a3"/>
        <w:rPr>
          <w:b/>
          <w:sz w:val="22"/>
          <w:szCs w:val="22"/>
        </w:rPr>
      </w:pPr>
      <w:r w:rsidRPr="00687A01">
        <w:rPr>
          <w:b/>
          <w:sz w:val="22"/>
          <w:szCs w:val="22"/>
        </w:rPr>
        <w:t xml:space="preserve"> </w:t>
      </w:r>
    </w:p>
    <w:p w14:paraId="703A11D9" w14:textId="77777777" w:rsidR="0045509E" w:rsidRPr="00CB4675" w:rsidRDefault="0045509E" w:rsidP="0045509E">
      <w:pPr>
        <w:spacing w:before="60" w:after="60"/>
        <w:jc w:val="both"/>
        <w:rPr>
          <w:sz w:val="24"/>
          <w:szCs w:val="24"/>
        </w:rPr>
      </w:pPr>
      <w:bookmarkStart w:id="0" w:name="_Hlk92912566"/>
      <w:r w:rsidRPr="00CB4675">
        <w:rPr>
          <w:sz w:val="24"/>
          <w:szCs w:val="24"/>
        </w:rPr>
        <w:t>Настоящий договор заключен между компанией «____________________________», (_______страна), именуемая в дальнейшем «Исполнитель», в лице директора _______________, действующего на основании Устава, с одной стороны, и ___________, именуемая в дальнейшем «Заказчик», в лице _____________________________________________________________, действующего на основании _________________, с другой стороны, а вместе «Стороны», заключили настоящий договор о нижеследующем:</w:t>
      </w:r>
    </w:p>
    <w:bookmarkEnd w:id="0"/>
    <w:p w14:paraId="03F70780" w14:textId="61B82396" w:rsidR="0045509E" w:rsidRPr="00687A01" w:rsidRDefault="0045509E" w:rsidP="0045509E">
      <w:pPr>
        <w:spacing w:after="120"/>
        <w:ind w:firstLine="567"/>
        <w:jc w:val="both"/>
        <w:rPr>
          <w:sz w:val="22"/>
          <w:szCs w:val="22"/>
        </w:rPr>
      </w:pPr>
      <w:r w:rsidRPr="00687A01">
        <w:rPr>
          <w:sz w:val="22"/>
          <w:szCs w:val="22"/>
        </w:rPr>
        <w:t>:</w:t>
      </w:r>
    </w:p>
    <w:p w14:paraId="36E76735" w14:textId="77777777" w:rsidR="0045509E" w:rsidRPr="00687A01" w:rsidRDefault="0045509E" w:rsidP="0045509E">
      <w:pPr>
        <w:pStyle w:val="a3"/>
        <w:ind w:firstLine="851"/>
        <w:jc w:val="center"/>
        <w:rPr>
          <w:b/>
          <w:sz w:val="22"/>
          <w:szCs w:val="22"/>
        </w:rPr>
      </w:pPr>
      <w:r w:rsidRPr="00687A01">
        <w:rPr>
          <w:b/>
          <w:sz w:val="22"/>
          <w:szCs w:val="22"/>
        </w:rPr>
        <w:t>1. ПРЕДМЕТ ДОГОВОРА</w:t>
      </w:r>
    </w:p>
    <w:p w14:paraId="666F2E73" w14:textId="4AB7DEA8" w:rsidR="0045509E" w:rsidRPr="00687A01" w:rsidRDefault="0045509E" w:rsidP="0045509E">
      <w:pPr>
        <w:jc w:val="both"/>
        <w:rPr>
          <w:sz w:val="22"/>
          <w:szCs w:val="22"/>
        </w:rPr>
      </w:pPr>
      <w:r w:rsidRPr="00687A01">
        <w:rPr>
          <w:b/>
          <w:sz w:val="22"/>
          <w:szCs w:val="22"/>
        </w:rPr>
        <w:t>1.1.</w:t>
      </w:r>
      <w:r w:rsidRPr="00687A01">
        <w:rPr>
          <w:sz w:val="22"/>
          <w:szCs w:val="22"/>
        </w:rPr>
        <w:t xml:space="preserve"> Владелец оказывает услуги автотранспортными средствами и машина - механизмами, именуемые в дальнейшем Техника, для работы на объектах Заказчика согласно заявке, согласованной с Владельцем. Заказчик принимает и оплачивает услуги по эксплуатации Техники </w:t>
      </w:r>
      <w:proofErr w:type="gramStart"/>
      <w:r w:rsidRPr="00687A01">
        <w:rPr>
          <w:sz w:val="22"/>
          <w:szCs w:val="22"/>
        </w:rPr>
        <w:t>согласно</w:t>
      </w:r>
      <w:r>
        <w:rPr>
          <w:sz w:val="22"/>
          <w:szCs w:val="22"/>
        </w:rPr>
        <w:t xml:space="preserve"> объёма</w:t>
      </w:r>
      <w:proofErr w:type="gramEnd"/>
      <w:r>
        <w:rPr>
          <w:sz w:val="22"/>
          <w:szCs w:val="22"/>
        </w:rPr>
        <w:t xml:space="preserve"> работы и услуг</w:t>
      </w:r>
      <w:r w:rsidRPr="00687A01">
        <w:rPr>
          <w:sz w:val="22"/>
          <w:szCs w:val="22"/>
        </w:rPr>
        <w:t xml:space="preserve">, являющимися неотъемлемой частью настоящего договора. Владелец несет ответственность за исполнение заказа только после оформления заявки Заказчиком. </w:t>
      </w:r>
    </w:p>
    <w:p w14:paraId="5255D595" w14:textId="77777777" w:rsidR="0045509E" w:rsidRPr="00687A01" w:rsidRDefault="0045509E" w:rsidP="0045509E">
      <w:pPr>
        <w:jc w:val="both"/>
        <w:rPr>
          <w:b/>
          <w:sz w:val="22"/>
          <w:szCs w:val="22"/>
        </w:rPr>
      </w:pPr>
      <w:r w:rsidRPr="00687A01">
        <w:rPr>
          <w:b/>
          <w:sz w:val="22"/>
          <w:szCs w:val="22"/>
        </w:rPr>
        <w:t xml:space="preserve"> </w:t>
      </w:r>
    </w:p>
    <w:p w14:paraId="41EF8CDF" w14:textId="77777777" w:rsidR="0045509E" w:rsidRPr="00687A01" w:rsidRDefault="0045509E" w:rsidP="0045509E">
      <w:pPr>
        <w:numPr>
          <w:ilvl w:val="0"/>
          <w:numId w:val="1"/>
        </w:numPr>
        <w:jc w:val="center"/>
        <w:rPr>
          <w:b/>
          <w:sz w:val="22"/>
          <w:szCs w:val="22"/>
        </w:rPr>
      </w:pPr>
      <w:r w:rsidRPr="00687A01">
        <w:rPr>
          <w:b/>
          <w:sz w:val="22"/>
          <w:szCs w:val="22"/>
        </w:rPr>
        <w:t>ОБЯЗАТЕЛЬСТВА СТОРОН</w:t>
      </w:r>
    </w:p>
    <w:p w14:paraId="1DFC1564" w14:textId="77777777" w:rsidR="0045509E" w:rsidRPr="00687A01" w:rsidRDefault="0045509E" w:rsidP="0045509E">
      <w:pPr>
        <w:numPr>
          <w:ilvl w:val="1"/>
          <w:numId w:val="1"/>
        </w:numPr>
        <w:jc w:val="both"/>
        <w:rPr>
          <w:sz w:val="22"/>
          <w:szCs w:val="22"/>
        </w:rPr>
      </w:pPr>
      <w:r w:rsidRPr="00687A01">
        <w:rPr>
          <w:sz w:val="22"/>
          <w:szCs w:val="22"/>
        </w:rPr>
        <w:t>Владелец обязуется:</w:t>
      </w:r>
    </w:p>
    <w:p w14:paraId="6ACD50A7" w14:textId="77777777" w:rsidR="0045509E" w:rsidRPr="00687A01" w:rsidRDefault="0045509E" w:rsidP="0045509E">
      <w:pPr>
        <w:jc w:val="both"/>
        <w:rPr>
          <w:sz w:val="22"/>
          <w:szCs w:val="22"/>
        </w:rPr>
      </w:pPr>
      <w:r w:rsidRPr="00687A01">
        <w:rPr>
          <w:sz w:val="22"/>
          <w:szCs w:val="22"/>
        </w:rPr>
        <w:t>а) выделить в распоряжение Заказчика заказанную технику в технически исправном состоянии в соответствии с заявкой Заказчика и поддерживать исправное техническое состояние на протяжении всего срока эксплуатации;</w:t>
      </w:r>
    </w:p>
    <w:p w14:paraId="619C00C4" w14:textId="77777777" w:rsidR="0045509E" w:rsidRPr="00687A01" w:rsidRDefault="0045509E" w:rsidP="0045509E">
      <w:pPr>
        <w:jc w:val="both"/>
        <w:rPr>
          <w:sz w:val="22"/>
          <w:szCs w:val="22"/>
        </w:rPr>
      </w:pPr>
      <w:r w:rsidRPr="00687A01">
        <w:rPr>
          <w:sz w:val="22"/>
          <w:szCs w:val="22"/>
        </w:rPr>
        <w:t>б) передать заказанную технику в оперативное подчинение Заказчика в течение одного дня после оформления заявки;</w:t>
      </w:r>
    </w:p>
    <w:p w14:paraId="38D640D6" w14:textId="77777777" w:rsidR="0045509E" w:rsidRPr="00687A01" w:rsidRDefault="0045509E" w:rsidP="0045509E">
      <w:pPr>
        <w:jc w:val="both"/>
        <w:rPr>
          <w:sz w:val="22"/>
          <w:szCs w:val="22"/>
        </w:rPr>
      </w:pPr>
      <w:r w:rsidRPr="00687A01">
        <w:rPr>
          <w:sz w:val="22"/>
          <w:szCs w:val="22"/>
        </w:rPr>
        <w:t xml:space="preserve">в) техническое обслуживание и ремонт выделенной техники. </w:t>
      </w:r>
    </w:p>
    <w:p w14:paraId="30F47A24" w14:textId="6B1BD19A" w:rsidR="0045509E" w:rsidRPr="00687A01" w:rsidRDefault="0095786A" w:rsidP="0045509E">
      <w:pPr>
        <w:jc w:val="both"/>
        <w:rPr>
          <w:sz w:val="22"/>
          <w:szCs w:val="22"/>
        </w:rPr>
      </w:pPr>
      <w:r>
        <w:rPr>
          <w:sz w:val="22"/>
          <w:szCs w:val="22"/>
        </w:rPr>
        <w:t>г</w:t>
      </w:r>
      <w:r w:rsidR="0045509E" w:rsidRPr="00687A01">
        <w:rPr>
          <w:sz w:val="22"/>
          <w:szCs w:val="22"/>
        </w:rPr>
        <w:t>) осуществлять работы квалифицированным персоналом.</w:t>
      </w:r>
    </w:p>
    <w:p w14:paraId="2DFE85E7" w14:textId="77777777" w:rsidR="0045509E" w:rsidRPr="00687A01" w:rsidRDefault="0045509E" w:rsidP="0045509E">
      <w:pPr>
        <w:numPr>
          <w:ilvl w:val="1"/>
          <w:numId w:val="1"/>
        </w:numPr>
        <w:jc w:val="both"/>
        <w:rPr>
          <w:sz w:val="22"/>
          <w:szCs w:val="22"/>
        </w:rPr>
      </w:pPr>
      <w:r w:rsidRPr="00687A01">
        <w:rPr>
          <w:sz w:val="22"/>
          <w:szCs w:val="22"/>
        </w:rPr>
        <w:t>Заказчик обязуется:</w:t>
      </w:r>
    </w:p>
    <w:p w14:paraId="1863CC0E" w14:textId="77777777" w:rsidR="0045509E" w:rsidRPr="00687A01" w:rsidRDefault="0045509E" w:rsidP="0045509E">
      <w:pPr>
        <w:jc w:val="both"/>
        <w:rPr>
          <w:sz w:val="22"/>
          <w:szCs w:val="22"/>
        </w:rPr>
      </w:pPr>
      <w:r w:rsidRPr="00687A01">
        <w:rPr>
          <w:sz w:val="22"/>
          <w:szCs w:val="22"/>
        </w:rPr>
        <w:t xml:space="preserve">а) при подаче заявки указать </w:t>
      </w:r>
      <w:proofErr w:type="gramStart"/>
      <w:r w:rsidRPr="00687A01">
        <w:rPr>
          <w:sz w:val="22"/>
          <w:szCs w:val="22"/>
        </w:rPr>
        <w:t>объект ,</w:t>
      </w:r>
      <w:proofErr w:type="gramEnd"/>
      <w:r w:rsidRPr="00687A01">
        <w:rPr>
          <w:sz w:val="22"/>
          <w:szCs w:val="22"/>
        </w:rPr>
        <w:t xml:space="preserve"> наименование Заказчика объекта и срок на который необходимо выделить Технику;</w:t>
      </w:r>
    </w:p>
    <w:p w14:paraId="47980675" w14:textId="77777777" w:rsidR="0045509E" w:rsidRPr="00687A01" w:rsidRDefault="0045509E" w:rsidP="0045509E">
      <w:pPr>
        <w:jc w:val="both"/>
        <w:rPr>
          <w:sz w:val="22"/>
          <w:szCs w:val="22"/>
        </w:rPr>
      </w:pPr>
      <w:r w:rsidRPr="00687A01">
        <w:rPr>
          <w:sz w:val="22"/>
          <w:szCs w:val="22"/>
        </w:rPr>
        <w:t>б) обязан использовать технику согласно нормативу использования, а именно – не менее 8 часов в сутки, строго по назначению, и так как техника предоставлена в распоряжение Заказчика за простой техники Владелец ответственности не несет.</w:t>
      </w:r>
    </w:p>
    <w:p w14:paraId="2E3C9A62" w14:textId="77777777" w:rsidR="0045509E" w:rsidRPr="00687A01" w:rsidRDefault="0045509E" w:rsidP="0045509E">
      <w:pPr>
        <w:jc w:val="both"/>
        <w:rPr>
          <w:sz w:val="22"/>
          <w:szCs w:val="22"/>
        </w:rPr>
      </w:pPr>
      <w:r w:rsidRPr="00687A01">
        <w:rPr>
          <w:sz w:val="22"/>
          <w:szCs w:val="22"/>
        </w:rPr>
        <w:t xml:space="preserve">в) нести полную ответственность за соблюдение норм охраны труда и техники безопасности на месте работы техники и прилегающей территории; </w:t>
      </w:r>
    </w:p>
    <w:p w14:paraId="65FB804F" w14:textId="77777777" w:rsidR="0045509E" w:rsidRPr="00687A01" w:rsidRDefault="0045509E" w:rsidP="0045509E">
      <w:pPr>
        <w:jc w:val="both"/>
        <w:rPr>
          <w:sz w:val="22"/>
          <w:szCs w:val="22"/>
        </w:rPr>
      </w:pPr>
      <w:r w:rsidRPr="00687A01">
        <w:rPr>
          <w:sz w:val="22"/>
          <w:szCs w:val="22"/>
        </w:rPr>
        <w:t>г) назначить лицо, ответственное за безопасное перемещение грузов и оформление соответствующих документов (путевых листов и сменных рапортов), и аттестованных такелажников (стропальщиков), указывая их фамилии в заявке;</w:t>
      </w:r>
    </w:p>
    <w:p w14:paraId="7C764750" w14:textId="77777777" w:rsidR="0045509E" w:rsidRPr="00687A01" w:rsidRDefault="0045509E" w:rsidP="0045509E">
      <w:pPr>
        <w:jc w:val="both"/>
        <w:rPr>
          <w:sz w:val="22"/>
          <w:szCs w:val="22"/>
        </w:rPr>
      </w:pPr>
      <w:r w:rsidRPr="00687A01">
        <w:rPr>
          <w:sz w:val="22"/>
          <w:szCs w:val="22"/>
        </w:rPr>
        <w:t>д) обеспечить охрану техники на объекте Заказчика;</w:t>
      </w:r>
    </w:p>
    <w:p w14:paraId="609AC87D" w14:textId="59FDD343" w:rsidR="0045509E" w:rsidRPr="00687A01" w:rsidRDefault="0045509E" w:rsidP="0045509E">
      <w:pPr>
        <w:jc w:val="both"/>
        <w:rPr>
          <w:sz w:val="22"/>
          <w:szCs w:val="22"/>
        </w:rPr>
      </w:pPr>
      <w:r w:rsidRPr="00687A01">
        <w:rPr>
          <w:sz w:val="22"/>
          <w:szCs w:val="22"/>
        </w:rPr>
        <w:t>е) предоставить жилье.</w:t>
      </w:r>
    </w:p>
    <w:p w14:paraId="7ECAFBAD" w14:textId="26ACA13F" w:rsidR="0045509E" w:rsidRPr="00687A01" w:rsidRDefault="00D55C7B" w:rsidP="0045509E">
      <w:pPr>
        <w:pStyle w:val="a3"/>
        <w:tabs>
          <w:tab w:val="left" w:pos="571"/>
        </w:tabs>
        <w:spacing w:line="250" w:lineRule="exact"/>
        <w:ind w:right="20"/>
        <w:rPr>
          <w:sz w:val="22"/>
          <w:szCs w:val="22"/>
        </w:rPr>
      </w:pPr>
      <w:proofErr w:type="gramStart"/>
      <w:r>
        <w:rPr>
          <w:rStyle w:val="11"/>
          <w:bCs/>
          <w:color w:val="000000"/>
          <w:sz w:val="22"/>
          <w:szCs w:val="22"/>
        </w:rPr>
        <w:t>ж</w:t>
      </w:r>
      <w:r w:rsidR="0045509E" w:rsidRPr="00687A01">
        <w:rPr>
          <w:rStyle w:val="11"/>
          <w:bCs/>
          <w:color w:val="000000"/>
          <w:sz w:val="22"/>
          <w:szCs w:val="22"/>
        </w:rPr>
        <w:t>)  обеспечить</w:t>
      </w:r>
      <w:proofErr w:type="gramEnd"/>
      <w:r w:rsidR="0045509E" w:rsidRPr="00687A01">
        <w:rPr>
          <w:rStyle w:val="11"/>
          <w:bCs/>
          <w:color w:val="000000"/>
          <w:sz w:val="22"/>
          <w:szCs w:val="22"/>
        </w:rPr>
        <w:t xml:space="preserve"> </w:t>
      </w:r>
      <w:r>
        <w:rPr>
          <w:rStyle w:val="11"/>
          <w:bCs/>
          <w:color w:val="000000"/>
          <w:sz w:val="22"/>
          <w:szCs w:val="22"/>
        </w:rPr>
        <w:t>топливо</w:t>
      </w:r>
      <w:r w:rsidR="0045509E" w:rsidRPr="00687A01">
        <w:rPr>
          <w:rStyle w:val="11"/>
          <w:bCs/>
          <w:color w:val="000000"/>
          <w:sz w:val="22"/>
          <w:szCs w:val="22"/>
        </w:rPr>
        <w:t xml:space="preserve"> </w:t>
      </w:r>
    </w:p>
    <w:p w14:paraId="4C260951" w14:textId="77777777" w:rsidR="0045509E" w:rsidRPr="00687A01" w:rsidRDefault="0045509E" w:rsidP="0045509E">
      <w:pPr>
        <w:jc w:val="both"/>
        <w:rPr>
          <w:sz w:val="22"/>
          <w:szCs w:val="22"/>
        </w:rPr>
      </w:pPr>
      <w:r w:rsidRPr="00687A01">
        <w:rPr>
          <w:sz w:val="22"/>
          <w:szCs w:val="22"/>
        </w:rPr>
        <w:t>2.3. Перебазировка техники на место дислокации осуществляется под руководством и ответственностью Заказчика и Владельца. Перемещение техники между объектами Заказчика осуществляется с согласованием с Владельцем. Заказчик несет ответственность за перебазировку техники и оповещает Владельца об изменении места дислокации за один день до перебазировки.</w:t>
      </w:r>
    </w:p>
    <w:p w14:paraId="6A4050CC" w14:textId="77777777" w:rsidR="0045509E" w:rsidRPr="00687A01" w:rsidRDefault="0045509E" w:rsidP="0045509E">
      <w:pPr>
        <w:jc w:val="both"/>
        <w:rPr>
          <w:sz w:val="22"/>
          <w:szCs w:val="22"/>
        </w:rPr>
      </w:pPr>
      <w:r w:rsidRPr="00687A01">
        <w:rPr>
          <w:b/>
          <w:sz w:val="22"/>
          <w:szCs w:val="22"/>
        </w:rPr>
        <w:t>2.4.</w:t>
      </w:r>
      <w:r w:rsidRPr="00687A01">
        <w:rPr>
          <w:sz w:val="22"/>
          <w:szCs w:val="22"/>
        </w:rPr>
        <w:t xml:space="preserve"> На весь период работы водители находятся в оперативном подчинении Заказчика и обязаны работать по режиму, установленному для этого участка, и выполнять все команды Заказчика, если они не противоречат Правилам эксплуатации, требованиям охраны труда и техники безопасности.</w:t>
      </w:r>
    </w:p>
    <w:p w14:paraId="4068A349" w14:textId="77777777" w:rsidR="0045509E" w:rsidRPr="00687A01" w:rsidRDefault="0045509E" w:rsidP="0045509E">
      <w:pPr>
        <w:jc w:val="both"/>
        <w:rPr>
          <w:sz w:val="22"/>
          <w:szCs w:val="22"/>
        </w:rPr>
      </w:pPr>
      <w:r w:rsidRPr="00687A01">
        <w:rPr>
          <w:b/>
          <w:sz w:val="22"/>
          <w:szCs w:val="22"/>
        </w:rPr>
        <w:t>2.5.</w:t>
      </w:r>
      <w:r w:rsidRPr="00687A01">
        <w:rPr>
          <w:sz w:val="22"/>
          <w:szCs w:val="22"/>
        </w:rPr>
        <w:t xml:space="preserve"> Заказчик несет ответственность за организацию работ согласно требованиям ОТ, ТБ и БДД.</w:t>
      </w:r>
    </w:p>
    <w:p w14:paraId="6B146E43" w14:textId="57F2B267" w:rsidR="0045509E" w:rsidRPr="00687A01" w:rsidRDefault="0045509E" w:rsidP="0045509E">
      <w:pPr>
        <w:jc w:val="both"/>
        <w:rPr>
          <w:sz w:val="22"/>
          <w:szCs w:val="22"/>
        </w:rPr>
      </w:pPr>
      <w:r w:rsidRPr="00687A01">
        <w:rPr>
          <w:b/>
          <w:sz w:val="22"/>
          <w:szCs w:val="22"/>
        </w:rPr>
        <w:t>2.6.</w:t>
      </w:r>
      <w:r w:rsidRPr="00687A01">
        <w:rPr>
          <w:sz w:val="22"/>
          <w:szCs w:val="22"/>
        </w:rPr>
        <w:t xml:space="preserve"> При перевозке негабаритных грузов, а также взрывоопасных грузов, Заказчик обязан сопровождать свой груз, при этом иметь при себе </w:t>
      </w:r>
      <w:proofErr w:type="gramStart"/>
      <w:r w:rsidRPr="00687A01">
        <w:rPr>
          <w:sz w:val="22"/>
          <w:szCs w:val="22"/>
        </w:rPr>
        <w:t>все необходимые документы</w:t>
      </w:r>
      <w:proofErr w:type="gramEnd"/>
      <w:r w:rsidRPr="00687A01">
        <w:rPr>
          <w:sz w:val="22"/>
          <w:szCs w:val="22"/>
        </w:rPr>
        <w:t xml:space="preserve"> согласованные с органами ГАИ и органами ПДД (ст. 26 «Перевозка грузов» Издательство Ташкент 2001 год, </w:t>
      </w:r>
      <w:proofErr w:type="spellStart"/>
      <w:r w:rsidRPr="00687A01">
        <w:rPr>
          <w:sz w:val="22"/>
          <w:szCs w:val="22"/>
        </w:rPr>
        <w:t>йул</w:t>
      </w:r>
      <w:proofErr w:type="spellEnd"/>
      <w:r w:rsidRPr="00687A01">
        <w:rPr>
          <w:sz w:val="22"/>
          <w:szCs w:val="22"/>
        </w:rPr>
        <w:t xml:space="preserve"> </w:t>
      </w:r>
      <w:proofErr w:type="spellStart"/>
      <w:r w:rsidRPr="00687A01">
        <w:rPr>
          <w:sz w:val="22"/>
          <w:szCs w:val="22"/>
        </w:rPr>
        <w:t>харакати</w:t>
      </w:r>
      <w:proofErr w:type="spellEnd"/>
      <w:r w:rsidRPr="00687A01">
        <w:rPr>
          <w:sz w:val="22"/>
          <w:szCs w:val="22"/>
        </w:rPr>
        <w:t xml:space="preserve"> </w:t>
      </w:r>
      <w:proofErr w:type="spellStart"/>
      <w:r w:rsidRPr="00687A01">
        <w:rPr>
          <w:sz w:val="22"/>
          <w:szCs w:val="22"/>
        </w:rPr>
        <w:t>коидалари</w:t>
      </w:r>
      <w:proofErr w:type="spellEnd"/>
      <w:r w:rsidRPr="00687A01">
        <w:rPr>
          <w:sz w:val="22"/>
          <w:szCs w:val="22"/>
        </w:rPr>
        <w:t xml:space="preserve">). </w:t>
      </w:r>
    </w:p>
    <w:p w14:paraId="09D6F9CD" w14:textId="77777777" w:rsidR="0045509E" w:rsidRPr="00687A01" w:rsidRDefault="0045509E" w:rsidP="0045509E">
      <w:pPr>
        <w:jc w:val="both"/>
        <w:rPr>
          <w:sz w:val="22"/>
          <w:szCs w:val="22"/>
        </w:rPr>
      </w:pPr>
    </w:p>
    <w:p w14:paraId="1739F1E3" w14:textId="77777777" w:rsidR="0045509E" w:rsidRPr="00687A01" w:rsidRDefault="0045509E" w:rsidP="0045509E">
      <w:pPr>
        <w:jc w:val="center"/>
        <w:rPr>
          <w:b/>
          <w:sz w:val="22"/>
          <w:szCs w:val="22"/>
        </w:rPr>
      </w:pPr>
      <w:r w:rsidRPr="00687A01">
        <w:rPr>
          <w:b/>
          <w:sz w:val="22"/>
          <w:szCs w:val="22"/>
        </w:rPr>
        <w:t>3. ЦЕНА УСЛУГ И СУММА ДОГОВОРА</w:t>
      </w:r>
    </w:p>
    <w:p w14:paraId="25013EB9" w14:textId="5297406A" w:rsidR="0045509E" w:rsidRPr="00687A01" w:rsidRDefault="0045509E" w:rsidP="0045509E">
      <w:pPr>
        <w:jc w:val="both"/>
        <w:rPr>
          <w:sz w:val="22"/>
          <w:szCs w:val="22"/>
        </w:rPr>
      </w:pPr>
      <w:r w:rsidRPr="00687A01">
        <w:rPr>
          <w:b/>
          <w:sz w:val="22"/>
          <w:szCs w:val="22"/>
        </w:rPr>
        <w:lastRenderedPageBreak/>
        <w:t>3.1.</w:t>
      </w:r>
      <w:r w:rsidRPr="00687A01">
        <w:rPr>
          <w:sz w:val="22"/>
          <w:szCs w:val="22"/>
        </w:rPr>
        <w:t xml:space="preserve"> Оплата услуг производится исходя из стоимости одного </w:t>
      </w:r>
      <w:r w:rsidR="00D46CE4">
        <w:rPr>
          <w:sz w:val="22"/>
          <w:szCs w:val="22"/>
        </w:rPr>
        <w:t>километр-</w:t>
      </w:r>
      <w:r w:rsidR="005F7C43">
        <w:rPr>
          <w:sz w:val="22"/>
          <w:szCs w:val="22"/>
        </w:rPr>
        <w:t>пробега</w:t>
      </w:r>
      <w:r w:rsidRPr="00687A01">
        <w:rPr>
          <w:sz w:val="22"/>
          <w:szCs w:val="22"/>
        </w:rPr>
        <w:t xml:space="preserve"> работы техники, автотранспорта и машин механизмов по счетам-фактурам, представленным Владельцем за фактически отработанное </w:t>
      </w:r>
      <w:r w:rsidR="00D46CE4">
        <w:rPr>
          <w:sz w:val="22"/>
          <w:szCs w:val="22"/>
        </w:rPr>
        <w:t>пути</w:t>
      </w:r>
      <w:r w:rsidRPr="00687A01">
        <w:rPr>
          <w:sz w:val="22"/>
          <w:szCs w:val="22"/>
        </w:rPr>
        <w:t xml:space="preserve">. </w:t>
      </w:r>
    </w:p>
    <w:p w14:paraId="3BD00DF5" w14:textId="57C36648" w:rsidR="0045509E" w:rsidRPr="00687A01" w:rsidRDefault="0045509E" w:rsidP="0045509E">
      <w:pPr>
        <w:jc w:val="both"/>
        <w:rPr>
          <w:sz w:val="22"/>
          <w:szCs w:val="22"/>
        </w:rPr>
      </w:pPr>
      <w:r w:rsidRPr="00687A01">
        <w:rPr>
          <w:b/>
          <w:sz w:val="22"/>
          <w:szCs w:val="22"/>
        </w:rPr>
        <w:t>3.2.</w:t>
      </w:r>
      <w:r w:rsidRPr="00687A01">
        <w:rPr>
          <w:sz w:val="22"/>
          <w:szCs w:val="22"/>
        </w:rPr>
        <w:t xml:space="preserve"> Сумма настоящего </w:t>
      </w:r>
      <w:proofErr w:type="gramStart"/>
      <w:r w:rsidRPr="00687A01">
        <w:rPr>
          <w:sz w:val="22"/>
          <w:szCs w:val="22"/>
        </w:rPr>
        <w:t>договора  на</w:t>
      </w:r>
      <w:proofErr w:type="gramEnd"/>
      <w:r w:rsidRPr="00687A01">
        <w:rPr>
          <w:sz w:val="22"/>
          <w:szCs w:val="22"/>
        </w:rPr>
        <w:t xml:space="preserve"> момент подписания составляет ориентировочно:</w:t>
      </w:r>
      <w:r w:rsidR="00D46CE4">
        <w:rPr>
          <w:sz w:val="22"/>
          <w:szCs w:val="22"/>
        </w:rPr>
        <w:br/>
      </w:r>
      <w:r w:rsidR="00D46CE4">
        <w:rPr>
          <w:b/>
          <w:sz w:val="22"/>
          <w:szCs w:val="22"/>
        </w:rPr>
        <w:t>_______________</w:t>
      </w:r>
      <w:r w:rsidRPr="00687A01">
        <w:rPr>
          <w:b/>
          <w:i/>
          <w:sz w:val="22"/>
          <w:szCs w:val="22"/>
          <w:u w:val="single"/>
        </w:rPr>
        <w:t>(</w:t>
      </w:r>
      <w:r w:rsidR="00D46CE4">
        <w:rPr>
          <w:b/>
          <w:i/>
          <w:sz w:val="22"/>
          <w:szCs w:val="22"/>
          <w:u w:val="single"/>
        </w:rPr>
        <w:t>____________________</w:t>
      </w:r>
      <w:r w:rsidRPr="00687A01">
        <w:rPr>
          <w:b/>
          <w:i/>
          <w:sz w:val="22"/>
          <w:szCs w:val="22"/>
          <w:u w:val="single"/>
        </w:rPr>
        <w:t>) сум до 31 декабря 202</w:t>
      </w:r>
      <w:r w:rsidR="00D46CE4">
        <w:rPr>
          <w:b/>
          <w:i/>
          <w:sz w:val="22"/>
          <w:szCs w:val="22"/>
          <w:u w:val="single"/>
        </w:rPr>
        <w:t>2</w:t>
      </w:r>
      <w:r w:rsidRPr="00687A01">
        <w:rPr>
          <w:b/>
          <w:i/>
          <w:sz w:val="22"/>
          <w:szCs w:val="22"/>
          <w:u w:val="single"/>
        </w:rPr>
        <w:t xml:space="preserve"> года , без НДС.</w:t>
      </w:r>
      <w:r w:rsidRPr="00687A01">
        <w:rPr>
          <w:sz w:val="22"/>
          <w:szCs w:val="22"/>
        </w:rPr>
        <w:t xml:space="preserve">   Фактическая сумма договора определяется по счетам, выставляемым Владельцем Заказчику за фактически отработанное </w:t>
      </w:r>
      <w:r w:rsidR="00D46CE4">
        <w:rPr>
          <w:sz w:val="22"/>
          <w:szCs w:val="22"/>
        </w:rPr>
        <w:t>пути</w:t>
      </w:r>
      <w:r w:rsidRPr="00687A01">
        <w:rPr>
          <w:sz w:val="22"/>
          <w:szCs w:val="22"/>
        </w:rPr>
        <w:t>.</w:t>
      </w:r>
    </w:p>
    <w:p w14:paraId="37B4462C" w14:textId="77777777" w:rsidR="0045509E" w:rsidRPr="00687A01" w:rsidRDefault="0045509E" w:rsidP="0045509E">
      <w:pPr>
        <w:jc w:val="both"/>
        <w:rPr>
          <w:sz w:val="22"/>
          <w:szCs w:val="22"/>
        </w:rPr>
      </w:pPr>
      <w:r w:rsidRPr="00687A01">
        <w:rPr>
          <w:b/>
          <w:sz w:val="22"/>
          <w:szCs w:val="22"/>
        </w:rPr>
        <w:t>3.3.</w:t>
      </w:r>
      <w:r w:rsidRPr="00687A01">
        <w:rPr>
          <w:sz w:val="22"/>
          <w:szCs w:val="22"/>
        </w:rPr>
        <w:t xml:space="preserve"> Основанием для расчета стоимости работы предоставленной техники служат подписанные представителем Заказчика сменные рапорта и путевые листы с указанием фактически отработанного времени на объекте Заказчика и времени, затраченного на доставку и транспортировку техники на объект Заказчика.</w:t>
      </w:r>
    </w:p>
    <w:p w14:paraId="19F4DB7B" w14:textId="77777777" w:rsidR="0045509E" w:rsidRPr="00687A01" w:rsidRDefault="0045509E" w:rsidP="0045509E">
      <w:pPr>
        <w:jc w:val="both"/>
        <w:rPr>
          <w:sz w:val="22"/>
          <w:szCs w:val="22"/>
        </w:rPr>
      </w:pPr>
      <w:r w:rsidRPr="00687A01">
        <w:rPr>
          <w:b/>
          <w:sz w:val="22"/>
          <w:szCs w:val="22"/>
        </w:rPr>
        <w:t>3.4.</w:t>
      </w:r>
      <w:r w:rsidRPr="00687A01">
        <w:rPr>
          <w:sz w:val="22"/>
          <w:szCs w:val="22"/>
        </w:rPr>
        <w:t xml:space="preserve"> Ежемесячно до 5 числа месяца, следующего за отчетным, Владелец представляет Заказчику счет-фактуру, который подписывается обеими сторонами и является основанием для произведения оплаты.</w:t>
      </w:r>
    </w:p>
    <w:p w14:paraId="6194BAD3" w14:textId="77777777" w:rsidR="0045509E" w:rsidRPr="00687A01" w:rsidRDefault="0045509E" w:rsidP="0045509E">
      <w:pPr>
        <w:jc w:val="both"/>
        <w:rPr>
          <w:sz w:val="22"/>
          <w:szCs w:val="22"/>
        </w:rPr>
      </w:pPr>
    </w:p>
    <w:p w14:paraId="21D012E3" w14:textId="77777777" w:rsidR="0045509E" w:rsidRPr="00687A01" w:rsidRDefault="0045509E" w:rsidP="0045509E">
      <w:pPr>
        <w:jc w:val="center"/>
        <w:rPr>
          <w:b/>
          <w:sz w:val="22"/>
          <w:szCs w:val="22"/>
        </w:rPr>
      </w:pPr>
      <w:r w:rsidRPr="00687A01">
        <w:rPr>
          <w:b/>
          <w:sz w:val="22"/>
          <w:szCs w:val="22"/>
        </w:rPr>
        <w:t>4. ПОРЯДОК РАСЧЕТОВ</w:t>
      </w:r>
    </w:p>
    <w:p w14:paraId="467146F6" w14:textId="753D5CDF" w:rsidR="0045509E" w:rsidRPr="00687A01" w:rsidRDefault="0045509E" w:rsidP="0045509E">
      <w:pPr>
        <w:pStyle w:val="a3"/>
        <w:rPr>
          <w:sz w:val="22"/>
          <w:szCs w:val="22"/>
        </w:rPr>
      </w:pPr>
      <w:r w:rsidRPr="00F812A1">
        <w:rPr>
          <w:b/>
          <w:sz w:val="22"/>
          <w:szCs w:val="22"/>
        </w:rPr>
        <w:t>4.</w:t>
      </w:r>
      <w:proofErr w:type="gramStart"/>
      <w:r w:rsidRPr="00F812A1">
        <w:rPr>
          <w:b/>
          <w:sz w:val="22"/>
          <w:szCs w:val="22"/>
        </w:rPr>
        <w:t>1.</w:t>
      </w:r>
      <w:r w:rsidRPr="00F812A1">
        <w:rPr>
          <w:sz w:val="22"/>
          <w:szCs w:val="22"/>
        </w:rPr>
        <w:t>Заказчик</w:t>
      </w:r>
      <w:proofErr w:type="gramEnd"/>
      <w:r w:rsidRPr="00F812A1">
        <w:rPr>
          <w:sz w:val="22"/>
          <w:szCs w:val="22"/>
        </w:rPr>
        <w:t xml:space="preserve"> производит предварительную оплату в размере не менее </w:t>
      </w:r>
      <w:r w:rsidR="00F812A1" w:rsidRPr="00F812A1">
        <w:rPr>
          <w:sz w:val="22"/>
          <w:szCs w:val="22"/>
        </w:rPr>
        <w:t>15</w:t>
      </w:r>
      <w:r w:rsidRPr="00F812A1">
        <w:rPr>
          <w:sz w:val="22"/>
          <w:szCs w:val="22"/>
        </w:rPr>
        <w:t>% от стоимости услуг на расчетный счет Владельца.</w:t>
      </w:r>
      <w:r w:rsidRPr="00687A01">
        <w:rPr>
          <w:sz w:val="22"/>
          <w:szCs w:val="22"/>
        </w:rPr>
        <w:t xml:space="preserve"> Оставшаяся сумма перечисляется на расчетный счет Владельца в течение 90 (девяносто) календарных дней после предоставления услуг и оформления счета-фактуры. Стороны вправе производить взаиморасчеты любым способом, не противоречащим действующему законодательству Республики Узбекистан.</w:t>
      </w:r>
    </w:p>
    <w:p w14:paraId="02BC2390" w14:textId="77777777" w:rsidR="0045509E" w:rsidRPr="00687A01" w:rsidRDefault="0045509E" w:rsidP="0045509E">
      <w:pPr>
        <w:pStyle w:val="a3"/>
        <w:rPr>
          <w:sz w:val="22"/>
          <w:szCs w:val="22"/>
        </w:rPr>
      </w:pPr>
    </w:p>
    <w:p w14:paraId="06ACF6C6" w14:textId="77777777" w:rsidR="0045509E" w:rsidRPr="00687A01" w:rsidRDefault="0045509E" w:rsidP="0045509E">
      <w:pPr>
        <w:numPr>
          <w:ilvl w:val="0"/>
          <w:numId w:val="2"/>
        </w:numPr>
        <w:jc w:val="center"/>
        <w:rPr>
          <w:b/>
          <w:sz w:val="22"/>
          <w:szCs w:val="22"/>
        </w:rPr>
      </w:pPr>
      <w:r w:rsidRPr="00687A01">
        <w:rPr>
          <w:b/>
          <w:sz w:val="22"/>
          <w:szCs w:val="22"/>
        </w:rPr>
        <w:t>ОТВЕТСТВЕННОСТЬ СТОРОН</w:t>
      </w:r>
    </w:p>
    <w:p w14:paraId="3483CAE5" w14:textId="77777777" w:rsidR="0045509E" w:rsidRPr="00687A01" w:rsidRDefault="0045509E" w:rsidP="0045509E">
      <w:pPr>
        <w:jc w:val="both"/>
        <w:rPr>
          <w:sz w:val="22"/>
          <w:szCs w:val="22"/>
        </w:rPr>
      </w:pPr>
      <w:r w:rsidRPr="00687A01">
        <w:rPr>
          <w:b/>
          <w:sz w:val="22"/>
          <w:szCs w:val="22"/>
        </w:rPr>
        <w:t>5.1.</w:t>
      </w:r>
      <w:r w:rsidRPr="00687A01">
        <w:rPr>
          <w:sz w:val="22"/>
          <w:szCs w:val="22"/>
        </w:rPr>
        <w:t xml:space="preserve"> В случае если Заказчик, не уведомляя Владельца, отказывается от услуг техники по заранее направленной заявке на потребность в услугах, Заказчик обязан оплатить стоимость однодневного простоя техники </w:t>
      </w:r>
      <w:proofErr w:type="gramStart"/>
      <w:r w:rsidRPr="00687A01">
        <w:rPr>
          <w:sz w:val="22"/>
          <w:szCs w:val="22"/>
        </w:rPr>
        <w:t>согласно настоящего договора</w:t>
      </w:r>
      <w:proofErr w:type="gramEnd"/>
      <w:r w:rsidRPr="00687A01">
        <w:rPr>
          <w:sz w:val="22"/>
          <w:szCs w:val="22"/>
        </w:rPr>
        <w:t>.</w:t>
      </w:r>
    </w:p>
    <w:p w14:paraId="3F0B902B" w14:textId="77777777" w:rsidR="0045509E" w:rsidRPr="00687A01" w:rsidRDefault="0045509E" w:rsidP="0045509E">
      <w:pPr>
        <w:jc w:val="both"/>
        <w:rPr>
          <w:sz w:val="22"/>
          <w:szCs w:val="22"/>
        </w:rPr>
      </w:pPr>
      <w:r w:rsidRPr="00687A01">
        <w:rPr>
          <w:b/>
          <w:sz w:val="22"/>
          <w:szCs w:val="22"/>
        </w:rPr>
        <w:t>5.2.</w:t>
      </w:r>
      <w:r w:rsidRPr="00687A01">
        <w:rPr>
          <w:sz w:val="22"/>
          <w:szCs w:val="22"/>
        </w:rPr>
        <w:t xml:space="preserve"> При неисполнении пункта 4.1 настоящего договора Заказчик уплачивает пеню в размере 0,4% от суммы договора за каждый день просрочки, но не более 20% от суммы договора. Уплата пени не освобождает Заказчика от оплаты предоставленных услуг по настоящему договору.</w:t>
      </w:r>
    </w:p>
    <w:p w14:paraId="39A69C2C" w14:textId="77777777" w:rsidR="0045509E" w:rsidRPr="00687A01" w:rsidRDefault="0045509E" w:rsidP="0045509E">
      <w:pPr>
        <w:jc w:val="both"/>
        <w:rPr>
          <w:sz w:val="22"/>
          <w:szCs w:val="22"/>
        </w:rPr>
      </w:pPr>
      <w:r w:rsidRPr="00687A01">
        <w:rPr>
          <w:b/>
          <w:sz w:val="22"/>
          <w:szCs w:val="22"/>
        </w:rPr>
        <w:t>5.3.</w:t>
      </w:r>
      <w:r w:rsidRPr="00687A01">
        <w:rPr>
          <w:sz w:val="22"/>
          <w:szCs w:val="22"/>
        </w:rPr>
        <w:t xml:space="preserve"> При неисполнения Владельцем принятых на себя обязательств по настоящему договору Владелец уплачивает Заказчику пеню в размере 0,5% от суммы договора за каждый день просрочки, но не более 20% от суммы договора. Уплата пени не освобождает Владельца от предоставления услуг Заказчику по настоящему договору.</w:t>
      </w:r>
    </w:p>
    <w:p w14:paraId="47C21E59" w14:textId="77777777" w:rsidR="0045509E" w:rsidRPr="00687A01" w:rsidRDefault="0045509E" w:rsidP="0045509E">
      <w:pPr>
        <w:jc w:val="both"/>
        <w:rPr>
          <w:sz w:val="22"/>
          <w:szCs w:val="22"/>
        </w:rPr>
      </w:pPr>
      <w:r w:rsidRPr="00687A01">
        <w:rPr>
          <w:b/>
          <w:sz w:val="22"/>
          <w:szCs w:val="22"/>
        </w:rPr>
        <w:t>5.4.</w:t>
      </w:r>
      <w:r w:rsidRPr="00687A01">
        <w:rPr>
          <w:sz w:val="22"/>
          <w:szCs w:val="22"/>
        </w:rPr>
        <w:t xml:space="preserve"> Меры ответственности, непредусмотренные настоящим договором регулируются (применяются) сторонами в соответствии с Законом </w:t>
      </w:r>
      <w:proofErr w:type="spellStart"/>
      <w:r w:rsidRPr="00687A01">
        <w:rPr>
          <w:sz w:val="22"/>
          <w:szCs w:val="22"/>
        </w:rPr>
        <w:t>РУз</w:t>
      </w:r>
      <w:proofErr w:type="spellEnd"/>
      <w:r w:rsidRPr="00687A01">
        <w:rPr>
          <w:sz w:val="22"/>
          <w:szCs w:val="22"/>
        </w:rPr>
        <w:t xml:space="preserve"> «О договорно-правовой базе деятельности хозяйствующих субъектов», Гражданским Кодексом РУ и другим действующими законодательными и нормативно-правовыми актами Республики Узбекистан. </w:t>
      </w:r>
    </w:p>
    <w:p w14:paraId="7D13186A" w14:textId="77777777" w:rsidR="0045509E" w:rsidRPr="00687A01" w:rsidRDefault="0045509E" w:rsidP="0045509E">
      <w:pPr>
        <w:jc w:val="both"/>
        <w:rPr>
          <w:sz w:val="22"/>
          <w:szCs w:val="22"/>
        </w:rPr>
      </w:pPr>
    </w:p>
    <w:p w14:paraId="609CA3C6" w14:textId="77777777" w:rsidR="0045509E" w:rsidRPr="00687A01" w:rsidRDefault="0045509E" w:rsidP="0045509E">
      <w:pPr>
        <w:jc w:val="center"/>
        <w:rPr>
          <w:b/>
          <w:sz w:val="22"/>
          <w:szCs w:val="22"/>
        </w:rPr>
      </w:pPr>
      <w:r w:rsidRPr="00687A01">
        <w:rPr>
          <w:b/>
          <w:sz w:val="22"/>
          <w:szCs w:val="22"/>
        </w:rPr>
        <w:t>6. ПОРЯДОК РАЗРЕШЕНИЯ СПОРОВ</w:t>
      </w:r>
    </w:p>
    <w:p w14:paraId="7443DA23" w14:textId="77777777" w:rsidR="0045509E" w:rsidRPr="00687A01" w:rsidRDefault="0045509E" w:rsidP="0045509E">
      <w:pPr>
        <w:jc w:val="both"/>
        <w:rPr>
          <w:sz w:val="22"/>
          <w:szCs w:val="22"/>
        </w:rPr>
      </w:pPr>
      <w:r w:rsidRPr="00687A01">
        <w:rPr>
          <w:b/>
          <w:sz w:val="22"/>
          <w:szCs w:val="22"/>
        </w:rPr>
        <w:t>6.1.</w:t>
      </w:r>
      <w:r w:rsidRPr="00687A01">
        <w:rPr>
          <w:sz w:val="22"/>
          <w:szCs w:val="22"/>
        </w:rPr>
        <w:t xml:space="preserve"> Стороны будут стремиться к решению спорных вопросов, возникающих по настоящему договору, путем переговоров. В случае невозможности урегулирования споров мирным путем, их разрешение будет производиться в соответствии с действующим законодательством Республики Узбекистан.</w:t>
      </w:r>
    </w:p>
    <w:p w14:paraId="6A14708A" w14:textId="77777777" w:rsidR="0045509E" w:rsidRPr="00687A01" w:rsidRDefault="0045509E" w:rsidP="0045509E">
      <w:pPr>
        <w:ind w:left="360"/>
        <w:jc w:val="center"/>
        <w:rPr>
          <w:b/>
          <w:sz w:val="22"/>
          <w:szCs w:val="22"/>
        </w:rPr>
      </w:pPr>
    </w:p>
    <w:p w14:paraId="2D2E59D7" w14:textId="77777777" w:rsidR="0045509E" w:rsidRPr="00687A01" w:rsidRDefault="0045509E" w:rsidP="0045509E">
      <w:pPr>
        <w:ind w:left="360"/>
        <w:jc w:val="center"/>
        <w:rPr>
          <w:b/>
          <w:sz w:val="22"/>
          <w:szCs w:val="22"/>
        </w:rPr>
      </w:pPr>
      <w:r w:rsidRPr="00687A01">
        <w:rPr>
          <w:b/>
          <w:sz w:val="22"/>
          <w:szCs w:val="22"/>
        </w:rPr>
        <w:t>7. ОСОБЫЕ УСЛОВИЯ</w:t>
      </w:r>
    </w:p>
    <w:p w14:paraId="74C7771C" w14:textId="3734FBEB" w:rsidR="0045509E" w:rsidRPr="00687A01" w:rsidRDefault="0045509E" w:rsidP="0045509E">
      <w:pPr>
        <w:jc w:val="both"/>
        <w:rPr>
          <w:sz w:val="22"/>
          <w:szCs w:val="22"/>
        </w:rPr>
      </w:pPr>
      <w:r w:rsidRPr="00687A01">
        <w:rPr>
          <w:b/>
          <w:sz w:val="22"/>
          <w:szCs w:val="22"/>
        </w:rPr>
        <w:t>7.</w:t>
      </w:r>
      <w:r w:rsidR="00A60880">
        <w:rPr>
          <w:b/>
          <w:sz w:val="22"/>
          <w:szCs w:val="22"/>
        </w:rPr>
        <w:t>1</w:t>
      </w:r>
      <w:r w:rsidRPr="00687A01">
        <w:rPr>
          <w:b/>
          <w:sz w:val="22"/>
          <w:szCs w:val="22"/>
        </w:rPr>
        <w:t>.</w:t>
      </w:r>
      <w:r w:rsidRPr="00687A01">
        <w:rPr>
          <w:sz w:val="22"/>
          <w:szCs w:val="22"/>
        </w:rPr>
        <w:t xml:space="preserve"> О своем намерении отказаться от используемого механизма Заказчик обязан известить Владельца не позднее, чем за двое суток до даты отказа. В любом случае договор утрачивает силу только после полного погашения взаимных задолженностей.</w:t>
      </w:r>
    </w:p>
    <w:p w14:paraId="233172C5" w14:textId="2E730F6F" w:rsidR="0045509E" w:rsidRPr="00687A01" w:rsidRDefault="0045509E" w:rsidP="0045509E">
      <w:pPr>
        <w:jc w:val="both"/>
        <w:rPr>
          <w:sz w:val="22"/>
          <w:szCs w:val="22"/>
        </w:rPr>
      </w:pPr>
      <w:r w:rsidRPr="00687A01">
        <w:rPr>
          <w:b/>
          <w:sz w:val="22"/>
          <w:szCs w:val="22"/>
        </w:rPr>
        <w:t>7.</w:t>
      </w:r>
      <w:r w:rsidR="00A60880">
        <w:rPr>
          <w:b/>
          <w:sz w:val="22"/>
          <w:szCs w:val="22"/>
        </w:rPr>
        <w:t>2</w:t>
      </w:r>
      <w:r w:rsidRPr="00687A01">
        <w:rPr>
          <w:b/>
          <w:sz w:val="22"/>
          <w:szCs w:val="22"/>
        </w:rPr>
        <w:t>.</w:t>
      </w:r>
      <w:r w:rsidRPr="00687A01">
        <w:rPr>
          <w:sz w:val="22"/>
          <w:szCs w:val="22"/>
        </w:rPr>
        <w:t xml:space="preserve"> При частичной или полной поломке техники ответственными лицами </w:t>
      </w:r>
      <w:proofErr w:type="gramStart"/>
      <w:r w:rsidRPr="00687A01">
        <w:rPr>
          <w:sz w:val="22"/>
          <w:szCs w:val="22"/>
        </w:rPr>
        <w:t>Сторон  совместно</w:t>
      </w:r>
      <w:proofErr w:type="gramEnd"/>
      <w:r w:rsidRPr="00687A01">
        <w:rPr>
          <w:sz w:val="22"/>
          <w:szCs w:val="22"/>
        </w:rPr>
        <w:t xml:space="preserve"> составляется Акт с указанием причин поломки и виновных в этом лиц Сторон. При этом сумма, затраченная на восстановление техники, должна компенсироваться виновной стороной в течение </w:t>
      </w:r>
      <w:r w:rsidR="00A60880">
        <w:rPr>
          <w:sz w:val="22"/>
          <w:szCs w:val="22"/>
        </w:rPr>
        <w:br/>
      </w:r>
      <w:r w:rsidRPr="00687A01">
        <w:rPr>
          <w:sz w:val="22"/>
          <w:szCs w:val="22"/>
        </w:rPr>
        <w:t>30 (тридцати) дней согласно подписанного обеими сторонами договора указанного акта поломки и документам, подтверждающим ремонт и покупку запасных частей.</w:t>
      </w:r>
    </w:p>
    <w:p w14:paraId="3B0CC450" w14:textId="0F23DEE8" w:rsidR="0045509E" w:rsidRDefault="0045509E" w:rsidP="0045509E">
      <w:pPr>
        <w:jc w:val="both"/>
        <w:rPr>
          <w:sz w:val="22"/>
          <w:szCs w:val="22"/>
        </w:rPr>
      </w:pPr>
    </w:p>
    <w:p w14:paraId="6E2B2BFE" w14:textId="09439495" w:rsidR="00A60880" w:rsidRDefault="00A60880" w:rsidP="0045509E">
      <w:pPr>
        <w:jc w:val="both"/>
        <w:rPr>
          <w:sz w:val="22"/>
          <w:szCs w:val="22"/>
        </w:rPr>
      </w:pPr>
    </w:p>
    <w:p w14:paraId="00A7BB6D" w14:textId="77777777" w:rsidR="00A60880" w:rsidRPr="00687A01" w:rsidRDefault="00A60880" w:rsidP="0045509E">
      <w:pPr>
        <w:jc w:val="both"/>
        <w:rPr>
          <w:sz w:val="22"/>
          <w:szCs w:val="22"/>
        </w:rPr>
      </w:pPr>
    </w:p>
    <w:p w14:paraId="73D3F53F" w14:textId="77777777" w:rsidR="0045509E" w:rsidRPr="00687A01" w:rsidRDefault="0045509E" w:rsidP="0045509E">
      <w:pPr>
        <w:numPr>
          <w:ilvl w:val="0"/>
          <w:numId w:val="3"/>
        </w:numPr>
        <w:jc w:val="center"/>
        <w:rPr>
          <w:b/>
          <w:sz w:val="22"/>
          <w:szCs w:val="22"/>
        </w:rPr>
      </w:pPr>
      <w:r w:rsidRPr="00687A01">
        <w:rPr>
          <w:b/>
          <w:sz w:val="22"/>
          <w:szCs w:val="22"/>
        </w:rPr>
        <w:t>СРОК ДЕЙСТВИЯ ДОГОВОРА</w:t>
      </w:r>
    </w:p>
    <w:p w14:paraId="257456F8" w14:textId="1F208031" w:rsidR="0045509E" w:rsidRPr="00687A01" w:rsidRDefault="0045509E" w:rsidP="0045509E">
      <w:pPr>
        <w:jc w:val="both"/>
        <w:rPr>
          <w:sz w:val="22"/>
          <w:szCs w:val="22"/>
        </w:rPr>
      </w:pPr>
      <w:r w:rsidRPr="00687A01">
        <w:rPr>
          <w:b/>
          <w:sz w:val="22"/>
          <w:szCs w:val="22"/>
        </w:rPr>
        <w:lastRenderedPageBreak/>
        <w:t>8.1.</w:t>
      </w:r>
      <w:r w:rsidRPr="00687A01">
        <w:rPr>
          <w:sz w:val="22"/>
          <w:szCs w:val="22"/>
        </w:rPr>
        <w:t xml:space="preserve"> Договор вступает в силу с момента подписания </w:t>
      </w:r>
      <w:proofErr w:type="gramStart"/>
      <w:r w:rsidRPr="00687A01">
        <w:rPr>
          <w:sz w:val="22"/>
          <w:szCs w:val="22"/>
        </w:rPr>
        <w:t>и  действует</w:t>
      </w:r>
      <w:proofErr w:type="gramEnd"/>
      <w:r w:rsidRPr="00687A01">
        <w:rPr>
          <w:sz w:val="22"/>
          <w:szCs w:val="22"/>
        </w:rPr>
        <w:t xml:space="preserve"> до 31.12.202</w:t>
      </w:r>
      <w:r w:rsidR="00A60880">
        <w:rPr>
          <w:sz w:val="22"/>
          <w:szCs w:val="22"/>
        </w:rPr>
        <w:t>2</w:t>
      </w:r>
      <w:r w:rsidRPr="00687A01">
        <w:rPr>
          <w:sz w:val="22"/>
          <w:szCs w:val="22"/>
        </w:rPr>
        <w:t xml:space="preserve"> г., а в части финансовых обязательств – до полного исполнения.</w:t>
      </w:r>
    </w:p>
    <w:p w14:paraId="7B391CEA" w14:textId="77777777" w:rsidR="0045509E" w:rsidRPr="00687A01" w:rsidRDefault="0045509E" w:rsidP="0045509E">
      <w:pPr>
        <w:jc w:val="both"/>
        <w:rPr>
          <w:sz w:val="22"/>
          <w:szCs w:val="22"/>
        </w:rPr>
      </w:pPr>
      <w:r w:rsidRPr="00687A01">
        <w:rPr>
          <w:b/>
          <w:sz w:val="22"/>
          <w:szCs w:val="22"/>
        </w:rPr>
        <w:t>8.2.</w:t>
      </w:r>
      <w:r w:rsidRPr="00687A01">
        <w:rPr>
          <w:sz w:val="22"/>
          <w:szCs w:val="22"/>
        </w:rPr>
        <w:t xml:space="preserve"> Владелец может досрочно прервать действие настоящего договора, если Заказчик своими действиями или неисполнением обязательств по настоящему договору препятствует исполнению заказа Владельцем.</w:t>
      </w:r>
    </w:p>
    <w:p w14:paraId="59173F62" w14:textId="77777777" w:rsidR="0045509E" w:rsidRPr="00687A01" w:rsidRDefault="0045509E" w:rsidP="0045509E">
      <w:pPr>
        <w:jc w:val="both"/>
        <w:rPr>
          <w:sz w:val="22"/>
          <w:szCs w:val="22"/>
        </w:rPr>
      </w:pPr>
      <w:r w:rsidRPr="00687A01">
        <w:rPr>
          <w:b/>
          <w:sz w:val="22"/>
          <w:szCs w:val="22"/>
        </w:rPr>
        <w:t>8.3.</w:t>
      </w:r>
      <w:r w:rsidRPr="00687A01">
        <w:rPr>
          <w:sz w:val="22"/>
          <w:szCs w:val="22"/>
        </w:rPr>
        <w:t xml:space="preserve"> Заказчик может досрочно прервать договор, известив о своем намерении Владельца не позднее, чем за двое суток. </w:t>
      </w:r>
    </w:p>
    <w:p w14:paraId="6BE76E89" w14:textId="77777777" w:rsidR="0045509E" w:rsidRPr="00687A01" w:rsidRDefault="0045509E" w:rsidP="0045509E">
      <w:pPr>
        <w:jc w:val="both"/>
        <w:rPr>
          <w:sz w:val="22"/>
          <w:szCs w:val="22"/>
        </w:rPr>
      </w:pPr>
    </w:p>
    <w:p w14:paraId="2888791A" w14:textId="77777777" w:rsidR="0045509E" w:rsidRPr="00687A01" w:rsidRDefault="0045509E" w:rsidP="0045509E">
      <w:pPr>
        <w:widowControl w:val="0"/>
        <w:suppressLineNumbers/>
        <w:tabs>
          <w:tab w:val="left" w:pos="-567"/>
        </w:tabs>
        <w:contextualSpacing/>
        <w:jc w:val="center"/>
        <w:rPr>
          <w:rFonts w:eastAsia="Calibri"/>
          <w:b/>
          <w:color w:val="000000"/>
          <w:sz w:val="22"/>
          <w:szCs w:val="22"/>
          <w:lang w:eastAsia="en-US"/>
        </w:rPr>
      </w:pPr>
      <w:r w:rsidRPr="00687A01">
        <w:rPr>
          <w:rFonts w:eastAsia="Calibri"/>
          <w:b/>
          <w:color w:val="000000"/>
          <w:sz w:val="22"/>
          <w:szCs w:val="22"/>
          <w:lang w:eastAsia="en-US"/>
        </w:rPr>
        <w:t>9. АНТИКОРРУПЦИОННЫЕ ТРЕБОВАНИЯ</w:t>
      </w:r>
    </w:p>
    <w:p w14:paraId="169AB3B0" w14:textId="77777777" w:rsidR="0045509E" w:rsidRPr="00687A01" w:rsidRDefault="0045509E" w:rsidP="0045509E">
      <w:pPr>
        <w:pStyle w:val="1"/>
        <w:jc w:val="both"/>
        <w:rPr>
          <w:rFonts w:eastAsia="Calibri"/>
          <w:b w:val="0"/>
          <w:sz w:val="22"/>
          <w:szCs w:val="22"/>
        </w:rPr>
      </w:pPr>
      <w:r w:rsidRPr="00687A01">
        <w:rPr>
          <w:sz w:val="22"/>
          <w:szCs w:val="22"/>
        </w:rPr>
        <w:t>9.1.</w:t>
      </w:r>
      <w:r w:rsidRPr="00687A01">
        <w:rPr>
          <w:rFonts w:eastAsia="Calibri"/>
          <w:b w:val="0"/>
          <w:sz w:val="22"/>
          <w:szCs w:val="22"/>
        </w:rPr>
        <w:t xml:space="preserve">В рамках исполнения своих обязательств по Договору, Стороны обеспечивают в том числе соблюдение требований применимого законодательства, антикоррупционного, гарантируя, что они, их работники, аффилированные лица, бенефициары и привлекаемые для исполнения Договора деловые партнеры, посредники, </w:t>
      </w:r>
      <w:r w:rsidRPr="00687A01">
        <w:rPr>
          <w:rFonts w:eastAsia="Calibri"/>
          <w:b w:val="0"/>
          <w:sz w:val="22"/>
          <w:szCs w:val="22"/>
          <w:lang w:val="uz-Cyrl-UZ"/>
        </w:rPr>
        <w:t>суб</w:t>
      </w:r>
      <w:r w:rsidRPr="00687A01">
        <w:rPr>
          <w:b w:val="0"/>
          <w:sz w:val="22"/>
          <w:szCs w:val="22"/>
        </w:rPr>
        <w:t xml:space="preserve">подрядчики или агенты </w:t>
      </w:r>
      <w:r w:rsidRPr="00687A01">
        <w:rPr>
          <w:rFonts w:eastAsia="Calibri"/>
          <w:b w:val="0"/>
          <w:sz w:val="22"/>
          <w:szCs w:val="22"/>
        </w:rPr>
        <w:t xml:space="preserve">не осуществляют действия (отказываются от бездействия), квалифицируемые как получение взятки, коммерческий подкуп, дача или посредничество во взяточничестве, подкуп служащего государственного органа, организации </w:t>
      </w:r>
      <w:r w:rsidRPr="00687A01">
        <w:rPr>
          <w:rFonts w:eastAsia="Calibri"/>
          <w:b w:val="0"/>
          <w:sz w:val="22"/>
          <w:szCs w:val="22"/>
        </w:rPr>
        <w:br/>
        <w:t xml:space="preserve">с государственным участием или органа самоуправления граждан и иные Договора для целей о противодействии коррупции и настоящего нарушения, предусмотренные применимым законодательством и международными актами легализации (отмыванию) доходов, полученных преступным путем, и финансирования терроризма. </w:t>
      </w:r>
    </w:p>
    <w:p w14:paraId="47EC273A" w14:textId="77777777" w:rsidR="0045509E" w:rsidRPr="00687A01" w:rsidRDefault="0045509E" w:rsidP="0045509E">
      <w:pPr>
        <w:pStyle w:val="1"/>
        <w:jc w:val="both"/>
        <w:rPr>
          <w:rFonts w:eastAsia="Calibri"/>
          <w:b w:val="0"/>
          <w:sz w:val="22"/>
          <w:szCs w:val="22"/>
        </w:rPr>
      </w:pPr>
      <w:r w:rsidRPr="00687A01">
        <w:rPr>
          <w:sz w:val="22"/>
          <w:szCs w:val="22"/>
        </w:rPr>
        <w:t>9.2</w:t>
      </w:r>
      <w:r w:rsidRPr="00687A01">
        <w:rPr>
          <w:b w:val="0"/>
          <w:sz w:val="22"/>
          <w:szCs w:val="22"/>
        </w:rPr>
        <w:t>.</w:t>
      </w:r>
      <w:r w:rsidRPr="00687A01">
        <w:rPr>
          <w:rFonts w:eastAsia="Calibri"/>
          <w:b w:val="0"/>
          <w:sz w:val="22"/>
          <w:szCs w:val="22"/>
        </w:rPr>
        <w:t xml:space="preserve">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 -либо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 Стороны гарантируют принятие мер по недопущению указанных действий. Стороны обязуются открыто и незамедлительно уведомлять друг друга письменной форме (в т.ч.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аффилированными или иными лицами, привлеченными ими в рамках исполнения Договора, антикоррупционных положений настоящего Договора. </w:t>
      </w:r>
    </w:p>
    <w:p w14:paraId="49A9B011" w14:textId="77777777" w:rsidR="0045509E" w:rsidRPr="00687A01" w:rsidRDefault="0045509E" w:rsidP="0045509E">
      <w:pPr>
        <w:pStyle w:val="1"/>
        <w:jc w:val="both"/>
        <w:rPr>
          <w:rFonts w:eastAsia="Calibri"/>
          <w:b w:val="0"/>
          <w:sz w:val="22"/>
          <w:szCs w:val="22"/>
        </w:rPr>
      </w:pPr>
      <w:r w:rsidRPr="00687A01">
        <w:rPr>
          <w:rFonts w:eastAsia="Calibri"/>
          <w:sz w:val="22"/>
          <w:szCs w:val="22"/>
        </w:rPr>
        <w:t>9.3.</w:t>
      </w:r>
      <w:r w:rsidRPr="00687A01">
        <w:rPr>
          <w:rFonts w:eastAsia="Calibri"/>
          <w:b w:val="0"/>
          <w:sz w:val="22"/>
          <w:szCs w:val="22"/>
        </w:rPr>
        <w:t xml:space="preserve">Также в случае возникновения у одной из Сторон разумно обоснованных подозрений, что произошло или может произойти нарушение антикоррупционных положений применимого законодательства и/или настоящего Договора другой Стороной, ее работниками, бенефициарами, аффилированными или иными лицами, привлеченными в рамках исполнения Договора, данная Сторона вправе направить ей письменный запрос с требованием предоставить комментарии и информацию/документы, опровергающие или подтверждающие факт нарушения, в срок до 10 (десяти) рабочих дней с момента получения запроса. </w:t>
      </w:r>
    </w:p>
    <w:p w14:paraId="0DD44768" w14:textId="77777777" w:rsidR="0045509E" w:rsidRPr="00687A01" w:rsidRDefault="0045509E" w:rsidP="0045509E">
      <w:pPr>
        <w:pStyle w:val="1"/>
        <w:jc w:val="both"/>
        <w:rPr>
          <w:rFonts w:eastAsia="Calibri"/>
          <w:b w:val="0"/>
          <w:sz w:val="22"/>
          <w:szCs w:val="22"/>
        </w:rPr>
      </w:pPr>
      <w:r w:rsidRPr="00687A01">
        <w:rPr>
          <w:rFonts w:eastAsia="Calibri"/>
          <w:sz w:val="22"/>
          <w:szCs w:val="22"/>
        </w:rPr>
        <w:t>9.</w:t>
      </w:r>
      <w:proofErr w:type="gramStart"/>
      <w:r w:rsidRPr="00687A01">
        <w:rPr>
          <w:rFonts w:eastAsia="Calibri"/>
          <w:sz w:val="22"/>
          <w:szCs w:val="22"/>
        </w:rPr>
        <w:t>4</w:t>
      </w:r>
      <w:r w:rsidRPr="00687A01">
        <w:rPr>
          <w:rFonts w:eastAsia="Calibri"/>
          <w:b w:val="0"/>
          <w:sz w:val="22"/>
          <w:szCs w:val="22"/>
        </w:rPr>
        <w:t>.Стороны</w:t>
      </w:r>
      <w:proofErr w:type="gramEnd"/>
      <w:r w:rsidRPr="00687A01">
        <w:rPr>
          <w:rFonts w:eastAsia="Calibri"/>
          <w:b w:val="0"/>
          <w:sz w:val="22"/>
          <w:szCs w:val="22"/>
        </w:rPr>
        <w:t xml:space="preserve">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что нарушение не произошло или </w:t>
      </w:r>
      <w:r w:rsidRPr="00687A01">
        <w:rPr>
          <w:rFonts w:eastAsia="Calibri"/>
          <w:b w:val="0"/>
          <w:sz w:val="22"/>
          <w:szCs w:val="22"/>
        </w:rPr>
        <w:br/>
        <w:t xml:space="preserve">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 равно как и приостановить его исполнение. </w:t>
      </w:r>
    </w:p>
    <w:p w14:paraId="23C42258" w14:textId="77777777" w:rsidR="0045509E" w:rsidRPr="00687A01" w:rsidRDefault="0045509E" w:rsidP="0045509E">
      <w:pPr>
        <w:pStyle w:val="1"/>
        <w:jc w:val="both"/>
        <w:rPr>
          <w:rFonts w:eastAsia="Calibri"/>
          <w:b w:val="0"/>
          <w:sz w:val="22"/>
          <w:szCs w:val="22"/>
        </w:rPr>
      </w:pPr>
      <w:r w:rsidRPr="00687A01">
        <w:rPr>
          <w:rFonts w:eastAsia="Calibri"/>
          <w:sz w:val="22"/>
          <w:szCs w:val="22"/>
        </w:rPr>
        <w:t>9.</w:t>
      </w:r>
      <w:proofErr w:type="gramStart"/>
      <w:r w:rsidRPr="00687A01">
        <w:rPr>
          <w:rFonts w:eastAsia="Calibri"/>
          <w:sz w:val="22"/>
          <w:szCs w:val="22"/>
        </w:rPr>
        <w:t>5</w:t>
      </w:r>
      <w:r w:rsidRPr="00687A01">
        <w:rPr>
          <w:rFonts w:eastAsia="Calibri"/>
          <w:b w:val="0"/>
          <w:sz w:val="22"/>
          <w:szCs w:val="22"/>
        </w:rPr>
        <w:t>.Возмещение</w:t>
      </w:r>
      <w:proofErr w:type="gramEnd"/>
      <w:r w:rsidRPr="00687A01">
        <w:rPr>
          <w:rFonts w:eastAsia="Calibri"/>
          <w:b w:val="0"/>
          <w:sz w:val="22"/>
          <w:szCs w:val="22"/>
        </w:rPr>
        <w:t xml:space="preserve">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в соответствующей статье настоящего Договора,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Договора. </w:t>
      </w:r>
    </w:p>
    <w:p w14:paraId="36666156" w14:textId="77777777" w:rsidR="0045509E" w:rsidRPr="00687A01" w:rsidRDefault="0045509E" w:rsidP="0045509E">
      <w:pPr>
        <w:pStyle w:val="1"/>
        <w:jc w:val="both"/>
        <w:rPr>
          <w:rFonts w:eastAsia="Calibri"/>
          <w:b w:val="0"/>
          <w:sz w:val="22"/>
          <w:szCs w:val="22"/>
        </w:rPr>
      </w:pPr>
      <w:r w:rsidRPr="00687A01">
        <w:rPr>
          <w:rFonts w:eastAsia="Calibri"/>
          <w:sz w:val="22"/>
          <w:szCs w:val="22"/>
        </w:rPr>
        <w:t>9.</w:t>
      </w:r>
      <w:proofErr w:type="gramStart"/>
      <w:r w:rsidRPr="00687A01">
        <w:rPr>
          <w:rFonts w:eastAsia="Calibri"/>
          <w:sz w:val="22"/>
          <w:szCs w:val="22"/>
        </w:rPr>
        <w:t>6.</w:t>
      </w:r>
      <w:r w:rsidRPr="00687A01">
        <w:rPr>
          <w:rFonts w:eastAsia="Calibri"/>
          <w:b w:val="0"/>
          <w:sz w:val="22"/>
          <w:szCs w:val="22"/>
        </w:rPr>
        <w:t>.</w:t>
      </w:r>
      <w:proofErr w:type="gramEnd"/>
      <w:r w:rsidRPr="00687A01">
        <w:rPr>
          <w:rFonts w:eastAsia="Calibri"/>
          <w:b w:val="0"/>
          <w:sz w:val="22"/>
          <w:szCs w:val="22"/>
        </w:rPr>
        <w:t xml:space="preserve">Если Сторона по договору сталкивается с действиями работников Общества, настоящего Договора и/или применимому законодательству, в том числе с фактами принуждения к совершению </w:t>
      </w:r>
      <w:r w:rsidRPr="00687A01">
        <w:rPr>
          <w:rFonts w:eastAsia="Calibri"/>
          <w:b w:val="0"/>
          <w:sz w:val="22"/>
          <w:szCs w:val="22"/>
        </w:rPr>
        <w:lastRenderedPageBreak/>
        <w:t xml:space="preserve">коррупционных нарушений, Стороне необходимо сообщить об этом по одному из противоречащими антикоррупционным положениям следующих каналов связи: </w:t>
      </w:r>
    </w:p>
    <w:p w14:paraId="10B0F224" w14:textId="77777777" w:rsidR="0045509E" w:rsidRPr="00687A01" w:rsidRDefault="0045509E" w:rsidP="0045509E">
      <w:pPr>
        <w:pStyle w:val="1"/>
        <w:jc w:val="left"/>
        <w:rPr>
          <w:rFonts w:eastAsia="Calibri"/>
          <w:b w:val="0"/>
          <w:sz w:val="22"/>
          <w:szCs w:val="22"/>
        </w:rPr>
      </w:pPr>
      <w:r w:rsidRPr="00687A01">
        <w:rPr>
          <w:rFonts w:eastAsia="Calibri"/>
          <w:b w:val="0"/>
          <w:sz w:val="22"/>
          <w:szCs w:val="22"/>
        </w:rPr>
        <w:t xml:space="preserve">- посредством устного обращения на «Телефон доверия» по </w:t>
      </w:r>
      <w:proofErr w:type="gramStart"/>
      <w:r w:rsidRPr="00687A01">
        <w:rPr>
          <w:rFonts w:eastAsia="Calibri"/>
          <w:b w:val="0"/>
          <w:sz w:val="22"/>
          <w:szCs w:val="22"/>
        </w:rPr>
        <w:t>номеру:+</w:t>
      </w:r>
      <w:proofErr w:type="gramEnd"/>
      <w:r w:rsidRPr="00687A01">
        <w:rPr>
          <w:rFonts w:eastAsia="Calibri"/>
          <w:b w:val="0"/>
          <w:sz w:val="22"/>
          <w:szCs w:val="22"/>
        </w:rPr>
        <w:t xml:space="preserve"> 998 (71)233- 28-88; </w:t>
      </w:r>
    </w:p>
    <w:p w14:paraId="6F461702" w14:textId="77777777" w:rsidR="0045509E" w:rsidRPr="00687A01" w:rsidRDefault="0045509E" w:rsidP="0045509E">
      <w:pPr>
        <w:pStyle w:val="1"/>
        <w:jc w:val="both"/>
        <w:rPr>
          <w:rFonts w:eastAsia="Calibri"/>
          <w:b w:val="0"/>
          <w:sz w:val="22"/>
          <w:szCs w:val="22"/>
        </w:rPr>
      </w:pPr>
      <w:r w:rsidRPr="00687A01">
        <w:rPr>
          <w:rFonts w:eastAsia="Calibri"/>
          <w:b w:val="0"/>
          <w:sz w:val="22"/>
          <w:szCs w:val="22"/>
        </w:rPr>
        <w:t>- через форму</w:t>
      </w:r>
      <w:proofErr w:type="gramStart"/>
      <w:r w:rsidRPr="00687A01">
        <w:rPr>
          <w:rFonts w:eastAsia="Calibri"/>
          <w:b w:val="0"/>
          <w:sz w:val="22"/>
          <w:szCs w:val="22"/>
        </w:rPr>
        <w:t>.</w:t>
      </w:r>
      <w:proofErr w:type="gramEnd"/>
      <w:r w:rsidRPr="00687A01">
        <w:rPr>
          <w:rFonts w:eastAsia="Calibri"/>
          <w:b w:val="0"/>
          <w:sz w:val="22"/>
          <w:szCs w:val="22"/>
        </w:rPr>
        <w:t xml:space="preserve"> размещенную на официальном сайте Общества http://www.ung.uz/contacts/; </w:t>
      </w:r>
    </w:p>
    <w:p w14:paraId="6EED8FF3" w14:textId="77777777" w:rsidR="0045509E" w:rsidRPr="00687A01" w:rsidRDefault="0045509E" w:rsidP="0045509E">
      <w:pPr>
        <w:pStyle w:val="1"/>
        <w:jc w:val="both"/>
        <w:rPr>
          <w:rFonts w:eastAsia="Calibri"/>
          <w:b w:val="0"/>
          <w:sz w:val="22"/>
          <w:szCs w:val="22"/>
        </w:rPr>
      </w:pPr>
      <w:r w:rsidRPr="00687A01">
        <w:rPr>
          <w:rFonts w:eastAsia="Calibri"/>
          <w:b w:val="0"/>
          <w:sz w:val="22"/>
          <w:szCs w:val="22"/>
        </w:rPr>
        <w:t>- в электронной форме через страницу Общества в социальной сети «</w:t>
      </w:r>
      <w:proofErr w:type="spellStart"/>
      <w:r w:rsidRPr="00687A01">
        <w:rPr>
          <w:rFonts w:eastAsia="Calibri"/>
          <w:b w:val="0"/>
          <w:sz w:val="22"/>
          <w:szCs w:val="22"/>
        </w:rPr>
        <w:t>Fаcebook</w:t>
      </w:r>
      <w:proofErr w:type="spellEnd"/>
      <w:r w:rsidRPr="00687A01">
        <w:rPr>
          <w:rFonts w:eastAsia="Calibri"/>
          <w:b w:val="0"/>
          <w:sz w:val="22"/>
          <w:szCs w:val="22"/>
        </w:rPr>
        <w:t xml:space="preserve">»: @uzbekneftgaz: </w:t>
      </w:r>
    </w:p>
    <w:p w14:paraId="2AB85098" w14:textId="77777777" w:rsidR="0045509E" w:rsidRPr="00687A01" w:rsidRDefault="0045509E" w:rsidP="0045509E">
      <w:pPr>
        <w:pStyle w:val="1"/>
        <w:jc w:val="both"/>
        <w:rPr>
          <w:rFonts w:eastAsia="Calibri"/>
          <w:b w:val="0"/>
          <w:sz w:val="22"/>
          <w:szCs w:val="22"/>
        </w:rPr>
      </w:pPr>
      <w:r w:rsidRPr="00687A01">
        <w:rPr>
          <w:rFonts w:eastAsia="Calibri"/>
          <w:b w:val="0"/>
          <w:sz w:val="22"/>
          <w:szCs w:val="22"/>
        </w:rPr>
        <w:t xml:space="preserve">- по </w:t>
      </w:r>
      <w:proofErr w:type="spellStart"/>
      <w:r w:rsidRPr="00687A01">
        <w:rPr>
          <w:rFonts w:eastAsia="Calibri"/>
          <w:b w:val="0"/>
          <w:sz w:val="22"/>
          <w:szCs w:val="22"/>
        </w:rPr>
        <w:t>Тelegram</w:t>
      </w:r>
      <w:proofErr w:type="spellEnd"/>
      <w:r w:rsidRPr="00687A01">
        <w:rPr>
          <w:rFonts w:eastAsia="Calibri"/>
          <w:b w:val="0"/>
          <w:sz w:val="22"/>
          <w:szCs w:val="22"/>
        </w:rPr>
        <w:t xml:space="preserve">-каналу Общества «UNG </w:t>
      </w:r>
      <w:proofErr w:type="spellStart"/>
      <w:r w:rsidRPr="00687A01">
        <w:rPr>
          <w:rFonts w:eastAsia="Calibri"/>
          <w:b w:val="0"/>
          <w:sz w:val="22"/>
          <w:szCs w:val="22"/>
        </w:rPr>
        <w:t>Oбщение</w:t>
      </w:r>
      <w:proofErr w:type="spellEnd"/>
      <w:r w:rsidRPr="00687A01">
        <w:rPr>
          <w:rFonts w:eastAsia="Calibri"/>
          <w:b w:val="0"/>
          <w:sz w:val="22"/>
          <w:szCs w:val="22"/>
        </w:rPr>
        <w:t xml:space="preserve">»: @uzneftgazbot; </w:t>
      </w:r>
    </w:p>
    <w:p w14:paraId="7BF89FAC" w14:textId="77777777" w:rsidR="0045509E" w:rsidRPr="00687A01" w:rsidRDefault="0045509E" w:rsidP="0045509E">
      <w:pPr>
        <w:pStyle w:val="1"/>
        <w:jc w:val="both"/>
        <w:rPr>
          <w:rFonts w:eastAsia="Calibri"/>
          <w:b w:val="0"/>
          <w:sz w:val="22"/>
          <w:szCs w:val="22"/>
        </w:rPr>
      </w:pPr>
      <w:r w:rsidRPr="00687A01">
        <w:rPr>
          <w:rFonts w:eastAsia="Calibri"/>
          <w:b w:val="0"/>
          <w:sz w:val="22"/>
          <w:szCs w:val="22"/>
        </w:rPr>
        <w:t>- посредством письменного обращения, направленного на почтовый адрес Общества.</w:t>
      </w:r>
    </w:p>
    <w:p w14:paraId="0C127C21" w14:textId="77777777" w:rsidR="0045509E" w:rsidRPr="00687A01" w:rsidRDefault="0045509E" w:rsidP="0045509E">
      <w:pPr>
        <w:ind w:left="360"/>
        <w:jc w:val="center"/>
        <w:rPr>
          <w:b/>
          <w:sz w:val="22"/>
          <w:szCs w:val="22"/>
        </w:rPr>
      </w:pPr>
    </w:p>
    <w:p w14:paraId="3C30AE2B" w14:textId="77777777" w:rsidR="0045509E" w:rsidRPr="00687A01" w:rsidRDefault="0045509E" w:rsidP="0045509E">
      <w:pPr>
        <w:ind w:left="360"/>
        <w:jc w:val="center"/>
        <w:rPr>
          <w:b/>
          <w:sz w:val="22"/>
          <w:szCs w:val="22"/>
        </w:rPr>
      </w:pPr>
      <w:r w:rsidRPr="00687A01">
        <w:rPr>
          <w:b/>
          <w:sz w:val="22"/>
          <w:szCs w:val="22"/>
        </w:rPr>
        <w:t xml:space="preserve"> 10.ФОРС-МАЖОРНЫЕ ОБСТОЯТЕЛЬСТВА</w:t>
      </w:r>
    </w:p>
    <w:p w14:paraId="32967998" w14:textId="77777777" w:rsidR="0045509E" w:rsidRPr="00687A01" w:rsidRDefault="0045509E" w:rsidP="0045509E">
      <w:pPr>
        <w:jc w:val="both"/>
        <w:rPr>
          <w:sz w:val="22"/>
          <w:szCs w:val="22"/>
        </w:rPr>
      </w:pPr>
      <w:r w:rsidRPr="00687A01">
        <w:rPr>
          <w:b/>
          <w:sz w:val="22"/>
          <w:szCs w:val="22"/>
        </w:rPr>
        <w:t>10.1.</w:t>
      </w:r>
      <w:r w:rsidRPr="00687A01">
        <w:rPr>
          <w:sz w:val="22"/>
          <w:szCs w:val="22"/>
        </w:rPr>
        <w:t xml:space="preserve"> Стороны освобождаются от ответственности за несвоевременное 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участники не могли ни предвидеть, ни предотвратить разумными действиями (форс-мажор). Если эти обстоятельства воздействуют на способность одной из сторон выполнить свои обязательства в период времени, предусмотренный настоящим договором, то срок исполнения обязательств по настоящему договору соответственно продлевается на время действия этих обстоятельств или их последствий. Если обстоятельства непреодолимой силы или их последствия будут длиться более двух месяцев, каждая из сторон вправе потребовать расторжения договора по взаимному соглашению.</w:t>
      </w:r>
    </w:p>
    <w:p w14:paraId="51C38B1E" w14:textId="77777777" w:rsidR="0045509E" w:rsidRPr="00687A01" w:rsidRDefault="0045509E" w:rsidP="0045509E">
      <w:pPr>
        <w:jc w:val="both"/>
        <w:rPr>
          <w:sz w:val="22"/>
          <w:szCs w:val="22"/>
        </w:rPr>
      </w:pPr>
      <w:r w:rsidRPr="00687A01">
        <w:rPr>
          <w:b/>
          <w:sz w:val="22"/>
          <w:szCs w:val="22"/>
        </w:rPr>
        <w:t>10.2.</w:t>
      </w:r>
      <w:r w:rsidRPr="00687A01">
        <w:rPr>
          <w:sz w:val="22"/>
          <w:szCs w:val="22"/>
        </w:rPr>
        <w:t xml:space="preserve"> Сторона, для которой выполнение взятых на себя обязательств становится невозможным в результате действия форс-мажорных обстоятельств, должна в письменном виде известить другую сторону о начале таких обстоятельств. Доказательством возникновения форс-мажорных обстоятельств будут являться свидетельства выдаваемые уполномоченными органами Республики Узбекистан.</w:t>
      </w:r>
    </w:p>
    <w:p w14:paraId="55BCE200" w14:textId="77777777" w:rsidR="0045509E" w:rsidRPr="00687A01" w:rsidRDefault="0045509E" w:rsidP="0045509E">
      <w:pPr>
        <w:ind w:left="360"/>
        <w:jc w:val="center"/>
        <w:rPr>
          <w:b/>
          <w:sz w:val="22"/>
          <w:szCs w:val="22"/>
        </w:rPr>
      </w:pPr>
    </w:p>
    <w:p w14:paraId="4A370D9D" w14:textId="77777777" w:rsidR="0045509E" w:rsidRPr="00687A01" w:rsidRDefault="0045509E" w:rsidP="0045509E">
      <w:pPr>
        <w:ind w:left="360"/>
        <w:jc w:val="center"/>
        <w:rPr>
          <w:b/>
          <w:sz w:val="22"/>
          <w:szCs w:val="22"/>
        </w:rPr>
      </w:pPr>
      <w:r w:rsidRPr="00687A01">
        <w:rPr>
          <w:b/>
          <w:sz w:val="22"/>
          <w:szCs w:val="22"/>
        </w:rPr>
        <w:t>11. ПРОЧИЕ УСЛОВИЯ</w:t>
      </w:r>
    </w:p>
    <w:p w14:paraId="3D12244A" w14:textId="77777777" w:rsidR="0045509E" w:rsidRPr="00687A01" w:rsidRDefault="0045509E" w:rsidP="0045509E">
      <w:pPr>
        <w:jc w:val="both"/>
        <w:rPr>
          <w:sz w:val="22"/>
          <w:szCs w:val="22"/>
        </w:rPr>
      </w:pPr>
      <w:r w:rsidRPr="00687A01">
        <w:rPr>
          <w:b/>
          <w:sz w:val="22"/>
          <w:szCs w:val="22"/>
        </w:rPr>
        <w:t>11.1.</w:t>
      </w:r>
      <w:r w:rsidRPr="00687A01">
        <w:rPr>
          <w:sz w:val="22"/>
          <w:szCs w:val="22"/>
        </w:rPr>
        <w:t xml:space="preserve"> После подписания настоящего договора все предыдущие переговоры и переписки по нему утрачивают силу.</w:t>
      </w:r>
    </w:p>
    <w:p w14:paraId="7C070611" w14:textId="77777777" w:rsidR="0045509E" w:rsidRPr="00687A01" w:rsidRDefault="0045509E" w:rsidP="0045509E">
      <w:pPr>
        <w:jc w:val="both"/>
        <w:rPr>
          <w:sz w:val="22"/>
          <w:szCs w:val="22"/>
        </w:rPr>
      </w:pPr>
      <w:r w:rsidRPr="00687A01">
        <w:rPr>
          <w:b/>
          <w:sz w:val="22"/>
          <w:szCs w:val="22"/>
        </w:rPr>
        <w:t>11.2.</w:t>
      </w:r>
      <w:r w:rsidRPr="00687A01">
        <w:rPr>
          <w:sz w:val="22"/>
          <w:szCs w:val="22"/>
        </w:rPr>
        <w:t xml:space="preserve"> Все изменения и дополнения, вносимые в настоящий договор, имеют силу только после их подписания и заверения печатями обеих сторон.</w:t>
      </w:r>
    </w:p>
    <w:p w14:paraId="3480BC8D" w14:textId="77777777" w:rsidR="0045509E" w:rsidRPr="00687A01" w:rsidRDefault="0045509E" w:rsidP="0045509E">
      <w:pPr>
        <w:jc w:val="both"/>
        <w:rPr>
          <w:sz w:val="22"/>
          <w:szCs w:val="22"/>
        </w:rPr>
      </w:pPr>
      <w:r w:rsidRPr="00687A01">
        <w:rPr>
          <w:b/>
          <w:sz w:val="22"/>
          <w:szCs w:val="22"/>
        </w:rPr>
        <w:t>11.3.</w:t>
      </w:r>
      <w:r w:rsidRPr="00687A01">
        <w:rPr>
          <w:sz w:val="22"/>
          <w:szCs w:val="22"/>
        </w:rPr>
        <w:t xml:space="preserve"> Настоящий договор составлен в двух экземплярах, по одному для каждой из сторон, имеющих равную юридическую силу.</w:t>
      </w:r>
    </w:p>
    <w:p w14:paraId="49CE4929" w14:textId="77777777" w:rsidR="0045509E" w:rsidRPr="00687A01" w:rsidRDefault="0045509E" w:rsidP="0045509E">
      <w:pPr>
        <w:jc w:val="both"/>
        <w:rPr>
          <w:sz w:val="22"/>
          <w:szCs w:val="22"/>
        </w:rPr>
      </w:pPr>
      <w:r w:rsidRPr="00687A01">
        <w:rPr>
          <w:b/>
          <w:sz w:val="22"/>
          <w:szCs w:val="22"/>
        </w:rPr>
        <w:t>11.4.</w:t>
      </w:r>
      <w:r w:rsidRPr="00687A01">
        <w:rPr>
          <w:sz w:val="22"/>
          <w:szCs w:val="22"/>
        </w:rPr>
        <w:t xml:space="preserve"> Вопросы, не регулируемые настоящим договором, разрешаются сторонами в соответствии с законодательством Республики Узбекистан. </w:t>
      </w:r>
    </w:p>
    <w:p w14:paraId="09D97EDE" w14:textId="77777777" w:rsidR="0045509E" w:rsidRPr="00687A01" w:rsidRDefault="0045509E" w:rsidP="0045509E">
      <w:pPr>
        <w:jc w:val="both"/>
        <w:rPr>
          <w:sz w:val="22"/>
          <w:szCs w:val="22"/>
          <w:lang w:val="uz-Cyrl-UZ"/>
        </w:rPr>
      </w:pPr>
    </w:p>
    <w:p w14:paraId="77E4BD5F" w14:textId="77777777" w:rsidR="0045509E" w:rsidRPr="00687A01" w:rsidRDefault="0045509E" w:rsidP="0045509E">
      <w:pPr>
        <w:jc w:val="both"/>
        <w:rPr>
          <w:sz w:val="22"/>
          <w:szCs w:val="22"/>
          <w:lang w:val="uz-Cyrl-UZ"/>
        </w:rPr>
      </w:pPr>
    </w:p>
    <w:p w14:paraId="1D41E498" w14:textId="76941A26" w:rsidR="0045509E" w:rsidRDefault="0045509E" w:rsidP="0045509E">
      <w:pPr>
        <w:pStyle w:val="1"/>
        <w:rPr>
          <w:sz w:val="22"/>
          <w:szCs w:val="22"/>
        </w:rPr>
      </w:pPr>
      <w:r w:rsidRPr="00687A01">
        <w:rPr>
          <w:sz w:val="22"/>
          <w:szCs w:val="22"/>
        </w:rPr>
        <w:t>12. ЮРИДИЧЕСКИЕ АДРЕСА, БАНКОВСКИЕ РЕКВИЗИТЫ И ПОДПИСИ СТОРОН</w:t>
      </w:r>
    </w:p>
    <w:p w14:paraId="5B477927" w14:textId="5FFFAA4D" w:rsidR="005F7C43" w:rsidRDefault="005F7C43" w:rsidP="005F7C43"/>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719"/>
      </w:tblGrid>
      <w:tr w:rsidR="005F7C43" w:rsidRPr="00CB4675" w14:paraId="11255971" w14:textId="77777777" w:rsidTr="0064594A">
        <w:trPr>
          <w:trHeight w:val="680"/>
        </w:trPr>
        <w:tc>
          <w:tcPr>
            <w:tcW w:w="5068" w:type="dxa"/>
            <w:vAlign w:val="center"/>
          </w:tcPr>
          <w:p w14:paraId="0C735AA3" w14:textId="0ECE2442" w:rsidR="005F7C43" w:rsidRPr="00CB4675" w:rsidRDefault="005F7C43" w:rsidP="005F7C43">
            <w:pPr>
              <w:spacing w:before="60" w:after="60"/>
              <w:rPr>
                <w:b/>
                <w:sz w:val="24"/>
                <w:szCs w:val="24"/>
              </w:rPr>
            </w:pPr>
            <w:r>
              <w:rPr>
                <w:b/>
                <w:sz w:val="24"/>
                <w:szCs w:val="24"/>
              </w:rPr>
              <w:t xml:space="preserve">              </w:t>
            </w:r>
            <w:r w:rsidRPr="00CB4675">
              <w:rPr>
                <w:b/>
                <w:sz w:val="24"/>
                <w:szCs w:val="24"/>
              </w:rPr>
              <w:t>«ЗАКАЗЧИК»</w:t>
            </w:r>
          </w:p>
        </w:tc>
        <w:tc>
          <w:tcPr>
            <w:tcW w:w="5069" w:type="dxa"/>
            <w:vAlign w:val="center"/>
          </w:tcPr>
          <w:p w14:paraId="4068D7A3" w14:textId="7AD4BFAB" w:rsidR="005F7C43" w:rsidRPr="00CB4675" w:rsidRDefault="005F7C43" w:rsidP="005F7C43">
            <w:pPr>
              <w:spacing w:before="60" w:after="60"/>
              <w:rPr>
                <w:b/>
                <w:sz w:val="24"/>
                <w:szCs w:val="24"/>
              </w:rPr>
            </w:pPr>
            <w:r>
              <w:rPr>
                <w:b/>
                <w:sz w:val="24"/>
                <w:szCs w:val="24"/>
              </w:rPr>
              <w:t xml:space="preserve">  </w:t>
            </w:r>
            <w:r w:rsidRPr="00CB4675">
              <w:rPr>
                <w:b/>
                <w:sz w:val="24"/>
                <w:szCs w:val="24"/>
              </w:rPr>
              <w:t>«ИСПОЛНИТЕЛЬ»</w:t>
            </w:r>
          </w:p>
        </w:tc>
      </w:tr>
    </w:tbl>
    <w:p w14:paraId="03EB5119" w14:textId="77777777" w:rsidR="0045509E" w:rsidRPr="00687A01" w:rsidRDefault="0045509E" w:rsidP="0045509E"/>
    <w:tbl>
      <w:tblPr>
        <w:tblW w:w="10589" w:type="dxa"/>
        <w:jc w:val="center"/>
        <w:tblLayout w:type="fixed"/>
        <w:tblLook w:val="0000" w:firstRow="0" w:lastRow="0" w:firstColumn="0" w:lastColumn="0" w:noHBand="0" w:noVBand="0"/>
      </w:tblPr>
      <w:tblGrid>
        <w:gridCol w:w="4798"/>
        <w:gridCol w:w="5791"/>
      </w:tblGrid>
      <w:tr w:rsidR="005F7C43" w:rsidRPr="00687A01" w14:paraId="57EBDEB9" w14:textId="77777777" w:rsidTr="00755FD5">
        <w:trPr>
          <w:trHeight w:val="823"/>
          <w:jc w:val="center"/>
        </w:trPr>
        <w:tc>
          <w:tcPr>
            <w:tcW w:w="4798" w:type="dxa"/>
            <w:vAlign w:val="center"/>
          </w:tcPr>
          <w:p w14:paraId="78FCC444" w14:textId="06E4AD2A" w:rsidR="005F7C43" w:rsidRPr="00687A01" w:rsidRDefault="005F7C43" w:rsidP="005F7C43">
            <w:pPr>
              <w:rPr>
                <w:b/>
                <w:sz w:val="22"/>
                <w:szCs w:val="22"/>
              </w:rPr>
            </w:pPr>
            <w:r w:rsidRPr="00CB4675">
              <w:rPr>
                <w:b/>
                <w:sz w:val="24"/>
                <w:szCs w:val="18"/>
              </w:rPr>
              <w:t>Компания «______________________»</w:t>
            </w:r>
          </w:p>
        </w:tc>
        <w:tc>
          <w:tcPr>
            <w:tcW w:w="5791" w:type="dxa"/>
            <w:vAlign w:val="center"/>
          </w:tcPr>
          <w:p w14:paraId="6B73E382" w14:textId="11FFA4DF" w:rsidR="005F7C43" w:rsidRPr="00687A01" w:rsidRDefault="005F7C43" w:rsidP="005F7C43">
            <w:pPr>
              <w:rPr>
                <w:sz w:val="22"/>
                <w:szCs w:val="22"/>
              </w:rPr>
            </w:pPr>
            <w:r w:rsidRPr="00CB4675">
              <w:rPr>
                <w:b/>
                <w:sz w:val="24"/>
                <w:szCs w:val="18"/>
              </w:rPr>
              <w:t>Компания «______________________»</w:t>
            </w:r>
          </w:p>
        </w:tc>
      </w:tr>
      <w:tr w:rsidR="005F7C43" w:rsidRPr="00687A01" w14:paraId="2529E8BF" w14:textId="77777777" w:rsidTr="0071154C">
        <w:trPr>
          <w:trHeight w:val="823"/>
          <w:jc w:val="center"/>
        </w:trPr>
        <w:tc>
          <w:tcPr>
            <w:tcW w:w="4798" w:type="dxa"/>
            <w:vAlign w:val="center"/>
          </w:tcPr>
          <w:p w14:paraId="1764AD8C" w14:textId="77777777" w:rsidR="005F7C43" w:rsidRPr="00287E5F" w:rsidRDefault="005F7C43" w:rsidP="005F7C43">
            <w:pPr>
              <w:spacing w:before="60" w:after="60"/>
              <w:rPr>
                <w:sz w:val="24"/>
                <w:szCs w:val="24"/>
              </w:rPr>
            </w:pPr>
            <w:r w:rsidRPr="00CB4675">
              <w:rPr>
                <w:sz w:val="24"/>
                <w:szCs w:val="24"/>
              </w:rPr>
              <w:t>Адрес</w:t>
            </w:r>
            <w:r w:rsidRPr="00287E5F">
              <w:rPr>
                <w:sz w:val="24"/>
                <w:szCs w:val="24"/>
              </w:rPr>
              <w:t>: _________________</w:t>
            </w:r>
          </w:p>
          <w:p w14:paraId="0C627F9F" w14:textId="77777777" w:rsidR="005F7C43" w:rsidRPr="00287E5F" w:rsidRDefault="005F7C43" w:rsidP="005F7C43">
            <w:pPr>
              <w:spacing w:before="60" w:after="60"/>
              <w:rPr>
                <w:sz w:val="24"/>
                <w:szCs w:val="24"/>
              </w:rPr>
            </w:pPr>
            <w:r w:rsidRPr="00CB4675">
              <w:rPr>
                <w:sz w:val="24"/>
                <w:szCs w:val="24"/>
              </w:rPr>
              <w:t>Банк</w:t>
            </w:r>
            <w:r w:rsidRPr="00287E5F">
              <w:rPr>
                <w:sz w:val="24"/>
                <w:szCs w:val="24"/>
              </w:rPr>
              <w:t>: ________________________</w:t>
            </w:r>
          </w:p>
          <w:p w14:paraId="39C6AD3C" w14:textId="77777777" w:rsidR="005F7C43" w:rsidRPr="00287E5F" w:rsidRDefault="005F7C43" w:rsidP="005F7C43">
            <w:pPr>
              <w:spacing w:before="60" w:after="60"/>
              <w:rPr>
                <w:sz w:val="24"/>
                <w:szCs w:val="24"/>
              </w:rPr>
            </w:pPr>
            <w:r w:rsidRPr="00287E5F">
              <w:rPr>
                <w:sz w:val="24"/>
                <w:szCs w:val="24"/>
              </w:rPr>
              <w:t>________________________</w:t>
            </w:r>
          </w:p>
          <w:p w14:paraId="38BA3494" w14:textId="267A7E4A" w:rsidR="005F7C43" w:rsidRDefault="005F7C43" w:rsidP="005F7C43">
            <w:pPr>
              <w:spacing w:before="60" w:after="60"/>
              <w:rPr>
                <w:sz w:val="24"/>
                <w:szCs w:val="24"/>
              </w:rPr>
            </w:pPr>
            <w:r>
              <w:rPr>
                <w:sz w:val="24"/>
                <w:szCs w:val="24"/>
              </w:rPr>
              <w:t>Р/с ________________________</w:t>
            </w:r>
          </w:p>
          <w:p w14:paraId="15F0B2A9" w14:textId="752C1F50" w:rsidR="005F7C43" w:rsidRPr="005F7C43" w:rsidRDefault="005F7C43" w:rsidP="005F7C43">
            <w:pPr>
              <w:spacing w:before="60" w:after="60"/>
              <w:rPr>
                <w:sz w:val="24"/>
                <w:szCs w:val="24"/>
              </w:rPr>
            </w:pPr>
            <w:r>
              <w:rPr>
                <w:sz w:val="24"/>
                <w:szCs w:val="24"/>
              </w:rPr>
              <w:t>ИНН</w:t>
            </w:r>
            <w:r w:rsidRPr="005F7C43">
              <w:rPr>
                <w:sz w:val="24"/>
                <w:szCs w:val="24"/>
              </w:rPr>
              <w:t>: __________________</w:t>
            </w:r>
          </w:p>
          <w:p w14:paraId="4E02CB65" w14:textId="3454589D" w:rsidR="005F7C43" w:rsidRPr="005F7C43" w:rsidRDefault="005F7C43" w:rsidP="005F7C43">
            <w:pPr>
              <w:spacing w:before="60" w:after="60"/>
              <w:rPr>
                <w:sz w:val="24"/>
                <w:szCs w:val="24"/>
              </w:rPr>
            </w:pPr>
            <w:r>
              <w:rPr>
                <w:sz w:val="24"/>
                <w:szCs w:val="24"/>
              </w:rPr>
              <w:t>МФО</w:t>
            </w:r>
            <w:r w:rsidRPr="005F7C43">
              <w:rPr>
                <w:sz w:val="24"/>
                <w:szCs w:val="24"/>
              </w:rPr>
              <w:t xml:space="preserve"> ____________</w:t>
            </w:r>
          </w:p>
          <w:p w14:paraId="5C41BEE7" w14:textId="686E93E1" w:rsidR="005F7C43" w:rsidRPr="005F7C43" w:rsidRDefault="005F7C43" w:rsidP="005F7C43">
            <w:pPr>
              <w:spacing w:before="60" w:after="60"/>
              <w:rPr>
                <w:sz w:val="24"/>
                <w:szCs w:val="24"/>
              </w:rPr>
            </w:pPr>
            <w:r>
              <w:rPr>
                <w:sz w:val="24"/>
                <w:szCs w:val="24"/>
              </w:rPr>
              <w:t>ОКЭД</w:t>
            </w:r>
            <w:r w:rsidRPr="005F7C43">
              <w:rPr>
                <w:sz w:val="24"/>
                <w:szCs w:val="24"/>
              </w:rPr>
              <w:t>: ___________</w:t>
            </w:r>
          </w:p>
          <w:p w14:paraId="61457C42" w14:textId="77777777" w:rsidR="005F7C43" w:rsidRPr="005F7C43" w:rsidRDefault="005F7C43" w:rsidP="005F7C43">
            <w:pPr>
              <w:spacing w:before="60" w:after="60"/>
              <w:rPr>
                <w:sz w:val="24"/>
                <w:szCs w:val="24"/>
              </w:rPr>
            </w:pPr>
          </w:p>
          <w:p w14:paraId="0ECC50BA" w14:textId="41BCCFBC" w:rsidR="005F7C43" w:rsidRPr="00687A01" w:rsidRDefault="005F7C43" w:rsidP="005F7C43">
            <w:pPr>
              <w:autoSpaceDE w:val="0"/>
              <w:autoSpaceDN w:val="0"/>
              <w:adjustRightInd w:val="0"/>
              <w:jc w:val="center"/>
              <w:rPr>
                <w:sz w:val="22"/>
                <w:szCs w:val="22"/>
              </w:rPr>
            </w:pPr>
            <w:r w:rsidRPr="00287E5F">
              <w:rPr>
                <w:bCs/>
                <w:sz w:val="24"/>
                <w:szCs w:val="24"/>
              </w:rPr>
              <w:t>Директор</w:t>
            </w:r>
            <w:r w:rsidRPr="00CB4675">
              <w:rPr>
                <w:b/>
                <w:sz w:val="24"/>
                <w:szCs w:val="24"/>
              </w:rPr>
              <w:t>: ________________</w:t>
            </w:r>
          </w:p>
        </w:tc>
        <w:tc>
          <w:tcPr>
            <w:tcW w:w="5791" w:type="dxa"/>
          </w:tcPr>
          <w:p w14:paraId="14E287F0" w14:textId="77777777" w:rsidR="00287E5F" w:rsidRPr="00287E5F" w:rsidRDefault="00287E5F" w:rsidP="00287E5F">
            <w:pPr>
              <w:spacing w:before="60" w:after="60"/>
              <w:rPr>
                <w:sz w:val="24"/>
                <w:szCs w:val="24"/>
              </w:rPr>
            </w:pPr>
            <w:r w:rsidRPr="00CB4675">
              <w:rPr>
                <w:sz w:val="24"/>
                <w:szCs w:val="24"/>
              </w:rPr>
              <w:t>Адрес</w:t>
            </w:r>
            <w:r w:rsidRPr="00287E5F">
              <w:rPr>
                <w:sz w:val="24"/>
                <w:szCs w:val="24"/>
              </w:rPr>
              <w:t>: _________________</w:t>
            </w:r>
          </w:p>
          <w:p w14:paraId="5185BDC1" w14:textId="77777777" w:rsidR="00287E5F" w:rsidRPr="00287E5F" w:rsidRDefault="00287E5F" w:rsidP="00287E5F">
            <w:pPr>
              <w:spacing w:before="60" w:after="60"/>
              <w:rPr>
                <w:sz w:val="24"/>
                <w:szCs w:val="24"/>
              </w:rPr>
            </w:pPr>
            <w:r w:rsidRPr="00CB4675">
              <w:rPr>
                <w:sz w:val="24"/>
                <w:szCs w:val="24"/>
              </w:rPr>
              <w:t>Банк</w:t>
            </w:r>
            <w:r w:rsidRPr="00287E5F">
              <w:rPr>
                <w:sz w:val="24"/>
                <w:szCs w:val="24"/>
              </w:rPr>
              <w:t>: ________________________</w:t>
            </w:r>
          </w:p>
          <w:p w14:paraId="12CD7E77" w14:textId="77777777" w:rsidR="00287E5F" w:rsidRPr="00287E5F" w:rsidRDefault="00287E5F" w:rsidP="00287E5F">
            <w:pPr>
              <w:spacing w:before="60" w:after="60"/>
              <w:rPr>
                <w:sz w:val="24"/>
                <w:szCs w:val="24"/>
              </w:rPr>
            </w:pPr>
            <w:r w:rsidRPr="00287E5F">
              <w:rPr>
                <w:sz w:val="24"/>
                <w:szCs w:val="24"/>
              </w:rPr>
              <w:t>________________________</w:t>
            </w:r>
          </w:p>
          <w:p w14:paraId="70795D8A" w14:textId="77777777" w:rsidR="00287E5F" w:rsidRDefault="00287E5F" w:rsidP="00287E5F">
            <w:pPr>
              <w:spacing w:before="60" w:after="60"/>
              <w:rPr>
                <w:sz w:val="24"/>
                <w:szCs w:val="24"/>
              </w:rPr>
            </w:pPr>
            <w:r>
              <w:rPr>
                <w:sz w:val="24"/>
                <w:szCs w:val="24"/>
              </w:rPr>
              <w:t>Р/с ________________________</w:t>
            </w:r>
          </w:p>
          <w:p w14:paraId="7B066DD1" w14:textId="77777777" w:rsidR="00287E5F" w:rsidRPr="005F7C43" w:rsidRDefault="00287E5F" w:rsidP="00287E5F">
            <w:pPr>
              <w:spacing w:before="60" w:after="60"/>
              <w:rPr>
                <w:sz w:val="24"/>
                <w:szCs w:val="24"/>
              </w:rPr>
            </w:pPr>
            <w:r>
              <w:rPr>
                <w:sz w:val="24"/>
                <w:szCs w:val="24"/>
              </w:rPr>
              <w:t>ИНН</w:t>
            </w:r>
            <w:r w:rsidRPr="005F7C43">
              <w:rPr>
                <w:sz w:val="24"/>
                <w:szCs w:val="24"/>
              </w:rPr>
              <w:t>: __________________</w:t>
            </w:r>
          </w:p>
          <w:p w14:paraId="40AFE057" w14:textId="77777777" w:rsidR="00287E5F" w:rsidRPr="005F7C43" w:rsidRDefault="00287E5F" w:rsidP="00287E5F">
            <w:pPr>
              <w:spacing w:before="60" w:after="60"/>
              <w:rPr>
                <w:sz w:val="24"/>
                <w:szCs w:val="24"/>
              </w:rPr>
            </w:pPr>
            <w:r>
              <w:rPr>
                <w:sz w:val="24"/>
                <w:szCs w:val="24"/>
              </w:rPr>
              <w:t>МФО</w:t>
            </w:r>
            <w:r w:rsidRPr="005F7C43">
              <w:rPr>
                <w:sz w:val="24"/>
                <w:szCs w:val="24"/>
              </w:rPr>
              <w:t xml:space="preserve"> ____________</w:t>
            </w:r>
          </w:p>
          <w:p w14:paraId="0C0A977B" w14:textId="0B91D667" w:rsidR="005F7C43" w:rsidRDefault="00287E5F" w:rsidP="00287E5F">
            <w:pPr>
              <w:spacing w:before="60" w:after="60"/>
              <w:jc w:val="both"/>
              <w:rPr>
                <w:sz w:val="24"/>
                <w:szCs w:val="24"/>
              </w:rPr>
            </w:pPr>
            <w:r>
              <w:rPr>
                <w:sz w:val="24"/>
                <w:szCs w:val="24"/>
              </w:rPr>
              <w:t>ОКЭД</w:t>
            </w:r>
            <w:r w:rsidRPr="005F7C43">
              <w:rPr>
                <w:sz w:val="24"/>
                <w:szCs w:val="24"/>
              </w:rPr>
              <w:t>: ___________</w:t>
            </w:r>
          </w:p>
          <w:p w14:paraId="74DAE7EF" w14:textId="77777777" w:rsidR="00287E5F" w:rsidRPr="00CB4675" w:rsidRDefault="00287E5F" w:rsidP="00287E5F">
            <w:pPr>
              <w:spacing w:before="60" w:after="60"/>
              <w:jc w:val="both"/>
              <w:rPr>
                <w:sz w:val="24"/>
                <w:szCs w:val="24"/>
                <w:lang w:val="en-US"/>
              </w:rPr>
            </w:pPr>
          </w:p>
          <w:p w14:paraId="4F41AA2A" w14:textId="0D61F2E6" w:rsidR="005F7C43" w:rsidRPr="00687A01" w:rsidRDefault="005F7C43" w:rsidP="005F7C43">
            <w:pPr>
              <w:tabs>
                <w:tab w:val="left" w:pos="4371"/>
              </w:tabs>
              <w:rPr>
                <w:sz w:val="22"/>
                <w:szCs w:val="22"/>
              </w:rPr>
            </w:pPr>
            <w:r w:rsidRPr="00CB4675">
              <w:rPr>
                <w:sz w:val="24"/>
                <w:szCs w:val="24"/>
              </w:rPr>
              <w:t>Директор: ________________</w:t>
            </w:r>
          </w:p>
        </w:tc>
      </w:tr>
    </w:tbl>
    <w:p w14:paraId="3DB170D5" w14:textId="77777777" w:rsidR="0045509E" w:rsidRDefault="0045509E" w:rsidP="00287E5F"/>
    <w:sectPr w:rsidR="0045509E" w:rsidSect="00287E5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36CD0"/>
    <w:multiLevelType w:val="hybridMultilevel"/>
    <w:tmpl w:val="14F6AA0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13A08DA"/>
    <w:multiLevelType w:val="hybridMultilevel"/>
    <w:tmpl w:val="DCE2696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A950492"/>
    <w:multiLevelType w:val="multilevel"/>
    <w:tmpl w:val="8C38D6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09E"/>
    <w:rsid w:val="00287E5F"/>
    <w:rsid w:val="0045509E"/>
    <w:rsid w:val="005F7C43"/>
    <w:rsid w:val="0095786A"/>
    <w:rsid w:val="00A60880"/>
    <w:rsid w:val="00D46CE4"/>
    <w:rsid w:val="00D55C7B"/>
    <w:rsid w:val="00F81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C37D"/>
  <w15:chartTrackingRefBased/>
  <w15:docId w15:val="{E83B28DE-79F7-4A54-BD78-8C565D5B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0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5509E"/>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509E"/>
    <w:rPr>
      <w:rFonts w:ascii="Times New Roman" w:eastAsia="Times New Roman" w:hAnsi="Times New Roman" w:cs="Times New Roman"/>
      <w:b/>
      <w:sz w:val="20"/>
      <w:szCs w:val="20"/>
      <w:lang w:eastAsia="ru-RU"/>
    </w:rPr>
  </w:style>
  <w:style w:type="paragraph" w:styleId="a3">
    <w:name w:val="Body Text"/>
    <w:basedOn w:val="a"/>
    <w:link w:val="11"/>
    <w:rsid w:val="0045509E"/>
    <w:pPr>
      <w:jc w:val="both"/>
    </w:pPr>
  </w:style>
  <w:style w:type="character" w:customStyle="1" w:styleId="a4">
    <w:name w:val="Основной текст Знак"/>
    <w:basedOn w:val="a0"/>
    <w:uiPriority w:val="99"/>
    <w:semiHidden/>
    <w:rsid w:val="0045509E"/>
    <w:rPr>
      <w:rFonts w:ascii="Times New Roman" w:eastAsia="Times New Roman" w:hAnsi="Times New Roman" w:cs="Times New Roman"/>
      <w:sz w:val="20"/>
      <w:szCs w:val="20"/>
      <w:lang w:eastAsia="ru-RU"/>
    </w:rPr>
  </w:style>
  <w:style w:type="paragraph" w:styleId="a5">
    <w:name w:val="List Paragraph"/>
    <w:basedOn w:val="a"/>
    <w:uiPriority w:val="34"/>
    <w:qFormat/>
    <w:rsid w:val="0045509E"/>
    <w:pPr>
      <w:spacing w:after="160" w:line="256" w:lineRule="auto"/>
      <w:ind w:left="720"/>
      <w:contextualSpacing/>
    </w:pPr>
    <w:rPr>
      <w:rFonts w:ascii="Calibri" w:eastAsia="Calibri" w:hAnsi="Calibri"/>
      <w:sz w:val="22"/>
      <w:szCs w:val="22"/>
      <w:lang w:eastAsia="en-US"/>
    </w:rPr>
  </w:style>
  <w:style w:type="character" w:customStyle="1" w:styleId="11">
    <w:name w:val="Основной текст Знак1"/>
    <w:basedOn w:val="a0"/>
    <w:link w:val="a3"/>
    <w:rsid w:val="0045509E"/>
    <w:rPr>
      <w:rFonts w:ascii="Times New Roman" w:eastAsia="Times New Roman" w:hAnsi="Times New Roman" w:cs="Times New Roman"/>
      <w:sz w:val="20"/>
      <w:szCs w:val="20"/>
      <w:lang w:eastAsia="ru-RU"/>
    </w:rPr>
  </w:style>
  <w:style w:type="table" w:styleId="a6">
    <w:name w:val="Table Grid"/>
    <w:basedOn w:val="a1"/>
    <w:uiPriority w:val="39"/>
    <w:rsid w:val="005F7C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2037</Words>
  <Characters>11612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Botir Bakhtiyorovich Obidov</dc:creator>
  <cp:keywords/>
  <dc:description/>
  <cp:lastModifiedBy>Botir Bakhtiyorovich Obidov</cp:lastModifiedBy>
  <cp:revision>1</cp:revision>
  <dcterms:created xsi:type="dcterms:W3CDTF">2022-01-12T15:40:00Z</dcterms:created>
  <dcterms:modified xsi:type="dcterms:W3CDTF">2022-01-12T16:20:00Z</dcterms:modified>
</cp:coreProperties>
</file>