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82" w:rsidRPr="00C14B90" w:rsidRDefault="00FE4D82" w:rsidP="007B57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14B90">
        <w:rPr>
          <w:rFonts w:ascii="Times New Roman" w:hAnsi="Times New Roman" w:cs="Times New Roman"/>
          <w:b/>
          <w:sz w:val="24"/>
          <w:szCs w:val="24"/>
          <w:lang w:val="uz-Cyrl-UZ"/>
        </w:rPr>
        <w:t>Аутсорсинг шартлари асосида хизматларни курсатиш бўйича</w:t>
      </w:r>
    </w:p>
    <w:p w:rsidR="00564E7C" w:rsidRPr="00C14B90" w:rsidRDefault="00E16B07" w:rsidP="007B57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14B9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№ </w:t>
      </w:r>
      <w:r w:rsidR="00C75C81" w:rsidRPr="008A6037">
        <w:rPr>
          <w:rFonts w:ascii="Times New Roman" w:hAnsi="Times New Roman" w:cs="Times New Roman"/>
          <w:b/>
          <w:sz w:val="24"/>
          <w:szCs w:val="24"/>
          <w:lang w:val="uz-Cyrl-UZ"/>
        </w:rPr>
        <w:t>1</w:t>
      </w:r>
      <w:r w:rsidRPr="00C14B9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- сонли Шартнома</w:t>
      </w:r>
    </w:p>
    <w:p w:rsidR="00E16B07" w:rsidRDefault="00E16B07" w:rsidP="007B570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14B90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FE4D82" w:rsidRPr="00C14B90">
        <w:rPr>
          <w:rFonts w:ascii="Times New Roman" w:hAnsi="Times New Roman" w:cs="Times New Roman"/>
          <w:b/>
          <w:sz w:val="24"/>
          <w:szCs w:val="24"/>
          <w:lang w:val="uz-Cyrl-UZ"/>
        </w:rPr>
        <w:t>____</w:t>
      </w:r>
      <w:r w:rsidRPr="00C14B90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="00B96299" w:rsidRPr="00C14B9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FE4D82" w:rsidRPr="00C14B90">
        <w:rPr>
          <w:rFonts w:ascii="Times New Roman" w:hAnsi="Times New Roman" w:cs="Times New Roman"/>
          <w:b/>
          <w:sz w:val="24"/>
          <w:szCs w:val="24"/>
          <w:lang w:val="uz-Cyrl-UZ"/>
        </w:rPr>
        <w:t>_________</w:t>
      </w:r>
      <w:r w:rsidR="00B96299" w:rsidRPr="00C14B9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C14B90">
        <w:rPr>
          <w:rFonts w:ascii="Times New Roman" w:hAnsi="Times New Roman" w:cs="Times New Roman"/>
          <w:b/>
          <w:sz w:val="24"/>
          <w:szCs w:val="24"/>
          <w:lang w:val="uz-Cyrl-UZ"/>
        </w:rPr>
        <w:t>20</w:t>
      </w:r>
      <w:r w:rsidR="00C75C81">
        <w:rPr>
          <w:rFonts w:ascii="Times New Roman" w:hAnsi="Times New Roman" w:cs="Times New Roman"/>
          <w:b/>
          <w:sz w:val="24"/>
          <w:szCs w:val="24"/>
          <w:lang w:val="uz-Cyrl-UZ"/>
        </w:rPr>
        <w:t>22</w:t>
      </w:r>
      <w:r w:rsidRPr="00C14B9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й. </w:t>
      </w:r>
      <w:r w:rsidR="00FE4D82" w:rsidRPr="00C14B9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C14B9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                        </w:t>
      </w:r>
      <w:r w:rsidR="00C14B9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         </w:t>
      </w:r>
      <w:r w:rsidRPr="00C14B9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Олмалиқ шаҳар</w:t>
      </w:r>
    </w:p>
    <w:p w:rsidR="00497822" w:rsidRPr="00C14B90" w:rsidRDefault="00497822" w:rsidP="007B570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E16B07" w:rsidRPr="00497822" w:rsidRDefault="00FE4D82" w:rsidP="00C37506">
      <w:pPr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</w:r>
      <w:r w:rsidR="008A6037">
        <w:rPr>
          <w:rFonts w:ascii="Times New Roman" w:hAnsi="Times New Roman" w:cs="Times New Roman"/>
          <w:b/>
          <w:sz w:val="20"/>
          <w:szCs w:val="20"/>
          <w:lang w:val="uz-Cyrl-UZ"/>
        </w:rPr>
        <w:softHyphen/>
        <w:t>____________________________________-_</w:t>
      </w:r>
      <w:r w:rsidRPr="00497822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="00E16B07"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номидан 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>Низом</w:t>
      </w:r>
      <w:r w:rsidR="00E16B07"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 асосида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 фаолият юритувчи рахбар</w:t>
      </w:r>
      <w:r w:rsidR="00E16B07"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8A6037">
        <w:rPr>
          <w:rFonts w:ascii="Times New Roman" w:hAnsi="Times New Roman" w:cs="Times New Roman"/>
          <w:sz w:val="20"/>
          <w:szCs w:val="20"/>
          <w:lang w:val="uz-Cyrl-UZ"/>
        </w:rPr>
        <w:t>__________________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 (</w:t>
      </w:r>
      <w:r w:rsidR="00E16B07" w:rsidRPr="00497822">
        <w:rPr>
          <w:rFonts w:ascii="Times New Roman" w:hAnsi="Times New Roman" w:cs="Times New Roman"/>
          <w:sz w:val="20"/>
          <w:szCs w:val="20"/>
          <w:lang w:val="uz-Cyrl-UZ"/>
        </w:rPr>
        <w:t>кейинги мат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>лар</w:t>
      </w:r>
      <w:r w:rsidR="00E16B07" w:rsidRPr="00497822">
        <w:rPr>
          <w:rFonts w:ascii="Times New Roman" w:hAnsi="Times New Roman" w:cs="Times New Roman"/>
          <w:sz w:val="20"/>
          <w:szCs w:val="20"/>
          <w:lang w:val="uz-Cyrl-UZ"/>
        </w:rPr>
        <w:t>да “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 Аутсорсер </w:t>
      </w:r>
      <w:r w:rsidR="00E16B07"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” деб юритилади) бир томондан, 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>_________________________________________</w:t>
      </w:r>
      <w:r w:rsidR="00E16B07"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 номидан 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>Низом асосида фаолият юритувчи _______________________________</w:t>
      </w:r>
      <w:r w:rsidR="00E16B07"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 иккинчи томондан (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кейинги </w:t>
      </w:r>
      <w:r w:rsidR="00E16B07" w:rsidRPr="00497822">
        <w:rPr>
          <w:rFonts w:ascii="Times New Roman" w:hAnsi="Times New Roman" w:cs="Times New Roman"/>
          <w:sz w:val="20"/>
          <w:szCs w:val="20"/>
          <w:lang w:val="uz-Cyrl-UZ"/>
        </w:rPr>
        <w:t>мат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>лар</w:t>
      </w:r>
      <w:r w:rsidR="00E16B07" w:rsidRPr="00497822">
        <w:rPr>
          <w:rFonts w:ascii="Times New Roman" w:hAnsi="Times New Roman" w:cs="Times New Roman"/>
          <w:sz w:val="20"/>
          <w:szCs w:val="20"/>
          <w:lang w:val="uz-Cyrl-UZ"/>
        </w:rPr>
        <w:t>да “</w:t>
      </w:r>
      <w:r w:rsidR="00E5059B" w:rsidRPr="00497822">
        <w:rPr>
          <w:rFonts w:ascii="Times New Roman" w:hAnsi="Times New Roman" w:cs="Times New Roman"/>
          <w:sz w:val="20"/>
          <w:szCs w:val="20"/>
          <w:lang w:val="uz-Cyrl-UZ"/>
        </w:rPr>
        <w:t>Буюртмачи</w:t>
      </w:r>
      <w:r w:rsidR="00E16B07" w:rsidRPr="00497822">
        <w:rPr>
          <w:rFonts w:ascii="Times New Roman" w:hAnsi="Times New Roman" w:cs="Times New Roman"/>
          <w:sz w:val="20"/>
          <w:szCs w:val="20"/>
          <w:lang w:val="uz-Cyrl-UZ"/>
        </w:rPr>
        <w:t>” деб юритилади). Ушбу шартнома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ни </w:t>
      </w:r>
      <w:r w:rsidR="00E16B07"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>қуйида</w:t>
      </w:r>
      <w:r w:rsidR="00475D40"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гилар тўғрисида </w:t>
      </w:r>
      <w:r w:rsidR="00E16B07" w:rsidRPr="00497822">
        <w:rPr>
          <w:rFonts w:ascii="Times New Roman" w:hAnsi="Times New Roman" w:cs="Times New Roman"/>
          <w:sz w:val="20"/>
          <w:szCs w:val="20"/>
          <w:lang w:val="uz-Cyrl-UZ"/>
        </w:rPr>
        <w:t>туздилар.</w:t>
      </w:r>
    </w:p>
    <w:p w:rsidR="00E16B07" w:rsidRPr="00497822" w:rsidRDefault="00E16B07" w:rsidP="007B570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497822">
        <w:rPr>
          <w:rFonts w:ascii="Times New Roman" w:hAnsi="Times New Roman" w:cs="Times New Roman"/>
          <w:b/>
          <w:sz w:val="20"/>
          <w:szCs w:val="20"/>
          <w:lang w:val="uz-Cyrl-UZ"/>
        </w:rPr>
        <w:t>Шартнома предмети.</w:t>
      </w:r>
    </w:p>
    <w:p w:rsidR="00475D40" w:rsidRPr="00497822" w:rsidRDefault="00497822" w:rsidP="004978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>1.1</w:t>
      </w:r>
      <w:r w:rsidR="007B570E"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475D40" w:rsidRPr="00497822">
        <w:rPr>
          <w:rFonts w:ascii="Times New Roman" w:hAnsi="Times New Roman" w:cs="Times New Roman"/>
          <w:sz w:val="20"/>
          <w:szCs w:val="20"/>
          <w:lang w:val="uz-Cyrl-UZ"/>
        </w:rPr>
        <w:t>Аутсорсер Буюртмачининг буюртмаси бўйича мазкур шартноманинг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475D40" w:rsidRPr="00497822">
        <w:rPr>
          <w:rFonts w:ascii="Times New Roman" w:hAnsi="Times New Roman" w:cs="Times New Roman"/>
          <w:sz w:val="20"/>
          <w:szCs w:val="20"/>
          <w:lang w:val="uz-Cyrl-UZ"/>
        </w:rPr>
        <w:t>1.2-бандида кўрсатиб ўтилган  хизматларни кўрсатиш. Буюртмачи эса ушбу хизматлар учун пул тўлаш мажбуриятини олади.</w:t>
      </w:r>
      <w:r w:rsidR="00E16B07"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</w:p>
    <w:p w:rsidR="00475D40" w:rsidRPr="00497822" w:rsidRDefault="00497822" w:rsidP="00475D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1.2 </w:t>
      </w:r>
      <w:r w:rsidR="00475D40" w:rsidRPr="00497822">
        <w:rPr>
          <w:rFonts w:ascii="Times New Roman" w:hAnsi="Times New Roman" w:cs="Times New Roman"/>
          <w:sz w:val="20"/>
          <w:szCs w:val="20"/>
          <w:lang w:val="uz-Cyrl-UZ"/>
        </w:rPr>
        <w:t>Аутсорсер мазкур шартноманинг 1.3-бандида кўрсатилган муддатдан бошлаб,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 у тугагунига қадар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475D40" w:rsidRPr="00497822">
        <w:rPr>
          <w:rFonts w:ascii="Times New Roman" w:hAnsi="Times New Roman" w:cs="Times New Roman"/>
          <w:sz w:val="20"/>
          <w:szCs w:val="20"/>
          <w:lang w:val="uz-Cyrl-UZ"/>
        </w:rPr>
        <w:t>ҳар куни Буюртмачини ______________________________</w:t>
      </w:r>
      <w:r w:rsidR="00EA1FCE" w:rsidRPr="00497822">
        <w:rPr>
          <w:rFonts w:ascii="Times New Roman" w:hAnsi="Times New Roman" w:cs="Times New Roman"/>
          <w:sz w:val="20"/>
          <w:szCs w:val="20"/>
          <w:lang w:val="uz-Cyrl-UZ"/>
        </w:rPr>
        <w:t>_________</w:t>
      </w:r>
      <w:r>
        <w:rPr>
          <w:rFonts w:ascii="Times New Roman" w:hAnsi="Times New Roman" w:cs="Times New Roman"/>
          <w:sz w:val="20"/>
          <w:szCs w:val="20"/>
          <w:lang w:val="uz-Cyrl-UZ"/>
        </w:rPr>
        <w:t>_____________</w:t>
      </w:r>
      <w:r w:rsidR="009B1FEF">
        <w:rPr>
          <w:rFonts w:ascii="Times New Roman" w:hAnsi="Times New Roman" w:cs="Times New Roman"/>
          <w:sz w:val="20"/>
          <w:szCs w:val="20"/>
          <w:lang w:val="uz-Cyrl-UZ"/>
        </w:rPr>
        <w:t>_____</w:t>
      </w:r>
      <w:r>
        <w:rPr>
          <w:rFonts w:ascii="Times New Roman" w:hAnsi="Times New Roman" w:cs="Times New Roman"/>
          <w:sz w:val="20"/>
          <w:szCs w:val="20"/>
          <w:lang w:val="uz-Cyrl-UZ"/>
        </w:rPr>
        <w:t>____</w:t>
      </w:r>
      <w:r w:rsidR="00EA1FCE"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uz-Cyrl-UZ"/>
        </w:rPr>
        <w:t>(</w:t>
      </w:r>
      <w:r w:rsidRPr="00497822">
        <w:rPr>
          <w:rFonts w:ascii="Times New Roman" w:hAnsi="Times New Roman" w:cs="Times New Roman"/>
          <w:b/>
          <w:sz w:val="20"/>
          <w:szCs w:val="20"/>
          <w:lang w:val="uz-Cyrl-UZ"/>
        </w:rPr>
        <w:t>А</w:t>
      </w:r>
      <w:r w:rsidR="00475D40" w:rsidRPr="00497822">
        <w:rPr>
          <w:rFonts w:ascii="Times New Roman" w:hAnsi="Times New Roman" w:cs="Times New Roman"/>
          <w:b/>
          <w:sz w:val="20"/>
          <w:szCs w:val="20"/>
          <w:lang w:val="uz-Cyrl-UZ"/>
        </w:rPr>
        <w:t>утсор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инг </w:t>
      </w:r>
      <w:r w:rsidR="00475D40" w:rsidRPr="00497822">
        <w:rPr>
          <w:rFonts w:ascii="Times New Roman" w:hAnsi="Times New Roman" w:cs="Times New Roman"/>
          <w:b/>
          <w:sz w:val="20"/>
          <w:szCs w:val="20"/>
          <w:lang w:val="uz-Cyrl-UZ"/>
        </w:rPr>
        <w:t>хизмат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и)</w:t>
      </w:r>
    </w:p>
    <w:p w:rsidR="00475D40" w:rsidRPr="00497822" w:rsidRDefault="00475D40" w:rsidP="00475D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tbl>
      <w:tblPr>
        <w:tblStyle w:val="a4"/>
        <w:tblW w:w="9891" w:type="dxa"/>
        <w:tblInd w:w="-34" w:type="dxa"/>
        <w:tblLook w:val="04A0" w:firstRow="1" w:lastRow="0" w:firstColumn="1" w:lastColumn="0" w:noHBand="0" w:noVBand="1"/>
      </w:tblPr>
      <w:tblGrid>
        <w:gridCol w:w="585"/>
        <w:gridCol w:w="3941"/>
        <w:gridCol w:w="1459"/>
        <w:gridCol w:w="1168"/>
        <w:gridCol w:w="1218"/>
        <w:gridCol w:w="1520"/>
      </w:tblGrid>
      <w:tr w:rsidR="00E16B07" w:rsidRPr="00497822" w:rsidTr="00944F12">
        <w:trPr>
          <w:trHeight w:val="533"/>
        </w:trPr>
        <w:tc>
          <w:tcPr>
            <w:tcW w:w="585" w:type="dxa"/>
            <w:vAlign w:val="center"/>
          </w:tcPr>
          <w:p w:rsidR="00E16B07" w:rsidRPr="00497822" w:rsidRDefault="00E16B07" w:rsidP="007B57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9782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3941" w:type="dxa"/>
            <w:vAlign w:val="center"/>
          </w:tcPr>
          <w:p w:rsidR="00E16B07" w:rsidRPr="00497822" w:rsidRDefault="00EA1FCE" w:rsidP="007B57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9782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Н</w:t>
            </w:r>
            <w:r w:rsidR="00E16B07" w:rsidRPr="0049782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оми</w:t>
            </w:r>
          </w:p>
        </w:tc>
        <w:tc>
          <w:tcPr>
            <w:tcW w:w="1459" w:type="dxa"/>
            <w:vAlign w:val="center"/>
          </w:tcPr>
          <w:p w:rsidR="00E16B07" w:rsidRPr="00497822" w:rsidRDefault="00E16B07" w:rsidP="007B57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9782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Ўлчов бирлиги</w:t>
            </w:r>
          </w:p>
        </w:tc>
        <w:tc>
          <w:tcPr>
            <w:tcW w:w="1168" w:type="dxa"/>
            <w:vAlign w:val="center"/>
          </w:tcPr>
          <w:p w:rsidR="00E16B07" w:rsidRPr="00497822" w:rsidRDefault="00E16B07" w:rsidP="007B57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9782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Сони</w:t>
            </w:r>
          </w:p>
        </w:tc>
        <w:tc>
          <w:tcPr>
            <w:tcW w:w="1218" w:type="dxa"/>
            <w:vAlign w:val="center"/>
          </w:tcPr>
          <w:p w:rsidR="00E16B07" w:rsidRPr="00497822" w:rsidRDefault="00E16B07" w:rsidP="007B57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9782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Нархи</w:t>
            </w:r>
          </w:p>
        </w:tc>
        <w:tc>
          <w:tcPr>
            <w:tcW w:w="1520" w:type="dxa"/>
            <w:vAlign w:val="center"/>
          </w:tcPr>
          <w:p w:rsidR="00E16B07" w:rsidRPr="00497822" w:rsidRDefault="00EA1FCE" w:rsidP="00EA1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9782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Умумий қиймати</w:t>
            </w:r>
          </w:p>
        </w:tc>
      </w:tr>
      <w:tr w:rsidR="00C75C81" w:rsidRPr="000168C9" w:rsidTr="00C75C81">
        <w:trPr>
          <w:trHeight w:hRule="exact" w:val="567"/>
        </w:trPr>
        <w:tc>
          <w:tcPr>
            <w:tcW w:w="585" w:type="dxa"/>
            <w:vAlign w:val="center"/>
          </w:tcPr>
          <w:p w:rsidR="00C75C81" w:rsidRPr="00C70422" w:rsidRDefault="00C75C81" w:rsidP="00C75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941" w:type="dxa"/>
            <w:vAlign w:val="center"/>
          </w:tcPr>
          <w:p w:rsidR="00C75C81" w:rsidRPr="008A6037" w:rsidRDefault="008A6037" w:rsidP="00C75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037">
              <w:rPr>
                <w:rFonts w:ascii="Times New Roman" w:hAnsi="Times New Roman" w:cs="Times New Roman"/>
                <w:sz w:val="20"/>
                <w:szCs w:val="20"/>
              </w:rPr>
              <w:t>Услуги по организации горячего питания</w:t>
            </w:r>
          </w:p>
        </w:tc>
        <w:tc>
          <w:tcPr>
            <w:tcW w:w="1459" w:type="dxa"/>
            <w:vAlign w:val="center"/>
          </w:tcPr>
          <w:p w:rsidR="00C75C81" w:rsidRPr="000168C9" w:rsidRDefault="00C75C81" w:rsidP="00C75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проция</w:t>
            </w:r>
          </w:p>
        </w:tc>
        <w:tc>
          <w:tcPr>
            <w:tcW w:w="1168" w:type="dxa"/>
            <w:vAlign w:val="center"/>
          </w:tcPr>
          <w:p w:rsidR="00C75C81" w:rsidRPr="00C75C81" w:rsidRDefault="00C75C81" w:rsidP="00C75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C75C81" w:rsidRPr="00C75C81" w:rsidRDefault="00C75C81" w:rsidP="00C75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C75C81" w:rsidRPr="00C75C81" w:rsidRDefault="00C75C81" w:rsidP="00C75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7" w:rsidRPr="000168C9" w:rsidTr="00B54092">
        <w:trPr>
          <w:trHeight w:hRule="exact" w:val="567"/>
        </w:trPr>
        <w:tc>
          <w:tcPr>
            <w:tcW w:w="585" w:type="dxa"/>
          </w:tcPr>
          <w:p w:rsidR="008A6037" w:rsidRPr="00C70422" w:rsidRDefault="008A6037" w:rsidP="00C75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Align w:val="center"/>
          </w:tcPr>
          <w:p w:rsidR="008A6037" w:rsidRPr="008A6037" w:rsidRDefault="008A6037" w:rsidP="00C75C81">
            <w:r w:rsidRPr="000168C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Жами:</w:t>
            </w:r>
          </w:p>
        </w:tc>
        <w:tc>
          <w:tcPr>
            <w:tcW w:w="1459" w:type="dxa"/>
          </w:tcPr>
          <w:p w:rsidR="008A6037" w:rsidRDefault="008A6037" w:rsidP="00C75C81">
            <w:pPr>
              <w:jc w:val="center"/>
            </w:pPr>
          </w:p>
        </w:tc>
        <w:tc>
          <w:tcPr>
            <w:tcW w:w="1168" w:type="dxa"/>
          </w:tcPr>
          <w:p w:rsidR="008A6037" w:rsidRPr="00497822" w:rsidRDefault="008A6037" w:rsidP="00C75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18" w:type="dxa"/>
            <w:vAlign w:val="center"/>
          </w:tcPr>
          <w:p w:rsidR="008A6037" w:rsidRPr="00C75C81" w:rsidRDefault="008A6037" w:rsidP="00C75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8A6037" w:rsidRPr="00C75C81" w:rsidRDefault="008A6037" w:rsidP="00C75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1FCE" w:rsidRPr="00497822" w:rsidRDefault="00EA1FCE" w:rsidP="007B57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E16B07" w:rsidRPr="00497822" w:rsidRDefault="00EA1FCE" w:rsidP="00EA1F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497822">
        <w:rPr>
          <w:rFonts w:ascii="Times New Roman" w:hAnsi="Times New Roman" w:cs="Times New Roman"/>
          <w:sz w:val="20"/>
          <w:szCs w:val="20"/>
          <w:lang w:val="uz-Cyrl-UZ"/>
        </w:rPr>
        <w:t>ҳамда  Ўзбекисто Республикасининг норматив-ҳуқуқий ҳужжатлари билан белгиланган санитария-гигиена нормалари ва қоидаларига риоя этган холда, Буюртмачи билан келишилган буюртмаларни бажариш жадвалига муофиқ таъминлаш мажбуриятини, кейинги ўринларда Хизматлар деб аталади. Ўз зиммасига олади.</w:t>
      </w:r>
    </w:p>
    <w:p w:rsidR="00E16B07" w:rsidRPr="00497822" w:rsidRDefault="00EA1FCE" w:rsidP="0049782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497822">
        <w:rPr>
          <w:rFonts w:ascii="Times New Roman" w:hAnsi="Times New Roman" w:cs="Times New Roman"/>
          <w:sz w:val="20"/>
          <w:szCs w:val="20"/>
          <w:lang w:val="uz-Cyrl-UZ"/>
        </w:rPr>
        <w:t>Хизмат кўрсатиш</w:t>
      </w:r>
      <w:r w:rsidR="00635AF7"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 муддати:</w:t>
      </w:r>
    </w:p>
    <w:p w:rsidR="00635AF7" w:rsidRPr="00497822" w:rsidRDefault="00635AF7" w:rsidP="0049782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497822">
        <w:rPr>
          <w:rFonts w:ascii="Times New Roman" w:hAnsi="Times New Roman" w:cs="Times New Roman"/>
          <w:b/>
          <w:sz w:val="20"/>
          <w:szCs w:val="20"/>
          <w:lang w:val="uz-Cyrl-UZ"/>
        </w:rPr>
        <w:t>202</w:t>
      </w:r>
      <w:r w:rsidR="00C75C81">
        <w:rPr>
          <w:rFonts w:ascii="Times New Roman" w:hAnsi="Times New Roman" w:cs="Times New Roman"/>
          <w:b/>
          <w:sz w:val="20"/>
          <w:szCs w:val="20"/>
          <w:lang w:val="uz-Cyrl-UZ"/>
        </w:rPr>
        <w:t>2</w:t>
      </w:r>
      <w:r w:rsidRPr="00497822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йил ____  _________ дан</w:t>
      </w:r>
    </w:p>
    <w:p w:rsidR="00635AF7" w:rsidRPr="00497822" w:rsidRDefault="00C75C81" w:rsidP="0049782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z-Cyrl-UZ"/>
        </w:rPr>
      </w:pPr>
      <w:r>
        <w:rPr>
          <w:rFonts w:ascii="Times New Roman" w:hAnsi="Times New Roman" w:cs="Times New Roman"/>
          <w:b/>
          <w:sz w:val="20"/>
          <w:szCs w:val="20"/>
          <w:lang w:val="uz-Cyrl-UZ"/>
        </w:rPr>
        <w:t>2022</w:t>
      </w:r>
      <w:r w:rsidR="00635AF7" w:rsidRPr="00497822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йил ____  _________ гача</w:t>
      </w:r>
    </w:p>
    <w:p w:rsidR="00CB008B" w:rsidRPr="00497822" w:rsidRDefault="00497822" w:rsidP="00CB0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>1.4</w:t>
      </w:r>
      <w:r w:rsidR="00CB008B"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 Томонлар бажарилган ишларнинг йигма далолатномаси ва Аутсорсер томонидан амалда курсатилган Хизматлар учун белгиланган тартибда расмийлаштирилган хисоб-фактура имзоланиб Буюртмачи Аутсорсернинг мазкур Шартномада курсатилган банк хисоб-ракамига пул маблаглари утказгандан сунг Хизматлар курсатилган деб хисобланади.</w:t>
      </w:r>
    </w:p>
    <w:p w:rsidR="00CB008B" w:rsidRPr="00497822" w:rsidRDefault="00CB008B" w:rsidP="00CB00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497822">
        <w:rPr>
          <w:rFonts w:ascii="Times New Roman" w:hAnsi="Times New Roman" w:cs="Times New Roman"/>
          <w:b/>
          <w:sz w:val="20"/>
          <w:szCs w:val="20"/>
          <w:lang w:val="uz-Cyrl-UZ"/>
        </w:rPr>
        <w:t>II. Томонларнинг хукук ва мажбуриятлари</w:t>
      </w:r>
    </w:p>
    <w:p w:rsidR="00CB008B" w:rsidRPr="00497822" w:rsidRDefault="00CB008B" w:rsidP="00CB008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497822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2.1. Аутсорсер куйидаги хукукларга эга: </w:t>
      </w:r>
    </w:p>
    <w:p w:rsidR="00CB008B" w:rsidRPr="00497822" w:rsidRDefault="00CB008B" w:rsidP="00CB0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2.1.1. Ижарага олинган мол-мулкдан фойдаланиш; </w:t>
      </w:r>
    </w:p>
    <w:p w:rsidR="00CB008B" w:rsidRPr="00497822" w:rsidRDefault="00CB008B" w:rsidP="00CB0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497822">
        <w:rPr>
          <w:rFonts w:ascii="Times New Roman" w:hAnsi="Times New Roman" w:cs="Times New Roman"/>
          <w:sz w:val="20"/>
          <w:szCs w:val="20"/>
          <w:lang w:val="uz-Cyrl-UZ"/>
        </w:rPr>
        <w:t>2.1.2. Ижарага олинган би</w:t>
      </w:r>
      <w:r w:rsidR="00D55E77" w:rsidRPr="00497822">
        <w:rPr>
          <w:rFonts w:ascii="Times New Roman" w:hAnsi="Times New Roman" w:cs="Times New Roman"/>
          <w:sz w:val="20"/>
          <w:szCs w:val="20"/>
          <w:lang w:val="uz-Cyrl-UZ"/>
        </w:rPr>
        <w:t>но ва иншоотларнинг ички ва ташқи қ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исмида техник жихатдан жихозлаш ва таъмирлаш ишларини амалга ошириш; </w:t>
      </w:r>
    </w:p>
    <w:p w:rsidR="00CB008B" w:rsidRPr="00497822" w:rsidRDefault="00CB008B" w:rsidP="00CB0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2.1.3. Хизматлар таннархининг </w:t>
      </w:r>
      <w:r w:rsidR="00D55E77" w:rsidRPr="00497822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>згариши муно</w:t>
      </w:r>
      <w:r w:rsidR="00D55E77" w:rsidRPr="00497822">
        <w:rPr>
          <w:rFonts w:ascii="Times New Roman" w:hAnsi="Times New Roman" w:cs="Times New Roman"/>
          <w:sz w:val="20"/>
          <w:szCs w:val="20"/>
          <w:lang w:val="uz-Cyrl-UZ"/>
        </w:rPr>
        <w:t>сабати билан шартномага ў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згартириш киритиш таклифи билан чикиш; </w:t>
      </w:r>
    </w:p>
    <w:p w:rsidR="00CB008B" w:rsidRPr="00497822" w:rsidRDefault="00D55E77" w:rsidP="00CB0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497822">
        <w:rPr>
          <w:rFonts w:ascii="Times New Roman" w:hAnsi="Times New Roman" w:cs="Times New Roman"/>
          <w:sz w:val="20"/>
          <w:szCs w:val="20"/>
          <w:lang w:val="uz-Cyrl-UZ"/>
        </w:rPr>
        <w:t>2.1.4. Кўрсатилган хизматлар учун ў</w:t>
      </w:r>
      <w:r w:rsidR="00CB008B" w:rsidRPr="00497822">
        <w:rPr>
          <w:rFonts w:ascii="Times New Roman" w:hAnsi="Times New Roman" w:cs="Times New Roman"/>
          <w:sz w:val="20"/>
          <w:szCs w:val="20"/>
          <w:lang w:val="uz-Cyrl-UZ"/>
        </w:rPr>
        <w:t>з вактида т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CB008B"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ловлар амалга оширилишини талаб килиш; 2.1.5. 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Кўрсатилган </w:t>
      </w:r>
      <w:r w:rsidR="00CB008B"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хизматлар натижасида фойда олиш; </w:t>
      </w:r>
    </w:p>
    <w:p w:rsidR="00CB008B" w:rsidRPr="00497822" w:rsidRDefault="00CB008B" w:rsidP="00CB0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497822">
        <w:rPr>
          <w:rFonts w:ascii="Times New Roman" w:hAnsi="Times New Roman" w:cs="Times New Roman"/>
          <w:sz w:val="20"/>
          <w:szCs w:val="20"/>
          <w:lang w:val="uz-Cyrl-UZ"/>
        </w:rPr>
        <w:t>2.1.6. Буюртмачидан шартнома шартларининг бажарилишини</w:t>
      </w:r>
      <w:r w:rsidR="00D55E77"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 талаб қ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илиш; </w:t>
      </w:r>
    </w:p>
    <w:p w:rsidR="00CB008B" w:rsidRPr="00F345F8" w:rsidRDefault="002F3BFB" w:rsidP="00CB0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F345F8">
        <w:rPr>
          <w:rFonts w:ascii="Times New Roman" w:hAnsi="Times New Roman" w:cs="Times New Roman"/>
          <w:sz w:val="20"/>
          <w:szCs w:val="20"/>
          <w:lang w:val="uz-Cyrl-UZ"/>
        </w:rPr>
        <w:t xml:space="preserve">2.1.7. 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F345F8">
        <w:rPr>
          <w:rFonts w:ascii="Times New Roman" w:hAnsi="Times New Roman" w:cs="Times New Roman"/>
          <w:sz w:val="20"/>
          <w:szCs w:val="20"/>
          <w:lang w:val="uz-Cyrl-UZ"/>
        </w:rPr>
        <w:t>онун хужжатларига мувофи</w:t>
      </w:r>
      <w:r w:rsidR="00D55E77" w:rsidRPr="00497822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F345F8">
        <w:rPr>
          <w:rFonts w:ascii="Times New Roman" w:hAnsi="Times New Roman" w:cs="Times New Roman"/>
          <w:sz w:val="20"/>
          <w:szCs w:val="20"/>
          <w:lang w:val="uz-Cyrl-UZ"/>
        </w:rPr>
        <w:t xml:space="preserve"> бош</w:t>
      </w:r>
      <w:r w:rsidR="00D55E77" w:rsidRPr="00497822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F345F8">
        <w:rPr>
          <w:rFonts w:ascii="Times New Roman" w:hAnsi="Times New Roman" w:cs="Times New Roman"/>
          <w:sz w:val="20"/>
          <w:szCs w:val="20"/>
          <w:lang w:val="uz-Cyrl-UZ"/>
        </w:rPr>
        <w:t>а ху</w:t>
      </w:r>
      <w:r w:rsidR="00D55E77" w:rsidRPr="00497822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F345F8">
        <w:rPr>
          <w:rFonts w:ascii="Times New Roman" w:hAnsi="Times New Roman" w:cs="Times New Roman"/>
          <w:sz w:val="20"/>
          <w:szCs w:val="20"/>
          <w:lang w:val="uz-Cyrl-UZ"/>
        </w:rPr>
        <w:t>у</w:t>
      </w:r>
      <w:r w:rsidR="00D55E77" w:rsidRPr="00497822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CB008B" w:rsidRPr="00F345F8">
        <w:rPr>
          <w:rFonts w:ascii="Times New Roman" w:hAnsi="Times New Roman" w:cs="Times New Roman"/>
          <w:sz w:val="20"/>
          <w:szCs w:val="20"/>
          <w:lang w:val="uz-Cyrl-UZ"/>
        </w:rPr>
        <w:t>лар.</w:t>
      </w:r>
    </w:p>
    <w:p w:rsidR="00CB008B" w:rsidRPr="00F345F8" w:rsidRDefault="00D55E77" w:rsidP="00CB008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F345F8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2.2. Аутсорсер </w:t>
      </w:r>
      <w:r w:rsidRPr="00497822">
        <w:rPr>
          <w:rFonts w:ascii="Times New Roman" w:hAnsi="Times New Roman" w:cs="Times New Roman"/>
          <w:b/>
          <w:sz w:val="20"/>
          <w:szCs w:val="20"/>
          <w:lang w:val="uz-Cyrl-UZ"/>
        </w:rPr>
        <w:t>қ</w:t>
      </w:r>
      <w:r w:rsidR="00CB008B" w:rsidRPr="00F345F8">
        <w:rPr>
          <w:rFonts w:ascii="Times New Roman" w:hAnsi="Times New Roman" w:cs="Times New Roman"/>
          <w:b/>
          <w:sz w:val="20"/>
          <w:szCs w:val="20"/>
          <w:lang w:val="uz-Cyrl-UZ"/>
        </w:rPr>
        <w:t>уйидагиларга мажбур:</w:t>
      </w:r>
    </w:p>
    <w:p w:rsidR="00CB008B" w:rsidRPr="00F345F8" w:rsidRDefault="00CB008B" w:rsidP="00CB0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F345F8">
        <w:rPr>
          <w:rFonts w:ascii="Times New Roman" w:hAnsi="Times New Roman" w:cs="Times New Roman"/>
          <w:sz w:val="20"/>
          <w:szCs w:val="20"/>
          <w:lang w:val="uz-Cyrl-UZ"/>
        </w:rPr>
        <w:t xml:space="preserve"> 2.2.1. Ижарага олинган би</w:t>
      </w:r>
      <w:r w:rsidR="00D55E77" w:rsidRPr="00F345F8">
        <w:rPr>
          <w:rFonts w:ascii="Times New Roman" w:hAnsi="Times New Roman" w:cs="Times New Roman"/>
          <w:sz w:val="20"/>
          <w:szCs w:val="20"/>
          <w:lang w:val="uz-Cyrl-UZ"/>
        </w:rPr>
        <w:t>но ва иншоотлар, жихозлардан ма</w:t>
      </w:r>
      <w:r w:rsidR="00D55E77" w:rsidRPr="00497822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F345F8">
        <w:rPr>
          <w:rFonts w:ascii="Times New Roman" w:hAnsi="Times New Roman" w:cs="Times New Roman"/>
          <w:sz w:val="20"/>
          <w:szCs w:val="20"/>
          <w:lang w:val="uz-Cyrl-UZ"/>
        </w:rPr>
        <w:t xml:space="preserve">садли </w:t>
      </w:r>
      <w:r w:rsidR="00D55E77" w:rsidRPr="00497822">
        <w:rPr>
          <w:rFonts w:ascii="Times New Roman" w:hAnsi="Times New Roman" w:cs="Times New Roman"/>
          <w:sz w:val="20"/>
          <w:szCs w:val="20"/>
          <w:lang w:val="uz-Cyrl-UZ"/>
        </w:rPr>
        <w:t>ҳ</w:t>
      </w:r>
      <w:r w:rsidR="00D55E77" w:rsidRPr="00F345F8">
        <w:rPr>
          <w:rFonts w:ascii="Times New Roman" w:hAnsi="Times New Roman" w:cs="Times New Roman"/>
          <w:sz w:val="20"/>
          <w:szCs w:val="20"/>
          <w:lang w:val="uz-Cyrl-UZ"/>
        </w:rPr>
        <w:t>амда о</w:t>
      </w:r>
      <w:r w:rsidR="00D55E77" w:rsidRPr="00497822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F345F8">
        <w:rPr>
          <w:rFonts w:ascii="Times New Roman" w:hAnsi="Times New Roman" w:cs="Times New Roman"/>
          <w:sz w:val="20"/>
          <w:szCs w:val="20"/>
          <w:lang w:val="uz-Cyrl-UZ"/>
        </w:rPr>
        <w:t>илона фойдаланиши, са</w:t>
      </w:r>
      <w:r w:rsidR="00D55E77" w:rsidRPr="00497822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F345F8">
        <w:rPr>
          <w:rFonts w:ascii="Times New Roman" w:hAnsi="Times New Roman" w:cs="Times New Roman"/>
          <w:sz w:val="20"/>
          <w:szCs w:val="20"/>
          <w:lang w:val="uz-Cyrl-UZ"/>
        </w:rPr>
        <w:t xml:space="preserve">лаши, носоз </w:t>
      </w:r>
      <w:r w:rsidR="00D55E77" w:rsidRPr="00497822">
        <w:rPr>
          <w:rFonts w:ascii="Times New Roman" w:hAnsi="Times New Roman" w:cs="Times New Roman"/>
          <w:sz w:val="20"/>
          <w:szCs w:val="20"/>
          <w:lang w:val="uz-Cyrl-UZ"/>
        </w:rPr>
        <w:t>ҳ</w:t>
      </w:r>
      <w:r w:rsidR="00D55E77" w:rsidRPr="00F345F8">
        <w:rPr>
          <w:rFonts w:ascii="Times New Roman" w:hAnsi="Times New Roman" w:cs="Times New Roman"/>
          <w:sz w:val="20"/>
          <w:szCs w:val="20"/>
          <w:lang w:val="uz-Cyrl-UZ"/>
        </w:rPr>
        <w:t xml:space="preserve">олга келганда уларни </w:t>
      </w:r>
      <w:r w:rsidR="00D55E77" w:rsidRPr="00497822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Pr="00F345F8">
        <w:rPr>
          <w:rFonts w:ascii="Times New Roman" w:hAnsi="Times New Roman" w:cs="Times New Roman"/>
          <w:sz w:val="20"/>
          <w:szCs w:val="20"/>
          <w:lang w:val="uz-Cyrl-UZ"/>
        </w:rPr>
        <w:t>з хисобидан таъмирлаши, шун</w:t>
      </w:r>
      <w:r w:rsidR="00D55E77" w:rsidRPr="00F345F8">
        <w:rPr>
          <w:rFonts w:ascii="Times New Roman" w:hAnsi="Times New Roman" w:cs="Times New Roman"/>
          <w:sz w:val="20"/>
          <w:szCs w:val="20"/>
          <w:lang w:val="uz-Cyrl-UZ"/>
        </w:rPr>
        <w:t xml:space="preserve">ингдек, коммунал харажатларини </w:t>
      </w:r>
      <w:r w:rsidR="00D55E77" w:rsidRPr="00497822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Pr="00F345F8">
        <w:rPr>
          <w:rFonts w:ascii="Times New Roman" w:hAnsi="Times New Roman" w:cs="Times New Roman"/>
          <w:sz w:val="20"/>
          <w:szCs w:val="20"/>
          <w:lang w:val="uz-Cyrl-UZ"/>
        </w:rPr>
        <w:t xml:space="preserve">оплаши; </w:t>
      </w:r>
    </w:p>
    <w:p w:rsidR="00CB008B" w:rsidRPr="00F345F8" w:rsidRDefault="00D55E77" w:rsidP="00CB0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F345F8">
        <w:rPr>
          <w:rFonts w:ascii="Times New Roman" w:hAnsi="Times New Roman" w:cs="Times New Roman"/>
          <w:sz w:val="20"/>
          <w:szCs w:val="20"/>
          <w:lang w:val="uz-Cyrl-UZ"/>
        </w:rPr>
        <w:t>2.2.2. Аутсорсинг хизматини к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Pr="00F345F8">
        <w:rPr>
          <w:rFonts w:ascii="Times New Roman" w:hAnsi="Times New Roman" w:cs="Times New Roman"/>
          <w:sz w:val="20"/>
          <w:szCs w:val="20"/>
          <w:lang w:val="uz-Cyrl-UZ"/>
        </w:rPr>
        <w:t>рсатишда техника, ён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>ғ</w:t>
      </w:r>
      <w:r w:rsidR="00CB008B" w:rsidRPr="00F345F8">
        <w:rPr>
          <w:rFonts w:ascii="Times New Roman" w:hAnsi="Times New Roman" w:cs="Times New Roman"/>
          <w:sz w:val="20"/>
          <w:szCs w:val="20"/>
          <w:lang w:val="uz-Cyrl-UZ"/>
        </w:rPr>
        <w:t>ин, ме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>ҳ</w:t>
      </w:r>
      <w:r w:rsidR="00CB008B" w:rsidRPr="00F345F8">
        <w:rPr>
          <w:rFonts w:ascii="Times New Roman" w:hAnsi="Times New Roman" w:cs="Times New Roman"/>
          <w:sz w:val="20"/>
          <w:szCs w:val="20"/>
          <w:lang w:val="uz-Cyrl-UZ"/>
        </w:rPr>
        <w:t>нат му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>ҳ</w:t>
      </w:r>
      <w:r w:rsidR="00CB008B" w:rsidRPr="00F345F8">
        <w:rPr>
          <w:rFonts w:ascii="Times New Roman" w:hAnsi="Times New Roman" w:cs="Times New Roman"/>
          <w:sz w:val="20"/>
          <w:szCs w:val="20"/>
          <w:lang w:val="uz-Cyrl-UZ"/>
        </w:rPr>
        <w:t xml:space="preserve">офазаси 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>ҳ</w:t>
      </w:r>
      <w:r w:rsidRPr="00F345F8">
        <w:rPr>
          <w:rFonts w:ascii="Times New Roman" w:hAnsi="Times New Roman" w:cs="Times New Roman"/>
          <w:sz w:val="20"/>
          <w:szCs w:val="20"/>
          <w:lang w:val="uz-Cyrl-UZ"/>
        </w:rPr>
        <w:t xml:space="preserve">амда санитария 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CB008B" w:rsidRPr="00F345F8">
        <w:rPr>
          <w:rFonts w:ascii="Times New Roman" w:hAnsi="Times New Roman" w:cs="Times New Roman"/>
          <w:sz w:val="20"/>
          <w:szCs w:val="20"/>
          <w:lang w:val="uz-Cyrl-UZ"/>
        </w:rPr>
        <w:t xml:space="preserve">оидалари, нормалари ва гигиена нормативларига 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CB008B" w:rsidRPr="00F345F8">
        <w:rPr>
          <w:rFonts w:ascii="Times New Roman" w:hAnsi="Times New Roman" w:cs="Times New Roman"/>
          <w:sz w:val="20"/>
          <w:szCs w:val="20"/>
          <w:lang w:val="uz-Cyrl-UZ"/>
        </w:rPr>
        <w:t xml:space="preserve">атъий риоя этиши; </w:t>
      </w:r>
    </w:p>
    <w:p w:rsidR="00CB008B" w:rsidRPr="009B1FEF" w:rsidRDefault="00CB008B" w:rsidP="00CB0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9B1FEF">
        <w:rPr>
          <w:rFonts w:ascii="Times New Roman" w:hAnsi="Times New Roman" w:cs="Times New Roman"/>
          <w:sz w:val="20"/>
          <w:szCs w:val="20"/>
          <w:lang w:val="uz-Cyrl-UZ"/>
        </w:rPr>
        <w:t>2.2.3. Товар (ишлар, хизматлар)нинг сифатли ишлаб чи</w:t>
      </w:r>
      <w:r w:rsidR="00D55E77" w:rsidRPr="00497822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Pr="009B1FEF">
        <w:rPr>
          <w:rFonts w:ascii="Times New Roman" w:hAnsi="Times New Roman" w:cs="Times New Roman"/>
          <w:sz w:val="20"/>
          <w:szCs w:val="20"/>
          <w:lang w:val="uz-Cyrl-UZ"/>
        </w:rPr>
        <w:t xml:space="preserve">арилишини ва буюртмачига етказилишини таъминлаши; </w:t>
      </w:r>
    </w:p>
    <w:p w:rsidR="00CB008B" w:rsidRPr="009B1FEF" w:rsidRDefault="00D55E77" w:rsidP="00CB0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9B1FEF">
        <w:rPr>
          <w:rFonts w:ascii="Times New Roman" w:hAnsi="Times New Roman" w:cs="Times New Roman"/>
          <w:sz w:val="20"/>
          <w:szCs w:val="20"/>
          <w:lang w:val="uz-Cyrl-UZ"/>
        </w:rPr>
        <w:t xml:space="preserve">2.2.4. Махфийлик тартибига 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Pr="009B1FEF">
        <w:rPr>
          <w:rFonts w:ascii="Times New Roman" w:hAnsi="Times New Roman" w:cs="Times New Roman"/>
          <w:sz w:val="20"/>
          <w:szCs w:val="20"/>
          <w:lang w:val="uz-Cyrl-UZ"/>
        </w:rPr>
        <w:t xml:space="preserve">атъий риоя </w:t>
      </w:r>
      <w:r w:rsidRPr="00497822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CB008B" w:rsidRPr="009B1FEF">
        <w:rPr>
          <w:rFonts w:ascii="Times New Roman" w:hAnsi="Times New Roman" w:cs="Times New Roman"/>
          <w:sz w:val="20"/>
          <w:szCs w:val="20"/>
          <w:lang w:val="uz-Cyrl-UZ"/>
        </w:rPr>
        <w:t xml:space="preserve">илиши; </w:t>
      </w:r>
    </w:p>
    <w:p w:rsidR="00CB008B" w:rsidRPr="0038715D" w:rsidRDefault="00F345F8" w:rsidP="00CB0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38715D">
        <w:rPr>
          <w:rFonts w:ascii="Times New Roman" w:hAnsi="Times New Roman" w:cs="Times New Roman"/>
          <w:sz w:val="20"/>
          <w:szCs w:val="20"/>
          <w:lang w:val="uz-Cyrl-UZ"/>
        </w:rPr>
        <w:t>2.2.5. Шартномани бекор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қ</w:t>
      </w:r>
      <w:r w:rsidRPr="0038715D">
        <w:rPr>
          <w:rFonts w:ascii="Times New Roman" w:hAnsi="Times New Roman" w:cs="Times New Roman"/>
          <w:sz w:val="20"/>
          <w:szCs w:val="20"/>
          <w:lang w:val="uz-Cyrl-UZ"/>
        </w:rPr>
        <w:t xml:space="preserve">илиш </w:t>
      </w:r>
      <w:r>
        <w:rPr>
          <w:rFonts w:ascii="Times New Roman" w:hAnsi="Times New Roman" w:cs="Times New Roman"/>
          <w:sz w:val="20"/>
          <w:szCs w:val="20"/>
          <w:lang w:val="uz-Cyrl-UZ"/>
        </w:rPr>
        <w:t>ҳ</w:t>
      </w:r>
      <w:r w:rsidRPr="0038715D">
        <w:rPr>
          <w:rFonts w:ascii="Times New Roman" w:hAnsi="Times New Roman" w:cs="Times New Roman"/>
          <w:sz w:val="20"/>
          <w:szCs w:val="20"/>
          <w:lang w:val="uz-Cyrl-UZ"/>
        </w:rPr>
        <w:t>а</w:t>
      </w:r>
      <w:r>
        <w:rPr>
          <w:rFonts w:ascii="Times New Roman" w:hAnsi="Times New Roman" w:cs="Times New Roman"/>
          <w:sz w:val="20"/>
          <w:szCs w:val="20"/>
          <w:lang w:val="uz-Cyrl-UZ"/>
        </w:rPr>
        <w:t>қид</w:t>
      </w:r>
      <w:r w:rsidR="00CB008B" w:rsidRPr="0038715D">
        <w:rPr>
          <w:rFonts w:ascii="Times New Roman" w:hAnsi="Times New Roman" w:cs="Times New Roman"/>
          <w:sz w:val="20"/>
          <w:szCs w:val="20"/>
          <w:lang w:val="uz-Cyrl-UZ"/>
        </w:rPr>
        <w:t>а буюртмачини икки ой олдин ёзма равишда огохла</w:t>
      </w:r>
      <w:r w:rsidRPr="0038715D">
        <w:rPr>
          <w:rFonts w:ascii="Times New Roman" w:hAnsi="Times New Roman" w:cs="Times New Roman"/>
          <w:sz w:val="20"/>
          <w:szCs w:val="20"/>
          <w:lang w:val="uz-Cyrl-UZ"/>
        </w:rPr>
        <w:t xml:space="preserve">нтириш, ушбу муддат тугагунига </w:t>
      </w:r>
      <w:r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CB008B" w:rsidRPr="0038715D">
        <w:rPr>
          <w:rFonts w:ascii="Times New Roman" w:hAnsi="Times New Roman" w:cs="Times New Roman"/>
          <w:sz w:val="20"/>
          <w:szCs w:val="20"/>
          <w:lang w:val="uz-Cyrl-UZ"/>
        </w:rPr>
        <w:t xml:space="preserve">адар эса буюртмачининг тегишли хизматларини узлуксиз ташкил этишни таъминлаши; </w:t>
      </w:r>
    </w:p>
    <w:p w:rsidR="00CB008B" w:rsidRPr="008A6037" w:rsidRDefault="00CB008B" w:rsidP="00CB0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8A6037">
        <w:rPr>
          <w:rFonts w:ascii="Times New Roman" w:hAnsi="Times New Roman" w:cs="Times New Roman"/>
          <w:sz w:val="20"/>
          <w:szCs w:val="20"/>
          <w:lang w:val="uz-Cyrl-UZ"/>
        </w:rPr>
        <w:t>2.2.6. Хизматларни сифатли, мазкур Шартноманинг 1.3-ба</w:t>
      </w:r>
      <w:r w:rsidR="00C75C81" w:rsidRPr="008A6037">
        <w:rPr>
          <w:rFonts w:ascii="Times New Roman" w:hAnsi="Times New Roman" w:cs="Times New Roman"/>
          <w:sz w:val="20"/>
          <w:szCs w:val="20"/>
          <w:lang w:val="uz-Cyrl-UZ"/>
        </w:rPr>
        <w:t>ндида к</w:t>
      </w:r>
      <w:r w:rsidR="00C75C81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F345F8" w:rsidRPr="008A6037">
        <w:rPr>
          <w:rFonts w:ascii="Times New Roman" w:hAnsi="Times New Roman" w:cs="Times New Roman"/>
          <w:sz w:val="20"/>
          <w:szCs w:val="20"/>
          <w:lang w:val="uz-Cyrl-UZ"/>
        </w:rPr>
        <w:t>рсатилган муддатда ва т</w:t>
      </w:r>
      <w:r w:rsidR="00F345F8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Pr="008A6037">
        <w:rPr>
          <w:rFonts w:ascii="Times New Roman" w:hAnsi="Times New Roman" w:cs="Times New Roman"/>
          <w:sz w:val="20"/>
          <w:szCs w:val="20"/>
          <w:lang w:val="uz-Cyrl-UZ"/>
        </w:rPr>
        <w:t>ли</w:t>
      </w:r>
      <w:r w:rsidR="00F345F8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Pr="008A6037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F345F8">
        <w:rPr>
          <w:rFonts w:ascii="Times New Roman" w:hAnsi="Times New Roman" w:cs="Times New Roman"/>
          <w:sz w:val="20"/>
          <w:szCs w:val="20"/>
          <w:lang w:val="uz-Cyrl-UZ"/>
        </w:rPr>
        <w:t xml:space="preserve"> ҳажмда </w:t>
      </w:r>
      <w:r w:rsidRPr="008A6037">
        <w:rPr>
          <w:rFonts w:ascii="Times New Roman" w:hAnsi="Times New Roman" w:cs="Times New Roman"/>
          <w:sz w:val="20"/>
          <w:szCs w:val="20"/>
          <w:lang w:val="uz-Cyrl-UZ"/>
        </w:rPr>
        <w:t xml:space="preserve"> к</w:t>
      </w:r>
      <w:r w:rsidR="00C75C81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Pr="008A6037">
        <w:rPr>
          <w:rFonts w:ascii="Times New Roman" w:hAnsi="Times New Roman" w:cs="Times New Roman"/>
          <w:sz w:val="20"/>
          <w:szCs w:val="20"/>
          <w:lang w:val="uz-Cyrl-UZ"/>
        </w:rPr>
        <w:t xml:space="preserve">рсатиши; </w:t>
      </w:r>
    </w:p>
    <w:p w:rsidR="00CB008B" w:rsidRPr="008A6037" w:rsidRDefault="00CB008B" w:rsidP="00CB0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8A6037">
        <w:rPr>
          <w:rFonts w:ascii="Times New Roman" w:hAnsi="Times New Roman" w:cs="Times New Roman"/>
          <w:sz w:val="20"/>
          <w:szCs w:val="20"/>
          <w:lang w:val="uz-Cyrl-UZ"/>
        </w:rPr>
        <w:t>2.2.7. Хизматлар курсатиш жараёнида Аутсорсер м</w:t>
      </w:r>
      <w:r w:rsidR="00F345F8" w:rsidRPr="008A6037">
        <w:rPr>
          <w:rFonts w:ascii="Times New Roman" w:hAnsi="Times New Roman" w:cs="Times New Roman"/>
          <w:sz w:val="20"/>
          <w:szCs w:val="20"/>
          <w:lang w:val="uz-Cyrl-UZ"/>
        </w:rPr>
        <w:t xml:space="preserve">азкур шартнома шартларига амал </w:t>
      </w:r>
      <w:r w:rsidR="00F345F8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Pr="008A6037">
        <w:rPr>
          <w:rFonts w:ascii="Times New Roman" w:hAnsi="Times New Roman" w:cs="Times New Roman"/>
          <w:sz w:val="20"/>
          <w:szCs w:val="20"/>
          <w:lang w:val="uz-Cyrl-UZ"/>
        </w:rPr>
        <w:t>илмасдан, хизматлар сифатининг ёмонлашувига олиб келган барча камчиликларни Буюртмачининг талаби б</w:t>
      </w:r>
      <w:r w:rsidR="00F345F8" w:rsidRPr="008A6037">
        <w:rPr>
          <w:rFonts w:ascii="Times New Roman" w:hAnsi="Times New Roman" w:cs="Times New Roman"/>
          <w:sz w:val="20"/>
          <w:szCs w:val="20"/>
          <w:lang w:val="uz-Cyrl-UZ"/>
        </w:rPr>
        <w:t>уйича бир кун давомида бепул т</w:t>
      </w:r>
      <w:r w:rsidR="00F345F8">
        <w:rPr>
          <w:rFonts w:ascii="Times New Roman" w:hAnsi="Times New Roman" w:cs="Times New Roman"/>
          <w:sz w:val="20"/>
          <w:szCs w:val="20"/>
          <w:lang w:val="uz-Cyrl-UZ"/>
        </w:rPr>
        <w:t>ўғ</w:t>
      </w:r>
      <w:r w:rsidRPr="008A6037">
        <w:rPr>
          <w:rFonts w:ascii="Times New Roman" w:hAnsi="Times New Roman" w:cs="Times New Roman"/>
          <w:sz w:val="20"/>
          <w:szCs w:val="20"/>
          <w:lang w:val="uz-Cyrl-UZ"/>
        </w:rPr>
        <w:t>рлаши;</w:t>
      </w:r>
    </w:p>
    <w:p w:rsidR="00CB008B" w:rsidRPr="008A6037" w:rsidRDefault="00CB008B" w:rsidP="00CB0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8A6037">
        <w:rPr>
          <w:rFonts w:ascii="Times New Roman" w:hAnsi="Times New Roman" w:cs="Times New Roman"/>
          <w:sz w:val="20"/>
          <w:szCs w:val="20"/>
          <w:lang w:val="uz-Cyrl-UZ"/>
        </w:rPr>
        <w:t xml:space="preserve"> 2.2.8. Хизматларнинг сифатсизлиги, хизма</w:t>
      </w:r>
      <w:r w:rsidR="00F345F8" w:rsidRPr="008A6037">
        <w:rPr>
          <w:rFonts w:ascii="Times New Roman" w:hAnsi="Times New Roman" w:cs="Times New Roman"/>
          <w:sz w:val="20"/>
          <w:szCs w:val="20"/>
          <w:lang w:val="uz-Cyrl-UZ"/>
        </w:rPr>
        <w:t>тларни бажариш учун ва</w:t>
      </w:r>
      <w:r w:rsidR="00F345F8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Pr="008A6037">
        <w:rPr>
          <w:rFonts w:ascii="Times New Roman" w:hAnsi="Times New Roman" w:cs="Times New Roman"/>
          <w:sz w:val="20"/>
          <w:szCs w:val="20"/>
          <w:lang w:val="uz-Cyrl-UZ"/>
        </w:rPr>
        <w:t>тинча фо</w:t>
      </w:r>
      <w:r w:rsidR="00F345F8" w:rsidRPr="008A6037">
        <w:rPr>
          <w:rFonts w:ascii="Times New Roman" w:hAnsi="Times New Roman" w:cs="Times New Roman"/>
          <w:sz w:val="20"/>
          <w:szCs w:val="20"/>
          <w:lang w:val="uz-Cyrl-UZ"/>
        </w:rPr>
        <w:t>йдаланишга бериладиган ишлаб чи</w:t>
      </w:r>
      <w:r w:rsidR="00F345F8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Pr="008A6037">
        <w:rPr>
          <w:rFonts w:ascii="Times New Roman" w:hAnsi="Times New Roman" w:cs="Times New Roman"/>
          <w:sz w:val="20"/>
          <w:szCs w:val="20"/>
          <w:lang w:val="uz-Cyrl-UZ"/>
        </w:rPr>
        <w:t>ариш (хизмат к</w:t>
      </w:r>
      <w:r w:rsidR="00F345F8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Pr="008A6037">
        <w:rPr>
          <w:rFonts w:ascii="Times New Roman" w:hAnsi="Times New Roman" w:cs="Times New Roman"/>
          <w:sz w:val="20"/>
          <w:szCs w:val="20"/>
          <w:lang w:val="uz-Cyrl-UZ"/>
        </w:rPr>
        <w:t>рсатиш) хоналари холати, шунингдек, тег</w:t>
      </w:r>
      <w:r w:rsidR="00F345F8" w:rsidRPr="008A6037">
        <w:rPr>
          <w:rFonts w:ascii="Times New Roman" w:hAnsi="Times New Roman" w:cs="Times New Roman"/>
          <w:sz w:val="20"/>
          <w:szCs w:val="20"/>
          <w:lang w:val="uz-Cyrl-UZ"/>
        </w:rPr>
        <w:t xml:space="preserve">ишли инвентарларнинг санитария </w:t>
      </w:r>
      <w:r w:rsidR="00F345F8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F345F8" w:rsidRPr="008A6037">
        <w:rPr>
          <w:rFonts w:ascii="Times New Roman" w:hAnsi="Times New Roman" w:cs="Times New Roman"/>
          <w:sz w:val="20"/>
          <w:szCs w:val="20"/>
          <w:lang w:val="uz-Cyrl-UZ"/>
        </w:rPr>
        <w:t xml:space="preserve">оидаларига </w:t>
      </w:r>
      <w:r w:rsidR="00F345F8" w:rsidRPr="008A6037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жавоб бермаслиги ани</w:t>
      </w:r>
      <w:r w:rsidR="00F345F8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Pr="008A6037">
        <w:rPr>
          <w:rFonts w:ascii="Times New Roman" w:hAnsi="Times New Roman" w:cs="Times New Roman"/>
          <w:sz w:val="20"/>
          <w:szCs w:val="20"/>
          <w:lang w:val="uz-Cyrl-UZ"/>
        </w:rPr>
        <w:t>ланганда, Аутсорсер</w:t>
      </w:r>
      <w:r w:rsidR="00F345F8" w:rsidRPr="008A6037">
        <w:rPr>
          <w:rFonts w:ascii="Times New Roman" w:hAnsi="Times New Roman" w:cs="Times New Roman"/>
          <w:sz w:val="20"/>
          <w:szCs w:val="20"/>
          <w:lang w:val="uz-Cyrl-UZ"/>
        </w:rPr>
        <w:t xml:space="preserve"> зудлик билан Буюртмачининг ани</w:t>
      </w:r>
      <w:r w:rsidR="00F345F8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Pr="008A6037">
        <w:rPr>
          <w:rFonts w:ascii="Times New Roman" w:hAnsi="Times New Roman" w:cs="Times New Roman"/>
          <w:sz w:val="20"/>
          <w:szCs w:val="20"/>
          <w:lang w:val="uz-Cyrl-UZ"/>
        </w:rPr>
        <w:t>ланган камчиликларни бар</w:t>
      </w:r>
      <w:r w:rsidR="00F345F8" w:rsidRPr="008A6037">
        <w:rPr>
          <w:rFonts w:ascii="Times New Roman" w:hAnsi="Times New Roman" w:cs="Times New Roman"/>
          <w:sz w:val="20"/>
          <w:szCs w:val="20"/>
          <w:lang w:val="uz-Cyrl-UZ"/>
        </w:rPr>
        <w:t xml:space="preserve">тараф этиш буйича </w:t>
      </w:r>
      <w:r w:rsidR="00F345F8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Pr="008A6037">
        <w:rPr>
          <w:rFonts w:ascii="Times New Roman" w:hAnsi="Times New Roman" w:cs="Times New Roman"/>
          <w:sz w:val="20"/>
          <w:szCs w:val="20"/>
          <w:lang w:val="uz-Cyrl-UZ"/>
        </w:rPr>
        <w:t xml:space="preserve">онуний талабини бажариши; </w:t>
      </w:r>
    </w:p>
    <w:p w:rsidR="00CB008B" w:rsidRPr="008A6037" w:rsidRDefault="00F345F8" w:rsidP="00CB0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8A6037">
        <w:rPr>
          <w:rFonts w:ascii="Times New Roman" w:hAnsi="Times New Roman" w:cs="Times New Roman"/>
          <w:sz w:val="20"/>
          <w:szCs w:val="20"/>
          <w:lang w:val="uz-Cyrl-UZ"/>
        </w:rPr>
        <w:t xml:space="preserve">2.2.9. Малакали, тажрибали, </w:t>
      </w:r>
      <w:r>
        <w:rPr>
          <w:rFonts w:ascii="Times New Roman" w:hAnsi="Times New Roman" w:cs="Times New Roman"/>
          <w:sz w:val="20"/>
          <w:szCs w:val="20"/>
          <w:lang w:val="uz-Cyrl-UZ"/>
        </w:rPr>
        <w:t>қў</w:t>
      </w:r>
      <w:r w:rsidR="00CB008B" w:rsidRPr="008A6037">
        <w:rPr>
          <w:rFonts w:ascii="Times New Roman" w:hAnsi="Times New Roman" w:cs="Times New Roman"/>
          <w:sz w:val="20"/>
          <w:szCs w:val="20"/>
          <w:lang w:val="uz-Cyrl-UZ"/>
        </w:rPr>
        <w:t>йилган вазифани (х</w:t>
      </w:r>
      <w:r w:rsidRPr="008A6037">
        <w:rPr>
          <w:rFonts w:ascii="Times New Roman" w:hAnsi="Times New Roman" w:cs="Times New Roman"/>
          <w:sz w:val="20"/>
          <w:szCs w:val="20"/>
          <w:lang w:val="uz-Cyrl-UZ"/>
        </w:rPr>
        <w:t xml:space="preserve">изматни, ишни) амалга ошириш </w:t>
      </w:r>
      <w:r>
        <w:rPr>
          <w:rFonts w:ascii="Times New Roman" w:hAnsi="Times New Roman" w:cs="Times New Roman"/>
          <w:sz w:val="20"/>
          <w:szCs w:val="20"/>
          <w:lang w:val="uz-Cyrl-UZ"/>
        </w:rPr>
        <w:t>ҳ</w:t>
      </w:r>
      <w:r w:rsidRPr="008A6037">
        <w:rPr>
          <w:rFonts w:ascii="Times New Roman" w:hAnsi="Times New Roman" w:cs="Times New Roman"/>
          <w:sz w:val="20"/>
          <w:szCs w:val="20"/>
          <w:lang w:val="uz-Cyrl-UZ"/>
        </w:rPr>
        <w:t>у</w:t>
      </w:r>
      <w:r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Pr="008A6037">
        <w:rPr>
          <w:rFonts w:ascii="Times New Roman" w:hAnsi="Times New Roman" w:cs="Times New Roman"/>
          <w:sz w:val="20"/>
          <w:szCs w:val="20"/>
          <w:lang w:val="uz-Cyrl-UZ"/>
        </w:rPr>
        <w:t>у</w:t>
      </w:r>
      <w:r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CB008B" w:rsidRPr="008A6037">
        <w:rPr>
          <w:rFonts w:ascii="Times New Roman" w:hAnsi="Times New Roman" w:cs="Times New Roman"/>
          <w:sz w:val="20"/>
          <w:szCs w:val="20"/>
          <w:lang w:val="uz-Cyrl-UZ"/>
        </w:rPr>
        <w:t>ини берувчи тегишли хужжатлари мавжуд булган, шунингдек, белгиланган тартибда ва муддатда</w:t>
      </w:r>
      <w:r w:rsidRPr="008A6037">
        <w:rPr>
          <w:rFonts w:ascii="Times New Roman" w:hAnsi="Times New Roman" w:cs="Times New Roman"/>
          <w:sz w:val="20"/>
          <w:szCs w:val="20"/>
          <w:lang w:val="uz-Cyrl-UZ"/>
        </w:rPr>
        <w:t xml:space="preserve"> тиббий текширувдан (курикдан) </w:t>
      </w:r>
      <w:r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CB008B" w:rsidRPr="008A6037">
        <w:rPr>
          <w:rFonts w:ascii="Times New Roman" w:hAnsi="Times New Roman" w:cs="Times New Roman"/>
          <w:sz w:val="20"/>
          <w:szCs w:val="20"/>
          <w:lang w:val="uz-Cyrl-UZ"/>
        </w:rPr>
        <w:t xml:space="preserve">тган ходимларга (талаб этилган холларда) хизматларни бажариш жараёнига рухсат этиши; </w:t>
      </w:r>
    </w:p>
    <w:p w:rsidR="00CB008B" w:rsidRPr="008A6037" w:rsidRDefault="00CB008B" w:rsidP="00CB0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8A6037">
        <w:rPr>
          <w:rFonts w:ascii="Times New Roman" w:hAnsi="Times New Roman" w:cs="Times New Roman"/>
          <w:sz w:val="20"/>
          <w:szCs w:val="20"/>
          <w:lang w:val="uz-Cyrl-UZ"/>
        </w:rPr>
        <w:t>2.2.10. Ходимлар зиммасига Б</w:t>
      </w:r>
      <w:r w:rsidR="00F345F8" w:rsidRPr="008A6037">
        <w:rPr>
          <w:rFonts w:ascii="Times New Roman" w:hAnsi="Times New Roman" w:cs="Times New Roman"/>
          <w:sz w:val="20"/>
          <w:szCs w:val="20"/>
          <w:lang w:val="uz-Cyrl-UZ"/>
        </w:rPr>
        <w:t>уюртмачининг худудида одоб-ахло</w:t>
      </w:r>
      <w:r w:rsidR="00F345F8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Pr="008A6037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F345F8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Pr="008A6037">
        <w:rPr>
          <w:rFonts w:ascii="Times New Roman" w:hAnsi="Times New Roman" w:cs="Times New Roman"/>
          <w:sz w:val="20"/>
          <w:szCs w:val="20"/>
          <w:lang w:val="uz-Cyrl-UZ"/>
        </w:rPr>
        <w:t>оидаларига,</w:t>
      </w:r>
      <w:r w:rsidR="00F345F8" w:rsidRPr="008A6037">
        <w:rPr>
          <w:rFonts w:ascii="Times New Roman" w:hAnsi="Times New Roman" w:cs="Times New Roman"/>
          <w:sz w:val="20"/>
          <w:szCs w:val="20"/>
          <w:lang w:val="uz-Cyrl-UZ"/>
        </w:rPr>
        <w:t xml:space="preserve"> шунингдек, ички тартибга риоя </w:t>
      </w:r>
      <w:r w:rsidR="00F345F8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Pr="008A6037">
        <w:rPr>
          <w:rFonts w:ascii="Times New Roman" w:hAnsi="Times New Roman" w:cs="Times New Roman"/>
          <w:sz w:val="20"/>
          <w:szCs w:val="20"/>
          <w:lang w:val="uz-Cyrl-UZ"/>
        </w:rPr>
        <w:t xml:space="preserve">илиш мажбуриятини юклаши; </w:t>
      </w:r>
    </w:p>
    <w:p w:rsidR="00CB008B" w:rsidRPr="008A6037" w:rsidRDefault="00F345F8" w:rsidP="00CB0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8A6037">
        <w:rPr>
          <w:rFonts w:ascii="Times New Roman" w:hAnsi="Times New Roman" w:cs="Times New Roman"/>
          <w:sz w:val="20"/>
          <w:szCs w:val="20"/>
          <w:lang w:val="uz-Cyrl-UZ"/>
        </w:rPr>
        <w:t>2.2.11. Хизмат к</w:t>
      </w:r>
      <w:r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Pr="008A6037">
        <w:rPr>
          <w:rFonts w:ascii="Times New Roman" w:hAnsi="Times New Roman" w:cs="Times New Roman"/>
          <w:sz w:val="20"/>
          <w:szCs w:val="20"/>
          <w:lang w:val="uz-Cyrl-UZ"/>
        </w:rPr>
        <w:t>рсатиш б</w:t>
      </w:r>
      <w:r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CB008B" w:rsidRPr="008A6037">
        <w:rPr>
          <w:rFonts w:ascii="Times New Roman" w:hAnsi="Times New Roman" w:cs="Times New Roman"/>
          <w:sz w:val="20"/>
          <w:szCs w:val="20"/>
          <w:lang w:val="uz-Cyrl-UZ"/>
        </w:rPr>
        <w:t xml:space="preserve">йича ишларни шахсан бажариши, мазкур Шартнома шартларини бажаришни учинчи шахсга топширмаслиги; </w:t>
      </w:r>
    </w:p>
    <w:p w:rsidR="00AE55BA" w:rsidRPr="00F345F8" w:rsidRDefault="00CB008B" w:rsidP="005A3E64">
      <w:pPr>
        <w:spacing w:after="0" w:line="240" w:lineRule="auto"/>
        <w:rPr>
          <w:rStyle w:val="fontstyle01"/>
          <w:rFonts w:ascii="Times New Roman" w:hAnsi="Times New Roman" w:cs="Times New Roman"/>
          <w:sz w:val="20"/>
          <w:szCs w:val="20"/>
          <w:lang w:val="uz-Cyrl-UZ"/>
        </w:rPr>
      </w:pPr>
      <w:r w:rsidRPr="008A6037">
        <w:rPr>
          <w:rFonts w:ascii="Times New Roman" w:hAnsi="Times New Roman" w:cs="Times New Roman"/>
          <w:sz w:val="20"/>
          <w:szCs w:val="20"/>
          <w:lang w:val="uz-Cyrl-UZ"/>
        </w:rPr>
        <w:t>2.2.12. Мазкур шартнома шартларини бажариш доирасида Буюртмачи томонидан ва</w:t>
      </w:r>
      <w:r w:rsidR="00F345F8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Pr="008A6037">
        <w:rPr>
          <w:rFonts w:ascii="Times New Roman" w:hAnsi="Times New Roman" w:cs="Times New Roman"/>
          <w:sz w:val="20"/>
          <w:szCs w:val="20"/>
          <w:lang w:val="uz-Cyrl-UZ"/>
        </w:rPr>
        <w:t>тинча фойдаланишга</w:t>
      </w:r>
      <w:r w:rsidR="00D55E77"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топширилган ускуналар, жихозлар, идишлар, асбоблар, мебеллар, инвентарлар</w:t>
      </w:r>
      <w:r w:rsidR="00F345F8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ва бош</w:t>
      </w:r>
      <w:r w:rsid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AE55BA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алар моддий </w:t>
      </w:r>
      <w:r w:rsidR="0049782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в</w:t>
      </w:r>
      <w:r w:rsidR="00AE55BA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оситаларни</w:t>
      </w:r>
      <w:r w:rsidR="0049782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соз</w:t>
      </w:r>
      <w:r w:rsidR="00AE55BA" w:rsidRPr="004978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F345F8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холда са</w:t>
      </w:r>
      <w:r w:rsid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лаши, таъмирлаши, шунингдек, биноларни таъмирлаши;</w:t>
      </w:r>
      <w:r w:rsidR="00D55E77" w:rsidRPr="008A6037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D55E77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2.2.13.</w:t>
      </w:r>
      <w:r w:rsidR="00F345F8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Томонлар имзолайдиган тегишли </w:t>
      </w:r>
      <w:r w:rsid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абул </w:t>
      </w:r>
      <w:r w:rsid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илиш-топшириш далолатномасини расмийлаштирган холда</w:t>
      </w:r>
      <w:r w:rsidR="00AE55BA" w:rsidRPr="0049782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Буюртмачидан биноларни (хоналарни), ускуналарни, жихозларни, асбобларни, мебелларни, инвентарлар</w:t>
      </w:r>
      <w:r w:rsidR="00AE55BA" w:rsidRPr="0049782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ва</w:t>
      </w:r>
      <w:r w:rsidR="00AE55BA" w:rsidRPr="004978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D55E77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бош</w:t>
      </w:r>
      <w:r w:rsid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F345F8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алар моддий воситаларни </w:t>
      </w:r>
      <w:r w:rsid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абул </w:t>
      </w:r>
      <w:r w:rsid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илиб олиши;</w:t>
      </w:r>
      <w:r w:rsidR="00D55E77" w:rsidRPr="008A6037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D55E77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2</w:t>
      </w:r>
      <w:r w:rsidR="00F345F8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.2.14. Мазкур шартномани бекор </w:t>
      </w:r>
      <w:r w:rsid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илиш ха</w:t>
      </w:r>
      <w:r w:rsid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ида Буюртмачини икки ой олдин ёзма равишда огохлантириши,</w:t>
      </w:r>
      <w:r w:rsidR="00AE55BA" w:rsidRPr="0049782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ушбу</w:t>
      </w:r>
      <w:r w:rsidR="00AE55BA" w:rsidRPr="004978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D55E77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мудд</w:t>
      </w:r>
      <w:r w:rsidR="00F345F8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ат тугагунига </w:t>
      </w:r>
      <w:r w:rsid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F345F8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адар эса Буюртма</w:t>
      </w:r>
      <w:r w:rsid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ч</w:t>
      </w:r>
      <w:r w:rsidR="00D55E77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ига хиз</w:t>
      </w:r>
      <w:r w:rsidR="00AE55BA" w:rsidRPr="008A6037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матларни узлуксиз </w:t>
      </w:r>
      <w:r w:rsidR="00AE55BA" w:rsidRPr="0049782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К</w:t>
      </w:r>
      <w:r w:rsid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AE55BA" w:rsidRPr="0049782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рсатилишини </w:t>
      </w:r>
      <w:r w:rsidR="00D55E77" w:rsidRPr="0049782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таъминлаши;</w:t>
      </w:r>
      <w:r w:rsidR="00D55E77" w:rsidRPr="004978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D55E77" w:rsidRPr="0049782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2.2.15. Мазкур</w:t>
      </w:r>
      <w:r w:rsid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шартномага асосан Хизматларни кў</w:t>
      </w:r>
      <w:r w:rsidR="00D55E77" w:rsidRPr="0049782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рсатиш ишл</w:t>
      </w:r>
      <w:r w:rsid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арига жалб этилган ходимларни уқ</w:t>
      </w:r>
      <w:r w:rsidR="00D55E77" w:rsidRPr="0049782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итишни</w:t>
      </w:r>
      <w:r w:rsidR="00AE55BA" w:rsidRPr="0049782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49782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(малакасини оширишни) амалга ошириши (талаб этилган холларда);</w:t>
      </w:r>
      <w:r w:rsidR="00D55E77" w:rsidRPr="004978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D55E77" w:rsidRPr="0049782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2.2.16. </w:t>
      </w:r>
      <w:r w:rsid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онун хужжатларига мувофи</w:t>
      </w:r>
      <w:r w:rsid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бош</w:t>
      </w:r>
      <w:r w:rsid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а мажбуриятлар.</w:t>
      </w:r>
      <w:r w:rsidR="00D55E77" w:rsidRPr="00F345F8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F345F8" w:rsidRPr="00F345F8">
        <w:rPr>
          <w:rStyle w:val="fontstyle01"/>
          <w:rFonts w:ascii="Times New Roman" w:hAnsi="Times New Roman" w:cs="Times New Roman"/>
          <w:b/>
          <w:sz w:val="20"/>
          <w:szCs w:val="20"/>
          <w:lang w:val="uz-Cyrl-UZ"/>
        </w:rPr>
        <w:t>2.3. Буюртмачи қ</w:t>
      </w:r>
      <w:r w:rsidR="00D55E77" w:rsidRPr="00F345F8">
        <w:rPr>
          <w:rStyle w:val="fontstyle01"/>
          <w:rFonts w:ascii="Times New Roman" w:hAnsi="Times New Roman" w:cs="Times New Roman"/>
          <w:b/>
          <w:sz w:val="20"/>
          <w:szCs w:val="20"/>
          <w:lang w:val="uz-Cyrl-UZ"/>
        </w:rPr>
        <w:t xml:space="preserve">уйидаги </w:t>
      </w:r>
      <w:r w:rsidR="00F345F8" w:rsidRPr="00F345F8">
        <w:rPr>
          <w:rStyle w:val="fontstyle01"/>
          <w:rFonts w:ascii="Times New Roman" w:hAnsi="Times New Roman" w:cs="Times New Roman"/>
          <w:b/>
          <w:sz w:val="20"/>
          <w:szCs w:val="20"/>
          <w:lang w:val="uz-Cyrl-UZ"/>
        </w:rPr>
        <w:t>хуқ</w:t>
      </w:r>
      <w:r w:rsidR="00D55E77" w:rsidRPr="00F345F8">
        <w:rPr>
          <w:rStyle w:val="fontstyle01"/>
          <w:rFonts w:ascii="Times New Roman" w:hAnsi="Times New Roman" w:cs="Times New Roman"/>
          <w:b/>
          <w:sz w:val="20"/>
          <w:szCs w:val="20"/>
          <w:lang w:val="uz-Cyrl-UZ"/>
        </w:rPr>
        <w:t>у</w:t>
      </w:r>
      <w:r w:rsidR="00F345F8" w:rsidRPr="00F345F8">
        <w:rPr>
          <w:rStyle w:val="fontstyle01"/>
          <w:rFonts w:ascii="Times New Roman" w:hAnsi="Times New Roman" w:cs="Times New Roman"/>
          <w:b/>
          <w:sz w:val="20"/>
          <w:szCs w:val="20"/>
          <w:lang w:val="uz-Cyrl-UZ"/>
        </w:rPr>
        <w:t>қ</w:t>
      </w:r>
      <w:r w:rsidR="00D55E77" w:rsidRPr="00F345F8">
        <w:rPr>
          <w:rStyle w:val="fontstyle01"/>
          <w:rFonts w:ascii="Times New Roman" w:hAnsi="Times New Roman" w:cs="Times New Roman"/>
          <w:b/>
          <w:sz w:val="20"/>
          <w:szCs w:val="20"/>
          <w:lang w:val="uz-Cyrl-UZ"/>
        </w:rPr>
        <w:t>ларга э</w:t>
      </w:r>
      <w:r w:rsidR="00F345F8" w:rsidRPr="00F345F8">
        <w:rPr>
          <w:rStyle w:val="fontstyle01"/>
          <w:rFonts w:ascii="Times New Roman" w:hAnsi="Times New Roman" w:cs="Times New Roman"/>
          <w:b/>
          <w:sz w:val="20"/>
          <w:szCs w:val="20"/>
          <w:lang w:val="uz-Cyrl-UZ"/>
        </w:rPr>
        <w:t>г</w:t>
      </w:r>
      <w:r w:rsidR="00D55E77" w:rsidRPr="00F345F8">
        <w:rPr>
          <w:rStyle w:val="fontstyle01"/>
          <w:rFonts w:ascii="Times New Roman" w:hAnsi="Times New Roman" w:cs="Times New Roman"/>
          <w:b/>
          <w:sz w:val="20"/>
          <w:szCs w:val="20"/>
          <w:lang w:val="uz-Cyrl-UZ"/>
        </w:rPr>
        <w:t>а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:</w:t>
      </w:r>
      <w:r w:rsidR="00D55E77" w:rsidRPr="00F345F8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2.3.1. Товарлар (ишлар, хизматлар) сифатли ишлаб чи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арилиши (ба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жарилиши, курсатилиши)ни талаб қи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лиш;</w:t>
      </w:r>
      <w:r w:rsidR="00D55E77" w:rsidRPr="00F345F8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2.3.2. Аутсорсернинг фаолиятига аралашмаган холда, шартнома шар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тларининг бажарилишини назорат қ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илиш;</w:t>
      </w:r>
      <w:r w:rsidR="00D55E77" w:rsidRPr="00F345F8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2.3.3. Шартномани бекор қ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илиш тугрисида 10 кун олдин Аутсорсерни ёзма равишда огохлантириш, бунда</w:t>
      </w:r>
      <w:r w:rsidR="00AE55BA" w:rsidRPr="0049782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к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ўрсатилган хизматларнинг қ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ийматини белгиланган тартибда т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лаш;</w:t>
      </w:r>
      <w:r w:rsidR="00D55E77" w:rsidRPr="00F345F8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2.3.4. Қ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онун хужжатларига мувофи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бошк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ху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у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лар.</w:t>
      </w:r>
      <w:r w:rsidR="00D55E77" w:rsidRPr="00F345F8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D54442" w:rsidRPr="00D54442">
        <w:rPr>
          <w:rStyle w:val="fontstyle01"/>
          <w:rFonts w:ascii="Times New Roman" w:hAnsi="Times New Roman" w:cs="Times New Roman"/>
          <w:b/>
          <w:sz w:val="20"/>
          <w:szCs w:val="20"/>
          <w:lang w:val="uz-Cyrl-UZ"/>
        </w:rPr>
        <w:t>2.4. Буюртмачи қ</w:t>
      </w:r>
      <w:r w:rsidR="00D55E77" w:rsidRPr="00D54442">
        <w:rPr>
          <w:rStyle w:val="fontstyle01"/>
          <w:rFonts w:ascii="Times New Roman" w:hAnsi="Times New Roman" w:cs="Times New Roman"/>
          <w:b/>
          <w:sz w:val="20"/>
          <w:szCs w:val="20"/>
          <w:lang w:val="uz-Cyrl-UZ"/>
        </w:rPr>
        <w:t>уйидагиларга мажбур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:</w:t>
      </w:r>
      <w:r w:rsidR="00D55E77" w:rsidRPr="00F345F8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2.4.1. Бажарилган ишларнинг йигма далолатномаси ва расмийлашт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ирилган хисоб-фактура асосида кў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рсатилган</w:t>
      </w:r>
      <w:r w:rsidR="00AE55BA" w:rsidRPr="0049782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хизматлар учун амалдаги нархлар буйича бир ойда камида бир мар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та Хизматлар хақ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ини тулаши;</w:t>
      </w:r>
      <w:r w:rsidR="00D55E77" w:rsidRPr="00F345F8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2.4.2. Аутсорсерга мазкур Шартнома шартларини бажариш д</w:t>
      </w:r>
      <w:r w:rsidR="00AE55BA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оирасида биноларни (хоналарни),</w:t>
      </w:r>
      <w:r w:rsidR="00AE55BA" w:rsidRPr="0049782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ускуналарни,</w:t>
      </w:r>
      <w:r w:rsidR="00AE55BA" w:rsidRPr="0049782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жихозларни, асбобларни,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мебелларни, инвентарлар ва бошқ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а моддий воситаларни ва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тинча фойдаланишга бериши;</w:t>
      </w:r>
      <w:r w:rsidR="00D55E77" w:rsidRPr="00F345F8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2.4.3. 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онун хужжатларига мувофи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бош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а мажбуриятлар.</w:t>
      </w:r>
      <w:r w:rsidR="00D55E77" w:rsidRPr="00F345F8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5A3E64" w:rsidRPr="00497822">
        <w:rPr>
          <w:rStyle w:val="fontstyle21"/>
          <w:rFonts w:ascii="Times New Roman" w:hAnsi="Times New Roman" w:cs="Times New Roman"/>
          <w:sz w:val="20"/>
          <w:szCs w:val="20"/>
          <w:lang w:val="uz-Cyrl-UZ"/>
        </w:rPr>
        <w:t xml:space="preserve">                                          </w:t>
      </w:r>
      <w:r w:rsidR="00D55E77" w:rsidRPr="00F345F8">
        <w:rPr>
          <w:rStyle w:val="fontstyle21"/>
          <w:rFonts w:ascii="Times New Roman" w:hAnsi="Times New Roman" w:cs="Times New Roman"/>
          <w:sz w:val="20"/>
          <w:szCs w:val="20"/>
          <w:lang w:val="uz-Cyrl-UZ"/>
        </w:rPr>
        <w:t xml:space="preserve">III. Хизматлар нархи ва </w:t>
      </w:r>
      <w:r w:rsidR="00D54442">
        <w:rPr>
          <w:rStyle w:val="fontstyle2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F345F8">
        <w:rPr>
          <w:rStyle w:val="fontstyle21"/>
          <w:rFonts w:ascii="Times New Roman" w:hAnsi="Times New Roman" w:cs="Times New Roman"/>
          <w:sz w:val="20"/>
          <w:szCs w:val="20"/>
          <w:lang w:val="uz-Cyrl-UZ"/>
        </w:rPr>
        <w:t>заро хисоб-китоблар тартиби</w:t>
      </w:r>
      <w:r w:rsidR="00D55E77" w:rsidRPr="00F345F8">
        <w:rPr>
          <w:rFonts w:ascii="Times New Roman" w:hAnsi="Times New Roman" w:cs="Times New Roman"/>
          <w:b/>
          <w:bCs/>
          <w:color w:val="000000"/>
          <w:sz w:val="20"/>
          <w:szCs w:val="20"/>
          <w:lang w:val="uz-Cyrl-UZ"/>
        </w:rPr>
        <w:br/>
      </w:r>
      <w:r w:rsidR="00D55E77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3.1. </w:t>
      </w:r>
      <w:r w:rsidR="00D55E77" w:rsidRP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Мазкур шартноманинг иловасига мувофи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хизматлар нархи </w:t>
      </w:r>
      <w:r w:rsidR="00AE55BA" w:rsidRP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___</w:t>
      </w:r>
      <w:r w:rsidR="00497822" w:rsidRP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_____________</w:t>
      </w:r>
      <w:r w:rsidR="00AE55BA" w:rsidRP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________________________</w:t>
      </w:r>
    </w:p>
    <w:p w:rsidR="00757ABB" w:rsidRPr="009B1FEF" w:rsidRDefault="00AE55BA" w:rsidP="005A3E64">
      <w:pPr>
        <w:spacing w:after="0" w:line="240" w:lineRule="auto"/>
        <w:rPr>
          <w:rStyle w:val="fontstyle01"/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________________________________________________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сумни ташкил этади.</w:t>
      </w:r>
      <w:r w:rsidR="00D55E77" w:rsidRPr="009B1FE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3.2. </w:t>
      </w:r>
      <w:r w:rsidR="0038715D" w:rsidRPr="0038715D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Ушбу шартномага </w:t>
      </w:r>
      <w:r w:rsidR="0038715D" w:rsidRPr="00F345F8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мувофи</w:t>
      </w:r>
      <w:r w:rsidR="0038715D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қ </w:t>
      </w:r>
      <w:r w:rsidR="0038715D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«</w:t>
      </w:r>
      <w:r w:rsidR="0038715D" w:rsidRPr="00F345F8">
        <w:rPr>
          <w:rStyle w:val="fontstyle01"/>
          <w:rFonts w:ascii="Times New Roman" w:hAnsi="Times New Roman" w:cs="Times New Roman"/>
          <w:b/>
          <w:sz w:val="20"/>
          <w:szCs w:val="20"/>
          <w:lang w:val="uz-Cyrl-UZ"/>
        </w:rPr>
        <w:t>Буюртмачи</w:t>
      </w:r>
      <w:r w:rsidR="0038715D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»</w:t>
      </w:r>
      <w:r w:rsidR="0038715D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38715D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«</w:t>
      </w:r>
      <w:r w:rsidR="0038715D" w:rsidRPr="00ED2D62">
        <w:rPr>
          <w:rStyle w:val="fontstyle01"/>
          <w:rFonts w:ascii="Times New Roman" w:hAnsi="Times New Roman" w:cs="Times New Roman"/>
          <w:b/>
          <w:sz w:val="20"/>
          <w:szCs w:val="20"/>
          <w:lang w:val="uz-Cyrl-UZ"/>
        </w:rPr>
        <w:t>Хизмат курсатувчи</w:t>
      </w:r>
      <w:r w:rsidR="0038715D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»</w:t>
      </w:r>
      <w:r w:rsidR="00ED2D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нинг хисоб рақамига шартнома умумий кийматининг 30% миқдорида олдиндан туловини шартнома имзоланган хамда Молия Вазирлиги ғазначилиги (ёки унинг худудий булимлари) руйхатидан утган кундан бошлаб 3(уч) банк кунида амалга  оширади. Қолган 70% туловни </w:t>
      </w:r>
      <w:r w:rsidR="00ED2D62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хисоб-фактура</w:t>
      </w:r>
      <w:r w:rsidR="00ED2D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ёки унга тенглаштирилган хужжат тақдим  этилгандан сунг5 (беш) банк куни ичида амалга ошириш мажбуриятини олади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.</w:t>
      </w:r>
      <w:r w:rsidR="00D55E77" w:rsidRPr="009B1FE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3.3. </w:t>
      </w:r>
      <w:r w:rsidR="00D54442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К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рсатиладиган хизматларнинг амалдаги сони ха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идаги маълумотлар ва хизматларнинг амалдаги нархи асосида</w:t>
      </w: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Буюртмачи кундалик буюртмага </w:t>
      </w:r>
      <w:r w:rsidR="00D54442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мувофи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Аутсорсер билан биргаликда хар 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н кунда, т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ланиши лозим </w:t>
      </w:r>
      <w:r w:rsidR="00D54442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б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лган</w:t>
      </w: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суммаси к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рсатилган, Аутсорсер ва Буюртмачи томонидан имзоланадиган бажарилган ишларнинг йигма</w:t>
      </w: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далолатномаси тузилади ва хисоб-фактура расмийлаштиради.</w:t>
      </w:r>
      <w:r w:rsidR="00D55E77" w:rsidRPr="009B1FE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3.4. Буюртмачи томонидан амалда к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рсатилган хизматлар нархи белгиланган тартибда расмийлаштирилган</w:t>
      </w: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бажарилган ишлар далолатномаси ва хисоб-фактура олинган ва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тдан бошлаб, 10 банк куни давомида Шартномада</w:t>
      </w: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белгиланган суммадан орти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булмаган </w:t>
      </w:r>
      <w:r w:rsidR="00D54442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ми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дорда т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ланади.</w:t>
      </w:r>
      <w:r w:rsidR="00D55E77" w:rsidRPr="009B1FE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3.5. Мазкур Шартноманинг иловасида к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рсатилган, шартноманинг прогноз суммасини хисоблаш учун</w:t>
      </w: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хизматларнинг нархлари томонлардан бирининг ташаббуси билан 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айта </w:t>
      </w:r>
      <w:r w:rsidR="00D54442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к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риб </w:t>
      </w:r>
      <w:r w:rsidR="00D54442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чи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илади.</w:t>
      </w:r>
      <w:r w:rsidR="00D55E77" w:rsidRPr="009B1FE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Pr="009B1FEF">
        <w:rPr>
          <w:rStyle w:val="fontstyle21"/>
          <w:rFonts w:ascii="Times New Roman" w:hAnsi="Times New Roman" w:cs="Times New Roman"/>
          <w:sz w:val="20"/>
          <w:szCs w:val="20"/>
          <w:lang w:val="uz-Cyrl-UZ"/>
        </w:rPr>
        <w:t xml:space="preserve">                    </w:t>
      </w:r>
      <w:r w:rsidR="002745E2" w:rsidRPr="009B1FEF">
        <w:rPr>
          <w:rStyle w:val="fontstyle21"/>
          <w:rFonts w:ascii="Times New Roman" w:hAnsi="Times New Roman" w:cs="Times New Roman"/>
          <w:sz w:val="20"/>
          <w:szCs w:val="20"/>
          <w:lang w:val="uz-Cyrl-UZ"/>
        </w:rPr>
        <w:t xml:space="preserve">                                           </w:t>
      </w:r>
      <w:r w:rsidRPr="009B1FEF">
        <w:rPr>
          <w:rStyle w:val="fontstyle21"/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 w:rsidR="00D55E77" w:rsidRPr="009B1FEF">
        <w:rPr>
          <w:rStyle w:val="fontstyle21"/>
          <w:rFonts w:ascii="Times New Roman" w:hAnsi="Times New Roman" w:cs="Times New Roman"/>
          <w:sz w:val="20"/>
          <w:szCs w:val="20"/>
          <w:lang w:val="uz-Cyrl-UZ"/>
        </w:rPr>
        <w:t>IV. Томонларнинг мажбуриятлари</w:t>
      </w:r>
      <w:r w:rsidR="00D55E77" w:rsidRPr="009B1FEF">
        <w:rPr>
          <w:rFonts w:ascii="Times New Roman" w:hAnsi="Times New Roman" w:cs="Times New Roman"/>
          <w:b/>
          <w:bCs/>
          <w:color w:val="000000"/>
          <w:sz w:val="20"/>
          <w:szCs w:val="20"/>
          <w:lang w:val="uz-Cyrl-UZ"/>
        </w:rPr>
        <w:br/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4.1. Аутсорсер шартнома мажбуриятларини 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з ва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тида бажармага</w:t>
      </w: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н холларда, Буюртмачига муддати</w:t>
      </w:r>
      <w:r w:rsidR="00497822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тказиб</w:t>
      </w: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юборилган хар бир кун учун мажбуриятнинг бажарилмаган кисмининг 0,5 фоиз </w:t>
      </w:r>
      <w:r w:rsidR="00D54442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ми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дорида пеня </w:t>
      </w:r>
      <w:r w:rsidR="00D54442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т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лайди, бунда</w:t>
      </w: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пенянинг умумий суммаси к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рсатилмаган хизматлар ойлик нархининг 50 фоизидан ошмаслиги керак.</w:t>
      </w:r>
      <w:r w:rsidR="00D55E77" w:rsidRPr="009B1FE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4.2. Пеня (жарима) т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лаш Томонларнинг зиммасидаги мажбуриятларини бажаришдан ёки бузилишларни бартараф</w:t>
      </w: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илишдан озод этмайди.</w:t>
      </w:r>
      <w:r w:rsidR="00D55E77" w:rsidRPr="009B1FE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4.3. Мазкур Шартнома шартларининг бажарилмаслиги ёки тегишли даражада бажарилмаслиги учун Томонлар</w:t>
      </w: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збекистон Республикасининг </w:t>
      </w:r>
      <w:r w:rsidR="00D54442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Фу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аролик кодекс» талабларида, «Хужалик юритувчи субъектлар фаолиятининг</w:t>
      </w: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шартномавий-ху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у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ий базаси тугрисида»ги 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збекистон Респу</w:t>
      </w:r>
      <w:r w:rsidR="00497822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бликаси 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497822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онуни хамда 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497822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збекистон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Республикасининг</w:t>
      </w: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бош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а норматив-</w:t>
      </w:r>
      <w:r w:rsidR="00D54442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ху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у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ий хужжатларида назарда тутилган жавобгар б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ладилар.</w:t>
      </w:r>
      <w:r w:rsidR="00D55E77" w:rsidRPr="009B1FE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4.4. Буюртмачига хар чоракда бир маротаба </w:t>
      </w:r>
      <w:r w:rsidR="00D54442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к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рсатилаётган хизматларнинг сифати, ижарага берилган бино ва</w:t>
      </w: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иншоотларнинг холатини мониторинг 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тказишга (аутсорсернинг молиявий фаолиятига аралашмаган холда)</w:t>
      </w: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шароитлар яратиш.</w:t>
      </w:r>
      <w:r w:rsidR="00D55E77" w:rsidRPr="009B1FE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4.5. Томонларнинг Мазкур Шартномада назарда тутилмаган жавобгарлик чоралари 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збекистон Республикаси</w:t>
      </w: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худудида амалда булган </w:t>
      </w:r>
      <w:r w:rsidR="00D54442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фу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аролик 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онунчилиги нормаларига мувофи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улланилади.</w:t>
      </w:r>
      <w:r w:rsidR="00D55E77" w:rsidRPr="009B1FE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2745E2" w:rsidRPr="009B1FEF">
        <w:rPr>
          <w:rStyle w:val="fontstyle21"/>
          <w:rFonts w:ascii="Times New Roman" w:hAnsi="Times New Roman" w:cs="Times New Roman"/>
          <w:sz w:val="20"/>
          <w:szCs w:val="20"/>
          <w:lang w:val="uz-Cyrl-UZ"/>
        </w:rPr>
        <w:t xml:space="preserve">                                                       </w:t>
      </w:r>
      <w:r w:rsidR="00D55E77" w:rsidRPr="009B1FEF">
        <w:rPr>
          <w:rStyle w:val="fontstyle21"/>
          <w:rFonts w:ascii="Times New Roman" w:hAnsi="Times New Roman" w:cs="Times New Roman"/>
          <w:sz w:val="20"/>
          <w:szCs w:val="20"/>
          <w:lang w:val="uz-Cyrl-UZ"/>
        </w:rPr>
        <w:t>V. Мунозарали вазиятларни хал этиш тартиби</w:t>
      </w:r>
      <w:r w:rsidR="00D55E77" w:rsidRPr="009B1FEF">
        <w:rPr>
          <w:rFonts w:ascii="Times New Roman" w:hAnsi="Times New Roman" w:cs="Times New Roman"/>
          <w:b/>
          <w:bCs/>
          <w:color w:val="000000"/>
          <w:sz w:val="20"/>
          <w:szCs w:val="20"/>
          <w:lang w:val="uz-Cyrl-UZ"/>
        </w:rPr>
        <w:br/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5.1. Мазкур Шартномани бажаришда юзага келиши мумкин булган низолар ва келишмовчиликлар</w:t>
      </w:r>
      <w:r w:rsidR="002745E2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имкон 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адар</w:t>
      </w: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Томонлар 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ртасида музокара 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тказиш й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ли билан хал этилади.</w:t>
      </w:r>
      <w:r w:rsidR="00D55E77" w:rsidRPr="009B1FE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lastRenderedPageBreak/>
        <w:t>5.2. Низолар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в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a келишмовчиликларни Томонлар 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ртасида музокара 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тказиш йули билан хал этиб б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лмайдиган</w:t>
      </w: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холатларда, 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збекистон Республикаси </w:t>
      </w:r>
      <w:r w:rsidR="00D5444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онунчилигида назарда тутилган келишмовчиликларни суддан олдин</w:t>
      </w: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бартараф 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илиш тартиб-таомили амалга оширилгандан </w:t>
      </w:r>
      <w:r w:rsidR="0069780C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с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нг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улар 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збекистон Республикаси 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онунчилигида</w:t>
      </w: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белгиланган тартибда судга к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риб </w:t>
      </w:r>
      <w:r w:rsidR="0069780C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чи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иш учун берилади.</w:t>
      </w:r>
      <w:r w:rsidR="00D55E77" w:rsidRPr="009B1FEF">
        <w:rPr>
          <w:rFonts w:ascii="Times New Roman" w:hAnsi="Times New Roman" w:cs="Times New Roman"/>
          <w:sz w:val="20"/>
          <w:szCs w:val="20"/>
          <w:lang w:val="uz-Cyrl-UZ"/>
        </w:rPr>
        <w:br/>
      </w:r>
      <w:r w:rsidR="002745E2" w:rsidRPr="009B1FEF">
        <w:rPr>
          <w:rStyle w:val="fontstyle21"/>
          <w:rFonts w:ascii="Times New Roman" w:hAnsi="Times New Roman" w:cs="Times New Roman"/>
          <w:sz w:val="20"/>
          <w:szCs w:val="20"/>
          <w:lang w:val="uz-Cyrl-UZ"/>
        </w:rPr>
        <w:t xml:space="preserve">                                                                       </w:t>
      </w:r>
      <w:r w:rsidR="00D55E77" w:rsidRPr="009B1FEF">
        <w:rPr>
          <w:rStyle w:val="fontstyle21"/>
          <w:rFonts w:ascii="Times New Roman" w:hAnsi="Times New Roman" w:cs="Times New Roman"/>
          <w:sz w:val="20"/>
          <w:szCs w:val="20"/>
          <w:lang w:val="uz-Cyrl-UZ"/>
        </w:rPr>
        <w:t>VI. Форс-мажор холатлар</w:t>
      </w:r>
      <w:r w:rsidR="00D55E77" w:rsidRPr="009B1FEF">
        <w:rPr>
          <w:rFonts w:ascii="Times New Roman" w:hAnsi="Times New Roman" w:cs="Times New Roman"/>
          <w:b/>
          <w:bCs/>
          <w:color w:val="000000"/>
          <w:sz w:val="20"/>
          <w:szCs w:val="20"/>
          <w:lang w:val="uz-Cyrl-UZ"/>
        </w:rPr>
        <w:br/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6.1. Томонлар мажбуриятлар 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исман ёки т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лик бажарилмаганлиги учун, агар бундай холатлар енгиб </w:t>
      </w:r>
      <w:r w:rsidR="0069780C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б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лмас куч,</w:t>
      </w: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яъни табиий офатлар, табиий ва техноген тусдаги фав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улодда холатлар ва алохида давр </w:t>
      </w:r>
      <w:r w:rsidR="0069780C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о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ибати хисобланса ва</w:t>
      </w:r>
      <w:r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давлатнинг тегишли органлари томонидан тасди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ланса, жавобгарликдан озод 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илинади. Бунда мазкур шартнома</w:t>
      </w:r>
      <w:r w:rsidRPr="009B1FE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69780C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б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йича мажбуриятларни бажариш муддати мутаносиб равишда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ушбу ходисалар </w:t>
      </w:r>
      <w:r w:rsidR="0069780C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р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9B1FEF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й берган муддатга сурилади.</w:t>
      </w:r>
    </w:p>
    <w:p w:rsidR="00757ABB" w:rsidRPr="00D20E62" w:rsidRDefault="00757ABB" w:rsidP="00757A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uz-Cyrl-UZ"/>
        </w:rPr>
      </w:pPr>
      <w:r w:rsidRPr="00D20E62">
        <w:rPr>
          <w:rStyle w:val="fontstyle21"/>
          <w:rFonts w:ascii="Times New Roman" w:hAnsi="Times New Roman" w:cs="Times New Roman"/>
          <w:sz w:val="20"/>
          <w:szCs w:val="20"/>
          <w:lang w:val="uz-Cyrl-UZ"/>
        </w:rPr>
        <w:t xml:space="preserve">VII. Якунловчи </w:t>
      </w:r>
      <w:r w:rsidR="0069780C">
        <w:rPr>
          <w:rStyle w:val="fontstyle21"/>
          <w:rFonts w:ascii="Times New Roman" w:hAnsi="Times New Roman" w:cs="Times New Roman"/>
          <w:sz w:val="20"/>
          <w:szCs w:val="20"/>
          <w:lang w:val="uz-Cyrl-UZ"/>
        </w:rPr>
        <w:t>қ</w:t>
      </w:r>
      <w:r w:rsidRPr="00D20E62">
        <w:rPr>
          <w:rStyle w:val="fontstyle21"/>
          <w:rFonts w:ascii="Times New Roman" w:hAnsi="Times New Roman" w:cs="Times New Roman"/>
          <w:sz w:val="20"/>
          <w:szCs w:val="20"/>
          <w:lang w:val="uz-Cyrl-UZ"/>
        </w:rPr>
        <w:t>оидалар</w:t>
      </w:r>
    </w:p>
    <w:p w:rsidR="00757ABB" w:rsidRPr="00497822" w:rsidRDefault="00D55E77" w:rsidP="00AE55BA">
      <w:pPr>
        <w:spacing w:after="0" w:line="240" w:lineRule="auto"/>
        <w:rPr>
          <w:rStyle w:val="fontstyle21"/>
          <w:rFonts w:ascii="Times New Roman" w:hAnsi="Times New Roman" w:cs="Times New Roman"/>
          <w:b w:val="0"/>
          <w:bCs w:val="0"/>
          <w:sz w:val="20"/>
          <w:szCs w:val="20"/>
          <w:lang w:val="uz-Cyrl-UZ"/>
        </w:rPr>
      </w:pP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7.1. Ушбу Шартномага хар 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андай 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згартириш ва 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қў</w:t>
      </w: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шимчалар ф</w:t>
      </w:r>
      <w:r w:rsidR="0069780C"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а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ат улар ёзма шаклда расмийлаштирилиб,</w:t>
      </w:r>
      <w:r w:rsidR="00AE55BA"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Томонларнинг ваколатли вакиллари томонидан имзолангандан с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нг </w:t>
      </w:r>
      <w:r w:rsidR="0069780C"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ха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и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ий хисобланади. Мазкур </w:t>
      </w:r>
      <w:r w:rsidR="002745E2"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Ш</w:t>
      </w: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артноманинг</w:t>
      </w:r>
      <w:r w:rsidR="00AE55BA"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барча иловалари унинг ажралмас 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исмини ташкил этади.</w:t>
      </w:r>
      <w:r w:rsidRPr="00D20E6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7.2. Томонларнинг хеч бири мазкур Шартнома </w:t>
      </w:r>
      <w:r w:rsidR="0069780C"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б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йича 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з ху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у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ва мажбуриятларини </w:t>
      </w:r>
      <w:r w:rsidR="0069780C"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бош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а Томоннинг ёзма</w:t>
      </w:r>
      <w:r w:rsidR="00AE55BA"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шаклдаги розилигисиз бирор бир учинчи томонга бериб юбориши мумкин эмас.</w:t>
      </w:r>
      <w:r w:rsidRPr="00D20E6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7.3. Ушбу шартнома икки нусхада тузилган. Иккала нусха айнан бир хил б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либ, бир хил юридик кучга эга.</w:t>
      </w:r>
      <w:r w:rsidRPr="00D20E6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br/>
      </w: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Томонларнинг хар бирида мазкур Шартноманин</w:t>
      </w:r>
      <w:r w:rsidR="0069780C"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г бир нусхаси б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Pr="00D20E6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лади.</w:t>
      </w:r>
    </w:p>
    <w:p w:rsidR="002745E2" w:rsidRPr="00D20E62" w:rsidRDefault="00757ABB" w:rsidP="00757A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D20E62">
        <w:rPr>
          <w:rStyle w:val="fontstyle21"/>
          <w:rFonts w:ascii="Times New Roman" w:hAnsi="Times New Roman" w:cs="Times New Roman"/>
          <w:sz w:val="20"/>
          <w:szCs w:val="20"/>
          <w:lang w:val="uz-Cyrl-UZ"/>
        </w:rPr>
        <w:t>VIII. Шартноманинг амал килиш муддати</w:t>
      </w:r>
    </w:p>
    <w:p w:rsidR="00757ABB" w:rsidRPr="00C70422" w:rsidRDefault="002745E2" w:rsidP="002745E2">
      <w:pPr>
        <w:spacing w:after="0" w:line="240" w:lineRule="auto"/>
        <w:rPr>
          <w:rStyle w:val="fontstyle01"/>
          <w:rFonts w:ascii="Times New Roman" w:hAnsi="Times New Roman" w:cs="Times New Roman"/>
          <w:sz w:val="20"/>
          <w:szCs w:val="20"/>
          <w:lang w:val="uz-Cyrl-UZ"/>
        </w:rPr>
      </w:pPr>
      <w:r w:rsidRPr="00C704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8.1 </w:t>
      </w:r>
      <w:r w:rsidR="00D55E77" w:rsidRPr="00C7042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 Ушбу Шартнома имзоланиб, Fазначиликдан руйхатдан 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C7042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 xml:space="preserve">тгандан </w:t>
      </w:r>
      <w:r w:rsidR="0069780C" w:rsidRPr="00C7042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с</w:t>
      </w:r>
      <w:r w:rsidR="0069780C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ў</w:t>
      </w:r>
      <w:r w:rsidR="00D55E77" w:rsidRPr="00C7042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нг кучга киради ва 31.12.202</w:t>
      </w:r>
      <w:r w:rsidR="00C75C81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2</w:t>
      </w:r>
    </w:p>
    <w:p w:rsidR="00635AF7" w:rsidRPr="00497822" w:rsidRDefault="00D55E77" w:rsidP="005A3E6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97822">
        <w:rPr>
          <w:rStyle w:val="fontstyle01"/>
          <w:rFonts w:ascii="Times New Roman" w:hAnsi="Times New Roman" w:cs="Times New Roman"/>
          <w:sz w:val="20"/>
          <w:szCs w:val="20"/>
        </w:rPr>
        <w:t>йилгача</w:t>
      </w:r>
      <w:proofErr w:type="spellEnd"/>
      <w:r w:rsidRPr="00497822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7822">
        <w:rPr>
          <w:rStyle w:val="fontstyle01"/>
          <w:rFonts w:ascii="Times New Roman" w:hAnsi="Times New Roman" w:cs="Times New Roman"/>
          <w:sz w:val="20"/>
          <w:szCs w:val="20"/>
        </w:rPr>
        <w:t>амал</w:t>
      </w:r>
      <w:proofErr w:type="spellEnd"/>
      <w:r w:rsidR="00757ABB" w:rsidRPr="00497822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="002745E2">
        <w:rPr>
          <w:rStyle w:val="fontstyle01"/>
          <w:rFonts w:ascii="Times New Roman" w:hAnsi="Times New Roman" w:cs="Times New Roman"/>
          <w:sz w:val="20"/>
          <w:szCs w:val="20"/>
          <w:lang w:val="uz-Cyrl-UZ"/>
        </w:rPr>
        <w:t>қ</w:t>
      </w:r>
      <w:proofErr w:type="spellStart"/>
      <w:r w:rsidRPr="00497822">
        <w:rPr>
          <w:rStyle w:val="fontstyle01"/>
          <w:rFonts w:ascii="Times New Roman" w:hAnsi="Times New Roman" w:cs="Times New Roman"/>
          <w:sz w:val="20"/>
          <w:szCs w:val="20"/>
        </w:rPr>
        <w:t>илади</w:t>
      </w:r>
      <w:proofErr w:type="spellEnd"/>
      <w:r w:rsidRPr="00497822">
        <w:rPr>
          <w:rStyle w:val="fontstyle01"/>
          <w:rFonts w:ascii="Times New Roman" w:hAnsi="Times New Roman" w:cs="Times New Roman"/>
          <w:sz w:val="20"/>
          <w:szCs w:val="20"/>
        </w:rPr>
        <w:t>.</w:t>
      </w:r>
      <w:r w:rsidRPr="0049782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97822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5A3E64" w:rsidRPr="00497822">
        <w:rPr>
          <w:rStyle w:val="fontstyle21"/>
          <w:rFonts w:ascii="Times New Roman" w:hAnsi="Times New Roman" w:cs="Times New Roman"/>
          <w:sz w:val="20"/>
          <w:szCs w:val="20"/>
          <w:lang w:val="uz-Cyrl-UZ"/>
        </w:rPr>
        <w:t xml:space="preserve">                                          </w:t>
      </w:r>
      <w:r w:rsidRPr="00497822">
        <w:rPr>
          <w:rStyle w:val="fontstyle21"/>
          <w:rFonts w:ascii="Times New Roman" w:hAnsi="Times New Roman" w:cs="Times New Roman"/>
          <w:sz w:val="20"/>
          <w:szCs w:val="20"/>
        </w:rPr>
        <w:t xml:space="preserve">IX. </w:t>
      </w:r>
      <w:proofErr w:type="spellStart"/>
      <w:r w:rsidRPr="00497822">
        <w:rPr>
          <w:rStyle w:val="fontstyle21"/>
          <w:rFonts w:ascii="Times New Roman" w:hAnsi="Times New Roman" w:cs="Times New Roman"/>
          <w:sz w:val="20"/>
          <w:szCs w:val="20"/>
        </w:rPr>
        <w:t>Томонларнинг</w:t>
      </w:r>
      <w:proofErr w:type="spellEnd"/>
      <w:r w:rsidRPr="00497822">
        <w:rPr>
          <w:rStyle w:val="fontstyle2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7822">
        <w:rPr>
          <w:rStyle w:val="fontstyle21"/>
          <w:rFonts w:ascii="Times New Roman" w:hAnsi="Times New Roman" w:cs="Times New Roman"/>
          <w:sz w:val="20"/>
          <w:szCs w:val="20"/>
        </w:rPr>
        <w:t>манзили</w:t>
      </w:r>
      <w:proofErr w:type="spellEnd"/>
      <w:r w:rsidRPr="00497822">
        <w:rPr>
          <w:rStyle w:val="fontstyle2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97822">
        <w:rPr>
          <w:rStyle w:val="fontstyle21"/>
          <w:rFonts w:ascii="Times New Roman" w:hAnsi="Times New Roman" w:cs="Times New Roman"/>
          <w:sz w:val="20"/>
          <w:szCs w:val="20"/>
        </w:rPr>
        <w:t>ва</w:t>
      </w:r>
      <w:proofErr w:type="spellEnd"/>
      <w:r w:rsidRPr="00497822">
        <w:rPr>
          <w:rStyle w:val="fontstyle21"/>
          <w:rFonts w:ascii="Times New Roman" w:hAnsi="Times New Roman" w:cs="Times New Roman"/>
          <w:sz w:val="20"/>
          <w:szCs w:val="20"/>
        </w:rPr>
        <w:t xml:space="preserve"> банк</w:t>
      </w:r>
      <w:proofErr w:type="gramEnd"/>
      <w:r w:rsidRPr="00497822">
        <w:rPr>
          <w:rStyle w:val="fontstyle2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7822">
        <w:rPr>
          <w:rStyle w:val="fontstyle21"/>
          <w:rFonts w:ascii="Times New Roman" w:hAnsi="Times New Roman" w:cs="Times New Roman"/>
          <w:sz w:val="20"/>
          <w:szCs w:val="20"/>
        </w:rPr>
        <w:t>реквизитлари</w:t>
      </w:r>
      <w:proofErr w:type="spellEnd"/>
    </w:p>
    <w:p w:rsidR="00CC1241" w:rsidRPr="00497822" w:rsidRDefault="00CC1241" w:rsidP="005A3E64">
      <w:pPr>
        <w:rPr>
          <w:rFonts w:ascii="Times New Roman" w:hAnsi="Times New Roman" w:cs="Times New Roman"/>
          <w:b/>
          <w:sz w:val="20"/>
          <w:szCs w:val="20"/>
          <w:lang w:val="uz-Cyrl-U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1241" w:rsidRPr="00CD03A4" w:rsidTr="007B570E">
        <w:tc>
          <w:tcPr>
            <w:tcW w:w="4785" w:type="dxa"/>
          </w:tcPr>
          <w:p w:rsidR="00CC1241" w:rsidRPr="00497822" w:rsidRDefault="002745E2" w:rsidP="002745E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                       </w:t>
            </w:r>
            <w:r w:rsidR="00CC1241" w:rsidRPr="0049782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“</w:t>
            </w:r>
            <w:r w:rsidR="00AE55BA" w:rsidRPr="0049782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Аутсорсер </w:t>
            </w:r>
            <w:r w:rsidR="00CC1241" w:rsidRPr="0049782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”</w:t>
            </w:r>
          </w:p>
          <w:p w:rsidR="005A3E64" w:rsidRDefault="005A3E64" w:rsidP="005A3E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944F12" w:rsidRPr="00497822" w:rsidRDefault="00944F12" w:rsidP="005A3E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5A3E64" w:rsidRPr="00497822" w:rsidRDefault="005A3E64" w:rsidP="005A3E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CD03A4" w:rsidRDefault="00CD03A4" w:rsidP="005A3E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CD03A4" w:rsidRPr="00CD03A4" w:rsidRDefault="00CD03A4" w:rsidP="00CD03A4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CD03A4" w:rsidRPr="00CD03A4" w:rsidRDefault="00CD03A4" w:rsidP="00CD03A4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CD03A4" w:rsidRDefault="00CD03A4" w:rsidP="00CD03A4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E5059B" w:rsidRPr="00CD03A4" w:rsidRDefault="00CD03A4" w:rsidP="00CD03A4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9782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Раҳбар:                         </w:t>
            </w:r>
            <w:r w:rsidRPr="0049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</w:t>
            </w:r>
          </w:p>
        </w:tc>
        <w:tc>
          <w:tcPr>
            <w:tcW w:w="4786" w:type="dxa"/>
          </w:tcPr>
          <w:p w:rsidR="00CC1241" w:rsidRPr="00497822" w:rsidRDefault="00E5059B" w:rsidP="005A3E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9782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“Буюртмачи”</w:t>
            </w:r>
          </w:p>
          <w:p w:rsidR="00CD03A4" w:rsidRDefault="00CD03A4" w:rsidP="00CD03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ТВ 2-сонли РКШ</w:t>
            </w:r>
          </w:p>
          <w:p w:rsidR="00CD03A4" w:rsidRDefault="00CD03A4" w:rsidP="00CD03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Олмалиқ ш. Олмалиқсой 7 уй</w:t>
            </w:r>
          </w:p>
          <w:p w:rsidR="00C37506" w:rsidRDefault="00757ABB" w:rsidP="00CD03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9782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</w:t>
            </w:r>
            <w:r w:rsidR="00CD03A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     х/р: 100021860274047073201054001</w:t>
            </w:r>
          </w:p>
          <w:p w:rsidR="00CD03A4" w:rsidRPr="00CD03A4" w:rsidRDefault="00757ABB" w:rsidP="005A3E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D03A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  </w:t>
            </w:r>
            <w:r w:rsidR="002745E2" w:rsidRPr="00CD03A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   </w:t>
            </w:r>
            <w:r w:rsidR="00CD03A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ИНН: 207287907      МФО:00014  </w:t>
            </w:r>
            <w:r w:rsidR="002745E2" w:rsidRPr="00CD03A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     </w:t>
            </w:r>
            <w:r w:rsidRPr="00CD03A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</w:p>
          <w:p w:rsidR="00CD03A4" w:rsidRPr="00CD03A4" w:rsidRDefault="00CD03A4" w:rsidP="00CD03A4">
            <w:pPr>
              <w:tabs>
                <w:tab w:val="left" w:pos="928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  <w:t>Тош.ш МБББ ХККМ</w:t>
            </w:r>
          </w:p>
          <w:p w:rsidR="00CD03A4" w:rsidRPr="00CD03A4" w:rsidRDefault="00CD03A4" w:rsidP="005A3E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CD03A4" w:rsidRPr="00CD03A4" w:rsidRDefault="00DE66D6" w:rsidP="005A3E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D03A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</w:t>
            </w:r>
            <w:r w:rsidR="002745E2" w:rsidRPr="00CD03A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          </w:t>
            </w:r>
          </w:p>
          <w:p w:rsidR="00CD03A4" w:rsidRPr="00CD03A4" w:rsidRDefault="00DE66D6" w:rsidP="005A3E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D03A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CD03A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           </w:t>
            </w:r>
            <w:r w:rsidR="00CD03A4" w:rsidRPr="0049782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Раҳбар:                         </w:t>
            </w:r>
            <w:r w:rsidR="00CD03A4" w:rsidRPr="00CD03A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_______________</w:t>
            </w:r>
          </w:p>
          <w:p w:rsidR="004F5615" w:rsidRPr="00CD03A4" w:rsidRDefault="004F5615" w:rsidP="005A3E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bookmarkStart w:id="0" w:name="_GoBack"/>
            <w:bookmarkEnd w:id="0"/>
          </w:p>
        </w:tc>
      </w:tr>
    </w:tbl>
    <w:p w:rsidR="00CC1241" w:rsidRPr="00497822" w:rsidRDefault="00CC1241" w:rsidP="007B570E">
      <w:pPr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7B570E" w:rsidRPr="00497822" w:rsidRDefault="007B570E" w:rsidP="007B570E">
      <w:pPr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497822">
        <w:rPr>
          <w:rFonts w:ascii="Times New Roman" w:hAnsi="Times New Roman" w:cs="Times New Roman"/>
          <w:sz w:val="20"/>
          <w:szCs w:val="20"/>
          <w:lang w:val="uz-Cyrl-UZ"/>
        </w:rPr>
        <w:t xml:space="preserve">Хуқуқшунос хулосаси </w:t>
      </w:r>
      <w:r w:rsidRPr="00CD03A4">
        <w:rPr>
          <w:rFonts w:ascii="Times New Roman" w:hAnsi="Times New Roman" w:cs="Times New Roman"/>
          <w:sz w:val="20"/>
          <w:szCs w:val="20"/>
          <w:lang w:val="uz-Cyrl-UZ"/>
        </w:rPr>
        <w:t>______________________________</w:t>
      </w:r>
    </w:p>
    <w:p w:rsidR="0090364E" w:rsidRDefault="0090364E" w:rsidP="005519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364E" w:rsidRDefault="0090364E" w:rsidP="005519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97822" w:rsidRDefault="00497822" w:rsidP="005519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97822" w:rsidRDefault="00497822" w:rsidP="005519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97822" w:rsidRDefault="00497822" w:rsidP="005519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97822" w:rsidRDefault="00497822" w:rsidP="005519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97822" w:rsidRDefault="00497822" w:rsidP="005519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97822" w:rsidRDefault="00497822" w:rsidP="005519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97822" w:rsidRDefault="00497822" w:rsidP="005519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44F12" w:rsidRDefault="00944F12" w:rsidP="005519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44F12" w:rsidRDefault="00944F12" w:rsidP="005519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44F12" w:rsidRDefault="00944F12" w:rsidP="005519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944F12" w:rsidSect="007B570E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5D4"/>
    <w:multiLevelType w:val="multilevel"/>
    <w:tmpl w:val="61AC8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214296A"/>
    <w:multiLevelType w:val="multilevel"/>
    <w:tmpl w:val="350E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46416E54"/>
    <w:multiLevelType w:val="multilevel"/>
    <w:tmpl w:val="D6C83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7BB75F1C"/>
    <w:multiLevelType w:val="multilevel"/>
    <w:tmpl w:val="350E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07"/>
    <w:rsid w:val="000168C9"/>
    <w:rsid w:val="000259C6"/>
    <w:rsid w:val="0008763E"/>
    <w:rsid w:val="000B1C4E"/>
    <w:rsid w:val="0014501A"/>
    <w:rsid w:val="002745E2"/>
    <w:rsid w:val="002F3BFB"/>
    <w:rsid w:val="0038715D"/>
    <w:rsid w:val="00475D40"/>
    <w:rsid w:val="00487D14"/>
    <w:rsid w:val="00495D2C"/>
    <w:rsid w:val="00497822"/>
    <w:rsid w:val="004F5615"/>
    <w:rsid w:val="00551917"/>
    <w:rsid w:val="00564E7C"/>
    <w:rsid w:val="005A3E64"/>
    <w:rsid w:val="00635AF7"/>
    <w:rsid w:val="0069780C"/>
    <w:rsid w:val="00757ABB"/>
    <w:rsid w:val="007B570E"/>
    <w:rsid w:val="008A6037"/>
    <w:rsid w:val="008F32F3"/>
    <w:rsid w:val="0090364E"/>
    <w:rsid w:val="00903849"/>
    <w:rsid w:val="00922A30"/>
    <w:rsid w:val="00944F12"/>
    <w:rsid w:val="009622E1"/>
    <w:rsid w:val="009B1FEF"/>
    <w:rsid w:val="009B49F6"/>
    <w:rsid w:val="00AE55BA"/>
    <w:rsid w:val="00B06CDA"/>
    <w:rsid w:val="00B96299"/>
    <w:rsid w:val="00C14B90"/>
    <w:rsid w:val="00C37506"/>
    <w:rsid w:val="00C632FA"/>
    <w:rsid w:val="00C70422"/>
    <w:rsid w:val="00C75C81"/>
    <w:rsid w:val="00CB008B"/>
    <w:rsid w:val="00CC1241"/>
    <w:rsid w:val="00CD03A4"/>
    <w:rsid w:val="00D20E62"/>
    <w:rsid w:val="00D507A7"/>
    <w:rsid w:val="00D54442"/>
    <w:rsid w:val="00D55E77"/>
    <w:rsid w:val="00DE66D6"/>
    <w:rsid w:val="00E16B07"/>
    <w:rsid w:val="00E5059B"/>
    <w:rsid w:val="00E771DA"/>
    <w:rsid w:val="00EA1FCE"/>
    <w:rsid w:val="00ED2D62"/>
    <w:rsid w:val="00F345F8"/>
    <w:rsid w:val="00F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B07"/>
    <w:pPr>
      <w:ind w:left="720"/>
      <w:contextualSpacing/>
    </w:pPr>
  </w:style>
  <w:style w:type="table" w:styleId="a4">
    <w:name w:val="Table Grid"/>
    <w:basedOn w:val="a1"/>
    <w:uiPriority w:val="59"/>
    <w:rsid w:val="00E1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7A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55E77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D55E77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B07"/>
    <w:pPr>
      <w:ind w:left="720"/>
      <w:contextualSpacing/>
    </w:pPr>
  </w:style>
  <w:style w:type="table" w:styleId="a4">
    <w:name w:val="Table Grid"/>
    <w:basedOn w:val="a1"/>
    <w:uiPriority w:val="59"/>
    <w:rsid w:val="00E1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7A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55E77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D55E77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EF93C-2609-4605-BA6C-A7170056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29K04_ANN_1</dc:creator>
  <cp:lastModifiedBy>Пользователь</cp:lastModifiedBy>
  <cp:revision>5</cp:revision>
  <cp:lastPrinted>2021-07-07T01:50:00Z</cp:lastPrinted>
  <dcterms:created xsi:type="dcterms:W3CDTF">2022-02-02T07:30:00Z</dcterms:created>
  <dcterms:modified xsi:type="dcterms:W3CDTF">2022-02-23T04:45:00Z</dcterms:modified>
</cp:coreProperties>
</file>