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55" w:rsidRPr="00F671EF" w:rsidRDefault="00827255" w:rsidP="00827255">
      <w:pPr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ДОГОВОР №____</w:t>
      </w:r>
    </w:p>
    <w:p w:rsidR="00827255" w:rsidRPr="00F671EF" w:rsidRDefault="00827255" w:rsidP="00827255">
      <w:pPr>
        <w:jc w:val="both"/>
        <w:rPr>
          <w:b/>
          <w:sz w:val="22"/>
          <w:szCs w:val="22"/>
        </w:rPr>
      </w:pPr>
    </w:p>
    <w:p w:rsidR="00827255" w:rsidRDefault="00827255" w:rsidP="00827255">
      <w:p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   </w:t>
      </w:r>
      <w:proofErr w:type="spellStart"/>
      <w:r w:rsidRPr="00F671EF">
        <w:rPr>
          <w:sz w:val="22"/>
          <w:szCs w:val="22"/>
        </w:rPr>
        <w:t>г.Ташкент</w:t>
      </w:r>
      <w:proofErr w:type="spellEnd"/>
      <w:r w:rsidRPr="00F671EF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</w:t>
      </w:r>
      <w:r w:rsidRPr="00F671EF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                </w:t>
      </w:r>
      <w:r w:rsidRPr="00F67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F671EF">
        <w:rPr>
          <w:sz w:val="22"/>
          <w:szCs w:val="22"/>
        </w:rPr>
        <w:t xml:space="preserve">г. </w:t>
      </w:r>
    </w:p>
    <w:p w:rsidR="00827255" w:rsidRDefault="00827255" w:rsidP="0082725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Pr="00F671EF">
        <w:rPr>
          <w:sz w:val="22"/>
          <w:szCs w:val="22"/>
        </w:rPr>
        <w:t xml:space="preserve"> </w:t>
      </w:r>
      <w:r>
        <w:rPr>
          <w:sz w:val="22"/>
          <w:szCs w:val="22"/>
        </w:rPr>
        <w:t>в лице ________________</w:t>
      </w:r>
      <w:proofErr w:type="gramStart"/>
      <w:r>
        <w:rPr>
          <w:sz w:val="22"/>
          <w:szCs w:val="22"/>
        </w:rPr>
        <w:t>_ .</w:t>
      </w:r>
      <w:proofErr w:type="gramEnd"/>
      <w:r>
        <w:rPr>
          <w:sz w:val="22"/>
          <w:szCs w:val="22"/>
        </w:rPr>
        <w:t>, действующего на основании устава, именуемый в дальнейшем «ИСПОЛНИТЕЛЬ» с одной стороны, и _________в лице главного врача ____________действующего на основании устава, именуемый в дальнейшем «ЗАКАЗЧИК» с другой стороны</w:t>
      </w:r>
    </w:p>
    <w:p w:rsidR="00827255" w:rsidRDefault="00827255" w:rsidP="00827255">
      <w:pPr>
        <w:ind w:right="-120" w:firstLine="240"/>
        <w:rPr>
          <w:b/>
          <w:sz w:val="22"/>
          <w:szCs w:val="22"/>
        </w:rPr>
      </w:pPr>
      <w:r w:rsidRPr="001333BC">
        <w:rPr>
          <w:b/>
          <w:sz w:val="22"/>
          <w:szCs w:val="22"/>
        </w:rPr>
        <w:t>Заключили настоящий договор о нижеследующем:</w:t>
      </w:r>
    </w:p>
    <w:p w:rsidR="00827255" w:rsidRPr="001333BC" w:rsidRDefault="00827255" w:rsidP="00827255">
      <w:pPr>
        <w:ind w:right="-120" w:firstLine="240"/>
        <w:rPr>
          <w:b/>
          <w:sz w:val="22"/>
          <w:szCs w:val="22"/>
        </w:rPr>
      </w:pPr>
    </w:p>
    <w:p w:rsidR="00827255" w:rsidRPr="005C168A" w:rsidRDefault="00827255" w:rsidP="008272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C168A">
        <w:rPr>
          <w:b/>
          <w:sz w:val="26"/>
          <w:szCs w:val="26"/>
        </w:rPr>
        <w:t>СПЕЦИФИКАЦИЯ ЦЕН</w:t>
      </w:r>
    </w:p>
    <w:p w:rsidR="00827255" w:rsidRPr="005C168A" w:rsidRDefault="00827255" w:rsidP="00827255">
      <w:pPr>
        <w:pStyle w:val="a3"/>
        <w:ind w:left="60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46"/>
        <w:gridCol w:w="1021"/>
        <w:gridCol w:w="1501"/>
        <w:gridCol w:w="1493"/>
        <w:gridCol w:w="1539"/>
      </w:tblGrid>
      <w:tr w:rsidR="00827255" w:rsidRPr="00E90D47" w:rsidTr="007802F7">
        <w:tc>
          <w:tcPr>
            <w:tcW w:w="673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05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0D47">
              <w:rPr>
                <w:b/>
                <w:sz w:val="22"/>
                <w:szCs w:val="22"/>
              </w:rPr>
              <w:t>Едн.изм</w:t>
            </w:r>
            <w:proofErr w:type="spellEnd"/>
          </w:p>
        </w:tc>
        <w:tc>
          <w:tcPr>
            <w:tcW w:w="1693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692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697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Сумма</w:t>
            </w:r>
          </w:p>
        </w:tc>
      </w:tr>
      <w:tr w:rsidR="00827255" w:rsidRPr="00E90D47" w:rsidTr="007802F7">
        <w:tc>
          <w:tcPr>
            <w:tcW w:w="673" w:type="dxa"/>
            <w:vAlign w:val="center"/>
          </w:tcPr>
          <w:p w:rsidR="00827255" w:rsidRPr="007D1C6C" w:rsidRDefault="00827255" w:rsidP="007802F7">
            <w:pPr>
              <w:jc w:val="center"/>
              <w:rPr>
                <w:sz w:val="22"/>
                <w:szCs w:val="22"/>
              </w:rPr>
            </w:pPr>
            <w:r w:rsidRPr="007D1C6C">
              <w:rPr>
                <w:sz w:val="22"/>
                <w:szCs w:val="22"/>
              </w:rPr>
              <w:t>1</w:t>
            </w:r>
          </w:p>
        </w:tc>
        <w:tc>
          <w:tcPr>
            <w:tcW w:w="3505" w:type="dxa"/>
            <w:vAlign w:val="center"/>
          </w:tcPr>
          <w:p w:rsidR="00827255" w:rsidRPr="005C168A" w:rsidRDefault="00827255" w:rsidP="00780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Диетическое питание </w:t>
            </w:r>
            <w:r w:rsidRPr="00E90D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</w:t>
            </w:r>
            <w:r w:rsidRPr="00E90D47">
              <w:rPr>
                <w:sz w:val="22"/>
                <w:szCs w:val="22"/>
              </w:rPr>
              <w:t>автрак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обед,полдник</w:t>
            </w:r>
            <w:proofErr w:type="spellEnd"/>
            <w:r>
              <w:rPr>
                <w:sz w:val="22"/>
                <w:szCs w:val="22"/>
              </w:rPr>
              <w:t xml:space="preserve"> ужин</w:t>
            </w:r>
          </w:p>
        </w:tc>
        <w:tc>
          <w:tcPr>
            <w:tcW w:w="1021" w:type="dxa"/>
            <w:vAlign w:val="center"/>
          </w:tcPr>
          <w:p w:rsidR="00827255" w:rsidRPr="00E90D47" w:rsidRDefault="00827255" w:rsidP="007802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Порц</w:t>
            </w:r>
            <w:proofErr w:type="spellEnd"/>
          </w:p>
        </w:tc>
        <w:tc>
          <w:tcPr>
            <w:tcW w:w="1693" w:type="dxa"/>
            <w:vAlign w:val="center"/>
          </w:tcPr>
          <w:p w:rsidR="00827255" w:rsidRPr="00554AF6" w:rsidRDefault="00827255" w:rsidP="007802F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2" w:type="dxa"/>
            <w:vAlign w:val="center"/>
          </w:tcPr>
          <w:p w:rsidR="00827255" w:rsidRPr="00554AF6" w:rsidRDefault="00827255" w:rsidP="007802F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7" w:type="dxa"/>
            <w:vAlign w:val="center"/>
          </w:tcPr>
          <w:p w:rsidR="00827255" w:rsidRPr="00554AF6" w:rsidRDefault="00827255" w:rsidP="007802F7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27255" w:rsidRPr="00E90D47" w:rsidTr="007802F7">
        <w:trPr>
          <w:trHeight w:val="269"/>
        </w:trPr>
        <w:tc>
          <w:tcPr>
            <w:tcW w:w="673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</w:p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827255" w:rsidRPr="00E90D47" w:rsidRDefault="00827255" w:rsidP="007802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827255" w:rsidRPr="00554AF6" w:rsidRDefault="00827255" w:rsidP="007802F7">
            <w:pPr>
              <w:jc w:val="right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827255" w:rsidRPr="00F671EF" w:rsidRDefault="00827255" w:rsidP="0082725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ПРАВА И ОБЯЗАННОСТИ СТОРОН</w:t>
      </w:r>
    </w:p>
    <w:p w:rsidR="00827255" w:rsidRPr="00F671EF" w:rsidRDefault="00827255" w:rsidP="00827255">
      <w:pPr>
        <w:ind w:left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2.1.1 Исполнитель обязан: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2.1.1. Нести полную ответственность за качество и количество пищи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2.2.1 Исполнитель обязан оказать услугу лично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2.3.1 Исполнитель обязан согласовывать меню с ответственным представителем Заказчика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2.4.1 Исполнитель обязуется приступить к оказанию услуг не менее чем за 12 часов после представления заявки Заказчика.</w:t>
      </w:r>
    </w:p>
    <w:p w:rsidR="00827255" w:rsidRPr="00F671EF" w:rsidRDefault="00827255" w:rsidP="00827255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2.1.2 Заказчик обязан: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 Произвести окончательный расчет за работы по цене, указанной в </w:t>
      </w:r>
      <w:r>
        <w:rPr>
          <w:sz w:val="22"/>
          <w:szCs w:val="22"/>
        </w:rPr>
        <w:t>с</w:t>
      </w:r>
      <w:r w:rsidRPr="00F671EF">
        <w:rPr>
          <w:sz w:val="22"/>
          <w:szCs w:val="22"/>
        </w:rPr>
        <w:t>чет-фактуры, на основании подписанного сторонами «Акта выполненных работ» в течении 5 дней;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.2. Представлять заявку на необходимое количество блюд и нужной диете не менее, чем за24 часа до </w:t>
      </w:r>
      <w:proofErr w:type="gramStart"/>
      <w:r w:rsidRPr="00F671EF">
        <w:rPr>
          <w:sz w:val="22"/>
          <w:szCs w:val="22"/>
        </w:rPr>
        <w:t>срока  поставки</w:t>
      </w:r>
      <w:proofErr w:type="gramEnd"/>
      <w:r w:rsidRPr="00F671EF">
        <w:rPr>
          <w:sz w:val="22"/>
          <w:szCs w:val="22"/>
        </w:rPr>
        <w:t>.</w:t>
      </w:r>
    </w:p>
    <w:p w:rsidR="00827255" w:rsidRPr="00F671EF" w:rsidRDefault="00827255" w:rsidP="00827255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2.1.3 Исполнитель имеет право: 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2.1.3. В случаи </w:t>
      </w:r>
      <w:proofErr w:type="gramStart"/>
      <w:r w:rsidRPr="00F671EF">
        <w:rPr>
          <w:sz w:val="22"/>
          <w:szCs w:val="22"/>
        </w:rPr>
        <w:t>не представления</w:t>
      </w:r>
      <w:proofErr w:type="gramEnd"/>
      <w:r w:rsidRPr="00F671EF">
        <w:rPr>
          <w:sz w:val="22"/>
          <w:szCs w:val="22"/>
        </w:rPr>
        <w:t xml:space="preserve"> в срок заявки Заказчика Исполнитель имеет право осуществлять поставку исходя из объёмов предыдущей заявки. В случаи несоответствия возлагается на Заказчика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2.2.3. В случаи задержки по оплате со стороны Заказчика Исполнитель имеет право приостановить поставку Услуг.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2.3.3. Требовать от заказчика надлежащего исполнения условий настоящего договора.</w:t>
      </w:r>
    </w:p>
    <w:p w:rsidR="00827255" w:rsidRPr="00F671EF" w:rsidRDefault="00827255" w:rsidP="00827255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2.1.4 Заказчик имеет право:  </w:t>
      </w:r>
    </w:p>
    <w:p w:rsidR="00827255" w:rsidRDefault="00827255" w:rsidP="00827255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Pr="00F671EF">
        <w:rPr>
          <w:sz w:val="22"/>
          <w:szCs w:val="22"/>
        </w:rPr>
        <w:t>. Требовать от Исполнителя надлежащего исполнения условий настоящего договора.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</w:p>
    <w:p w:rsidR="00827255" w:rsidRPr="00F671EF" w:rsidRDefault="00827255" w:rsidP="00827255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3. СТОИМОСТЬ </w:t>
      </w:r>
      <w:proofErr w:type="gramStart"/>
      <w:r w:rsidRPr="00F671EF">
        <w:rPr>
          <w:b/>
          <w:sz w:val="22"/>
          <w:szCs w:val="22"/>
        </w:rPr>
        <w:t>РАБОТ  И</w:t>
      </w:r>
      <w:proofErr w:type="gramEnd"/>
      <w:r w:rsidRPr="00F671EF">
        <w:rPr>
          <w:b/>
          <w:sz w:val="22"/>
          <w:szCs w:val="22"/>
        </w:rPr>
        <w:t xml:space="preserve"> ПОРЯДОК ПЛАТЕЖЕЙ</w:t>
      </w:r>
    </w:p>
    <w:p w:rsidR="00827255" w:rsidRPr="00DC698A" w:rsidRDefault="00827255" w:rsidP="00827255">
      <w:pPr>
        <w:ind w:firstLine="240"/>
        <w:jc w:val="both"/>
        <w:rPr>
          <w:b/>
          <w:sz w:val="22"/>
          <w:szCs w:val="22"/>
          <w:u w:val="single"/>
        </w:rPr>
      </w:pPr>
      <w:r w:rsidRPr="00F671EF">
        <w:rPr>
          <w:sz w:val="22"/>
          <w:szCs w:val="22"/>
        </w:rPr>
        <w:t>3.1</w:t>
      </w:r>
      <w:r>
        <w:rPr>
          <w:sz w:val="22"/>
          <w:szCs w:val="22"/>
        </w:rPr>
        <w:t xml:space="preserve">.Общая стоимость договора </w:t>
      </w:r>
      <w:r w:rsidR="006E56FB">
        <w:rPr>
          <w:sz w:val="22"/>
          <w:szCs w:val="22"/>
        </w:rPr>
        <w:t xml:space="preserve">               </w:t>
      </w:r>
      <w:bookmarkStart w:id="0" w:name="_GoBack"/>
      <w:bookmarkEnd w:id="0"/>
      <w:r>
        <w:rPr>
          <w:sz w:val="22"/>
          <w:szCs w:val="22"/>
        </w:rPr>
        <w:t xml:space="preserve">с </w:t>
      </w:r>
      <w:r w:rsidRPr="00DC698A">
        <w:rPr>
          <w:b/>
          <w:sz w:val="22"/>
          <w:szCs w:val="22"/>
          <w:u w:val="single"/>
        </w:rPr>
        <w:t xml:space="preserve"> НДС.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3.2. </w:t>
      </w:r>
      <w:proofErr w:type="gramStart"/>
      <w:r w:rsidRPr="00F671EF">
        <w:rPr>
          <w:sz w:val="22"/>
          <w:szCs w:val="22"/>
        </w:rPr>
        <w:t>Исполнитель  преступает</w:t>
      </w:r>
      <w:proofErr w:type="gramEnd"/>
      <w:r w:rsidRPr="00F671EF">
        <w:rPr>
          <w:sz w:val="22"/>
          <w:szCs w:val="22"/>
        </w:rPr>
        <w:t xml:space="preserve"> к работе с условием предоплаты в размере </w:t>
      </w:r>
      <w:r w:rsidRPr="00855939">
        <w:rPr>
          <w:sz w:val="22"/>
          <w:szCs w:val="22"/>
        </w:rPr>
        <w:t>30</w:t>
      </w:r>
      <w:r w:rsidRPr="00F671EF">
        <w:rPr>
          <w:sz w:val="22"/>
          <w:szCs w:val="22"/>
        </w:rPr>
        <w:t>%.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3.3 Расчёты между сторонами производится на основании настоящего договора. Счёт-фактуры «акта сдачи-приёмки выполненных работ» ежемесячно</w:t>
      </w:r>
    </w:p>
    <w:p w:rsidR="00827255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3.4 Вид расчётов - безналичный</w:t>
      </w:r>
    </w:p>
    <w:p w:rsidR="00827255" w:rsidRPr="00F671EF" w:rsidRDefault="00827255" w:rsidP="00827255">
      <w:pPr>
        <w:tabs>
          <w:tab w:val="left" w:pos="2520"/>
          <w:tab w:val="left" w:pos="288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4. СРОК ВЫПОЛНЕНИЯ РАБОТ</w:t>
      </w:r>
    </w:p>
    <w:p w:rsidR="00827255" w:rsidRPr="00F671EF" w:rsidRDefault="00827255" w:rsidP="00827255">
      <w:pPr>
        <w:tabs>
          <w:tab w:val="left" w:pos="2520"/>
          <w:tab w:val="left" w:pos="288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4.1 Исполнитель приступает к оказанию услуг не менее чем за 12 часов после представления заявки Заказчика.</w:t>
      </w:r>
    </w:p>
    <w:p w:rsidR="00827255" w:rsidRPr="00F671EF" w:rsidRDefault="00827255" w:rsidP="00827255">
      <w:pPr>
        <w:tabs>
          <w:tab w:val="left" w:pos="264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5. ПОРЯДОК СДАЧИ-ПРИЁМКИ РАБОТ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5.1 Исполнитель ежедневно передаёт готовую продукцию уполномоченному представителю заказчика на основании выписанной накладной.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5.2 Представитель Заказчика проверяет количество и качество в присутствии представителей Исполнителя.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5.3. В случаи обнаружения недостач вне присутствия представителей Исполнителя, ответственность возлагается на Заказчика.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5.4. В случаи обнаружения недостатков по вине Исполнителя, Исполнитель отстраняет недостатки в течении 2 часов с момента обнаружения.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lastRenderedPageBreak/>
        <w:t>5.5. По итогам месяца Исполнитель в присутствии Заказчика составляет «Акт выполненных работ».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«Счёт-</w:t>
      </w:r>
      <w:proofErr w:type="gramStart"/>
      <w:r w:rsidRPr="00F671EF">
        <w:rPr>
          <w:sz w:val="22"/>
          <w:szCs w:val="22"/>
        </w:rPr>
        <w:t>фактуру»  в</w:t>
      </w:r>
      <w:proofErr w:type="gramEnd"/>
      <w:r w:rsidRPr="00F671EF">
        <w:rPr>
          <w:sz w:val="22"/>
          <w:szCs w:val="22"/>
        </w:rPr>
        <w:t xml:space="preserve"> двух экземплярах и направляет на согласование Заказчику.</w:t>
      </w:r>
    </w:p>
    <w:p w:rsidR="00827255" w:rsidRPr="00F671EF" w:rsidRDefault="00827255" w:rsidP="00827255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5.6 Заказчик в течении 5-ти дней со дня получения акта выполненных работ обязан произвести оплату за оказанные услуги, а также направить Исполнителю подписанный акт, либо представить мотивированный отказ в письменной форме от оплаты оказания услуг.</w:t>
      </w:r>
    </w:p>
    <w:p w:rsidR="00827255" w:rsidRPr="00F671EF" w:rsidRDefault="00827255" w:rsidP="00827255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827255" w:rsidRDefault="00827255" w:rsidP="00827255">
      <w:pPr>
        <w:jc w:val="center"/>
        <w:rPr>
          <w:b/>
          <w:sz w:val="22"/>
          <w:szCs w:val="22"/>
        </w:rPr>
      </w:pPr>
    </w:p>
    <w:p w:rsidR="00827255" w:rsidRDefault="00827255" w:rsidP="00827255">
      <w:pPr>
        <w:jc w:val="center"/>
        <w:rPr>
          <w:b/>
          <w:sz w:val="22"/>
          <w:szCs w:val="22"/>
        </w:rPr>
      </w:pPr>
    </w:p>
    <w:p w:rsidR="00827255" w:rsidRPr="00F671EF" w:rsidRDefault="00827255" w:rsidP="00827255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827255" w:rsidRDefault="00827255" w:rsidP="00827255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827255" w:rsidRDefault="00827255" w:rsidP="00827255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827255" w:rsidRPr="00F671EF" w:rsidRDefault="00827255" w:rsidP="00827255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6. ОТВЕТСТВЕННОСТЬ СТОРОН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6.1. В случае нарушения сроков оплаты Заказчик оплачивает Исполнителю штраф в размере 0, 5% от суммы несвоевременно оплаченного платежа за каждый день просрочки, но не более 0,5% от суммы просроченного платежа.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6.2. В случае нарушения сроков оказания услуг Исполнителя, Исполнитель оплачивает Заказчику штраф в размере 0, 5% за каждый день просрочки, но не более 10% от стоимости несвоевременно оказанной услуги.</w:t>
      </w:r>
    </w:p>
    <w:p w:rsidR="00827255" w:rsidRPr="00F671EF" w:rsidRDefault="00827255" w:rsidP="00827255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7. ФОРС-МАЖОР.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7.1 Стороны не несут ответственности друг перед другом за частичное или полное неисполнение обязательств по настоящему договору в результате причин, находящихся вне пределах разумного контроля сторон в </w:t>
      </w:r>
      <w:proofErr w:type="gramStart"/>
      <w:r w:rsidRPr="00F671EF">
        <w:rPr>
          <w:sz w:val="22"/>
          <w:szCs w:val="22"/>
        </w:rPr>
        <w:t>т.к. :</w:t>
      </w:r>
      <w:proofErr w:type="gramEnd"/>
    </w:p>
    <w:p w:rsidR="00827255" w:rsidRPr="00F671EF" w:rsidRDefault="00827255" w:rsidP="00827255">
      <w:pPr>
        <w:numPr>
          <w:ilvl w:val="0"/>
          <w:numId w:val="2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>Стихийные бедствия, наводнения, ураган, гражданские беспорядки или их угрозы и др.</w:t>
      </w:r>
    </w:p>
    <w:p w:rsidR="00827255" w:rsidRPr="00F671EF" w:rsidRDefault="00827255" w:rsidP="00827255">
      <w:pPr>
        <w:numPr>
          <w:ilvl w:val="0"/>
          <w:numId w:val="2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>Правительственные акты, ограничения, подзаконные акты, запреты или любые другие меры со стороны правительства, иного государственного органа власти управления, отрицательно влияющие на исполнение договора.</w:t>
      </w:r>
    </w:p>
    <w:p w:rsidR="00827255" w:rsidRPr="00F671EF" w:rsidRDefault="00827255" w:rsidP="00827255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7.2 Каждая сторона должна незамедлительно сообщить другой стороне о начале и конце форс-мажорных обстоятельств, препятствующих выполнению договора. Указанные уведомления должны быть подтверждены государственными органами, уполномоченными давать такие уведомления.</w:t>
      </w:r>
    </w:p>
    <w:p w:rsidR="00827255" w:rsidRDefault="00827255" w:rsidP="00827255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7.3 В случае задержки исполнения условий настоящего договора из-за форс-мажорных обстоятельств ни одна из </w:t>
      </w:r>
      <w:proofErr w:type="gramStart"/>
      <w:r w:rsidRPr="00F671EF">
        <w:rPr>
          <w:sz w:val="22"/>
          <w:szCs w:val="22"/>
        </w:rPr>
        <w:t>сторон  не</w:t>
      </w:r>
      <w:proofErr w:type="gramEnd"/>
      <w:r w:rsidRPr="00F671EF">
        <w:rPr>
          <w:sz w:val="22"/>
          <w:szCs w:val="22"/>
        </w:rPr>
        <w:t xml:space="preserve"> имеет право требовать от другой стороны компенсации убытков.</w:t>
      </w:r>
    </w:p>
    <w:p w:rsidR="00827255" w:rsidRPr="00F671EF" w:rsidRDefault="00827255" w:rsidP="00827255">
      <w:pPr>
        <w:ind w:left="300"/>
        <w:jc w:val="both"/>
        <w:rPr>
          <w:sz w:val="22"/>
          <w:szCs w:val="22"/>
        </w:rPr>
      </w:pPr>
    </w:p>
    <w:p w:rsidR="00827255" w:rsidRPr="00F671EF" w:rsidRDefault="00827255" w:rsidP="00827255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8. ПОРЯДОК РАЗРЕШЕНИЯ СПОРОВ.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8.1 </w:t>
      </w:r>
      <w:proofErr w:type="gramStart"/>
      <w:r w:rsidRPr="00F671EF">
        <w:rPr>
          <w:sz w:val="22"/>
          <w:szCs w:val="22"/>
        </w:rPr>
        <w:t>Споры  и</w:t>
      </w:r>
      <w:proofErr w:type="gramEnd"/>
      <w:r w:rsidRPr="00F671EF">
        <w:rPr>
          <w:sz w:val="22"/>
          <w:szCs w:val="22"/>
        </w:rPr>
        <w:t xml:space="preserve"> разногласия, которые могу возникнуть при исполнении настоящего договора, будут по возможности разрешаться путем переговоров между сторонами.</w:t>
      </w:r>
    </w:p>
    <w:p w:rsidR="00827255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8.2 В случае невозможности разрешения споров путем переговоров, </w:t>
      </w:r>
      <w:proofErr w:type="gramStart"/>
      <w:r w:rsidRPr="00F671EF">
        <w:rPr>
          <w:sz w:val="22"/>
          <w:szCs w:val="22"/>
        </w:rPr>
        <w:t>стороны,  после</w:t>
      </w:r>
      <w:proofErr w:type="gramEnd"/>
      <w:r w:rsidRPr="00F671EF">
        <w:rPr>
          <w:sz w:val="22"/>
          <w:szCs w:val="22"/>
        </w:rPr>
        <w:t xml:space="preserve"> реализации предусмотренной законодательством процедуры досудебного урегулирования разногласий, передают их на рассмотрение в Хозяйственный суд.  </w:t>
      </w:r>
    </w:p>
    <w:p w:rsidR="00827255" w:rsidRPr="00F671EF" w:rsidRDefault="00827255" w:rsidP="00827255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9. ПОРЯДОК ИЗМЕНЕНИЯ И ПРЕКРАЩЕНИЯ ДОГОВРА.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9.1. Любые изменения и дополнения к настоящему договору действительны лишь при условии, что они совершены в письменной форме и подписаны надлежащим образом, уполномоченным на то представителями сторон.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9.2 Настоящий договор, может быть, расторгнут по соглашению сторон или одной из них в случае нарушения другой стороной условий настоящего договора в порядке и основаниями, предусмотренными Гражданским кодексом </w:t>
      </w:r>
      <w:proofErr w:type="spellStart"/>
      <w:r w:rsidRPr="00F671EF">
        <w:rPr>
          <w:sz w:val="22"/>
          <w:szCs w:val="22"/>
        </w:rPr>
        <w:t>РУз</w:t>
      </w:r>
      <w:proofErr w:type="spellEnd"/>
      <w:r w:rsidRPr="00F671EF">
        <w:rPr>
          <w:sz w:val="22"/>
          <w:szCs w:val="22"/>
        </w:rPr>
        <w:t>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9.3 </w:t>
      </w:r>
      <w:proofErr w:type="gramStart"/>
      <w:r w:rsidRPr="00F671EF">
        <w:rPr>
          <w:sz w:val="22"/>
          <w:szCs w:val="22"/>
        </w:rPr>
        <w:t>В</w:t>
      </w:r>
      <w:proofErr w:type="gramEnd"/>
      <w:r w:rsidRPr="00F671EF">
        <w:rPr>
          <w:sz w:val="22"/>
          <w:szCs w:val="22"/>
        </w:rPr>
        <w:t xml:space="preserve"> случае, не предусмотренных настоящим договором, стороны руководствуются Гражданским кодексом </w:t>
      </w:r>
      <w:proofErr w:type="spellStart"/>
      <w:r w:rsidRPr="00F671EF">
        <w:rPr>
          <w:sz w:val="22"/>
          <w:szCs w:val="22"/>
        </w:rPr>
        <w:t>РУз</w:t>
      </w:r>
      <w:proofErr w:type="spellEnd"/>
      <w:r w:rsidRPr="00F671EF">
        <w:rPr>
          <w:sz w:val="22"/>
          <w:szCs w:val="22"/>
        </w:rPr>
        <w:t xml:space="preserve">. Законами «О договорно-правой базе деятельности хозяйствующих субъектов» и другими нормативными актами </w:t>
      </w:r>
      <w:proofErr w:type="spellStart"/>
      <w:r w:rsidRPr="00F671EF">
        <w:rPr>
          <w:sz w:val="22"/>
          <w:szCs w:val="22"/>
        </w:rPr>
        <w:t>РУз</w:t>
      </w:r>
      <w:proofErr w:type="spellEnd"/>
      <w:r w:rsidRPr="00F671EF">
        <w:rPr>
          <w:sz w:val="22"/>
          <w:szCs w:val="22"/>
        </w:rPr>
        <w:t>.</w:t>
      </w:r>
    </w:p>
    <w:p w:rsidR="00827255" w:rsidRPr="00F671EF" w:rsidRDefault="00827255" w:rsidP="00827255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10. ЗАКЛЮЧИТЕЛЬНЫЕ ПРЕДЛОЖЕНИЯ.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10.1. Данный договор одновременно является протоколом согласования договорной цены.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10.2 Стоимость и срок оказания услуг, в случае необходимости, могут быть скорректированы по соглашению между ЗАКАЗЧИКОМ и ИСПОЛНИТЕЛЕМ. 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10.3 Все приложения к настоящему договору составляют </w:t>
      </w:r>
      <w:proofErr w:type="gramStart"/>
      <w:r w:rsidRPr="00F671EF">
        <w:rPr>
          <w:sz w:val="22"/>
          <w:szCs w:val="22"/>
        </w:rPr>
        <w:t>его  неотъемлемую</w:t>
      </w:r>
      <w:proofErr w:type="gramEnd"/>
      <w:r w:rsidRPr="00F671EF">
        <w:rPr>
          <w:sz w:val="22"/>
          <w:szCs w:val="22"/>
        </w:rPr>
        <w:t xml:space="preserve"> часть</w:t>
      </w:r>
    </w:p>
    <w:p w:rsidR="00827255" w:rsidRPr="00F671EF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lastRenderedPageBreak/>
        <w:t xml:space="preserve">10.4 </w:t>
      </w:r>
      <w:r>
        <w:rPr>
          <w:sz w:val="22"/>
          <w:szCs w:val="22"/>
        </w:rPr>
        <w:t>Настоящий договор вступает в силу с момента заключения настоящего договора в установленном порядке и действует до 31 декабря 2022</w:t>
      </w:r>
      <w:r w:rsidRPr="00F671EF">
        <w:rPr>
          <w:sz w:val="22"/>
          <w:szCs w:val="22"/>
        </w:rPr>
        <w:t xml:space="preserve"> года.</w:t>
      </w:r>
    </w:p>
    <w:p w:rsidR="00827255" w:rsidRDefault="00827255" w:rsidP="00827255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10.5 Настоящий договор составлен в 2-х экземплярах, по одному для каждой из сторон. </w:t>
      </w:r>
      <w:proofErr w:type="gramStart"/>
      <w:r w:rsidRPr="00F671EF">
        <w:rPr>
          <w:sz w:val="22"/>
          <w:szCs w:val="22"/>
        </w:rPr>
        <w:t>Оба  договора</w:t>
      </w:r>
      <w:proofErr w:type="gramEnd"/>
      <w:r w:rsidRPr="00F671EF">
        <w:rPr>
          <w:sz w:val="22"/>
          <w:szCs w:val="22"/>
        </w:rPr>
        <w:t xml:space="preserve"> имеют одинаковую юридическую силу.</w:t>
      </w:r>
    </w:p>
    <w:p w:rsidR="00827255" w:rsidRDefault="00827255" w:rsidP="00827255">
      <w:pPr>
        <w:ind w:firstLine="240"/>
        <w:jc w:val="both"/>
        <w:rPr>
          <w:sz w:val="22"/>
          <w:szCs w:val="22"/>
        </w:rPr>
      </w:pPr>
    </w:p>
    <w:p w:rsidR="00827255" w:rsidRPr="00F671EF" w:rsidRDefault="00827255" w:rsidP="00827255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sz w:val="22"/>
          <w:szCs w:val="22"/>
        </w:rPr>
        <w:t xml:space="preserve">  </w:t>
      </w:r>
      <w:r w:rsidRPr="00F671EF">
        <w:rPr>
          <w:b/>
          <w:sz w:val="22"/>
          <w:szCs w:val="22"/>
        </w:rPr>
        <w:t xml:space="preserve">                              11. ЮРИДИЧЕСКИЕ АДРЕСА И РЕКВЕЗИТЫ СТОРОН.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827255" w:rsidRPr="00F671EF" w:rsidTr="007802F7">
        <w:tc>
          <w:tcPr>
            <w:tcW w:w="5028" w:type="dxa"/>
            <w:vAlign w:val="center"/>
          </w:tcPr>
          <w:p w:rsidR="00827255" w:rsidRPr="00953CE4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028" w:type="dxa"/>
            <w:vAlign w:val="center"/>
          </w:tcPr>
          <w:p w:rsidR="00827255" w:rsidRPr="00953CE4" w:rsidRDefault="00827255" w:rsidP="007802F7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Заказчик</w:t>
            </w:r>
          </w:p>
        </w:tc>
      </w:tr>
      <w:tr w:rsidR="00827255" w:rsidRPr="00F671EF" w:rsidTr="007802F7">
        <w:tc>
          <w:tcPr>
            <w:tcW w:w="5028" w:type="dxa"/>
          </w:tcPr>
          <w:p w:rsidR="00827255" w:rsidRPr="0077555E" w:rsidRDefault="00827255" w:rsidP="007802F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28" w:type="dxa"/>
            <w:vMerge w:val="restart"/>
          </w:tcPr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827255" w:rsidRDefault="00827255" w:rsidP="007802F7">
            <w:pPr>
              <w:jc w:val="both"/>
              <w:rPr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F671EF" w:rsidRDefault="00827255" w:rsidP="00780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77555E" w:rsidRDefault="00827255" w:rsidP="007802F7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F671EF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255" w:rsidRPr="00F671EF" w:rsidTr="007802F7">
        <w:tc>
          <w:tcPr>
            <w:tcW w:w="5028" w:type="dxa"/>
          </w:tcPr>
          <w:p w:rsidR="00827255" w:rsidRPr="00953CE4" w:rsidRDefault="00827255" w:rsidP="007802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827255" w:rsidRPr="001333BC" w:rsidRDefault="00827255" w:rsidP="007802F7">
            <w:pPr>
              <w:jc w:val="both"/>
              <w:rPr>
                <w:sz w:val="22"/>
                <w:szCs w:val="22"/>
              </w:rPr>
            </w:pPr>
          </w:p>
        </w:tc>
      </w:tr>
    </w:tbl>
    <w:p w:rsidR="00827255" w:rsidRDefault="00827255" w:rsidP="00827255">
      <w:pPr>
        <w:jc w:val="center"/>
        <w:rPr>
          <w:b/>
          <w:sz w:val="22"/>
          <w:szCs w:val="22"/>
        </w:rPr>
      </w:pPr>
    </w:p>
    <w:p w:rsidR="00827255" w:rsidRDefault="00827255" w:rsidP="00827255">
      <w:pPr>
        <w:jc w:val="center"/>
        <w:rPr>
          <w:b/>
          <w:sz w:val="22"/>
          <w:szCs w:val="22"/>
        </w:rPr>
      </w:pPr>
    </w:p>
    <w:p w:rsidR="00251033" w:rsidRDefault="006E56FB"/>
    <w:sectPr w:rsidR="0025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E8B"/>
    <w:multiLevelType w:val="hybridMultilevel"/>
    <w:tmpl w:val="4176E030"/>
    <w:lvl w:ilvl="0" w:tplc="550C0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E9C533E">
      <w:numFmt w:val="none"/>
      <w:lvlText w:val=""/>
      <w:lvlJc w:val="left"/>
      <w:pPr>
        <w:tabs>
          <w:tab w:val="num" w:pos="360"/>
        </w:tabs>
      </w:pPr>
    </w:lvl>
    <w:lvl w:ilvl="2" w:tplc="03CE70F8">
      <w:numFmt w:val="none"/>
      <w:lvlText w:val=""/>
      <w:lvlJc w:val="left"/>
      <w:pPr>
        <w:tabs>
          <w:tab w:val="num" w:pos="360"/>
        </w:tabs>
      </w:pPr>
    </w:lvl>
    <w:lvl w:ilvl="3" w:tplc="434E55DE">
      <w:numFmt w:val="none"/>
      <w:lvlText w:val=""/>
      <w:lvlJc w:val="left"/>
      <w:pPr>
        <w:tabs>
          <w:tab w:val="num" w:pos="360"/>
        </w:tabs>
      </w:pPr>
    </w:lvl>
    <w:lvl w:ilvl="4" w:tplc="AD96C006">
      <w:numFmt w:val="none"/>
      <w:lvlText w:val=""/>
      <w:lvlJc w:val="left"/>
      <w:pPr>
        <w:tabs>
          <w:tab w:val="num" w:pos="360"/>
        </w:tabs>
      </w:pPr>
    </w:lvl>
    <w:lvl w:ilvl="5" w:tplc="1C86C60C">
      <w:numFmt w:val="none"/>
      <w:lvlText w:val=""/>
      <w:lvlJc w:val="left"/>
      <w:pPr>
        <w:tabs>
          <w:tab w:val="num" w:pos="360"/>
        </w:tabs>
      </w:pPr>
    </w:lvl>
    <w:lvl w:ilvl="6" w:tplc="3AE4A21C">
      <w:numFmt w:val="none"/>
      <w:lvlText w:val=""/>
      <w:lvlJc w:val="left"/>
      <w:pPr>
        <w:tabs>
          <w:tab w:val="num" w:pos="360"/>
        </w:tabs>
      </w:pPr>
    </w:lvl>
    <w:lvl w:ilvl="7" w:tplc="7B5ACE94">
      <w:numFmt w:val="none"/>
      <w:lvlText w:val=""/>
      <w:lvlJc w:val="left"/>
      <w:pPr>
        <w:tabs>
          <w:tab w:val="num" w:pos="360"/>
        </w:tabs>
      </w:pPr>
    </w:lvl>
    <w:lvl w:ilvl="8" w:tplc="B04E3B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F2D1645"/>
    <w:multiLevelType w:val="hybridMultilevel"/>
    <w:tmpl w:val="3D7C242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41"/>
    <w:rsid w:val="001A55D1"/>
    <w:rsid w:val="00293428"/>
    <w:rsid w:val="00365C41"/>
    <w:rsid w:val="006E56FB"/>
    <w:rsid w:val="008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EBCE"/>
  <w15:chartTrackingRefBased/>
  <w15:docId w15:val="{81E3A840-DC46-45CD-AB3A-281F176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2022-03-07T11:02:00Z</dcterms:created>
  <dcterms:modified xsi:type="dcterms:W3CDTF">2022-03-10T11:32:00Z</dcterms:modified>
</cp:coreProperties>
</file>