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2D" w:rsidRDefault="00182E5E" w:rsidP="00182E5E">
      <w:pPr>
        <w:tabs>
          <w:tab w:val="left" w:pos="560"/>
          <w:tab w:val="left" w:pos="700"/>
          <w:tab w:val="left" w:pos="980"/>
          <w:tab w:val="left" w:pos="1260"/>
        </w:tabs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“ТАСДИҚЛАЙМАН”</w:t>
      </w:r>
    </w:p>
    <w:p w:rsidR="00182E5E" w:rsidRDefault="00E42AA0" w:rsidP="00182E5E">
      <w:pPr>
        <w:tabs>
          <w:tab w:val="left" w:pos="560"/>
          <w:tab w:val="left" w:pos="700"/>
          <w:tab w:val="left" w:pos="980"/>
          <w:tab w:val="left" w:pos="1260"/>
        </w:tabs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Риштон </w:t>
      </w:r>
      <w:r w:rsidR="00182E5E">
        <w:rPr>
          <w:rFonts w:ascii="Times New Roman" w:hAnsi="Times New Roman" w:cs="Times New Roman"/>
          <w:b/>
          <w:sz w:val="28"/>
          <w:szCs w:val="28"/>
          <w:lang w:val="uz-Cyrl-UZ"/>
        </w:rPr>
        <w:t>туман мактабгача таълим булими мудири</w:t>
      </w:r>
    </w:p>
    <w:p w:rsidR="00182E5E" w:rsidRDefault="00182E5E" w:rsidP="00182E5E">
      <w:pPr>
        <w:tabs>
          <w:tab w:val="left" w:pos="560"/>
          <w:tab w:val="left" w:pos="700"/>
          <w:tab w:val="left" w:pos="980"/>
          <w:tab w:val="left" w:pos="1260"/>
        </w:tabs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82E5E">
        <w:rPr>
          <w:rFonts w:ascii="Times New Roman" w:hAnsi="Times New Roman" w:cs="Times New Roman"/>
          <w:b/>
          <w:sz w:val="28"/>
          <w:szCs w:val="28"/>
          <w:lang w:val="uz-Cyrl-UZ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______</w:t>
      </w:r>
      <w:r w:rsidR="00E42AA0">
        <w:rPr>
          <w:rFonts w:ascii="Times New Roman" w:hAnsi="Times New Roman" w:cs="Times New Roman"/>
          <w:b/>
          <w:sz w:val="28"/>
          <w:szCs w:val="28"/>
          <w:lang w:val="uz-Cyrl-UZ"/>
        </w:rPr>
        <w:t>М.Дадажонова</w:t>
      </w:r>
    </w:p>
    <w:p w:rsidR="00FD3BC4" w:rsidRPr="00182E5E" w:rsidRDefault="00FD3BC4" w:rsidP="00182E5E">
      <w:pPr>
        <w:tabs>
          <w:tab w:val="left" w:pos="560"/>
          <w:tab w:val="left" w:pos="700"/>
          <w:tab w:val="left" w:pos="980"/>
          <w:tab w:val="left" w:pos="1260"/>
        </w:tabs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056FC0" w:rsidRDefault="00E42AA0" w:rsidP="0052248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Чек жалаер</w:t>
      </w:r>
      <w:r w:rsidR="00056FC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МФЙда жойлашган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53</w:t>
      </w:r>
      <w:r w:rsidR="00056FC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-ДМТТ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биносини жорий таъмирлаш ишлари учун</w:t>
      </w:r>
    </w:p>
    <w:p w:rsidR="0052248A" w:rsidRPr="000157B5" w:rsidRDefault="0052248A" w:rsidP="0052248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157B5">
        <w:rPr>
          <w:rFonts w:ascii="Times New Roman" w:hAnsi="Times New Roman" w:cs="Times New Roman"/>
          <w:b/>
          <w:sz w:val="28"/>
          <w:szCs w:val="28"/>
          <w:lang w:val="uz-Cyrl-UZ"/>
        </w:rPr>
        <w:t>ТЕХНИК  ТОПШИРИҚ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>1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061F55">
        <w:rPr>
          <w:rFonts w:ascii="Times New Roman" w:hAnsi="Times New Roman" w:cs="Times New Roman"/>
          <w:sz w:val="28"/>
          <w:szCs w:val="28"/>
          <w:lang w:val="uz-Cyrl-UZ"/>
        </w:rPr>
        <w:t xml:space="preserve"> Пудратчи ташкилотнинг тулик юридик манзили, солик ва банк реквизитлари 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 xml:space="preserve">2.Корхона гувохномаси 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 xml:space="preserve">3 Корхона низоми 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 xml:space="preserve">4. Тижорат таклифи (ўзбек тилида </w:t>
      </w:r>
      <w:r w:rsidR="00182E5E">
        <w:rPr>
          <w:rFonts w:ascii="Times New Roman" w:hAnsi="Times New Roman" w:cs="Times New Roman"/>
          <w:sz w:val="28"/>
          <w:szCs w:val="28"/>
          <w:lang w:val="uz-Cyrl-UZ"/>
        </w:rPr>
        <w:t xml:space="preserve">ёки </w:t>
      </w:r>
      <w:r w:rsidRPr="00061F55">
        <w:rPr>
          <w:rFonts w:ascii="Times New Roman" w:hAnsi="Times New Roman" w:cs="Times New Roman"/>
          <w:sz w:val="28"/>
          <w:szCs w:val="28"/>
          <w:lang w:val="uz-Cyrl-UZ"/>
        </w:rPr>
        <w:t>лотин алифбосида) таъмирлаш учун таклиф қилинган сумма бўлиши ва ишларни бажариш муддати.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 xml:space="preserve">5  давлат буюртмачиси (ташкилот) рахбари номига </w:t>
      </w:r>
      <w:r w:rsidR="005569C4">
        <w:rPr>
          <w:rFonts w:ascii="Times New Roman" w:hAnsi="Times New Roman" w:cs="Times New Roman"/>
          <w:sz w:val="28"/>
          <w:szCs w:val="28"/>
          <w:lang w:val="uz-Cyrl-UZ"/>
        </w:rPr>
        <w:t>энг яхши таклиф</w:t>
      </w:r>
      <w:r w:rsidRPr="00061F55">
        <w:rPr>
          <w:rFonts w:ascii="Times New Roman" w:hAnsi="Times New Roman" w:cs="Times New Roman"/>
          <w:sz w:val="28"/>
          <w:szCs w:val="28"/>
          <w:lang w:val="uz-Cyrl-UZ"/>
        </w:rPr>
        <w:t>да катнашиш учун алока хати.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 xml:space="preserve"> 6  Ушбу объект учун ишланган бажариладиган ишлар офёрта 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 xml:space="preserve">7. материаллар ведмости 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>8. Пудратчининг банклардан қарздорлик мавжуд эмаслиги   тўғрисидаги тижорат банки маълумотномасининг асл нусхаси. (</w:t>
      </w:r>
      <w:r w:rsidR="005569C4">
        <w:rPr>
          <w:rFonts w:ascii="Times New Roman" w:hAnsi="Times New Roman" w:cs="Times New Roman"/>
          <w:sz w:val="28"/>
          <w:szCs w:val="28"/>
          <w:lang w:val="uz-Cyrl-UZ"/>
        </w:rPr>
        <w:t>энг яхши таклиф</w:t>
      </w:r>
      <w:r w:rsidRPr="00061F55">
        <w:rPr>
          <w:rFonts w:ascii="Times New Roman" w:hAnsi="Times New Roman" w:cs="Times New Roman"/>
          <w:sz w:val="28"/>
          <w:szCs w:val="28"/>
          <w:lang w:val="uz-Cyrl-UZ"/>
        </w:rPr>
        <w:t xml:space="preserve"> ўтказиш кунига 5 иш куни бўйича)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>9. хисоб рақамида объектнинг умумий қийматининг 30% миқдорида пул маблағлари мавжудлиги.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 xml:space="preserve"> 10 Хисобот чорагида солиқ ва бошқа мажбурий тўловлардан қарздорлиги мавжуд эмаслиги хақида худудий ДСИнинг маълумотномаси асл нусхаси. (</w:t>
      </w:r>
      <w:r w:rsidR="005569C4">
        <w:rPr>
          <w:rFonts w:ascii="Times New Roman" w:hAnsi="Times New Roman" w:cs="Times New Roman"/>
          <w:sz w:val="28"/>
          <w:szCs w:val="28"/>
          <w:lang w:val="uz-Cyrl-UZ"/>
        </w:rPr>
        <w:t>энг яхши таклиф</w:t>
      </w:r>
      <w:r w:rsidRPr="00061F55">
        <w:rPr>
          <w:rFonts w:ascii="Times New Roman" w:hAnsi="Times New Roman" w:cs="Times New Roman"/>
          <w:sz w:val="28"/>
          <w:szCs w:val="28"/>
          <w:lang w:val="uz-Cyrl-UZ"/>
        </w:rPr>
        <w:t xml:space="preserve"> ўтказиш кунига 5 иш куни бўйича)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 xml:space="preserve">11 Зарурий техникаларнинг мавжудлиги (таъмирлаш ишларини амалга ошириш учун) 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 xml:space="preserve">12 Малакали ишчи ходимларининг мавжудлиги 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>13. пудрат ташкилотининг уч йиллик бажарган ишлар тўғрисидаги маълумотлар. (ташкилот ва идоралар кесимида) ва ижобий хулосалар олинганлиги.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14. Инсофсиз ижрочиларнинг ягона реестрида қайд этилмаганлиги тўғрисида маълумотнома. 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>15. Смета лойиҳаси сарф харажатлари ғолиб ташкилот томонидан қопланади.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>16. Пудратчи билан хисоб-китоблар миллий валюта сумда амалга оширилади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>17. Барча хужжатлар узбек тилида тайёрланиши зарур.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>18.Пудрат ташкилотини электрон базадаги рейтинги .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>19. Голиб деб топилган иштирокчи билан шартнома имзоланагандан сунг олдиндан 30% тўлов амалга оширилади қолган 70% тўлов иш якунланиб иш хажми, сифати комиссия аъзолари томонидан текширилгандан сўнг тўлаб берилади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 xml:space="preserve">20. </w:t>
      </w:r>
      <w:r w:rsidR="005569C4">
        <w:rPr>
          <w:rFonts w:ascii="Times New Roman" w:hAnsi="Times New Roman" w:cs="Times New Roman"/>
          <w:sz w:val="28"/>
          <w:szCs w:val="28"/>
          <w:lang w:val="uz-Cyrl-UZ"/>
        </w:rPr>
        <w:t>Энг яхши таклиф</w:t>
      </w:r>
      <w:r w:rsidRPr="00061F55">
        <w:rPr>
          <w:rFonts w:ascii="Times New Roman" w:hAnsi="Times New Roman" w:cs="Times New Roman"/>
          <w:sz w:val="28"/>
          <w:szCs w:val="28"/>
          <w:lang w:val="uz-Cyrl-UZ"/>
        </w:rPr>
        <w:t>га куйиладиган иш хизматлар киймати ККС сиз (без НДС) эканлиги инобатга олинсин.</w:t>
      </w:r>
    </w:p>
    <w:p w:rsidR="0052248A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>21.таклифлар  комиссияси томонидан  ЎРҚ-684-сон қонун</w:t>
      </w:r>
      <w:r w:rsidR="005569C4">
        <w:rPr>
          <w:rFonts w:ascii="Times New Roman" w:hAnsi="Times New Roman" w:cs="Times New Roman"/>
          <w:sz w:val="28"/>
          <w:szCs w:val="28"/>
          <w:lang w:val="uz-Cyrl-UZ"/>
        </w:rPr>
        <w:t xml:space="preserve">нинг барча талаблари </w:t>
      </w:r>
      <w:r w:rsidRPr="00061F55">
        <w:rPr>
          <w:rFonts w:ascii="Times New Roman" w:hAnsi="Times New Roman" w:cs="Times New Roman"/>
          <w:sz w:val="28"/>
          <w:szCs w:val="28"/>
          <w:lang w:val="uz-Cyrl-UZ"/>
        </w:rPr>
        <w:t>бўйича кўриб чиқилади.</w:t>
      </w:r>
    </w:p>
    <w:p w:rsidR="00182E5E" w:rsidRPr="00182E5E" w:rsidRDefault="00182E5E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22. Таъмирлаш ишларини смета лойиха хужжаталрига мувофиқ бажарилишини таъминлаш мақсадида, таклиф тақдим этаётган субъектлар томонидан тижорат таклифи қиймати буюртмачи томонидан тақдим этилаётган қийматнинг 90% пасаймаслиги шарт. Чунки таъмирлаш ишларини бажаришлик эхтимоллиги комиссия томонидан иноб</w:t>
      </w:r>
      <w:r w:rsidR="005B7814">
        <w:rPr>
          <w:rFonts w:ascii="Times New Roman" w:hAnsi="Times New Roman" w:cs="Times New Roman"/>
          <w:sz w:val="28"/>
          <w:szCs w:val="28"/>
          <w:lang w:val="uz-Cyrl-UZ"/>
        </w:rPr>
        <w:t>ат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га олинади ҳамда умумий қийматнинг 90%дан  пасайтирилган тақдирда кўриб чиқилмайди.  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2248A" w:rsidRPr="00061F55" w:rsidRDefault="00E42AA0" w:rsidP="0052248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Риштон</w:t>
      </w:r>
      <w:r w:rsidR="00FD3B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2248A" w:rsidRPr="00061F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тумани мактабгача </w:t>
      </w:r>
    </w:p>
    <w:p w:rsidR="0015702D" w:rsidRDefault="0052248A" w:rsidP="00FD3BC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таълим бўлими </w:t>
      </w:r>
      <w:r w:rsidR="00182E5E">
        <w:rPr>
          <w:rFonts w:ascii="Times New Roman" w:hAnsi="Times New Roman" w:cs="Times New Roman"/>
          <w:b/>
          <w:sz w:val="28"/>
          <w:szCs w:val="28"/>
          <w:lang w:val="uz-Cyrl-UZ"/>
        </w:rPr>
        <w:t>ЭХ бошлиғи</w:t>
      </w:r>
      <w:r w:rsidRPr="00061F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                  </w:t>
      </w:r>
      <w:r w:rsidR="00E42AA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В.Хайдаров</w:t>
      </w:r>
      <w:r w:rsidR="00182E5E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182E5E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182E5E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bookmarkStart w:id="0" w:name="_GoBack"/>
      <w:bookmarkEnd w:id="0"/>
    </w:p>
    <w:sectPr w:rsidR="0015702D" w:rsidSect="00DD450F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8E7"/>
    <w:rsid w:val="00007461"/>
    <w:rsid w:val="00013A81"/>
    <w:rsid w:val="00032E81"/>
    <w:rsid w:val="000538D1"/>
    <w:rsid w:val="00056FC0"/>
    <w:rsid w:val="00063F59"/>
    <w:rsid w:val="00066A62"/>
    <w:rsid w:val="00073177"/>
    <w:rsid w:val="000B4C7C"/>
    <w:rsid w:val="000D72D2"/>
    <w:rsid w:val="000D7384"/>
    <w:rsid w:val="0012719D"/>
    <w:rsid w:val="00140D34"/>
    <w:rsid w:val="0015702D"/>
    <w:rsid w:val="00182E5E"/>
    <w:rsid w:val="00185B09"/>
    <w:rsid w:val="00193C29"/>
    <w:rsid w:val="001A0BBD"/>
    <w:rsid w:val="001C151E"/>
    <w:rsid w:val="001C5045"/>
    <w:rsid w:val="001D2B0C"/>
    <w:rsid w:val="00212DF8"/>
    <w:rsid w:val="002303A7"/>
    <w:rsid w:val="00236689"/>
    <w:rsid w:val="0024192B"/>
    <w:rsid w:val="00256D97"/>
    <w:rsid w:val="002822A4"/>
    <w:rsid w:val="002A2C4A"/>
    <w:rsid w:val="002A38E1"/>
    <w:rsid w:val="002B5504"/>
    <w:rsid w:val="002D277B"/>
    <w:rsid w:val="002D7D00"/>
    <w:rsid w:val="002E4333"/>
    <w:rsid w:val="00306249"/>
    <w:rsid w:val="0033056A"/>
    <w:rsid w:val="003400FD"/>
    <w:rsid w:val="003462B5"/>
    <w:rsid w:val="00353063"/>
    <w:rsid w:val="003639FA"/>
    <w:rsid w:val="003708F7"/>
    <w:rsid w:val="00373F14"/>
    <w:rsid w:val="00377D07"/>
    <w:rsid w:val="00387141"/>
    <w:rsid w:val="003A1716"/>
    <w:rsid w:val="003C45A2"/>
    <w:rsid w:val="003E7CA0"/>
    <w:rsid w:val="003F65DB"/>
    <w:rsid w:val="0040294C"/>
    <w:rsid w:val="00471F8E"/>
    <w:rsid w:val="00492372"/>
    <w:rsid w:val="004B1476"/>
    <w:rsid w:val="004D3768"/>
    <w:rsid w:val="004D7E1A"/>
    <w:rsid w:val="00501C80"/>
    <w:rsid w:val="0052248A"/>
    <w:rsid w:val="00536939"/>
    <w:rsid w:val="0055590B"/>
    <w:rsid w:val="005569C4"/>
    <w:rsid w:val="005827F0"/>
    <w:rsid w:val="005832C3"/>
    <w:rsid w:val="0059525F"/>
    <w:rsid w:val="00595C4D"/>
    <w:rsid w:val="005B2851"/>
    <w:rsid w:val="005B64EF"/>
    <w:rsid w:val="005B7814"/>
    <w:rsid w:val="005C32EC"/>
    <w:rsid w:val="005F5D71"/>
    <w:rsid w:val="00603A52"/>
    <w:rsid w:val="00613446"/>
    <w:rsid w:val="00622FAC"/>
    <w:rsid w:val="006237CA"/>
    <w:rsid w:val="00646EEF"/>
    <w:rsid w:val="00657290"/>
    <w:rsid w:val="00673994"/>
    <w:rsid w:val="006A33A4"/>
    <w:rsid w:val="006A4EF2"/>
    <w:rsid w:val="006B3888"/>
    <w:rsid w:val="006B436C"/>
    <w:rsid w:val="006E65CD"/>
    <w:rsid w:val="007030A7"/>
    <w:rsid w:val="007230C6"/>
    <w:rsid w:val="0073695D"/>
    <w:rsid w:val="0074272E"/>
    <w:rsid w:val="00782542"/>
    <w:rsid w:val="007A35C6"/>
    <w:rsid w:val="007D4D60"/>
    <w:rsid w:val="007F2055"/>
    <w:rsid w:val="00834B13"/>
    <w:rsid w:val="00857F6E"/>
    <w:rsid w:val="00863268"/>
    <w:rsid w:val="0089523F"/>
    <w:rsid w:val="008A0DF3"/>
    <w:rsid w:val="008A2A86"/>
    <w:rsid w:val="008A6848"/>
    <w:rsid w:val="009136F7"/>
    <w:rsid w:val="009241E3"/>
    <w:rsid w:val="00937635"/>
    <w:rsid w:val="009456F6"/>
    <w:rsid w:val="00952E5B"/>
    <w:rsid w:val="00963D38"/>
    <w:rsid w:val="00963D65"/>
    <w:rsid w:val="009738F0"/>
    <w:rsid w:val="00992EBB"/>
    <w:rsid w:val="009B28E7"/>
    <w:rsid w:val="009C1B4F"/>
    <w:rsid w:val="009C7DCB"/>
    <w:rsid w:val="009F6618"/>
    <w:rsid w:val="009F6FFC"/>
    <w:rsid w:val="00A175B4"/>
    <w:rsid w:val="00A215F6"/>
    <w:rsid w:val="00A26A2A"/>
    <w:rsid w:val="00A535EF"/>
    <w:rsid w:val="00A61E46"/>
    <w:rsid w:val="00A83426"/>
    <w:rsid w:val="00A860B1"/>
    <w:rsid w:val="00AB304D"/>
    <w:rsid w:val="00AC56CF"/>
    <w:rsid w:val="00AE65DA"/>
    <w:rsid w:val="00B04643"/>
    <w:rsid w:val="00B32D13"/>
    <w:rsid w:val="00B37DE1"/>
    <w:rsid w:val="00B458CB"/>
    <w:rsid w:val="00B928F8"/>
    <w:rsid w:val="00B94724"/>
    <w:rsid w:val="00C12FBD"/>
    <w:rsid w:val="00C23519"/>
    <w:rsid w:val="00C4031E"/>
    <w:rsid w:val="00C67447"/>
    <w:rsid w:val="00C85114"/>
    <w:rsid w:val="00CA1C65"/>
    <w:rsid w:val="00CB60B6"/>
    <w:rsid w:val="00CC2575"/>
    <w:rsid w:val="00CE33D7"/>
    <w:rsid w:val="00D071E4"/>
    <w:rsid w:val="00D10A0D"/>
    <w:rsid w:val="00D23537"/>
    <w:rsid w:val="00D454E5"/>
    <w:rsid w:val="00D73F37"/>
    <w:rsid w:val="00D82689"/>
    <w:rsid w:val="00D97BC4"/>
    <w:rsid w:val="00DB5C27"/>
    <w:rsid w:val="00DC7799"/>
    <w:rsid w:val="00DD4276"/>
    <w:rsid w:val="00DD450F"/>
    <w:rsid w:val="00DD4C4B"/>
    <w:rsid w:val="00DF0FCA"/>
    <w:rsid w:val="00E17C9C"/>
    <w:rsid w:val="00E34A5A"/>
    <w:rsid w:val="00E42AA0"/>
    <w:rsid w:val="00E673B9"/>
    <w:rsid w:val="00E72BCD"/>
    <w:rsid w:val="00E75C22"/>
    <w:rsid w:val="00E830C5"/>
    <w:rsid w:val="00EC2C95"/>
    <w:rsid w:val="00EC5A83"/>
    <w:rsid w:val="00F071BF"/>
    <w:rsid w:val="00F52629"/>
    <w:rsid w:val="00F5672D"/>
    <w:rsid w:val="00F57C13"/>
    <w:rsid w:val="00F73687"/>
    <w:rsid w:val="00F747BD"/>
    <w:rsid w:val="00FA4ECA"/>
    <w:rsid w:val="00FB7321"/>
    <w:rsid w:val="00FD3BC4"/>
    <w:rsid w:val="00FD3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1C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494C-06F0-4A73-90AC-6EFD45DA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Администратор</cp:lastModifiedBy>
  <cp:revision>2</cp:revision>
  <cp:lastPrinted>2021-10-08T13:11:00Z</cp:lastPrinted>
  <dcterms:created xsi:type="dcterms:W3CDTF">2022-03-10T04:02:00Z</dcterms:created>
  <dcterms:modified xsi:type="dcterms:W3CDTF">2022-03-10T04:02:00Z</dcterms:modified>
</cp:coreProperties>
</file>