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52" w:rsidRDefault="00022052" w:rsidP="0002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ШАРТНОМА №_____________</w:t>
      </w:r>
    </w:p>
    <w:p w:rsidR="00022052" w:rsidRDefault="00022052" w:rsidP="00022052">
      <w:pPr>
        <w:tabs>
          <w:tab w:val="left" w:pos="360"/>
          <w:tab w:val="left" w:pos="6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Тошкент 2022 йил 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022052" w:rsidRDefault="00022052" w:rsidP="00022052">
      <w:pPr>
        <w:tabs>
          <w:tab w:val="left" w:pos="360"/>
          <w:tab w:val="left" w:pos="6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22052" w:rsidRPr="00022052" w:rsidRDefault="00022052" w:rsidP="0002205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lang w:val="uz-Cyrl-UZ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_________________________ </w:t>
      </w:r>
      <w:r w:rsidR="006446BB">
        <w:rPr>
          <w:rFonts w:ascii="Times New Roman" w:hAnsi="Times New Roman" w:cs="Times New Roman"/>
          <w:color w:val="000000"/>
          <w:lang w:val="uz-Cyrl-UZ"/>
        </w:rPr>
        <w:t xml:space="preserve">кейинги ўринларда </w:t>
      </w:r>
      <w:r w:rsidRPr="00022052">
        <w:rPr>
          <w:rFonts w:ascii="Times New Roman" w:hAnsi="Times New Roman" w:cs="Times New Roman"/>
          <w:color w:val="000000"/>
          <w:lang w:val="uz-Cyrl-UZ"/>
        </w:rPr>
        <w:t xml:space="preserve">Пудратчи деб юритилади, бир томондан </w:t>
      </w:r>
      <w:r w:rsidR="00A80080">
        <w:rPr>
          <w:rFonts w:ascii="Times New Roman" w:hAnsi="Times New Roman" w:cs="Times New Roman"/>
          <w:color w:val="000000"/>
        </w:rPr>
        <w:t>___________________</w:t>
      </w:r>
      <w:r w:rsidR="00A80080">
        <w:rPr>
          <w:rFonts w:ascii="Times New Roman" w:hAnsi="Times New Roman" w:cs="Times New Roman"/>
          <w:color w:val="000000"/>
          <w:lang w:val="uz-Cyrl-UZ"/>
        </w:rPr>
        <w:t xml:space="preserve">асосида иш юритувчи </w:t>
      </w:r>
      <w:r w:rsidRPr="00022052">
        <w:rPr>
          <w:rFonts w:ascii="Times New Roman" w:hAnsi="Times New Roman" w:cs="Times New Roman"/>
          <w:color w:val="000000"/>
          <w:lang w:val="uz-Cyrl-UZ"/>
        </w:rPr>
        <w:t xml:space="preserve">директор </w:t>
      </w:r>
      <w:r>
        <w:rPr>
          <w:rFonts w:ascii="Times New Roman" w:hAnsi="Times New Roman" w:cs="Times New Roman"/>
          <w:color w:val="000000"/>
          <w:lang w:val="uz-Cyrl-UZ"/>
        </w:rPr>
        <w:t>_____________________</w:t>
      </w:r>
      <w:r w:rsidR="00A80080">
        <w:rPr>
          <w:rFonts w:ascii="Times New Roman" w:hAnsi="Times New Roman" w:cs="Times New Roman"/>
          <w:color w:val="000000"/>
          <w:lang w:val="uz-Cyrl-UZ"/>
        </w:rPr>
        <w:t xml:space="preserve">, </w:t>
      </w:r>
      <w:r w:rsidRPr="00022052">
        <w:rPr>
          <w:rFonts w:ascii="Times New Roman" w:hAnsi="Times New Roman" w:cs="Times New Roman"/>
          <w:color w:val="000000"/>
          <w:lang w:val="uz-Cyrl-UZ"/>
        </w:rPr>
        <w:t>__________________</w:t>
      </w:r>
      <w:r>
        <w:rPr>
          <w:rFonts w:ascii="Times New Roman" w:hAnsi="Times New Roman" w:cs="Times New Roman"/>
          <w:color w:val="000000"/>
          <w:lang w:val="uz-Cyrl-UZ"/>
        </w:rPr>
        <w:t xml:space="preserve">______________________________ </w:t>
      </w:r>
      <w:r w:rsidR="00A80080">
        <w:rPr>
          <w:rFonts w:ascii="Times New Roman" w:hAnsi="Times New Roman" w:cs="Times New Roman"/>
          <w:color w:val="000000"/>
          <w:lang w:val="uz-Cyrl-UZ"/>
        </w:rPr>
        <w:t xml:space="preserve">кейинги ўринларда Буюртмачи деб юритилади, </w:t>
      </w:r>
      <w:r w:rsidR="00A80080" w:rsidRPr="00022052">
        <w:rPr>
          <w:rFonts w:ascii="Times New Roman" w:hAnsi="Times New Roman" w:cs="Times New Roman"/>
          <w:color w:val="000000"/>
          <w:lang w:val="uz-Cyrl-UZ"/>
        </w:rPr>
        <w:t xml:space="preserve">______________________________________ асосида иш </w:t>
      </w:r>
      <w:r w:rsidR="00A80080">
        <w:rPr>
          <w:rFonts w:ascii="Times New Roman" w:hAnsi="Times New Roman" w:cs="Times New Roman"/>
          <w:color w:val="000000"/>
          <w:lang w:val="uz-Cyrl-UZ"/>
        </w:rPr>
        <w:t xml:space="preserve">олиб юритувичи </w:t>
      </w:r>
      <w:r w:rsidR="00A80080">
        <w:rPr>
          <w:rFonts w:ascii="Times New Roman" w:hAnsi="Times New Roman" w:cs="Times New Roman"/>
          <w:color w:val="000000"/>
        </w:rPr>
        <w:t>__________________</w:t>
      </w:r>
      <w:r w:rsidR="00A80080">
        <w:rPr>
          <w:rFonts w:ascii="Times New Roman" w:hAnsi="Times New Roman" w:cs="Times New Roman"/>
          <w:color w:val="000000"/>
          <w:lang w:val="uz-Cyrl-UZ"/>
        </w:rPr>
        <w:t xml:space="preserve">, бошқа </w:t>
      </w:r>
      <w:r w:rsidRPr="00022052">
        <w:rPr>
          <w:rFonts w:ascii="Times New Roman" w:hAnsi="Times New Roman" w:cs="Times New Roman"/>
          <w:color w:val="000000"/>
          <w:lang w:val="uz-Cyrl-UZ"/>
        </w:rPr>
        <w:t>томондан, ушбу ШАРТНОМНИ қуйидагича туздилар:</w:t>
      </w:r>
    </w:p>
    <w:p w:rsidR="00022052" w:rsidRPr="00022052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22052">
        <w:rPr>
          <w:rFonts w:ascii="Times New Roman" w:hAnsi="Times New Roman" w:cs="Times New Roman"/>
          <w:b/>
          <w:color w:val="000000"/>
        </w:rPr>
        <w:t>1. Шартноманинг предмети.</w:t>
      </w:r>
    </w:p>
    <w:p w:rsidR="00022052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1.1 Буюртмачи кўрсатма</w:t>
      </w:r>
      <w:r>
        <w:rPr>
          <w:rFonts w:ascii="Times New Roman" w:hAnsi="Times New Roman" w:cs="Times New Roman"/>
          <w:color w:val="000000"/>
          <w:lang w:val="uz-Cyrl-UZ"/>
        </w:rPr>
        <w:t xml:space="preserve">сига </w:t>
      </w:r>
      <w:r>
        <w:rPr>
          <w:rFonts w:ascii="Times New Roman" w:hAnsi="Times New Roman" w:cs="Times New Roman"/>
          <w:color w:val="000000"/>
        </w:rPr>
        <w:t xml:space="preserve">асосланиб Пудратчи ускунани етказиб бериш ва </w:t>
      </w:r>
      <w:r>
        <w:rPr>
          <w:rFonts w:ascii="Times New Roman" w:hAnsi="Times New Roman" w:cs="Times New Roman"/>
          <w:color w:val="000000"/>
          <w:lang w:val="uz-Cyrl-UZ"/>
        </w:rPr>
        <w:t xml:space="preserve">ўрнатиш </w:t>
      </w:r>
      <w:r>
        <w:rPr>
          <w:rFonts w:ascii="Times New Roman" w:hAnsi="Times New Roman" w:cs="Times New Roman"/>
          <w:color w:val="000000"/>
        </w:rPr>
        <w:t>мажбуриятини олади</w:t>
      </w:r>
      <w:r>
        <w:rPr>
          <w:rFonts w:ascii="Times New Roman" w:hAnsi="Times New Roman" w:cs="Times New Roman"/>
          <w:color w:val="000000"/>
          <w:lang w:val="uz-Cyrl-UZ"/>
        </w:rPr>
        <w:t>.</w:t>
      </w:r>
    </w:p>
    <w:p w:rsidR="00022052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 Иш ҳақи ва тўлаш тартиби.</w:t>
      </w:r>
    </w:p>
    <w:p w:rsidR="00022052" w:rsidRDefault="00022052" w:rsidP="00022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2.1 Пудратчи томонидан товарларни </w:t>
      </w:r>
      <w:r>
        <w:rPr>
          <w:rFonts w:ascii="Times New Roman" w:hAnsi="Times New Roman" w:cs="Times New Roman"/>
          <w:lang w:val="uz-Cyrl-UZ"/>
        </w:rPr>
        <w:t>е</w:t>
      </w:r>
      <w:r>
        <w:rPr>
          <w:rFonts w:ascii="Times New Roman" w:hAnsi="Times New Roman" w:cs="Times New Roman"/>
        </w:rPr>
        <w:t xml:space="preserve">тказиб бериш ва </w:t>
      </w:r>
      <w:r>
        <w:rPr>
          <w:rFonts w:ascii="Times New Roman" w:hAnsi="Times New Roman" w:cs="Times New Roman"/>
          <w:lang w:val="uz-Cyrl-UZ"/>
        </w:rPr>
        <w:t>ўрнатиш</w:t>
      </w:r>
      <w:r>
        <w:rPr>
          <w:rFonts w:ascii="Times New Roman" w:hAnsi="Times New Roman" w:cs="Times New Roman"/>
        </w:rPr>
        <w:t xml:space="preserve"> ишларнинг нархи:</w:t>
      </w:r>
      <w:r>
        <w:rPr>
          <w:rFonts w:ascii="Times New Roman" w:hAnsi="Times New Roman" w:cs="Times New Roman"/>
          <w:b/>
          <w:bCs/>
          <w:color w:val="000000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____________ (___________________________________), ҚҚС билан бирга.</w:t>
      </w:r>
    </w:p>
    <w:p w:rsidR="00022052" w:rsidRDefault="00022052" w:rsidP="00022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Агар қўшимча ишларни бажариш зарурати ту</w:t>
      </w:r>
      <w:r w:rsidR="00696FFC">
        <w:rPr>
          <w:rFonts w:ascii="Times New Roman" w:hAnsi="Times New Roman" w:cs="Times New Roman"/>
        </w:rPr>
        <w:t>ғ</w:t>
      </w:r>
      <w:r>
        <w:rPr>
          <w:rFonts w:ascii="Times New Roman" w:hAnsi="Times New Roman" w:cs="Times New Roman"/>
        </w:rPr>
        <w:t>илса, томонлар ушбу шартномага қўшимча шартнома имзолаш орқали</w:t>
      </w:r>
      <w:r w:rsidR="00696FFC">
        <w:rPr>
          <w:rFonts w:ascii="Times New Roman" w:hAnsi="Times New Roman" w:cs="Times New Roman"/>
          <w:lang w:val="uz-Cyrl-UZ"/>
        </w:rPr>
        <w:t>,</w:t>
      </w:r>
      <w:r>
        <w:rPr>
          <w:rFonts w:ascii="Times New Roman" w:hAnsi="Times New Roman" w:cs="Times New Roman"/>
        </w:rPr>
        <w:t xml:space="preserve"> амалга ошириладиган хизматларнинг нархини келишиб оладилар.</w:t>
      </w:r>
    </w:p>
    <w:p w:rsidR="00022052" w:rsidRDefault="00022052" w:rsidP="00022052">
      <w:pPr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696FFC">
        <w:rPr>
          <w:rFonts w:ascii="Times New Roman" w:hAnsi="Times New Roman" w:cs="Times New Roman"/>
          <w:lang w:val="uz-Cyrl-UZ"/>
        </w:rPr>
        <w:t xml:space="preserve"> </w:t>
      </w:r>
      <w:r w:rsidR="00696FFC">
        <w:rPr>
          <w:rFonts w:ascii="Times New Roman" w:hAnsi="Times New Roman" w:cs="Times New Roman"/>
          <w:bCs/>
          <w:lang w:val="uz-Cyrl-UZ"/>
        </w:rPr>
        <w:t>Буюртмачи</w:t>
      </w:r>
      <w:r>
        <w:rPr>
          <w:rFonts w:ascii="Times New Roman" w:hAnsi="Times New Roman" w:cs="Times New Roman"/>
        </w:rPr>
        <w:t xml:space="preserve"> икки томон ушбу шартнома имзоланган кундан бошлаб 10 (ўн) банк куни ичида товар етказиб бериш ва </w:t>
      </w:r>
      <w:r w:rsidR="00696FFC">
        <w:rPr>
          <w:rFonts w:ascii="Times New Roman" w:hAnsi="Times New Roman" w:cs="Times New Roman"/>
          <w:lang w:val="uz-Cyrl-UZ"/>
        </w:rPr>
        <w:t xml:space="preserve">ўрнатиш ишларини </w:t>
      </w:r>
      <w:r>
        <w:rPr>
          <w:rFonts w:ascii="Times New Roman" w:hAnsi="Times New Roman" w:cs="Times New Roman"/>
        </w:rPr>
        <w:t xml:space="preserve">бажариш учун шартнома умумий суммасининг </w:t>
      </w:r>
      <w:r w:rsidR="00696FFC">
        <w:rPr>
          <w:rFonts w:ascii="Times New Roman" w:hAnsi="Times New Roman" w:cs="Times New Roman"/>
          <w:lang w:val="uz-Cyrl-UZ"/>
        </w:rPr>
        <w:t xml:space="preserve">30 </w:t>
      </w:r>
      <w:r>
        <w:rPr>
          <w:rFonts w:ascii="Times New Roman" w:hAnsi="Times New Roman" w:cs="Times New Roman"/>
        </w:rPr>
        <w:t>фоизи миқдорида аванс тўловини амалга оширади.</w:t>
      </w:r>
    </w:p>
    <w:p w:rsidR="00022052" w:rsidRDefault="00022052" w:rsidP="00022052">
      <w:pPr>
        <w:tabs>
          <w:tab w:val="left" w:pos="135"/>
          <w:tab w:val="left" w:pos="285"/>
          <w:tab w:val="left" w:pos="360"/>
          <w:tab w:val="left" w:pos="42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</w:t>
      </w:r>
      <w:r w:rsidR="00696FFC">
        <w:rPr>
          <w:rFonts w:ascii="Times New Roman" w:hAnsi="Times New Roman" w:cs="Times New Roman"/>
          <w:color w:val="00000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696FFC">
        <w:rPr>
          <w:rFonts w:ascii="Times New Roman" w:hAnsi="Times New Roman" w:cs="Times New Roman"/>
          <w:bCs/>
          <w:color w:val="000000"/>
          <w:lang w:val="uz-Cyrl-UZ"/>
        </w:rPr>
        <w:t xml:space="preserve">Пудратчи </w:t>
      </w:r>
      <w:r w:rsidRPr="00696FFC">
        <w:rPr>
          <w:rFonts w:ascii="Times New Roman" w:hAnsi="Times New Roman" w:cs="Times New Roman"/>
          <w:color w:val="000000"/>
        </w:rPr>
        <w:t>ушбу</w:t>
      </w:r>
      <w:r>
        <w:rPr>
          <w:rFonts w:ascii="Times New Roman" w:hAnsi="Times New Roman" w:cs="Times New Roman"/>
          <w:color w:val="000000"/>
        </w:rPr>
        <w:t xml:space="preserve"> </w:t>
      </w:r>
      <w:r w:rsidR="00696FFC">
        <w:rPr>
          <w:rFonts w:ascii="Times New Roman" w:hAnsi="Times New Roman" w:cs="Times New Roman"/>
          <w:color w:val="000000"/>
          <w:lang w:val="uz-Cyrl-UZ"/>
        </w:rPr>
        <w:t>ш</w:t>
      </w:r>
      <w:r>
        <w:rPr>
          <w:rFonts w:ascii="Times New Roman" w:hAnsi="Times New Roman" w:cs="Times New Roman"/>
          <w:color w:val="000000"/>
        </w:rPr>
        <w:t xml:space="preserve">артнома бўйича </w:t>
      </w:r>
      <w:r w:rsidR="00696FFC">
        <w:rPr>
          <w:rFonts w:ascii="Times New Roman" w:hAnsi="Times New Roman" w:cs="Times New Roman"/>
          <w:color w:val="000000"/>
          <w:lang w:val="uz-Cyrl-UZ"/>
        </w:rPr>
        <w:t>30 фоиз</w:t>
      </w:r>
      <w:r>
        <w:rPr>
          <w:rFonts w:ascii="Times New Roman" w:hAnsi="Times New Roman" w:cs="Times New Roman"/>
          <w:color w:val="000000"/>
        </w:rPr>
        <w:t xml:space="preserve"> олдиндан тўлов амалга оширилган кундан бошлаб </w:t>
      </w:r>
      <w:r w:rsidR="00696FFC">
        <w:rPr>
          <w:rFonts w:ascii="Times New Roman" w:hAnsi="Times New Roman" w:cs="Times New Roman"/>
          <w:color w:val="000000"/>
          <w:lang w:val="uz-Cyrl-UZ"/>
        </w:rPr>
        <w:t>3</w:t>
      </w:r>
      <w:r>
        <w:rPr>
          <w:rFonts w:ascii="Times New Roman" w:hAnsi="Times New Roman" w:cs="Times New Roman"/>
          <w:color w:val="000000"/>
        </w:rPr>
        <w:t xml:space="preserve"> (</w:t>
      </w:r>
      <w:r w:rsidR="00696FFC">
        <w:rPr>
          <w:rFonts w:ascii="Times New Roman" w:hAnsi="Times New Roman" w:cs="Times New Roman"/>
          <w:color w:val="000000"/>
          <w:lang w:val="uz-Cyrl-UZ"/>
        </w:rPr>
        <w:t>уч</w:t>
      </w:r>
      <w:r>
        <w:rPr>
          <w:rFonts w:ascii="Times New Roman" w:hAnsi="Times New Roman" w:cs="Times New Roman"/>
          <w:color w:val="000000"/>
        </w:rPr>
        <w:t>) банк куни ичида 1.1-бандда кўрсатилган ишларни (хизматларни) бажариш мажбуриятини олади.</w:t>
      </w:r>
    </w:p>
    <w:p w:rsidR="00022052" w:rsidRPr="00696FFC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uz-Cyrl-UZ"/>
        </w:rPr>
      </w:pPr>
      <w:r>
        <w:rPr>
          <w:rFonts w:ascii="Times New Roman" w:hAnsi="Times New Roman" w:cs="Times New Roman"/>
          <w:color w:val="000000"/>
        </w:rPr>
        <w:t xml:space="preserve">2.5 </w:t>
      </w:r>
      <w:r w:rsidR="00696FFC">
        <w:rPr>
          <w:rFonts w:ascii="Times New Roman" w:hAnsi="Times New Roman" w:cs="Times New Roman"/>
          <w:color w:val="000000"/>
          <w:lang w:val="uz-Cyrl-UZ"/>
        </w:rPr>
        <w:t>Еткази бериш ва ўрнатиш и</w:t>
      </w:r>
      <w:r>
        <w:rPr>
          <w:rFonts w:ascii="Times New Roman" w:hAnsi="Times New Roman" w:cs="Times New Roman"/>
          <w:color w:val="000000"/>
        </w:rPr>
        <w:t>ш</w:t>
      </w:r>
      <w:r w:rsidR="00696FFC">
        <w:rPr>
          <w:rFonts w:ascii="Times New Roman" w:hAnsi="Times New Roman" w:cs="Times New Roman"/>
          <w:color w:val="000000"/>
          <w:lang w:val="uz-Cyrl-UZ"/>
        </w:rPr>
        <w:t>ларини</w:t>
      </w:r>
      <w:r>
        <w:rPr>
          <w:rFonts w:ascii="Times New Roman" w:hAnsi="Times New Roman" w:cs="Times New Roman"/>
          <w:color w:val="000000"/>
        </w:rPr>
        <w:t xml:space="preserve"> бажариш муддати: </w:t>
      </w:r>
      <w:r w:rsidR="00696FFC">
        <w:rPr>
          <w:rFonts w:ascii="Times New Roman" w:hAnsi="Times New Roman" w:cs="Times New Roman"/>
          <w:color w:val="000000"/>
          <w:lang w:val="uz-Cyrl-UZ"/>
        </w:rPr>
        <w:t>3</w:t>
      </w:r>
      <w:r>
        <w:rPr>
          <w:rFonts w:ascii="Times New Roman" w:hAnsi="Times New Roman" w:cs="Times New Roman"/>
          <w:color w:val="000000"/>
        </w:rPr>
        <w:t>(</w:t>
      </w:r>
      <w:r w:rsidR="00696FFC">
        <w:rPr>
          <w:rFonts w:ascii="Times New Roman" w:hAnsi="Times New Roman" w:cs="Times New Roman"/>
          <w:color w:val="000000"/>
          <w:lang w:val="uz-Cyrl-UZ"/>
        </w:rPr>
        <w:t>уч</w:t>
      </w:r>
      <w:r>
        <w:rPr>
          <w:rFonts w:ascii="Times New Roman" w:hAnsi="Times New Roman" w:cs="Times New Roman"/>
          <w:color w:val="000000"/>
        </w:rPr>
        <w:t>) банк куни</w:t>
      </w:r>
      <w:r w:rsidR="00696FFC">
        <w:rPr>
          <w:rFonts w:ascii="Times New Roman" w:hAnsi="Times New Roman" w:cs="Times New Roman"/>
          <w:color w:val="000000"/>
          <w:lang w:val="uz-Cyrl-UZ"/>
        </w:rPr>
        <w:t>.</w:t>
      </w:r>
    </w:p>
    <w:p w:rsidR="00022052" w:rsidRPr="00696FFC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z-Cyrl-UZ"/>
        </w:rPr>
      </w:pPr>
      <w:r w:rsidRPr="00696FFC">
        <w:rPr>
          <w:rFonts w:ascii="Times New Roman" w:hAnsi="Times New Roman" w:cs="Times New Roman"/>
          <w:b/>
          <w:bCs/>
          <w:color w:val="000000"/>
          <w:lang w:val="uz-Cyrl-UZ"/>
        </w:rPr>
        <w:t xml:space="preserve">3. </w:t>
      </w:r>
      <w:r w:rsidR="00696FFC">
        <w:rPr>
          <w:rFonts w:ascii="Times New Roman" w:hAnsi="Times New Roman" w:cs="Times New Roman"/>
          <w:b/>
          <w:bCs/>
          <w:color w:val="000000"/>
          <w:lang w:val="uz-Cyrl-UZ"/>
        </w:rPr>
        <w:t>Ускуна</w:t>
      </w:r>
      <w:r w:rsidRPr="00696FFC">
        <w:rPr>
          <w:rFonts w:ascii="Times New Roman" w:hAnsi="Times New Roman" w:cs="Times New Roman"/>
          <w:b/>
          <w:bCs/>
          <w:color w:val="000000"/>
          <w:lang w:val="uz-Cyrl-UZ"/>
        </w:rPr>
        <w:t xml:space="preserve"> </w:t>
      </w:r>
      <w:r w:rsidR="00696FFC">
        <w:rPr>
          <w:rFonts w:ascii="Times New Roman" w:hAnsi="Times New Roman" w:cs="Times New Roman"/>
          <w:b/>
          <w:bCs/>
          <w:color w:val="000000"/>
          <w:lang w:val="uz-Cyrl-UZ"/>
        </w:rPr>
        <w:t xml:space="preserve">етказиб бериш </w:t>
      </w:r>
      <w:r w:rsidRPr="00696FFC">
        <w:rPr>
          <w:rFonts w:ascii="Times New Roman" w:hAnsi="Times New Roman" w:cs="Times New Roman"/>
          <w:b/>
          <w:bCs/>
          <w:color w:val="000000"/>
          <w:lang w:val="uz-Cyrl-UZ"/>
        </w:rPr>
        <w:t>ва бажарилган ишларни қабул қилиш тартиби.</w:t>
      </w:r>
    </w:p>
    <w:p w:rsidR="00022052" w:rsidRPr="00696FFC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z-Cyrl-UZ"/>
        </w:rPr>
      </w:pPr>
      <w:r w:rsidRPr="00696FFC">
        <w:rPr>
          <w:rFonts w:ascii="Times New Roman" w:hAnsi="Times New Roman" w:cs="Times New Roman"/>
          <w:color w:val="000000"/>
          <w:lang w:val="uz-Cyrl-UZ"/>
        </w:rPr>
        <w:t xml:space="preserve">3.1 </w:t>
      </w:r>
      <w:r w:rsidR="00696FFC">
        <w:rPr>
          <w:rFonts w:ascii="Times New Roman" w:hAnsi="Times New Roman" w:cs="Times New Roman"/>
          <w:bCs/>
          <w:color w:val="000000"/>
          <w:lang w:val="uz-Cyrl-UZ"/>
        </w:rPr>
        <w:t>Буюртмачи</w:t>
      </w:r>
      <w:r w:rsidR="00696FFC">
        <w:rPr>
          <w:rFonts w:ascii="Times New Roman" w:hAnsi="Times New Roman" w:cs="Times New Roman"/>
          <w:b/>
          <w:bCs/>
          <w:color w:val="000000"/>
          <w:lang w:val="uz-Cyrl-UZ"/>
        </w:rPr>
        <w:t xml:space="preserve"> </w:t>
      </w:r>
      <w:r w:rsidR="00696FFC">
        <w:rPr>
          <w:rFonts w:ascii="Times New Roman" w:hAnsi="Times New Roman" w:cs="Times New Roman"/>
          <w:color w:val="000000"/>
          <w:lang w:val="uz-Cyrl-UZ"/>
        </w:rPr>
        <w:t>етказиб берилган ва ўрнатилган ускуналарни</w:t>
      </w:r>
      <w:r w:rsidRPr="00696FFC">
        <w:rPr>
          <w:rFonts w:ascii="Times New Roman" w:hAnsi="Times New Roman" w:cs="Times New Roman"/>
          <w:color w:val="000000"/>
          <w:lang w:val="uz-Cyrl-UZ"/>
        </w:rPr>
        <w:t xml:space="preserve"> Пудратчи иштирокида қабул қил</w:t>
      </w:r>
      <w:r w:rsidR="00696FFC">
        <w:rPr>
          <w:rFonts w:ascii="Times New Roman" w:hAnsi="Times New Roman" w:cs="Times New Roman"/>
          <w:color w:val="000000"/>
          <w:lang w:val="uz-Cyrl-UZ"/>
        </w:rPr>
        <w:t>ади.</w:t>
      </w:r>
    </w:p>
    <w:p w:rsidR="00022052" w:rsidRPr="00F51715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z-Cyrl-UZ"/>
        </w:rPr>
      </w:pPr>
      <w:r w:rsidRPr="00696FFC">
        <w:rPr>
          <w:rFonts w:ascii="Times New Roman" w:hAnsi="Times New Roman" w:cs="Times New Roman"/>
          <w:color w:val="000000"/>
          <w:lang w:val="uz-Cyrl-UZ"/>
        </w:rPr>
        <w:t>3.2 Иш тугагандан сўн</w:t>
      </w:r>
      <w:r w:rsidR="00696FFC">
        <w:rPr>
          <w:rFonts w:ascii="Times New Roman" w:hAnsi="Times New Roman" w:cs="Times New Roman"/>
          <w:color w:val="000000"/>
          <w:lang w:val="uz-Cyrl-UZ"/>
        </w:rPr>
        <w:t xml:space="preserve">г </w:t>
      </w:r>
      <w:r w:rsidR="00F51715">
        <w:rPr>
          <w:rFonts w:ascii="Times New Roman" w:hAnsi="Times New Roman" w:cs="Times New Roman"/>
          <w:bCs/>
          <w:color w:val="000000"/>
          <w:lang w:val="uz-Cyrl-UZ"/>
        </w:rPr>
        <w:t>Пудратчи</w:t>
      </w:r>
      <w:r w:rsidR="00696FFC">
        <w:rPr>
          <w:rFonts w:ascii="Times New Roman" w:hAnsi="Times New Roman" w:cs="Times New Roman"/>
          <w:b/>
          <w:bCs/>
          <w:color w:val="000000"/>
          <w:lang w:val="uz-Cyrl-UZ"/>
        </w:rPr>
        <w:t xml:space="preserve"> </w:t>
      </w:r>
      <w:r w:rsidRPr="00696FFC">
        <w:rPr>
          <w:rFonts w:ascii="Times New Roman" w:hAnsi="Times New Roman" w:cs="Times New Roman"/>
          <w:color w:val="000000"/>
          <w:lang w:val="uz-Cyrl-UZ"/>
        </w:rPr>
        <w:t xml:space="preserve">Буюртмачига ишни қабул қилиш далолатномасини тақдим этади. </w:t>
      </w:r>
      <w:r w:rsidRPr="00F51715">
        <w:rPr>
          <w:rFonts w:ascii="Times New Roman" w:hAnsi="Times New Roman" w:cs="Times New Roman"/>
          <w:color w:val="000000"/>
          <w:lang w:val="uz-Cyrl-UZ"/>
        </w:rPr>
        <w:t>Буюртмачи ишни қабул қилиш далолатномасини олган кундан бошлаб 3 (уч) кун ичида Пудратчига имзоланган далолатнома</w:t>
      </w:r>
      <w:r w:rsidR="00F51715">
        <w:rPr>
          <w:rFonts w:ascii="Times New Roman" w:hAnsi="Times New Roman" w:cs="Times New Roman"/>
          <w:color w:val="000000"/>
          <w:lang w:val="uz-Cyrl-UZ"/>
        </w:rPr>
        <w:t>ни</w:t>
      </w:r>
      <w:r w:rsidRPr="00F51715">
        <w:rPr>
          <w:rFonts w:ascii="Times New Roman" w:hAnsi="Times New Roman" w:cs="Times New Roman"/>
          <w:color w:val="000000"/>
          <w:lang w:val="uz-Cyrl-UZ"/>
        </w:rPr>
        <w:t xml:space="preserve"> юбориши шарт.</w:t>
      </w:r>
    </w:p>
    <w:p w:rsidR="00022052" w:rsidRPr="00F51715" w:rsidRDefault="00022052" w:rsidP="00F51715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z-Cyrl-UZ"/>
        </w:rPr>
      </w:pPr>
      <w:r w:rsidRPr="00F51715">
        <w:rPr>
          <w:rFonts w:ascii="Times New Roman" w:hAnsi="Times New Roman" w:cs="Times New Roman"/>
          <w:color w:val="000000"/>
          <w:lang w:val="uz-Cyrl-UZ"/>
        </w:rPr>
        <w:t xml:space="preserve">3.4 </w:t>
      </w:r>
      <w:r w:rsidR="00F51715">
        <w:rPr>
          <w:rFonts w:ascii="Times New Roman" w:hAnsi="Times New Roman" w:cs="Times New Roman"/>
          <w:color w:val="000000"/>
          <w:lang w:val="uz-Cyrl-UZ"/>
        </w:rPr>
        <w:t>Буюртмачи томонидан етказиб берилган ускуналар ва ўрнатиш ишларида качиликлар аниқланган вақтда, бажариладиган ишлар бўйича икки томонлама муддати кўрсатилган далолатнома имзоланади.</w:t>
      </w:r>
    </w:p>
    <w:p w:rsidR="00022052" w:rsidRPr="00F51715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uz-Cyrl-UZ"/>
        </w:rPr>
      </w:pPr>
      <w:r w:rsidRPr="00F51715">
        <w:rPr>
          <w:rFonts w:ascii="Times New Roman" w:hAnsi="Times New Roman" w:cs="Times New Roman"/>
          <w:b/>
          <w:color w:val="000000"/>
          <w:lang w:val="uz-Cyrl-UZ"/>
        </w:rPr>
        <w:t>4. Томонларнинг жавобгарлиги.</w:t>
      </w:r>
    </w:p>
    <w:p w:rsidR="00022052" w:rsidRPr="00F51715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z-Cyrl-UZ"/>
        </w:rPr>
      </w:pPr>
      <w:r w:rsidRPr="00F51715">
        <w:rPr>
          <w:rFonts w:ascii="Times New Roman" w:hAnsi="Times New Roman" w:cs="Times New Roman"/>
          <w:color w:val="000000"/>
          <w:lang w:val="uz-Cyrl-UZ"/>
        </w:rPr>
        <w:t xml:space="preserve">4.1 Шартнома бўйича мажбуриятларни бузганлик учун томонлар амалдаги </w:t>
      </w:r>
      <w:r w:rsidR="00F51715">
        <w:rPr>
          <w:rFonts w:ascii="Times New Roman" w:hAnsi="Times New Roman" w:cs="Times New Roman"/>
          <w:color w:val="000000"/>
          <w:lang w:val="uz-Cyrl-UZ"/>
        </w:rPr>
        <w:t>шартномага</w:t>
      </w:r>
      <w:r w:rsidRPr="00F51715">
        <w:rPr>
          <w:rFonts w:ascii="Times New Roman" w:hAnsi="Times New Roman" w:cs="Times New Roman"/>
          <w:color w:val="000000"/>
          <w:lang w:val="uz-Cyrl-UZ"/>
        </w:rPr>
        <w:t xml:space="preserve"> ва хўжалик шартномаларини тузиш тартиби тў</w:t>
      </w:r>
      <w:r w:rsidR="00682309">
        <w:rPr>
          <w:rFonts w:ascii="Times New Roman" w:hAnsi="Times New Roman" w:cs="Times New Roman"/>
          <w:color w:val="000000"/>
          <w:lang w:val="uz-Cyrl-UZ"/>
        </w:rPr>
        <w:t>ғ</w:t>
      </w:r>
      <w:r w:rsidRPr="00F51715">
        <w:rPr>
          <w:rFonts w:ascii="Times New Roman" w:hAnsi="Times New Roman" w:cs="Times New Roman"/>
          <w:color w:val="000000"/>
          <w:lang w:val="uz-Cyrl-UZ"/>
        </w:rPr>
        <w:t>рисидаги қонун ҳужжатларига мувофиқ жавобгар бўладилар.</w:t>
      </w:r>
    </w:p>
    <w:p w:rsidR="00022052" w:rsidRPr="00682309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z-Cyrl-UZ"/>
        </w:rPr>
      </w:pPr>
      <w:r w:rsidRPr="00682309">
        <w:rPr>
          <w:rFonts w:ascii="Times New Roman" w:hAnsi="Times New Roman" w:cs="Times New Roman"/>
          <w:color w:val="000000"/>
          <w:lang w:val="uz-Cyrl-UZ"/>
        </w:rPr>
        <w:t xml:space="preserve">4.2 </w:t>
      </w:r>
      <w:r w:rsidR="00682309">
        <w:rPr>
          <w:rFonts w:ascii="Times New Roman" w:hAnsi="Times New Roman" w:cs="Times New Roman"/>
          <w:color w:val="000000"/>
          <w:lang w:val="uz-Cyrl-UZ"/>
        </w:rPr>
        <w:t>Ускуналарни етказиб бериш</w:t>
      </w:r>
      <w:r w:rsidRPr="00682309">
        <w:rPr>
          <w:rFonts w:ascii="Times New Roman" w:hAnsi="Times New Roman" w:cs="Times New Roman"/>
          <w:color w:val="000000"/>
          <w:lang w:val="uz-Cyrl-UZ"/>
        </w:rPr>
        <w:t xml:space="preserve"> </w:t>
      </w:r>
      <w:r w:rsidR="00682309">
        <w:rPr>
          <w:rFonts w:ascii="Times New Roman" w:hAnsi="Times New Roman" w:cs="Times New Roman"/>
          <w:color w:val="000000"/>
          <w:lang w:val="uz-Cyrl-UZ"/>
        </w:rPr>
        <w:t xml:space="preserve">ва бажариладиган ишларни </w:t>
      </w:r>
      <w:r w:rsidRPr="00682309">
        <w:rPr>
          <w:rFonts w:ascii="Times New Roman" w:hAnsi="Times New Roman" w:cs="Times New Roman"/>
          <w:color w:val="000000"/>
          <w:lang w:val="uz-Cyrl-UZ"/>
        </w:rPr>
        <w:t>кечикиши учун,</w:t>
      </w:r>
      <w:r w:rsidR="00682309">
        <w:rPr>
          <w:rFonts w:ascii="Times New Roman" w:hAnsi="Times New Roman" w:cs="Times New Roman"/>
          <w:color w:val="000000"/>
          <w:lang w:val="uz-Cyrl-UZ"/>
        </w:rPr>
        <w:t xml:space="preserve"> </w:t>
      </w:r>
      <w:r w:rsidR="00682309" w:rsidRPr="00682309">
        <w:rPr>
          <w:rFonts w:ascii="Times New Roman" w:hAnsi="Times New Roman" w:cs="Times New Roman"/>
          <w:bCs/>
          <w:color w:val="000000"/>
          <w:lang w:val="uz-Cyrl-UZ"/>
        </w:rPr>
        <w:t>Пудратчи</w:t>
      </w:r>
      <w:r w:rsidR="00682309">
        <w:rPr>
          <w:rFonts w:ascii="Times New Roman" w:hAnsi="Times New Roman" w:cs="Times New Roman"/>
          <w:b/>
          <w:bCs/>
          <w:color w:val="000000"/>
          <w:lang w:val="uz-Cyrl-UZ"/>
        </w:rPr>
        <w:t xml:space="preserve"> </w:t>
      </w:r>
      <w:r w:rsidRPr="00682309">
        <w:rPr>
          <w:rFonts w:ascii="Times New Roman" w:hAnsi="Times New Roman" w:cs="Times New Roman"/>
          <w:color w:val="000000"/>
          <w:lang w:val="uz-Cyrl-UZ"/>
        </w:rPr>
        <w:t>Буюртмачига кечиктирилган ҳар бир кун учун бажарилмаганлик суммасининг 0,1 фоизи миқдорида, лекин ушбу шартноманинг умумий суммасининг 10 фоизидан кўп бўлмаган миқдорда жарима тўлайди.</w:t>
      </w:r>
    </w:p>
    <w:p w:rsidR="00022052" w:rsidRPr="00682309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z-Cyrl-UZ"/>
        </w:rPr>
      </w:pPr>
      <w:r w:rsidRPr="00682309">
        <w:rPr>
          <w:rFonts w:ascii="Times New Roman" w:hAnsi="Times New Roman" w:cs="Times New Roman"/>
          <w:color w:val="000000"/>
          <w:lang w:val="uz-Cyrl-UZ"/>
        </w:rPr>
        <w:t>4.3</w:t>
      </w:r>
      <w:r w:rsidR="00682309">
        <w:rPr>
          <w:rFonts w:ascii="Times New Roman" w:hAnsi="Times New Roman" w:cs="Times New Roman"/>
          <w:color w:val="000000"/>
          <w:lang w:val="uz-Cyrl-UZ"/>
        </w:rPr>
        <w:t xml:space="preserve"> </w:t>
      </w:r>
      <w:r w:rsidR="00682309" w:rsidRPr="00682309">
        <w:rPr>
          <w:rFonts w:ascii="Times New Roman" w:hAnsi="Times New Roman" w:cs="Times New Roman"/>
          <w:bCs/>
          <w:color w:val="000000"/>
          <w:lang w:val="uz-Cyrl-UZ"/>
        </w:rPr>
        <w:t>Пудратчи</w:t>
      </w:r>
      <w:r w:rsidR="00682309">
        <w:rPr>
          <w:rFonts w:ascii="Times New Roman" w:hAnsi="Times New Roman" w:cs="Times New Roman"/>
          <w:b/>
          <w:bCs/>
          <w:color w:val="000000"/>
          <w:lang w:val="uz-Cyrl-UZ"/>
        </w:rPr>
        <w:t xml:space="preserve"> </w:t>
      </w:r>
      <w:r w:rsidRPr="00682309">
        <w:rPr>
          <w:rFonts w:ascii="Times New Roman" w:hAnsi="Times New Roman" w:cs="Times New Roman"/>
          <w:color w:val="000000"/>
          <w:lang w:val="uz-Cyrl-UZ"/>
        </w:rPr>
        <w:t xml:space="preserve">барча </w:t>
      </w:r>
      <w:r w:rsidR="00682309">
        <w:rPr>
          <w:rFonts w:ascii="Times New Roman" w:hAnsi="Times New Roman" w:cs="Times New Roman"/>
          <w:color w:val="000000"/>
          <w:lang w:val="uz-Cyrl-UZ"/>
        </w:rPr>
        <w:t>етказиб берилган ускуналар ва бажарилган ишлар</w:t>
      </w:r>
      <w:r w:rsidRPr="00682309">
        <w:rPr>
          <w:rFonts w:ascii="Times New Roman" w:hAnsi="Times New Roman" w:cs="Times New Roman"/>
          <w:color w:val="000000"/>
          <w:lang w:val="uz-Cyrl-UZ"/>
        </w:rPr>
        <w:t xml:space="preserve"> сифати учун Буюртмачи олдида жавобгардир. Иш сифатсиз бажарилган тақдирда, Пудратчи ўз мабла</w:t>
      </w:r>
      <w:r w:rsidR="00682309">
        <w:rPr>
          <w:rFonts w:ascii="Times New Roman" w:hAnsi="Times New Roman" w:cs="Times New Roman"/>
          <w:color w:val="000000"/>
          <w:lang w:val="uz-Cyrl-UZ"/>
        </w:rPr>
        <w:t>ғ</w:t>
      </w:r>
      <w:r w:rsidRPr="00682309">
        <w:rPr>
          <w:rFonts w:ascii="Times New Roman" w:hAnsi="Times New Roman" w:cs="Times New Roman"/>
          <w:color w:val="000000"/>
          <w:lang w:val="uz-Cyrl-UZ"/>
        </w:rPr>
        <w:t>лари ҳисобидан аниқланган камчиликларни бартараф этади.</w:t>
      </w:r>
    </w:p>
    <w:p w:rsidR="00022052" w:rsidRPr="00682309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uz-Cyrl-UZ"/>
        </w:rPr>
      </w:pPr>
      <w:r w:rsidRPr="00682309">
        <w:rPr>
          <w:rFonts w:ascii="Times New Roman" w:hAnsi="Times New Roman" w:cs="Times New Roman"/>
          <w:color w:val="000000"/>
          <w:lang w:val="uz-Cyrl-UZ"/>
        </w:rPr>
        <w:t>4.4 Ушбу шартнома бўйича кечиктирилган тўлов учун,</w:t>
      </w:r>
      <w:r w:rsidR="00682309">
        <w:rPr>
          <w:rFonts w:ascii="Times New Roman" w:hAnsi="Times New Roman" w:cs="Times New Roman"/>
          <w:color w:val="000000"/>
          <w:lang w:val="uz-Cyrl-UZ"/>
        </w:rPr>
        <w:t xml:space="preserve"> </w:t>
      </w:r>
      <w:r w:rsidR="00682309" w:rsidRPr="00682309">
        <w:rPr>
          <w:rFonts w:ascii="Times New Roman" w:hAnsi="Times New Roman" w:cs="Times New Roman"/>
          <w:bCs/>
          <w:color w:val="000000"/>
          <w:lang w:val="uz-Cyrl-UZ"/>
        </w:rPr>
        <w:t>Буюртмачи</w:t>
      </w:r>
      <w:r w:rsidR="00682309">
        <w:rPr>
          <w:rFonts w:ascii="Times New Roman" w:hAnsi="Times New Roman" w:cs="Times New Roman"/>
          <w:b/>
          <w:bCs/>
          <w:color w:val="000000"/>
          <w:lang w:val="uz-Cyrl-UZ"/>
        </w:rPr>
        <w:t xml:space="preserve"> </w:t>
      </w:r>
      <w:r w:rsidRPr="00682309">
        <w:rPr>
          <w:rFonts w:ascii="Times New Roman" w:hAnsi="Times New Roman" w:cs="Times New Roman"/>
          <w:color w:val="000000"/>
          <w:lang w:val="uz-Cyrl-UZ"/>
        </w:rPr>
        <w:t xml:space="preserve">Пудратчига кечиктирилган ҳар бир кун учун 0,1 фоиз миқдорида, лекин ушбу </w:t>
      </w:r>
      <w:r w:rsidR="00682309">
        <w:rPr>
          <w:rFonts w:ascii="Times New Roman" w:hAnsi="Times New Roman" w:cs="Times New Roman"/>
          <w:color w:val="000000"/>
          <w:lang w:val="uz-Cyrl-UZ"/>
        </w:rPr>
        <w:t>ш</w:t>
      </w:r>
      <w:r w:rsidRPr="00682309">
        <w:rPr>
          <w:rFonts w:ascii="Times New Roman" w:hAnsi="Times New Roman" w:cs="Times New Roman"/>
          <w:color w:val="000000"/>
          <w:lang w:val="uz-Cyrl-UZ"/>
        </w:rPr>
        <w:t>артноманинг умумий суммасининг 10 фоизидан кўп бўлмаган миқдорда жарима тўлайди.</w:t>
      </w:r>
    </w:p>
    <w:p w:rsidR="00022052" w:rsidRPr="00682309" w:rsidRDefault="00022052" w:rsidP="00022052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lang w:val="uz-Cyrl-UZ"/>
        </w:rPr>
      </w:pPr>
      <w:r w:rsidRPr="00682309">
        <w:rPr>
          <w:rFonts w:ascii="Times New Roman" w:hAnsi="Times New Roman" w:cs="Times New Roman"/>
          <w:color w:val="000000"/>
          <w:lang w:val="uz-Cyrl-UZ"/>
        </w:rPr>
        <w:t xml:space="preserve">4.5 Буюртмачининг айби билан </w:t>
      </w:r>
      <w:r w:rsidR="00682309">
        <w:rPr>
          <w:rFonts w:ascii="Times New Roman" w:hAnsi="Times New Roman" w:cs="Times New Roman"/>
          <w:color w:val="000000"/>
          <w:lang w:val="uz-Cyrl-UZ"/>
        </w:rPr>
        <w:t>ш</w:t>
      </w:r>
      <w:r w:rsidRPr="00682309">
        <w:rPr>
          <w:rFonts w:ascii="Times New Roman" w:hAnsi="Times New Roman" w:cs="Times New Roman"/>
          <w:color w:val="000000"/>
          <w:lang w:val="uz-Cyrl-UZ"/>
        </w:rPr>
        <w:t>артнома бекор қилинган тақдирда, Буюртмачи томонидан аванс тўлови сифатида ўтказилган сумма</w:t>
      </w:r>
      <w:r w:rsidR="00682309">
        <w:rPr>
          <w:rFonts w:ascii="Times New Roman" w:hAnsi="Times New Roman" w:cs="Times New Roman"/>
          <w:color w:val="000000"/>
          <w:lang w:val="uz-Cyrl-UZ"/>
        </w:rPr>
        <w:t>,</w:t>
      </w:r>
      <w:r w:rsidRPr="00682309">
        <w:rPr>
          <w:rFonts w:ascii="Times New Roman" w:hAnsi="Times New Roman" w:cs="Times New Roman"/>
          <w:color w:val="000000"/>
          <w:lang w:val="uz-Cyrl-UZ"/>
        </w:rPr>
        <w:t xml:space="preserve"> Пудратчи томонидан бажарилган ишлар учун тўлов </w:t>
      </w:r>
      <w:r w:rsidR="00682309">
        <w:rPr>
          <w:rFonts w:ascii="Times New Roman" w:hAnsi="Times New Roman" w:cs="Times New Roman"/>
          <w:color w:val="000000"/>
          <w:lang w:val="uz-Cyrl-UZ"/>
        </w:rPr>
        <w:t>сифатида</w:t>
      </w:r>
      <w:r w:rsidRPr="00682309">
        <w:rPr>
          <w:rFonts w:ascii="Times New Roman" w:hAnsi="Times New Roman" w:cs="Times New Roman"/>
          <w:color w:val="000000"/>
          <w:lang w:val="uz-Cyrl-UZ"/>
        </w:rPr>
        <w:t xml:space="preserve"> ишлатилади.</w:t>
      </w:r>
    </w:p>
    <w:p w:rsidR="00022052" w:rsidRDefault="00022052" w:rsidP="0002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Ускуналарни сертификатлаш, қадоқлаш, кафолатли хизмат кўрсатиш.</w:t>
      </w:r>
    </w:p>
    <w:p w:rsidR="00022052" w:rsidRDefault="00022052" w:rsidP="0002205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5.1.Ускунанинг сифати ишлаб чиқарувчининг стандартлари ва техник хусусиятларига мос келиши керак.</w:t>
      </w:r>
    </w:p>
    <w:p w:rsidR="00022052" w:rsidRDefault="00022052" w:rsidP="0002205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5.2.Ускунанинг тўлиқ ва узлуксиз ишлашини таъминлаш </w:t>
      </w:r>
      <w:r w:rsidR="00682309">
        <w:rPr>
          <w:rFonts w:ascii="Times New Roman" w:hAnsi="Times New Roman" w:cs="Times New Roman"/>
          <w:lang w:val="uz-Cyrl-UZ"/>
        </w:rPr>
        <w:t>мақсадида,</w:t>
      </w:r>
      <w:r>
        <w:rPr>
          <w:rFonts w:ascii="Times New Roman" w:hAnsi="Times New Roman" w:cs="Times New Roman"/>
        </w:rPr>
        <w:t xml:space="preserve"> Пудратчи </w:t>
      </w:r>
      <w:r w:rsidR="00682309">
        <w:rPr>
          <w:rFonts w:ascii="Times New Roman" w:hAnsi="Times New Roman" w:cs="Times New Roman"/>
          <w:lang w:val="uz-Cyrl-UZ"/>
        </w:rPr>
        <w:t>у</w:t>
      </w:r>
      <w:r w:rsidR="00682309">
        <w:rPr>
          <w:rFonts w:ascii="Times New Roman" w:hAnsi="Times New Roman" w:cs="Times New Roman"/>
        </w:rPr>
        <w:t>скунани Буюртмачига топшириш вақтида</w:t>
      </w:r>
      <w:r>
        <w:rPr>
          <w:rFonts w:ascii="Times New Roman" w:hAnsi="Times New Roman" w:cs="Times New Roman"/>
        </w:rPr>
        <w:t xml:space="preserve"> </w:t>
      </w:r>
      <w:r w:rsidR="00682309">
        <w:rPr>
          <w:rFonts w:ascii="Times New Roman" w:hAnsi="Times New Roman" w:cs="Times New Roman"/>
          <w:lang w:val="uz-Cyrl-UZ"/>
        </w:rPr>
        <w:t>у</w:t>
      </w:r>
      <w:r>
        <w:rPr>
          <w:rFonts w:ascii="Times New Roman" w:hAnsi="Times New Roman" w:cs="Times New Roman"/>
        </w:rPr>
        <w:t>скуна учун тўлиқ техник ҳужжатларни тақдим этади.</w:t>
      </w:r>
    </w:p>
    <w:p w:rsidR="00022052" w:rsidRDefault="00022052" w:rsidP="0002205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5.3.Ускуна учун кафолат</w:t>
      </w:r>
      <w:r w:rsidR="00682309">
        <w:rPr>
          <w:rFonts w:ascii="Times New Roman" w:hAnsi="Times New Roman" w:cs="Times New Roman"/>
          <w:lang w:val="uz-Cyrl-UZ"/>
        </w:rPr>
        <w:t>:</w:t>
      </w:r>
      <w:r>
        <w:rPr>
          <w:rFonts w:ascii="Times New Roman" w:hAnsi="Times New Roman" w:cs="Times New Roman"/>
        </w:rPr>
        <w:t xml:space="preserve"> агар и</w:t>
      </w:r>
      <w:r w:rsidR="00682309">
        <w:rPr>
          <w:rFonts w:ascii="Times New Roman" w:hAnsi="Times New Roman" w:cs="Times New Roman"/>
        </w:rPr>
        <w:t>шлаб чиқарувчи томонидан бошқа</w:t>
      </w:r>
      <w:r>
        <w:rPr>
          <w:rFonts w:ascii="Times New Roman" w:hAnsi="Times New Roman" w:cs="Times New Roman"/>
        </w:rPr>
        <w:t xml:space="preserve"> тартиб белгиланмаган бўлса, барча Ускуналар учун бажарилган ишларни </w:t>
      </w:r>
      <w:r w:rsidR="00682309">
        <w:rPr>
          <w:rFonts w:ascii="Times New Roman" w:hAnsi="Times New Roman" w:cs="Times New Roman"/>
          <w:lang w:val="uz-Cyrl-UZ"/>
        </w:rPr>
        <w:t xml:space="preserve">Буюртмачининг </w:t>
      </w:r>
      <w:r>
        <w:rPr>
          <w:rFonts w:ascii="Times New Roman" w:hAnsi="Times New Roman" w:cs="Times New Roman"/>
        </w:rPr>
        <w:t xml:space="preserve">изоҳисиз қабул қилиш ва топшириш далолатномаси </w:t>
      </w:r>
      <w:r w:rsidR="00682309">
        <w:rPr>
          <w:rFonts w:ascii="Times New Roman" w:hAnsi="Times New Roman" w:cs="Times New Roman"/>
          <w:lang w:val="uz-Cyrl-UZ"/>
        </w:rPr>
        <w:t xml:space="preserve">икки </w:t>
      </w:r>
      <w:r>
        <w:rPr>
          <w:rFonts w:ascii="Times New Roman" w:hAnsi="Times New Roman" w:cs="Times New Roman"/>
        </w:rPr>
        <w:t>томон</w:t>
      </w:r>
      <w:r w:rsidR="00682309">
        <w:rPr>
          <w:rFonts w:ascii="Times New Roman" w:hAnsi="Times New Roman" w:cs="Times New Roman"/>
          <w:lang w:val="uz-Cyrl-UZ"/>
        </w:rPr>
        <w:t>лама</w:t>
      </w:r>
      <w:r>
        <w:rPr>
          <w:rFonts w:ascii="Times New Roman" w:hAnsi="Times New Roman" w:cs="Times New Roman"/>
        </w:rPr>
        <w:t xml:space="preserve"> имзоланган кундан бошлаб 12 (ўн икки) ойни ташкил қилади. (кейинги ўринларда “Кафолат муддати” деб юритилади).</w:t>
      </w:r>
    </w:p>
    <w:p w:rsidR="00022052" w:rsidRDefault="00022052" w:rsidP="00682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5.4. Кафолат муддати давомида Пудратчи</w:t>
      </w:r>
      <w:r w:rsidR="00682309">
        <w:rPr>
          <w:rFonts w:ascii="Times New Roman" w:hAnsi="Times New Roman" w:cs="Times New Roman"/>
          <w:lang w:val="uz-Cyrl-UZ"/>
        </w:rPr>
        <w:t>,</w:t>
      </w:r>
      <w:r>
        <w:rPr>
          <w:rFonts w:ascii="Times New Roman" w:hAnsi="Times New Roman" w:cs="Times New Roman"/>
        </w:rPr>
        <w:t xml:space="preserve"> </w:t>
      </w:r>
      <w:r w:rsidR="00682309">
        <w:rPr>
          <w:rFonts w:ascii="Times New Roman" w:hAnsi="Times New Roman" w:cs="Times New Roman"/>
          <w:lang w:val="uz-Cyrl-UZ"/>
        </w:rPr>
        <w:t>у</w:t>
      </w:r>
      <w:r w:rsidR="00682309">
        <w:rPr>
          <w:rFonts w:ascii="Times New Roman" w:hAnsi="Times New Roman" w:cs="Times New Roman"/>
        </w:rPr>
        <w:t>скуна</w:t>
      </w:r>
      <w:r>
        <w:rPr>
          <w:rFonts w:ascii="Times New Roman" w:hAnsi="Times New Roman" w:cs="Times New Roman"/>
        </w:rPr>
        <w:t xml:space="preserve"> ишлаб чиқарувчининг техник тавсифига мувофиқ тў</w:t>
      </w:r>
      <w:r w:rsidR="00682309">
        <w:rPr>
          <w:rFonts w:ascii="Times New Roman" w:hAnsi="Times New Roman" w:cs="Times New Roman"/>
          <w:lang w:val="uz-Cyrl-UZ"/>
        </w:rPr>
        <w:t>ғ</w:t>
      </w:r>
      <w:r>
        <w:rPr>
          <w:rFonts w:ascii="Times New Roman" w:hAnsi="Times New Roman" w:cs="Times New Roman"/>
        </w:rPr>
        <w:t>ри ва тўлиқ ишлашига кафолат беради.</w:t>
      </w:r>
    </w:p>
    <w:p w:rsidR="00022052" w:rsidRDefault="00022052" w:rsidP="0002205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Кафолат муддати давомида ишдан чиққан асбоб-ускуналар </w:t>
      </w:r>
      <w:r w:rsidR="00682309">
        <w:rPr>
          <w:rFonts w:ascii="Times New Roman" w:hAnsi="Times New Roman" w:cs="Times New Roman"/>
          <w:lang w:val="uz-Cyrl-UZ"/>
        </w:rPr>
        <w:t xml:space="preserve">далолатнома </w:t>
      </w:r>
      <w:r>
        <w:rPr>
          <w:rFonts w:ascii="Times New Roman" w:hAnsi="Times New Roman" w:cs="Times New Roman"/>
        </w:rPr>
        <w:t xml:space="preserve">билан бирга Пудратчига топширилади. Кафолат муддати давомида </w:t>
      </w:r>
      <w:r w:rsidR="00682309">
        <w:rPr>
          <w:rFonts w:ascii="Times New Roman" w:hAnsi="Times New Roman" w:cs="Times New Roman"/>
          <w:lang w:val="uz-Cyrl-UZ"/>
        </w:rPr>
        <w:t>у</w:t>
      </w:r>
      <w:r>
        <w:rPr>
          <w:rFonts w:ascii="Times New Roman" w:hAnsi="Times New Roman" w:cs="Times New Roman"/>
        </w:rPr>
        <w:t xml:space="preserve">скуна ишдан чиққан тақдирда Пудратчи носоз </w:t>
      </w:r>
      <w:r w:rsidR="00682309">
        <w:rPr>
          <w:rFonts w:ascii="Times New Roman" w:hAnsi="Times New Roman" w:cs="Times New Roman"/>
          <w:lang w:val="uz-Cyrl-UZ"/>
        </w:rPr>
        <w:t>у</w:t>
      </w:r>
      <w:r>
        <w:rPr>
          <w:rFonts w:ascii="Times New Roman" w:hAnsi="Times New Roman" w:cs="Times New Roman"/>
        </w:rPr>
        <w:t>скунани Ўзбекистон Республикаси қонунчилигига мувофиқ ўз маблағлари ҳисобидан таъмирлаш ёки алмаштириш мажбуриятини олади.</w:t>
      </w:r>
    </w:p>
    <w:p w:rsidR="00022052" w:rsidRDefault="00022052" w:rsidP="0002205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5.5.Кафолат муддати давомида Пудратчи Буюртмачига Ускунадан фойдаланиш ва қўллаб-қувватлаш бўйича маслаҳатлар беради. Етказиб берувчининг ушбу хизматининг нархи Спетсификатсияга мувофиқ Ускунанинг нархига киритилган.</w:t>
      </w:r>
    </w:p>
    <w:p w:rsidR="00022052" w:rsidRDefault="00022052" w:rsidP="00682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Кафолат қуйидаги ҳолларда ускунага тааллуқли эмас:</w:t>
      </w:r>
    </w:p>
    <w:p w:rsidR="00022052" w:rsidRDefault="00022052" w:rsidP="00022052">
      <w:pPr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Буюртмачи ходимларининг, шунингдек бошқа шахсларнинг айби билан механик шикастланиш натижасида унинг бузилиши;</w:t>
      </w:r>
    </w:p>
    <w:p w:rsidR="00022052" w:rsidRDefault="00022052" w:rsidP="00022052">
      <w:pPr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Буюртмачи томонидан Пудратчининг иштирокисиз ёки маслаҳатисиз ускунани нотў</w:t>
      </w:r>
      <w:r w:rsidR="00E65A05">
        <w:rPr>
          <w:rFonts w:ascii="Times New Roman" w:hAnsi="Times New Roman" w:cs="Times New Roman"/>
          <w:lang w:val="uz-Cyrl-UZ"/>
        </w:rPr>
        <w:t>ғ</w:t>
      </w:r>
      <w:r>
        <w:rPr>
          <w:rFonts w:ascii="Times New Roman" w:hAnsi="Times New Roman" w:cs="Times New Roman"/>
        </w:rPr>
        <w:t>ри ташиш, ўрнатиш ва ишлатиш;</w:t>
      </w:r>
    </w:p>
    <w:p w:rsidR="00022052" w:rsidRDefault="00022052" w:rsidP="00022052">
      <w:pPr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Огоҳлантиришсиз, шунингдек, кафолат муддати давомида Пудратчи вакили бўлмаган тақдирда, Буюртмачи, шунингдек, бошқа шахслар томонидан муҳрни олиб ташлаш ёки жиҳозни яшириш;</w:t>
      </w:r>
    </w:p>
    <w:p w:rsidR="00022052" w:rsidRDefault="00022052" w:rsidP="00022052">
      <w:pPr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Табиий ҳодисалар, масалан, ён</w:t>
      </w:r>
      <w:r w:rsidR="00E65A05">
        <w:rPr>
          <w:rFonts w:ascii="Times New Roman" w:hAnsi="Times New Roman" w:cs="Times New Roman"/>
          <w:lang w:val="uz-Cyrl-UZ"/>
        </w:rPr>
        <w:t>ғ</w:t>
      </w:r>
      <w:r>
        <w:rPr>
          <w:rFonts w:ascii="Times New Roman" w:hAnsi="Times New Roman" w:cs="Times New Roman"/>
        </w:rPr>
        <w:t>ин, табиий офатлар, Буюртмачининг биноларида электр таъминотининг нотў</w:t>
      </w:r>
      <w:r w:rsidR="00E65A05">
        <w:rPr>
          <w:rFonts w:ascii="Times New Roman" w:hAnsi="Times New Roman" w:cs="Times New Roman"/>
          <w:lang w:val="uz-Cyrl-UZ"/>
        </w:rPr>
        <w:t>ғ</w:t>
      </w:r>
      <w:r>
        <w:rPr>
          <w:rFonts w:ascii="Times New Roman" w:hAnsi="Times New Roman" w:cs="Times New Roman"/>
        </w:rPr>
        <w:t>ри ишлаши натижасида ускунанинг бузилиши.</w:t>
      </w:r>
    </w:p>
    <w:p w:rsidR="00022052" w:rsidRDefault="00022052" w:rsidP="00022052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Форс-мажор ҳолатлари.</w:t>
      </w:r>
    </w:p>
    <w:p w:rsidR="00022052" w:rsidRDefault="00022052" w:rsidP="00E65A05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 Томонлардан бирортаси ушбу </w:t>
      </w:r>
      <w:r w:rsidR="00E65A05">
        <w:rPr>
          <w:rFonts w:ascii="Times New Roman" w:hAnsi="Times New Roman" w:cs="Times New Roman"/>
          <w:lang w:val="uz-Cyrl-UZ"/>
        </w:rPr>
        <w:t>ш</w:t>
      </w:r>
      <w:r>
        <w:rPr>
          <w:rFonts w:ascii="Times New Roman" w:hAnsi="Times New Roman" w:cs="Times New Roman"/>
        </w:rPr>
        <w:t>артнома бўйича мажбуриятларни тўлиқ ёки қисман бажаришнинг имкони бўлмаган тақдирда, хусусан: ён</w:t>
      </w:r>
      <w:r w:rsidR="00E65A05">
        <w:rPr>
          <w:rFonts w:ascii="Times New Roman" w:hAnsi="Times New Roman" w:cs="Times New Roman"/>
          <w:lang w:val="uz-Cyrl-UZ"/>
        </w:rPr>
        <w:t>ғ</w:t>
      </w:r>
      <w:r>
        <w:rPr>
          <w:rFonts w:ascii="Times New Roman" w:hAnsi="Times New Roman" w:cs="Times New Roman"/>
        </w:rPr>
        <w:t xml:space="preserve">ин, табиий офатлар, эпидемиянинг бошланиши, ҳар қандай характердаги ҳарбий ҳаракатлар, блокадалар ёки назоратдан ташқарида бўлган бошқа ҳолатлар. </w:t>
      </w:r>
      <w:r w:rsidR="00E65A05">
        <w:rPr>
          <w:rFonts w:ascii="Times New Roman" w:hAnsi="Times New Roman" w:cs="Times New Roman"/>
          <w:lang w:val="uz-Cyrl-UZ"/>
        </w:rPr>
        <w:t>Т</w:t>
      </w:r>
      <w:r>
        <w:rPr>
          <w:rFonts w:ascii="Times New Roman" w:hAnsi="Times New Roman" w:cs="Times New Roman"/>
        </w:rPr>
        <w:t>омонлар, мажбуриятларни бажариш муддатлари бундай ҳолатлар қўлланиладиган вақтга мутаносиб равишда кечиктирилади.</w:t>
      </w:r>
    </w:p>
    <w:p w:rsidR="00022052" w:rsidRDefault="00022052" w:rsidP="00E6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6.2 Агар ушбу ҳолатлар олти ойдан ортиқ давом этса, у ҳолда томонлардан бири ушбу шартнома бўйича мажбуриятларни кейинги бажаришни рад этиш ҳуқуқига эга бўлади, бу ҳолда ҳеч бир томон бошқа томон томонидан пулни қайтаришга ҳақли бўлмайди.</w:t>
      </w:r>
    </w:p>
    <w:p w:rsidR="00022052" w:rsidRDefault="00022052" w:rsidP="0002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Низоларни кўриб чиқиш тартиби.</w:t>
      </w:r>
    </w:p>
    <w:p w:rsidR="00022052" w:rsidRDefault="00022052" w:rsidP="00E6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7.1. Ушбу шартнома шартларидан келиб чиқадиган барча низолар ва келишмовчиликлар, агар иложи бўлса, томонлар ўртасида музокаралар ёъли билан ҳал қилинади.</w:t>
      </w:r>
    </w:p>
    <w:p w:rsidR="00022052" w:rsidRDefault="00022052" w:rsidP="00E65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7.2. Ўзаро келишув бўлмаган ва шартнома шартлари бўйича қарама-қаршиликлар мавжуд бўлган ҳолларда, низолар Ўзбекистон Республикасида жавобгар жойлашган ердаги туманлараро хўжалик судида кўрилади.</w:t>
      </w:r>
    </w:p>
    <w:p w:rsidR="00022052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8. Амал қилиш шартлари.</w:t>
      </w:r>
    </w:p>
    <w:p w:rsidR="00022052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8.1 Шартноманинг амал қилиш муддати: Ушбу Шартнома томонлар имзолаган пайтдан бошлаб кучга киради ва 2022-йил 31-декабргача амал қилади.</w:t>
      </w:r>
    </w:p>
    <w:p w:rsidR="00022052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8.2 Ушбу шартнома бир хил юридик кучга эга бўлган икки нусхада тузилади ва имзоланади, томонларнинг ҳар бири учун биттадан.</w:t>
      </w:r>
    </w:p>
    <w:p w:rsidR="00022052" w:rsidRDefault="00022052" w:rsidP="00022052">
      <w:pPr>
        <w:tabs>
          <w:tab w:val="left" w:pos="360"/>
          <w:tab w:val="left" w:pos="780"/>
          <w:tab w:val="left" w:pos="4320"/>
          <w:tab w:val="left" w:pos="7440"/>
          <w:tab w:val="left" w:pos="7515"/>
          <w:tab w:val="left" w:pos="82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9. Томонларнинг юридик манзиллари ва реквизитлари.</w:t>
      </w:r>
    </w:p>
    <w:p w:rsidR="00022052" w:rsidRDefault="00022052" w:rsidP="0002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Пудратчи мижоз</w:t>
      </w:r>
    </w:p>
    <w:p w:rsidR="00022052" w:rsidRDefault="00022052" w:rsidP="0002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2052" w:rsidRDefault="00022052" w:rsidP="0002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6806" w:rsidRPr="00D200F3" w:rsidRDefault="00936806" w:rsidP="004070FC">
      <w:pPr>
        <w:rPr>
          <w:rFonts w:ascii="Times New Roman" w:hAnsi="Times New Roman" w:cs="Times New Roman"/>
        </w:rPr>
      </w:pPr>
    </w:p>
    <w:sectPr w:rsidR="00936806" w:rsidRPr="00D200F3" w:rsidSect="004070FC">
      <w:pgSz w:w="11906" w:h="16838"/>
      <w:pgMar w:top="1417" w:right="850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59B50"/>
    <w:multiLevelType w:val="multilevel"/>
    <w:tmpl w:val="0691B376"/>
    <w:lvl w:ilvl="0">
      <w:numFmt w:val="bullet"/>
      <w:lvlText w:val="-"/>
      <w:lvlJc w:val="left"/>
      <w:pPr>
        <w:tabs>
          <w:tab w:val="num" w:pos="0"/>
        </w:tabs>
        <w:ind w:left="1140" w:hanging="285"/>
      </w:pPr>
      <w:rPr>
        <w:rFonts w:ascii="Times New Roman" w:hAnsi="Times New Roman" w:cs="Times New Roman"/>
        <w:color w:val="00000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CC"/>
    <w:rsid w:val="00022052"/>
    <w:rsid w:val="004070FC"/>
    <w:rsid w:val="006239CC"/>
    <w:rsid w:val="006446BB"/>
    <w:rsid w:val="00682309"/>
    <w:rsid w:val="00696FFC"/>
    <w:rsid w:val="006E65CC"/>
    <w:rsid w:val="00936806"/>
    <w:rsid w:val="00A80080"/>
    <w:rsid w:val="00CF21C5"/>
    <w:rsid w:val="00D200F3"/>
    <w:rsid w:val="00E65A05"/>
    <w:rsid w:val="00F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0FBA-EF56-43AD-A18E-D3C675D9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Sardor</dc:creator>
  <cp:keywords/>
  <dc:description/>
  <cp:lastModifiedBy>Hp</cp:lastModifiedBy>
  <cp:revision>2</cp:revision>
  <dcterms:created xsi:type="dcterms:W3CDTF">2022-02-28T07:16:00Z</dcterms:created>
  <dcterms:modified xsi:type="dcterms:W3CDTF">2022-02-28T07:16:00Z</dcterms:modified>
</cp:coreProperties>
</file>