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E64" w:rsidRDefault="00CD4E64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:rsidR="008163A4" w:rsidRDefault="008163A4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:rsidR="00B03047" w:rsidRDefault="008D4C47" w:rsidP="008D4C47">
      <w:pPr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8D4C47">
        <w:rPr>
          <w:rFonts w:ascii="Times New Roman" w:hAnsi="Times New Roman" w:cs="Times New Roman"/>
          <w:b/>
          <w:sz w:val="28"/>
          <w:szCs w:val="28"/>
          <w:lang w:val="uz-Cyrl-UZ"/>
        </w:rPr>
        <w:t>Навоий вилояти соғлиқни сақлаш бошқармаси тасарруфидаги соғлиқни сақлаш муассасаларига 2021-2022 йил куз-қиш мавсуми учун қўшимча кўмир ёқилғисини ташиш талаб этиладиган техник ва бошқа талаблар</w:t>
      </w:r>
    </w:p>
    <w:p w:rsidR="008D4C47" w:rsidRDefault="008D4C47" w:rsidP="008D4C47">
      <w:pPr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8D4C47" w:rsidRPr="000A3440" w:rsidRDefault="008D4C47" w:rsidP="008D4C47">
      <w:pPr>
        <w:jc w:val="both"/>
        <w:rPr>
          <w:rFonts w:ascii="Times New Roman" w:hAnsi="Times New Roman" w:cs="Times New Roman"/>
          <w:i/>
          <w:sz w:val="24"/>
          <w:szCs w:val="24"/>
          <w:lang w:val="uz-Cyrl-UZ"/>
        </w:rPr>
      </w:pPr>
      <w:r w:rsidRPr="000A3440">
        <w:rPr>
          <w:rFonts w:ascii="Times New Roman" w:hAnsi="Times New Roman" w:cs="Times New Roman"/>
          <w:i/>
          <w:sz w:val="24"/>
          <w:szCs w:val="24"/>
          <w:lang w:val="uz-Cyrl-UZ"/>
        </w:rPr>
        <w:t>(xarid.uzel.uz сайти энг яхши таклифларни танлаб олиш бўйича эълонга бериш учун)</w:t>
      </w:r>
    </w:p>
    <w:p w:rsidR="008D4C47" w:rsidRDefault="008D4C47" w:rsidP="008D4C47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8D4C47" w:rsidRDefault="008D4C47" w:rsidP="008D4C47">
      <w:pPr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D4C47">
        <w:rPr>
          <w:rFonts w:ascii="Times New Roman" w:hAnsi="Times New Roman" w:cs="Times New Roman"/>
          <w:sz w:val="28"/>
          <w:szCs w:val="28"/>
          <w:lang w:val="uz-Cyrl-UZ"/>
        </w:rPr>
        <w:t>1.Ташкилот томонидан тасдиқланган Навоий вилоятидаги туман ва шаҳар даволаш муассасалари кесимида кўмир ташиш режаси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ва автотранспорт харажати, мавжуд техникалар тўлиқ кўрсатилган ҳолда барча хисоб-китоблар инобатга олинган ҳолда тегишли хужжатлар.</w:t>
      </w:r>
    </w:p>
    <w:p w:rsidR="008D4C47" w:rsidRDefault="008D4C47" w:rsidP="008D4C47">
      <w:pPr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2.Ташкилотнинг мазкур хизматни амалга оширишга рухсат берувчи ЛИЦЕНЗИЯ нусхаси (ташкилот мухри босилган ҳолда)</w:t>
      </w:r>
    </w:p>
    <w:p w:rsidR="008D4C47" w:rsidRDefault="008D4C47" w:rsidP="008D4C47">
      <w:pPr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3.Ташкилотнинг гувохнома нусхаси</w:t>
      </w:r>
    </w:p>
    <w:p w:rsidR="008D4C47" w:rsidRDefault="008D4C47" w:rsidP="008D4C47">
      <w:pPr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4.Ташкилотда мавжуд автомашиналарнинг рўйҳати (сони ва русумлари, ишлаб чиқарилган вақтлари кўрсатилган бўлиши лозим), ҳар бирининг рангли фоторасмлари, автомашиналарнинг ҳар бирининг давлат рўйҳатидан </w:t>
      </w:r>
      <w:r w:rsidR="000A3440">
        <w:rPr>
          <w:rFonts w:ascii="Times New Roman" w:hAnsi="Times New Roman" w:cs="Times New Roman"/>
          <w:sz w:val="28"/>
          <w:szCs w:val="28"/>
          <w:lang w:val="uz-Cyrl-UZ"/>
        </w:rPr>
        <w:t>ўтказилганлик ва қайд этиш гувоҳномалари нусхалари (ташкилот мухри босилган ҳолда) йўл хужжатлари тасдиқланган ҳолда, ҳайдовчиларнинг ҳайдовчилик гувохномалари, автомашиналарнинг техник кўрикдан ўтганлик тўғрисидаги тегишли хужжатлари</w:t>
      </w:r>
    </w:p>
    <w:p w:rsidR="000A3440" w:rsidRDefault="000A3440" w:rsidP="008D4C47">
      <w:pPr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5.Ташкилотнинг 2021 йил йиллик молиявий хисоботидан нусха (ташкилот муҳри босилган ҳолда)</w:t>
      </w:r>
    </w:p>
    <w:p w:rsidR="000A3440" w:rsidRDefault="000A3440" w:rsidP="008D4C47">
      <w:pPr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6.Ташкилот томонидан кўмир маҳсулотини кўрсатилган ЛОТ бўйича, ташкилот томонидан белгиланган муддатда ( муддат аниқ кўрсатилган ҳолда) даволаш профилактика муассасаси жойлашган манзилгача сифатли ташиш хизматини  бажарилиши юзасидан КАФОЛАТ ХАТИ.</w:t>
      </w:r>
    </w:p>
    <w:p w:rsidR="000A3440" w:rsidRPr="000A3440" w:rsidRDefault="000A3440" w:rsidP="008D4C47">
      <w:pPr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    </w:t>
      </w:r>
      <w:r w:rsidRPr="000A3440">
        <w:rPr>
          <w:rFonts w:ascii="Times New Roman" w:hAnsi="Times New Roman" w:cs="Times New Roman"/>
          <w:b/>
          <w:sz w:val="28"/>
          <w:szCs w:val="28"/>
          <w:lang w:val="uz-Cyrl-UZ"/>
        </w:rPr>
        <w:t>Бошқарма бошлиғи                                       З.Расулов</w:t>
      </w:r>
    </w:p>
    <w:p w:rsidR="000A3440" w:rsidRPr="000A3440" w:rsidRDefault="000A3440" w:rsidP="008D4C47">
      <w:pPr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0A3440" w:rsidRDefault="000A3440" w:rsidP="008D4C47">
      <w:pPr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0A3440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Бош ҳисобчи                                                  Х.Нурматов</w:t>
      </w:r>
    </w:p>
    <w:p w:rsidR="004F6854" w:rsidRDefault="004F6854" w:rsidP="004F6854">
      <w:pPr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8D4C47">
        <w:rPr>
          <w:rFonts w:ascii="Times New Roman" w:hAnsi="Times New Roman" w:cs="Times New Roman"/>
          <w:b/>
          <w:sz w:val="28"/>
          <w:szCs w:val="28"/>
          <w:lang w:val="uz-Cyrl-UZ"/>
        </w:rPr>
        <w:lastRenderedPageBreak/>
        <w:t xml:space="preserve">Навоий вилояти соғлиқни сақлаш бошқармаси тасарруфидаги соғлиқни сақлаш муассасаларига 2021-2022 йил куз-қиш мавсуми учун қўшимча кўмир ёқилғисини ташиш талаб этиладиган </w:t>
      </w:r>
    </w:p>
    <w:p w:rsidR="004F6854" w:rsidRDefault="004F6854" w:rsidP="004F6854">
      <w:pPr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              ТЕХНИК ТОПШИРИҚЛАРГА </w:t>
      </w:r>
    </w:p>
    <w:p w:rsidR="004F6854" w:rsidRDefault="004F6854" w:rsidP="004F6854">
      <w:pPr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                ҚЎШИМЧАлар </w:t>
      </w:r>
    </w:p>
    <w:p w:rsidR="004F6854" w:rsidRDefault="004F6854" w:rsidP="004F6854">
      <w:pPr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4F6854" w:rsidRPr="000A3440" w:rsidRDefault="004F6854" w:rsidP="004F6854">
      <w:pPr>
        <w:jc w:val="both"/>
        <w:rPr>
          <w:rFonts w:ascii="Times New Roman" w:hAnsi="Times New Roman" w:cs="Times New Roman"/>
          <w:i/>
          <w:sz w:val="24"/>
          <w:szCs w:val="24"/>
          <w:lang w:val="uz-Cyrl-UZ"/>
        </w:rPr>
      </w:pPr>
      <w:r w:rsidRPr="000A3440">
        <w:rPr>
          <w:rFonts w:ascii="Times New Roman" w:hAnsi="Times New Roman" w:cs="Times New Roman"/>
          <w:i/>
          <w:sz w:val="24"/>
          <w:szCs w:val="24"/>
          <w:lang w:val="uz-Cyrl-UZ"/>
        </w:rPr>
        <w:t>(xarid.uzel.uz сайти энг яхши таклифларни танлаб олиш бўйича эълонга бериш учун)</w:t>
      </w:r>
    </w:p>
    <w:p w:rsidR="004F6854" w:rsidRDefault="004F6854" w:rsidP="004F6854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4F6854" w:rsidRDefault="004F6854" w:rsidP="004F6854">
      <w:pPr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1</w:t>
      </w:r>
      <w:r>
        <w:rPr>
          <w:rFonts w:ascii="Times New Roman" w:hAnsi="Times New Roman" w:cs="Times New Roman"/>
          <w:sz w:val="28"/>
          <w:szCs w:val="28"/>
          <w:lang w:val="uz-Cyrl-UZ"/>
        </w:rPr>
        <w:t>.Ташкилотнинг мазкур хизматни амалга оширишга рухсат берувчи ЛИЦЕНЗИЯ нусхаси (ташкилот мухри босилган ҳолда)</w:t>
      </w:r>
    </w:p>
    <w:p w:rsidR="004F6854" w:rsidRDefault="004F6854" w:rsidP="004F6854">
      <w:pPr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2</w:t>
      </w:r>
      <w:r>
        <w:rPr>
          <w:rFonts w:ascii="Times New Roman" w:hAnsi="Times New Roman" w:cs="Times New Roman"/>
          <w:sz w:val="28"/>
          <w:szCs w:val="28"/>
          <w:lang w:val="uz-Cyrl-UZ"/>
        </w:rPr>
        <w:t>.Ташкилотнинг гувохнома нусхаси</w:t>
      </w:r>
    </w:p>
    <w:p w:rsidR="004F6854" w:rsidRDefault="004F6854" w:rsidP="004F6854">
      <w:pPr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3</w:t>
      </w:r>
      <w:r>
        <w:rPr>
          <w:rFonts w:ascii="Times New Roman" w:hAnsi="Times New Roman" w:cs="Times New Roman"/>
          <w:sz w:val="28"/>
          <w:szCs w:val="28"/>
          <w:lang w:val="uz-Cyrl-UZ"/>
        </w:rPr>
        <w:t>.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Юк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z-Cyrl-UZ"/>
        </w:rPr>
        <w:t>машипналари ТЕХНИК СОЗЛИГИ Навоий вилоятининг иқлими (қор, ёмғир, шамол ва бошқа табиий иқлими)га жавоб берадиган бўлиши керак ва кўмир ташиш куни  белгиланган талаб бўйича бажарилиши керак.</w:t>
      </w:r>
    </w:p>
    <w:p w:rsidR="004F6854" w:rsidRDefault="004F6854" w:rsidP="004F6854">
      <w:pPr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4F6854" w:rsidRPr="000A3440" w:rsidRDefault="004F6854" w:rsidP="004F6854">
      <w:pPr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    </w:t>
      </w:r>
      <w:r w:rsidRPr="000A3440">
        <w:rPr>
          <w:rFonts w:ascii="Times New Roman" w:hAnsi="Times New Roman" w:cs="Times New Roman"/>
          <w:b/>
          <w:sz w:val="28"/>
          <w:szCs w:val="28"/>
          <w:lang w:val="uz-Cyrl-UZ"/>
        </w:rPr>
        <w:t>Бошқарма бошлиғи                                    З.Расулов</w:t>
      </w:r>
    </w:p>
    <w:p w:rsidR="004F6854" w:rsidRPr="000A3440" w:rsidRDefault="004F6854" w:rsidP="004F6854">
      <w:pPr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4F6854" w:rsidRDefault="004F6854" w:rsidP="004F6854">
      <w:pPr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0A3440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Бош ҳисобчи                                                  Х.Нурматов</w:t>
      </w:r>
    </w:p>
    <w:p w:rsidR="004F6854" w:rsidRPr="000A3440" w:rsidRDefault="004F6854" w:rsidP="008D4C47">
      <w:pPr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sectPr w:rsidR="004F6854" w:rsidRPr="000A3440" w:rsidSect="00B03047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91B"/>
    <w:rsid w:val="000A3440"/>
    <w:rsid w:val="001021A9"/>
    <w:rsid w:val="001F051C"/>
    <w:rsid w:val="004F6854"/>
    <w:rsid w:val="004F791B"/>
    <w:rsid w:val="006E4C7B"/>
    <w:rsid w:val="008163A4"/>
    <w:rsid w:val="008D4C47"/>
    <w:rsid w:val="00B03047"/>
    <w:rsid w:val="00CD4E64"/>
    <w:rsid w:val="00EA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Хисобхона</dc:creator>
  <cp:keywords/>
  <dc:description/>
  <cp:lastModifiedBy>Хисобхона</cp:lastModifiedBy>
  <cp:revision>10</cp:revision>
  <cp:lastPrinted>2022-02-23T09:48:00Z</cp:lastPrinted>
  <dcterms:created xsi:type="dcterms:W3CDTF">2022-02-17T09:38:00Z</dcterms:created>
  <dcterms:modified xsi:type="dcterms:W3CDTF">2022-02-23T09:50:00Z</dcterms:modified>
</cp:coreProperties>
</file>