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84" w:rsidRDefault="00DD6A84" w:rsidP="00D535EA">
      <w:pPr>
        <w:pStyle w:val="1"/>
        <w:rPr>
          <w:sz w:val="22"/>
        </w:rPr>
      </w:pPr>
      <w:r>
        <w:t>ДОГОВОР №</w:t>
      </w:r>
      <w:r w:rsidR="00A814D3">
        <w:t xml:space="preserve"> </w:t>
      </w:r>
      <w:r w:rsidR="00D535EA">
        <w:t>_____</w:t>
      </w:r>
    </w:p>
    <w:p w:rsidR="00DD6A84" w:rsidRDefault="00DD6A84">
      <w:pPr>
        <w:rPr>
          <w:sz w:val="20"/>
        </w:rPr>
      </w:pPr>
      <w:r>
        <w:rPr>
          <w:sz w:val="20"/>
        </w:rPr>
        <w:t xml:space="preserve">         </w:t>
      </w:r>
      <w:r w:rsidR="00855066">
        <w:rPr>
          <w:sz w:val="20"/>
        </w:rPr>
        <w:t xml:space="preserve"> г</w:t>
      </w:r>
      <w:proofErr w:type="gramStart"/>
      <w:r w:rsidR="00855066">
        <w:rPr>
          <w:sz w:val="20"/>
        </w:rPr>
        <w:t>.Т</w:t>
      </w:r>
      <w:proofErr w:type="gramEnd"/>
      <w:r w:rsidR="00855066">
        <w:rPr>
          <w:sz w:val="20"/>
        </w:rPr>
        <w:t>ашкент</w:t>
      </w:r>
      <w:r w:rsidR="00855066">
        <w:rPr>
          <w:sz w:val="20"/>
        </w:rPr>
        <w:tab/>
      </w:r>
      <w:r w:rsidR="00855066">
        <w:rPr>
          <w:sz w:val="20"/>
        </w:rPr>
        <w:tab/>
      </w:r>
      <w:r w:rsidR="00855066">
        <w:rPr>
          <w:sz w:val="20"/>
        </w:rPr>
        <w:tab/>
      </w:r>
      <w:r w:rsidR="00855066">
        <w:rPr>
          <w:sz w:val="20"/>
        </w:rPr>
        <w:tab/>
      </w:r>
      <w:r w:rsidR="00855066">
        <w:rPr>
          <w:sz w:val="20"/>
        </w:rPr>
        <w:tab/>
      </w:r>
      <w:r w:rsidR="00855066">
        <w:rPr>
          <w:sz w:val="20"/>
        </w:rPr>
        <w:tab/>
      </w:r>
      <w:r w:rsidR="00855066">
        <w:rPr>
          <w:sz w:val="20"/>
        </w:rPr>
        <w:tab/>
        <w:t xml:space="preserve">             </w:t>
      </w:r>
      <w:r>
        <w:rPr>
          <w:sz w:val="20"/>
        </w:rPr>
        <w:t>«___»__________</w:t>
      </w:r>
      <w:r w:rsidR="00591D7E">
        <w:rPr>
          <w:sz w:val="20"/>
        </w:rPr>
        <w:t>_____</w:t>
      </w:r>
      <w:r>
        <w:rPr>
          <w:sz w:val="20"/>
        </w:rPr>
        <w:t>_20</w:t>
      </w:r>
      <w:r w:rsidR="00B87C26" w:rsidRPr="00D535EA">
        <w:rPr>
          <w:sz w:val="20"/>
        </w:rPr>
        <w:t>2</w:t>
      </w:r>
      <w:r w:rsidR="00D535EA">
        <w:rPr>
          <w:sz w:val="20"/>
        </w:rPr>
        <w:t>2</w:t>
      </w:r>
      <w:r>
        <w:rPr>
          <w:sz w:val="20"/>
        </w:rPr>
        <w:t>г.</w:t>
      </w:r>
    </w:p>
    <w:p w:rsidR="00DD6A84" w:rsidRDefault="00DD6A84">
      <w:pPr>
        <w:jc w:val="both"/>
        <w:rPr>
          <w:sz w:val="20"/>
        </w:rPr>
      </w:pPr>
    </w:p>
    <w:p w:rsidR="00DD6A84" w:rsidRDefault="00DD6A84">
      <w:pPr>
        <w:jc w:val="both"/>
        <w:rPr>
          <w:sz w:val="20"/>
        </w:rPr>
      </w:pPr>
      <w:r>
        <w:rPr>
          <w:sz w:val="20"/>
        </w:rPr>
        <w:tab/>
        <w:t xml:space="preserve">Мы, нижеподписавшиеся </w:t>
      </w:r>
      <w:r w:rsidR="00B63FA4">
        <w:rPr>
          <w:sz w:val="20"/>
        </w:rPr>
        <w:t>_________________________</w:t>
      </w:r>
      <w:r>
        <w:rPr>
          <w:sz w:val="20"/>
        </w:rPr>
        <w:t xml:space="preserve">, действующий на основании Устава в лице директора </w:t>
      </w:r>
      <w:r w:rsidR="00B63FA4">
        <w:rPr>
          <w:sz w:val="20"/>
        </w:rPr>
        <w:t>__________________</w:t>
      </w:r>
      <w:r>
        <w:rPr>
          <w:sz w:val="20"/>
        </w:rPr>
        <w:t>, именуемый в дальнейшем «ИСПОЛНИТЕЛЬ», с одной стороны, и ________________________________________________________</w:t>
      </w:r>
      <w:r w:rsidR="00D535EA">
        <w:rPr>
          <w:sz w:val="20"/>
        </w:rPr>
        <w:t>__________________________________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действующий на основании Устава в лице _____________________________________________________, именуемый в дальнейшем «ЗАКАЗЧИК» с другой стороны, заключили настоящий договор о нижеследующем:</w:t>
      </w:r>
    </w:p>
    <w:p w:rsidR="00DD6A84" w:rsidRDefault="00DD6A8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1. ПРЕДМЕТ ДОГОВОРА.</w:t>
      </w:r>
    </w:p>
    <w:p w:rsidR="00DD6A84" w:rsidRDefault="00DD6A84">
      <w:pPr>
        <w:pStyle w:val="a3"/>
        <w:numPr>
          <w:ilvl w:val="1"/>
          <w:numId w:val="21"/>
        </w:numPr>
        <w:rPr>
          <w:sz w:val="20"/>
        </w:rPr>
      </w:pPr>
      <w:r>
        <w:rPr>
          <w:sz w:val="20"/>
        </w:rPr>
        <w:t>ЗАКАЗЧИК поручает, а ИСПОЛНИТЕЛЬ принимает на себя обязанности проведения аудиторской проверки финансовой отчетности</w:t>
      </w:r>
      <w:r w:rsidR="00D535EA">
        <w:rPr>
          <w:sz w:val="20"/>
        </w:rPr>
        <w:t xml:space="preserve"> за 2021 год.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1.2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ри завершении работ ИСПОЛНИТЕЛЬ представляет ЗАКАЗЧИКУ аудиторский отчет.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1.3</w:t>
      </w:r>
      <w:proofErr w:type="gramStart"/>
      <w:r>
        <w:rPr>
          <w:sz w:val="20"/>
        </w:rPr>
        <w:t xml:space="preserve"> Н</w:t>
      </w:r>
      <w:proofErr w:type="gramEnd"/>
      <w:r>
        <w:rPr>
          <w:sz w:val="20"/>
        </w:rPr>
        <w:t>а основании аудиторского отчета ИСПОЛНИТЕЛЬ выдает ЗАКАЗЧИКУ аудиторское заключение.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 xml:space="preserve">1.4 ИСПОЛНИТЕЛЬ обязуется выполнить работы до </w:t>
      </w:r>
      <w:r w:rsidR="00D535EA">
        <w:rPr>
          <w:sz w:val="20"/>
        </w:rPr>
        <w:t>1 мая 2022 года.</w:t>
      </w:r>
      <w:r>
        <w:rPr>
          <w:sz w:val="20"/>
        </w:rPr>
        <w:t xml:space="preserve"> 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D6A84" w:rsidRDefault="00DD6A8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2. ПОРЯДОК СДАЧИ И ПРИЕМА РАБОТ.</w:t>
      </w:r>
    </w:p>
    <w:p w:rsidR="00DD6A84" w:rsidRDefault="00DD6A84">
      <w:pPr>
        <w:pStyle w:val="a3"/>
        <w:rPr>
          <w:sz w:val="20"/>
        </w:rPr>
      </w:pPr>
      <w:r>
        <w:rPr>
          <w:sz w:val="20"/>
        </w:rPr>
        <w:t>2.1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о окончанию работ ИСПОЛНИТЕЛЬ предоставляет ЗАКАЗЧИКУ акт сдачи-приема работ с приложением к нему материалов указанных в пункте 1.2, а ЗАКАЗЧИК рассматривает результаты работы и подписывает акт сдачи-приема работ в течение 3-х дней.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2.2 ИСПОЛНИТЕЛЬ имеет право досрочного выполнения и сдачи работ как полностью, так и по частям.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D6A84" w:rsidRDefault="00DD6A8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3. ПРАВА И ОБЯЗАННОСТИ СТОРОН.</w:t>
      </w:r>
    </w:p>
    <w:p w:rsidR="00DD6A84" w:rsidRDefault="00DD6A84">
      <w:pPr>
        <w:pStyle w:val="a3"/>
        <w:rPr>
          <w:b/>
          <w:bCs/>
          <w:sz w:val="20"/>
        </w:rPr>
      </w:pPr>
      <w:r>
        <w:rPr>
          <w:b/>
          <w:bCs/>
          <w:sz w:val="20"/>
        </w:rPr>
        <w:t>3.1 ИСПОЛНИТЕЛЬ имеет право: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Получать при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 xml:space="preserve">диторской проверки в полном объеме документацию хозяйствующего      субъекта, связанную с осуществлением им финансово-хозяйственной деятельности, а </w:t>
      </w:r>
      <w:r w:rsidR="00D535EA">
        <w:rPr>
          <w:sz w:val="20"/>
        </w:rPr>
        <w:t>также</w:t>
      </w:r>
      <w:r>
        <w:rPr>
          <w:sz w:val="20"/>
        </w:rPr>
        <w:t xml:space="preserve"> проверять фактическое наличие любого имущества и фактическое состояние любых обязательств, учтенных в этой документации.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Получать устные и письменные разъяснения от материально-ответственных лиц хозяйствующего субъекта по возникшим в ходе аудиторской проверки вопросам и дополнительные сведения, необходимые для аудиторской проверки.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Получать от хозяйствующего субъекта письменные подтверждения информации от третьих лиц.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Отказаться от проведения аудиторской проверки в случае не предоставления хозяйствующим субъектом всей информации, необходимой для составления достоверного аудиторского заключения.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В случае обнаружения значительных нарушений в оформлении первичных документов, их отсутствие, нарушений установленных норм ведения бухгалтерского учета, а также нарушений действующего законодательства, отказать в выдаче положительного заключения.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В случае выявления, в ходе проверки, дополнительных объемов работ, не указанных в договоре, по согласию сторон увеличить сумму Договора.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Привлекать в установленном порядке к участию в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диторской проверки аудиторов и иных специалистов по оказанию консультативных услуг.</w:t>
      </w:r>
    </w:p>
    <w:p w:rsidR="00DD6A84" w:rsidRDefault="00DD6A8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3.2 ИСПОЛНИТЕЛЬ обязан: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качественно и в оговоренные сроки провести аудиторскую проверку и предоставить ЗАКАЗЧИКУ материалы проверки.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предоставлять по запросу хозяйствующего субъекта информацию о нормативных актах Законодательства РУ, на которых основываются замечания аудитора.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соблюдать конфиденциальность информации, полученной при осуществлен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диторской проверки.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отражать в аудиторском отчете факты нарушения законности финансово-хозяйственных операций и предложения по их устранению.</w:t>
      </w:r>
    </w:p>
    <w:p w:rsidR="00DD6A84" w:rsidRDefault="00DD6A8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3.3 ЗАКАЗЧИК имеет право:</w:t>
      </w:r>
    </w:p>
    <w:p w:rsidR="00DD6A84" w:rsidRDefault="00DD6A84">
      <w:pPr>
        <w:pStyle w:val="a3"/>
        <w:rPr>
          <w:sz w:val="20"/>
        </w:rPr>
      </w:pPr>
      <w:r>
        <w:rPr>
          <w:sz w:val="20"/>
        </w:rPr>
        <w:t>- получать аудиторский отчет и аудиторское заключение.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>- получать от аудитора консультации и рекомендации о порядке ведения бухгалтерского учета, составления финансовой отчетности и исправления обнаруженных недостатков и нарушений.</w:t>
      </w:r>
    </w:p>
    <w:p w:rsidR="00DD6A84" w:rsidRDefault="00DD6A8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3.4 ЗАКАЗЧИК обязан: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>- своевременно оплатить услуги ИСПОЛНИТЕЛЯ.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создать аудитору (аудиторам) надлежащие условия для проведения аудиторской проверки в сроки, определенные в договоре о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диторской проверки, предоставлять ему необходимую документацию и при необходимости обеспечить транспортным средством.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устранять выявленные в ходе аудиторской проверки нарушения правил ведения бухгалтерского учета, составления финансовой отчетности и порядка исчисления налогов и других обязательных платежей.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 при получении акта сдачи-приема выполненных работ в течение 3-х рабочих дней подписать его или в письменном виде отказать с указанием недоработок и недостатков.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- при выявлении нарушений налогового законодательства со стороны контролирующих органов</w:t>
      </w:r>
      <w:r w:rsidR="0038034A">
        <w:rPr>
          <w:sz w:val="20"/>
        </w:rPr>
        <w:t>,</w:t>
      </w:r>
      <w:r>
        <w:rPr>
          <w:sz w:val="20"/>
        </w:rPr>
        <w:t xml:space="preserve"> </w:t>
      </w:r>
      <w:r w:rsidR="0038034A">
        <w:rPr>
          <w:sz w:val="20"/>
        </w:rPr>
        <w:t xml:space="preserve">за проверенный период по данному договору, </w:t>
      </w:r>
      <w:r>
        <w:rPr>
          <w:sz w:val="20"/>
        </w:rPr>
        <w:t>сообщить об этом ИСПОЛНИТЕЛЮ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трех дней.</w:t>
      </w:r>
    </w:p>
    <w:p w:rsidR="00D535EA" w:rsidRDefault="00D535EA">
      <w:pPr>
        <w:jc w:val="center"/>
        <w:rPr>
          <w:b/>
          <w:bCs/>
          <w:sz w:val="20"/>
        </w:rPr>
      </w:pPr>
    </w:p>
    <w:p w:rsidR="00DD6A84" w:rsidRDefault="00DD6A8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4. СТОИМОСТЬ РАБОТ И ПОРЯДОК РАСЧЕТОВ.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 xml:space="preserve">4.1 </w:t>
      </w:r>
      <w:proofErr w:type="gramStart"/>
      <w:r>
        <w:rPr>
          <w:sz w:val="20"/>
          <w:lang w:val="en-US"/>
        </w:rPr>
        <w:t>C</w:t>
      </w:r>
      <w:proofErr w:type="spellStart"/>
      <w:proofErr w:type="gramEnd"/>
      <w:r>
        <w:rPr>
          <w:sz w:val="20"/>
        </w:rPr>
        <w:t>тоимость</w:t>
      </w:r>
      <w:proofErr w:type="spellEnd"/>
      <w:r>
        <w:rPr>
          <w:sz w:val="20"/>
        </w:rPr>
        <w:t xml:space="preserve"> работ по договору составляет: ___________________________________________________</w:t>
      </w:r>
    </w:p>
    <w:p w:rsidR="00DD6A84" w:rsidRPr="00BE725A" w:rsidRDefault="00DD6A84">
      <w:pPr>
        <w:jc w:val="both"/>
        <w:rPr>
          <w:sz w:val="20"/>
        </w:rPr>
      </w:pPr>
      <w:r>
        <w:rPr>
          <w:sz w:val="20"/>
        </w:rPr>
        <w:t>_____________________________________________</w:t>
      </w:r>
      <w:r w:rsidR="00D535EA">
        <w:rPr>
          <w:sz w:val="20"/>
        </w:rPr>
        <w:t xml:space="preserve">_________________ с учетом </w:t>
      </w:r>
      <w:r w:rsidR="00BE725A">
        <w:rPr>
          <w:sz w:val="20"/>
        </w:rPr>
        <w:t>НДС.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 xml:space="preserve">4.2 Порядок оплаты: предварительная оплата в размере </w:t>
      </w:r>
      <w:r w:rsidR="00B63FA4">
        <w:rPr>
          <w:sz w:val="20"/>
        </w:rPr>
        <w:t>30</w:t>
      </w:r>
      <w:r>
        <w:rPr>
          <w:sz w:val="20"/>
        </w:rPr>
        <w:t>%.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 xml:space="preserve">4.3 Срок предварительной оплаты в течение </w:t>
      </w:r>
      <w:r w:rsidR="00B63FA4">
        <w:rPr>
          <w:sz w:val="20"/>
        </w:rPr>
        <w:t xml:space="preserve">5 </w:t>
      </w:r>
      <w:r>
        <w:rPr>
          <w:sz w:val="20"/>
        </w:rPr>
        <w:t>банковских дней с момента подписания договора.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4.4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осуществления предварительной оплаты в размере менее 100%, окончательная оплата за выполненные работы производится в течение </w:t>
      </w:r>
      <w:r w:rsidR="00B63FA4">
        <w:rPr>
          <w:sz w:val="20"/>
        </w:rPr>
        <w:t>3</w:t>
      </w:r>
      <w:r>
        <w:rPr>
          <w:sz w:val="20"/>
        </w:rPr>
        <w:t xml:space="preserve"> банковских дней со дня подписания акта выполненных работ.</w:t>
      </w:r>
    </w:p>
    <w:p w:rsidR="00DD6A84" w:rsidRDefault="00DD6A84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5. ОТВЕТСТВЕННОСТЬ СТОРОН.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>5.1 Ответственность за полноту и достоверность предоставляемых ИСПОЛНИТЕЛЮ сведений и документов несет ЗАКАЗЧИК.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 xml:space="preserve">5.2 ИСПОЛНИТЕЛЬ несет ответственность перед ЗАКАЗЧИКОМ </w:t>
      </w:r>
      <w:r w:rsidR="00D535EA">
        <w:rPr>
          <w:sz w:val="20"/>
        </w:rPr>
        <w:t>за выполнения</w:t>
      </w:r>
      <w:r>
        <w:rPr>
          <w:sz w:val="20"/>
        </w:rPr>
        <w:t xml:space="preserve"> работ ненадлежащего качества в размере 20% стоимости некачественно выполненных работ.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5.3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а необоснованное нарушения сроков выполнения работ по вине ИСПОЛНИТЕЛЯ, последний уплачивает ЗАКАЗЧИКУ пеню в размере 0,5% неисполненной части обязательства за каждый день просрочки, но не более 50% стоимости невыполненных работ.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5.4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а необоснованный отказ от подписания акта выполненных работ ЗАКАЗЧИК уплачивает ИСПОЛНИТЕЛЮ пеню в размере 0,3% от суммы договора за каждый день просрочки, но не более 20% от суммы договора.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>5.5</w:t>
      </w:r>
      <w:proofErr w:type="gramStart"/>
      <w:r>
        <w:rPr>
          <w:sz w:val="20"/>
        </w:rPr>
        <w:t xml:space="preserve">  З</w:t>
      </w:r>
      <w:proofErr w:type="gramEnd"/>
      <w:r>
        <w:rPr>
          <w:sz w:val="20"/>
        </w:rPr>
        <w:t>а несвоевременный окончательный расчет после подписания акта выполненных работ ЗАКАЗЧИК уплачивает ИСПОЛНИТЕЛЮ пеню в размере 0,4% от суммы просроченного платежа за каждый день просрочки, но не более 50% от суммы просроченного платежа.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 xml:space="preserve">5.6  в случаи не сообщения ЗАКАЗЧИКОМ  ИСПОЛНИТЕЛЮ о выявленных нарушениях налогового законодательства со стороны контролирующих органов, в срок указанный в П.3.4, последний не несет ответственности предусмотренной в П.5.2. 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D6A84" w:rsidRDefault="00DD6A8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6. ПОРЯДОК РАЗРЕШЕНИЯ СПОРОВ.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>6.1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>се споры и разногласия между сторонами, которые могут возникнуть из настоящего договора или в связи с ним, стороны будут по возможности разрешать путем переговоров с соблюдением Законодательства до судебного порядка урегулирования конфликта.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 xml:space="preserve">6.2 Претензия должна быть предъявлена в письменном виде и подтверждена всеми необходимыми документами. Сторона, получившая претензию должна рассмотреть ее в 30 дневной срок и дать письменный ответ. В случае если ответ не получен, либо не удовлетворяет сторону, направившую ее, инициативная сторона вправе обратиться в </w:t>
      </w:r>
      <w:r w:rsidR="00DA6A93">
        <w:rPr>
          <w:sz w:val="20"/>
        </w:rPr>
        <w:t>Экономический</w:t>
      </w:r>
      <w:r>
        <w:rPr>
          <w:sz w:val="20"/>
        </w:rPr>
        <w:t xml:space="preserve"> суд.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D6A84" w:rsidRDefault="00DD6A8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7.СРОК ДЕЙСТВИЯ ДОГОВОРА.</w:t>
      </w:r>
    </w:p>
    <w:p w:rsidR="00DD6A84" w:rsidRDefault="00DD6A84">
      <w:pPr>
        <w:jc w:val="both"/>
        <w:rPr>
          <w:sz w:val="20"/>
        </w:rPr>
      </w:pPr>
      <w:r>
        <w:rPr>
          <w:sz w:val="20"/>
        </w:rPr>
        <w:t xml:space="preserve">7.1 Настоящий  договор  вступает  в  силу  с  момента  его  подписания  обеими  сторонами и действует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_________________________________.</w:t>
      </w:r>
    </w:p>
    <w:p w:rsidR="00DD6A84" w:rsidRDefault="00DD6A8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8. ПРОЧИЕ УСЛОВИЯ.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>8.1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случаи если ЗАКАЗЧИК не осуществил предварительную оплату, согласно пункта 4.2  до истечения срока, указанного в пункте 4.3, договор считается недействительным.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>8.2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случаи не исполнения условий договора по причине возникновения не предвиденных обстоятельств, не зависящих от ИСПОЛНИТЕЛЯ или ЗАКАЗЧИКА, стороны освобождаются от ответственности предусмотренной в П.5. При этом сторона, не выполнившая условия договора, должна подтвердить документально о возникновении этих обстоятельств.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>8.3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иных случаях, непредусмотренных настоящим договором, стороны руководствуются действующими Законами РУз.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>8.4 Договор составлен в двух экземплярах, по одному экземпляру для каждой из сторон и оба экземпляра имеют одинаковую юридическую силу.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ab/>
        <w:t xml:space="preserve">           </w:t>
      </w:r>
    </w:p>
    <w:p w:rsidR="00DD6A84" w:rsidRDefault="00DD6A84">
      <w:pPr>
        <w:pStyle w:val="2"/>
        <w:rPr>
          <w:b/>
          <w:bCs/>
          <w:sz w:val="20"/>
        </w:rPr>
      </w:pPr>
      <w:r>
        <w:rPr>
          <w:sz w:val="20"/>
        </w:rPr>
        <w:t xml:space="preserve">                        </w:t>
      </w:r>
      <w:r>
        <w:rPr>
          <w:b/>
          <w:bCs/>
          <w:sz w:val="20"/>
        </w:rPr>
        <w:t>9.ЮРИДИЧЕСКИЕ АДРЕСА И БАНКОВСКИЕ РЕКВИЗИТЫ СТОРОН.</w:t>
      </w:r>
    </w:p>
    <w:p w:rsidR="00DD6A84" w:rsidRDefault="00DD6A84">
      <w:pPr>
        <w:pStyle w:val="2"/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</w:p>
    <w:p w:rsidR="00DD6A84" w:rsidRDefault="00DD6A84">
      <w:pPr>
        <w:pStyle w:val="2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ab/>
        <w:t>«ИСПОЛНИТЕЛЬ»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«ЗАКАЗЧИК»</w:t>
      </w:r>
    </w:p>
    <w:p w:rsidR="00B63FA4" w:rsidRDefault="00DD6A84" w:rsidP="00B63FA4">
      <w:pPr>
        <w:pStyle w:val="2"/>
        <w:rPr>
          <w:sz w:val="20"/>
        </w:rPr>
      </w:pPr>
      <w:r>
        <w:rPr>
          <w:b/>
          <w:bCs/>
          <w:sz w:val="20"/>
        </w:rPr>
        <w:t xml:space="preserve">   </w:t>
      </w:r>
    </w:p>
    <w:p w:rsidR="00B63FA4" w:rsidRDefault="00B63FA4" w:rsidP="00B63FA4">
      <w:pPr>
        <w:pStyle w:val="2"/>
        <w:rPr>
          <w:sz w:val="20"/>
        </w:rPr>
      </w:pPr>
    </w:p>
    <w:p w:rsidR="00B63FA4" w:rsidRDefault="00B63FA4" w:rsidP="00B63FA4">
      <w:pPr>
        <w:pStyle w:val="2"/>
        <w:rPr>
          <w:sz w:val="20"/>
        </w:rPr>
      </w:pPr>
    </w:p>
    <w:p w:rsidR="00B63FA4" w:rsidRDefault="00B63FA4" w:rsidP="00B63FA4">
      <w:pPr>
        <w:pStyle w:val="2"/>
        <w:rPr>
          <w:sz w:val="20"/>
        </w:rPr>
      </w:pPr>
    </w:p>
    <w:p w:rsidR="00B63FA4" w:rsidRDefault="00B63FA4" w:rsidP="00B63FA4">
      <w:pPr>
        <w:pStyle w:val="2"/>
        <w:rPr>
          <w:sz w:val="20"/>
        </w:rPr>
      </w:pPr>
    </w:p>
    <w:p w:rsidR="00B63FA4" w:rsidRDefault="00B63FA4" w:rsidP="00B63FA4">
      <w:pPr>
        <w:pStyle w:val="2"/>
        <w:rPr>
          <w:sz w:val="20"/>
        </w:rPr>
      </w:pPr>
    </w:p>
    <w:p w:rsidR="00B63FA4" w:rsidRDefault="00B63FA4" w:rsidP="00B63FA4">
      <w:pPr>
        <w:pStyle w:val="2"/>
        <w:rPr>
          <w:sz w:val="20"/>
        </w:rPr>
      </w:pPr>
    </w:p>
    <w:p w:rsidR="00B63FA4" w:rsidRDefault="00B63FA4" w:rsidP="00B63FA4">
      <w:pPr>
        <w:pStyle w:val="2"/>
        <w:rPr>
          <w:sz w:val="20"/>
        </w:rPr>
      </w:pPr>
    </w:p>
    <w:p w:rsidR="00B63FA4" w:rsidRDefault="00B63FA4" w:rsidP="00B63FA4">
      <w:pPr>
        <w:pStyle w:val="2"/>
        <w:rPr>
          <w:sz w:val="20"/>
        </w:rPr>
      </w:pPr>
    </w:p>
    <w:p w:rsidR="00DD6A84" w:rsidRDefault="00DD6A84" w:rsidP="00B63FA4">
      <w:pPr>
        <w:pStyle w:val="2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DD6A84" w:rsidRDefault="00DD6A84">
      <w:pPr>
        <w:pStyle w:val="2"/>
        <w:rPr>
          <w:sz w:val="20"/>
        </w:rPr>
      </w:pPr>
      <w:r>
        <w:rPr>
          <w:sz w:val="20"/>
        </w:rPr>
        <w:t xml:space="preserve">                 (подпись)                                                                                                  (подпись)</w:t>
      </w:r>
    </w:p>
    <w:p w:rsidR="001E597B" w:rsidRPr="001E597B" w:rsidRDefault="00DD6A84">
      <w:pPr>
        <w:jc w:val="both"/>
        <w:rPr>
          <w:sz w:val="22"/>
          <w:lang w:val="en-US"/>
        </w:rPr>
      </w:pPr>
      <w:r>
        <w:rPr>
          <w:sz w:val="20"/>
        </w:rPr>
        <w:t>М.П.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М</w:t>
      </w:r>
      <w:r>
        <w:rPr>
          <w:sz w:val="22"/>
        </w:rPr>
        <w:t>.П.</w:t>
      </w:r>
    </w:p>
    <w:sectPr w:rsidR="001E597B" w:rsidRPr="001E597B">
      <w:pgSz w:w="11906" w:h="16838" w:code="9"/>
      <w:pgMar w:top="850" w:right="850" w:bottom="850" w:left="1411" w:header="706" w:footer="706" w:gutter="56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F2"/>
    <w:multiLevelType w:val="hybridMultilevel"/>
    <w:tmpl w:val="CCEACBE4"/>
    <w:lvl w:ilvl="0" w:tplc="62AA99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34053"/>
    <w:multiLevelType w:val="multilevel"/>
    <w:tmpl w:val="05A634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8F74B2"/>
    <w:multiLevelType w:val="multilevel"/>
    <w:tmpl w:val="80688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8C5A90"/>
    <w:multiLevelType w:val="hybridMultilevel"/>
    <w:tmpl w:val="2278CD0E"/>
    <w:lvl w:ilvl="0" w:tplc="2BF829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2548A"/>
    <w:multiLevelType w:val="hybridMultilevel"/>
    <w:tmpl w:val="EAB6C826"/>
    <w:lvl w:ilvl="0" w:tplc="68BA1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F1C0C"/>
    <w:multiLevelType w:val="hybridMultilevel"/>
    <w:tmpl w:val="82D46370"/>
    <w:lvl w:ilvl="0" w:tplc="F07085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35850"/>
    <w:multiLevelType w:val="hybridMultilevel"/>
    <w:tmpl w:val="81DAF0E6"/>
    <w:lvl w:ilvl="0" w:tplc="C590D0F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24760208"/>
    <w:multiLevelType w:val="hybridMultilevel"/>
    <w:tmpl w:val="53962A04"/>
    <w:lvl w:ilvl="0" w:tplc="56EACB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87983"/>
    <w:multiLevelType w:val="hybridMultilevel"/>
    <w:tmpl w:val="D41CE558"/>
    <w:lvl w:ilvl="0" w:tplc="9D1227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31475"/>
    <w:multiLevelType w:val="hybridMultilevel"/>
    <w:tmpl w:val="9260CF1E"/>
    <w:lvl w:ilvl="0" w:tplc="3C1E96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B7F01"/>
    <w:multiLevelType w:val="multilevel"/>
    <w:tmpl w:val="8E26D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0C6CE4"/>
    <w:multiLevelType w:val="hybridMultilevel"/>
    <w:tmpl w:val="322C3D08"/>
    <w:lvl w:ilvl="0" w:tplc="0776A576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>
    <w:nsid w:val="300D30EE"/>
    <w:multiLevelType w:val="multilevel"/>
    <w:tmpl w:val="5816A5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FD04E8"/>
    <w:multiLevelType w:val="multilevel"/>
    <w:tmpl w:val="AB789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7B02170"/>
    <w:multiLevelType w:val="hybridMultilevel"/>
    <w:tmpl w:val="AD9EF508"/>
    <w:lvl w:ilvl="0" w:tplc="6BF40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F3BC2"/>
    <w:multiLevelType w:val="hybridMultilevel"/>
    <w:tmpl w:val="9356EFD8"/>
    <w:lvl w:ilvl="0" w:tplc="CFD2238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6A84F9E">
      <w:numFmt w:val="none"/>
      <w:lvlText w:val=""/>
      <w:lvlJc w:val="left"/>
      <w:pPr>
        <w:tabs>
          <w:tab w:val="num" w:pos="360"/>
        </w:tabs>
      </w:pPr>
    </w:lvl>
    <w:lvl w:ilvl="2" w:tplc="F1BC531E">
      <w:numFmt w:val="none"/>
      <w:lvlText w:val=""/>
      <w:lvlJc w:val="left"/>
      <w:pPr>
        <w:tabs>
          <w:tab w:val="num" w:pos="360"/>
        </w:tabs>
      </w:pPr>
    </w:lvl>
    <w:lvl w:ilvl="3" w:tplc="2E2E29D2">
      <w:numFmt w:val="none"/>
      <w:lvlText w:val=""/>
      <w:lvlJc w:val="left"/>
      <w:pPr>
        <w:tabs>
          <w:tab w:val="num" w:pos="360"/>
        </w:tabs>
      </w:pPr>
    </w:lvl>
    <w:lvl w:ilvl="4" w:tplc="AF746BD4">
      <w:numFmt w:val="none"/>
      <w:lvlText w:val=""/>
      <w:lvlJc w:val="left"/>
      <w:pPr>
        <w:tabs>
          <w:tab w:val="num" w:pos="360"/>
        </w:tabs>
      </w:pPr>
    </w:lvl>
    <w:lvl w:ilvl="5" w:tplc="0AD030DC">
      <w:numFmt w:val="none"/>
      <w:lvlText w:val=""/>
      <w:lvlJc w:val="left"/>
      <w:pPr>
        <w:tabs>
          <w:tab w:val="num" w:pos="360"/>
        </w:tabs>
      </w:pPr>
    </w:lvl>
    <w:lvl w:ilvl="6" w:tplc="C1DE0E8C">
      <w:numFmt w:val="none"/>
      <w:lvlText w:val=""/>
      <w:lvlJc w:val="left"/>
      <w:pPr>
        <w:tabs>
          <w:tab w:val="num" w:pos="360"/>
        </w:tabs>
      </w:pPr>
    </w:lvl>
    <w:lvl w:ilvl="7" w:tplc="862A824E">
      <w:numFmt w:val="none"/>
      <w:lvlText w:val=""/>
      <w:lvlJc w:val="left"/>
      <w:pPr>
        <w:tabs>
          <w:tab w:val="num" w:pos="360"/>
        </w:tabs>
      </w:pPr>
    </w:lvl>
    <w:lvl w:ilvl="8" w:tplc="68EA6C5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BBF499A"/>
    <w:multiLevelType w:val="hybridMultilevel"/>
    <w:tmpl w:val="B44E8E68"/>
    <w:lvl w:ilvl="0" w:tplc="87AAF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47F91"/>
    <w:multiLevelType w:val="hybridMultilevel"/>
    <w:tmpl w:val="339AFA2C"/>
    <w:lvl w:ilvl="0" w:tplc="0D2807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C48D3"/>
    <w:multiLevelType w:val="hybridMultilevel"/>
    <w:tmpl w:val="C7E42A12"/>
    <w:lvl w:ilvl="0" w:tplc="3438CC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12E8D"/>
    <w:multiLevelType w:val="hybridMultilevel"/>
    <w:tmpl w:val="8078DB42"/>
    <w:lvl w:ilvl="0" w:tplc="398C25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882687"/>
    <w:multiLevelType w:val="hybridMultilevel"/>
    <w:tmpl w:val="7F44CC00"/>
    <w:lvl w:ilvl="0" w:tplc="3C226A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C2B5D"/>
    <w:multiLevelType w:val="hybridMultilevel"/>
    <w:tmpl w:val="A52E49AC"/>
    <w:lvl w:ilvl="0" w:tplc="DCF8C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B962EF"/>
    <w:multiLevelType w:val="hybridMultilevel"/>
    <w:tmpl w:val="68ACF744"/>
    <w:lvl w:ilvl="0" w:tplc="A14662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9008A"/>
    <w:multiLevelType w:val="hybridMultilevel"/>
    <w:tmpl w:val="84C039F2"/>
    <w:lvl w:ilvl="0" w:tplc="4E962E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A2E13"/>
    <w:multiLevelType w:val="hybridMultilevel"/>
    <w:tmpl w:val="120A80BE"/>
    <w:lvl w:ilvl="0" w:tplc="A7948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54C3E"/>
    <w:multiLevelType w:val="multilevel"/>
    <w:tmpl w:val="7A72E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DB06B7A"/>
    <w:multiLevelType w:val="hybridMultilevel"/>
    <w:tmpl w:val="A01E2CFE"/>
    <w:lvl w:ilvl="0" w:tplc="B5ECC8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B6AC7"/>
    <w:multiLevelType w:val="hybridMultilevel"/>
    <w:tmpl w:val="0AF0F1C8"/>
    <w:lvl w:ilvl="0" w:tplc="0C0ECB04">
      <w:start w:val="3"/>
      <w:numFmt w:val="bullet"/>
      <w:lvlText w:val="-"/>
      <w:lvlJc w:val="left"/>
      <w:pPr>
        <w:tabs>
          <w:tab w:val="num" w:pos="1230"/>
        </w:tabs>
        <w:ind w:left="12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1508A"/>
    <w:multiLevelType w:val="hybridMultilevel"/>
    <w:tmpl w:val="534055C6"/>
    <w:lvl w:ilvl="0" w:tplc="07CC8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B2168"/>
    <w:multiLevelType w:val="multilevel"/>
    <w:tmpl w:val="AD32F2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D30CF7"/>
    <w:multiLevelType w:val="multilevel"/>
    <w:tmpl w:val="64C0A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FA5BCD"/>
    <w:multiLevelType w:val="multilevel"/>
    <w:tmpl w:val="49F223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A8A4AE1"/>
    <w:multiLevelType w:val="hybridMultilevel"/>
    <w:tmpl w:val="1C2C2360"/>
    <w:lvl w:ilvl="0" w:tplc="B218E6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32"/>
  </w:num>
  <w:num w:numId="8">
    <w:abstractNumId w:val="22"/>
  </w:num>
  <w:num w:numId="9">
    <w:abstractNumId w:val="19"/>
  </w:num>
  <w:num w:numId="10">
    <w:abstractNumId w:val="0"/>
  </w:num>
  <w:num w:numId="11">
    <w:abstractNumId w:val="20"/>
  </w:num>
  <w:num w:numId="12">
    <w:abstractNumId w:val="23"/>
  </w:num>
  <w:num w:numId="13">
    <w:abstractNumId w:val="18"/>
  </w:num>
  <w:num w:numId="14">
    <w:abstractNumId w:val="16"/>
  </w:num>
  <w:num w:numId="15">
    <w:abstractNumId w:val="9"/>
  </w:num>
  <w:num w:numId="16">
    <w:abstractNumId w:val="24"/>
  </w:num>
  <w:num w:numId="17">
    <w:abstractNumId w:val="15"/>
  </w:num>
  <w:num w:numId="18">
    <w:abstractNumId w:val="6"/>
  </w:num>
  <w:num w:numId="19">
    <w:abstractNumId w:val="11"/>
  </w:num>
  <w:num w:numId="20">
    <w:abstractNumId w:val="14"/>
  </w:num>
  <w:num w:numId="21">
    <w:abstractNumId w:val="25"/>
  </w:num>
  <w:num w:numId="22">
    <w:abstractNumId w:val="21"/>
  </w:num>
  <w:num w:numId="23">
    <w:abstractNumId w:val="28"/>
  </w:num>
  <w:num w:numId="24">
    <w:abstractNumId w:val="29"/>
  </w:num>
  <w:num w:numId="25">
    <w:abstractNumId w:val="1"/>
  </w:num>
  <w:num w:numId="26">
    <w:abstractNumId w:val="17"/>
  </w:num>
  <w:num w:numId="27">
    <w:abstractNumId w:val="26"/>
  </w:num>
  <w:num w:numId="28">
    <w:abstractNumId w:val="30"/>
  </w:num>
  <w:num w:numId="29">
    <w:abstractNumId w:val="2"/>
  </w:num>
  <w:num w:numId="30">
    <w:abstractNumId w:val="31"/>
  </w:num>
  <w:num w:numId="31">
    <w:abstractNumId w:val="13"/>
  </w:num>
  <w:num w:numId="32">
    <w:abstractNumId w:val="1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7B83"/>
    <w:rsid w:val="00007145"/>
    <w:rsid w:val="00023449"/>
    <w:rsid w:val="000279E7"/>
    <w:rsid w:val="00043E1C"/>
    <w:rsid w:val="00091F0B"/>
    <w:rsid w:val="000946DF"/>
    <w:rsid w:val="000C0709"/>
    <w:rsid w:val="000F73AC"/>
    <w:rsid w:val="00113B8C"/>
    <w:rsid w:val="0014535C"/>
    <w:rsid w:val="00163B13"/>
    <w:rsid w:val="001942DC"/>
    <w:rsid w:val="001B2F6B"/>
    <w:rsid w:val="001B57BA"/>
    <w:rsid w:val="001C5E6E"/>
    <w:rsid w:val="001D392A"/>
    <w:rsid w:val="001D6E57"/>
    <w:rsid w:val="001E0632"/>
    <w:rsid w:val="001E597B"/>
    <w:rsid w:val="001F0914"/>
    <w:rsid w:val="002034EB"/>
    <w:rsid w:val="002879DE"/>
    <w:rsid w:val="002A6022"/>
    <w:rsid w:val="002B1EBD"/>
    <w:rsid w:val="0031755F"/>
    <w:rsid w:val="00331264"/>
    <w:rsid w:val="0034030F"/>
    <w:rsid w:val="003420AF"/>
    <w:rsid w:val="00362B04"/>
    <w:rsid w:val="00380050"/>
    <w:rsid w:val="0038034A"/>
    <w:rsid w:val="003912DC"/>
    <w:rsid w:val="003940BE"/>
    <w:rsid w:val="003A69D7"/>
    <w:rsid w:val="003D7725"/>
    <w:rsid w:val="003E3643"/>
    <w:rsid w:val="003E467D"/>
    <w:rsid w:val="003F4D17"/>
    <w:rsid w:val="0042023C"/>
    <w:rsid w:val="00421FE9"/>
    <w:rsid w:val="00451E39"/>
    <w:rsid w:val="004521C8"/>
    <w:rsid w:val="004608F2"/>
    <w:rsid w:val="00485AE6"/>
    <w:rsid w:val="004A34E7"/>
    <w:rsid w:val="004E138A"/>
    <w:rsid w:val="004F7815"/>
    <w:rsid w:val="00520831"/>
    <w:rsid w:val="005324FB"/>
    <w:rsid w:val="00532EA1"/>
    <w:rsid w:val="00537661"/>
    <w:rsid w:val="005450BE"/>
    <w:rsid w:val="00565998"/>
    <w:rsid w:val="00575627"/>
    <w:rsid w:val="00591D7E"/>
    <w:rsid w:val="005A13DD"/>
    <w:rsid w:val="005A277D"/>
    <w:rsid w:val="005D7B43"/>
    <w:rsid w:val="005E2FAF"/>
    <w:rsid w:val="005F0428"/>
    <w:rsid w:val="00616746"/>
    <w:rsid w:val="0063188F"/>
    <w:rsid w:val="006407B1"/>
    <w:rsid w:val="00647893"/>
    <w:rsid w:val="0067560F"/>
    <w:rsid w:val="00677DAF"/>
    <w:rsid w:val="00682084"/>
    <w:rsid w:val="00686359"/>
    <w:rsid w:val="006A5A4D"/>
    <w:rsid w:val="006E495A"/>
    <w:rsid w:val="0070413F"/>
    <w:rsid w:val="00707B83"/>
    <w:rsid w:val="00712BC2"/>
    <w:rsid w:val="00727F4C"/>
    <w:rsid w:val="00731773"/>
    <w:rsid w:val="007402CF"/>
    <w:rsid w:val="007520D2"/>
    <w:rsid w:val="0075397E"/>
    <w:rsid w:val="0079309B"/>
    <w:rsid w:val="007A0AFB"/>
    <w:rsid w:val="007B3645"/>
    <w:rsid w:val="007B3838"/>
    <w:rsid w:val="007E0502"/>
    <w:rsid w:val="007E1431"/>
    <w:rsid w:val="00802B59"/>
    <w:rsid w:val="00847419"/>
    <w:rsid w:val="00855066"/>
    <w:rsid w:val="00872311"/>
    <w:rsid w:val="008A5CBE"/>
    <w:rsid w:val="008B7E1D"/>
    <w:rsid w:val="008D3C0D"/>
    <w:rsid w:val="008E2A7F"/>
    <w:rsid w:val="00946F41"/>
    <w:rsid w:val="009B1B14"/>
    <w:rsid w:val="009C5D2F"/>
    <w:rsid w:val="009D281A"/>
    <w:rsid w:val="00A43672"/>
    <w:rsid w:val="00A451D4"/>
    <w:rsid w:val="00A46589"/>
    <w:rsid w:val="00A814D3"/>
    <w:rsid w:val="00A91938"/>
    <w:rsid w:val="00AA54F7"/>
    <w:rsid w:val="00AE175F"/>
    <w:rsid w:val="00B212F2"/>
    <w:rsid w:val="00B35FCA"/>
    <w:rsid w:val="00B63FA4"/>
    <w:rsid w:val="00B87C26"/>
    <w:rsid w:val="00BA1721"/>
    <w:rsid w:val="00BA61EF"/>
    <w:rsid w:val="00BC77B8"/>
    <w:rsid w:val="00BE725A"/>
    <w:rsid w:val="00C07DC8"/>
    <w:rsid w:val="00C177D6"/>
    <w:rsid w:val="00C22718"/>
    <w:rsid w:val="00C313A9"/>
    <w:rsid w:val="00C6546D"/>
    <w:rsid w:val="00C86203"/>
    <w:rsid w:val="00C95DE3"/>
    <w:rsid w:val="00CB4A0F"/>
    <w:rsid w:val="00CB5F61"/>
    <w:rsid w:val="00CC276A"/>
    <w:rsid w:val="00CD24F4"/>
    <w:rsid w:val="00CE1CD7"/>
    <w:rsid w:val="00D22B67"/>
    <w:rsid w:val="00D22C69"/>
    <w:rsid w:val="00D535EA"/>
    <w:rsid w:val="00D55F4E"/>
    <w:rsid w:val="00D63A6D"/>
    <w:rsid w:val="00D8058F"/>
    <w:rsid w:val="00D838C0"/>
    <w:rsid w:val="00D91028"/>
    <w:rsid w:val="00D94C55"/>
    <w:rsid w:val="00DA584C"/>
    <w:rsid w:val="00DA6A93"/>
    <w:rsid w:val="00DC3CD4"/>
    <w:rsid w:val="00DD04E0"/>
    <w:rsid w:val="00DD6A84"/>
    <w:rsid w:val="00E04D34"/>
    <w:rsid w:val="00E05567"/>
    <w:rsid w:val="00E404B2"/>
    <w:rsid w:val="00E60189"/>
    <w:rsid w:val="00E63592"/>
    <w:rsid w:val="00E66048"/>
    <w:rsid w:val="00E757E8"/>
    <w:rsid w:val="00E77E6D"/>
    <w:rsid w:val="00E86279"/>
    <w:rsid w:val="00E976D3"/>
    <w:rsid w:val="00EB04A0"/>
    <w:rsid w:val="00EC3F97"/>
    <w:rsid w:val="00EC5CCC"/>
    <w:rsid w:val="00EE21E0"/>
    <w:rsid w:val="00EF5A43"/>
    <w:rsid w:val="00EF7555"/>
    <w:rsid w:val="00F015F2"/>
    <w:rsid w:val="00F47CFC"/>
    <w:rsid w:val="00F70C1D"/>
    <w:rsid w:val="00F72B2C"/>
    <w:rsid w:val="00F86970"/>
    <w:rsid w:val="00FA0EC5"/>
    <w:rsid w:val="00FB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4">
    <w:name w:val="Balloon Text"/>
    <w:basedOn w:val="a"/>
    <w:semiHidden/>
    <w:rsid w:val="00E0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NetDec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2001-12-31T19:04:00Z</cp:lastPrinted>
  <dcterms:created xsi:type="dcterms:W3CDTF">2022-03-16T09:24:00Z</dcterms:created>
  <dcterms:modified xsi:type="dcterms:W3CDTF">2022-03-16T09:27:00Z</dcterms:modified>
</cp:coreProperties>
</file>