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D5" w:rsidRDefault="00ED0BC5" w:rsidP="009E0073">
      <w:pPr>
        <w:rPr>
          <w:b/>
          <w:snapToGrid w:val="0"/>
        </w:rPr>
      </w:pPr>
      <w:r>
        <w:rPr>
          <w:b/>
          <w:snapToGrid w:val="0"/>
          <w:lang w:val="uz-Latn-UZ"/>
        </w:rPr>
        <w:t xml:space="preserve">                                                                                                               </w:t>
      </w:r>
    </w:p>
    <w:p w:rsidR="005853D5" w:rsidRDefault="005853D5" w:rsidP="005853D5">
      <w:pPr>
        <w:rPr>
          <w:b/>
          <w:snapToGrid w:val="0"/>
        </w:rPr>
      </w:pPr>
    </w:p>
    <w:p w:rsidR="005853D5" w:rsidRDefault="009E0073" w:rsidP="005853D5">
      <w:pPr>
        <w:rPr>
          <w:b/>
          <w:snapToGrid w:val="0"/>
        </w:rPr>
      </w:pPr>
      <w:r w:rsidRPr="003A64D4">
        <w:rPr>
          <w:b/>
          <w:bCs/>
          <w:noProof/>
        </w:rPr>
        <mc:AlternateContent>
          <mc:Choice Requires="wps">
            <w:drawing>
              <wp:anchor distT="0" distB="0" distL="114300" distR="114300" simplePos="0" relativeHeight="251659264" behindDoc="0" locked="0" layoutInCell="1" allowOverlap="1" wp14:anchorId="3CDB2DBF" wp14:editId="3F76CE08">
                <wp:simplePos x="0" y="0"/>
                <wp:positionH relativeFrom="column">
                  <wp:posOffset>215265</wp:posOffset>
                </wp:positionH>
                <wp:positionV relativeFrom="paragraph">
                  <wp:posOffset>-292735</wp:posOffset>
                </wp:positionV>
                <wp:extent cx="6466840" cy="140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73" w:rsidRPr="0070545C" w:rsidRDefault="009E0073" w:rsidP="0070545C">
                            <w:pPr>
                              <w:pStyle w:val="3"/>
                              <w:spacing w:line="276" w:lineRule="auto"/>
                              <w:ind w:left="5664"/>
                              <w:rPr>
                                <w:color w:val="000000"/>
                                <w:sz w:val="28"/>
                                <w:szCs w:val="24"/>
                              </w:rPr>
                            </w:pPr>
                            <w:r w:rsidRPr="0070545C">
                              <w:rPr>
                                <w:color w:val="000000"/>
                                <w:sz w:val="28"/>
                                <w:szCs w:val="24"/>
                              </w:rPr>
                              <w:t>«ТАСДИ</w:t>
                            </w:r>
                            <w:r w:rsidRPr="0070545C">
                              <w:rPr>
                                <w:color w:val="000000"/>
                                <w:sz w:val="28"/>
                                <w:szCs w:val="24"/>
                                <w:lang w:val="uz-Latn-UZ"/>
                              </w:rPr>
                              <w:t>Қ</w:t>
                            </w:r>
                            <w:r w:rsidRPr="0070545C">
                              <w:rPr>
                                <w:color w:val="000000"/>
                                <w:sz w:val="28"/>
                                <w:szCs w:val="24"/>
                              </w:rPr>
                              <w:t>ЛАЙМАН»</w:t>
                            </w:r>
                          </w:p>
                          <w:p w:rsidR="00D8262D" w:rsidRPr="0070545C" w:rsidRDefault="00D8262D" w:rsidP="0070545C">
                            <w:pPr>
                              <w:pStyle w:val="3"/>
                              <w:spacing w:line="276" w:lineRule="auto"/>
                              <w:ind w:left="5664"/>
                              <w:rPr>
                                <w:color w:val="000000"/>
                                <w:sz w:val="28"/>
                                <w:szCs w:val="24"/>
                                <w:lang w:val="ru-RU"/>
                              </w:rPr>
                            </w:pPr>
                            <w:proofErr w:type="spellStart"/>
                            <w:r w:rsidRPr="0070545C">
                              <w:rPr>
                                <w:color w:val="000000"/>
                                <w:sz w:val="28"/>
                                <w:szCs w:val="24"/>
                                <w:lang w:val="ru-RU"/>
                              </w:rPr>
                              <w:t>Андижон</w:t>
                            </w:r>
                            <w:proofErr w:type="spellEnd"/>
                            <w:r w:rsidRPr="0070545C">
                              <w:rPr>
                                <w:color w:val="000000"/>
                                <w:sz w:val="28"/>
                                <w:szCs w:val="24"/>
                                <w:lang w:val="ru-RU"/>
                              </w:rPr>
                              <w:t xml:space="preserve"> </w:t>
                            </w:r>
                            <w:proofErr w:type="spellStart"/>
                            <w:r w:rsidRPr="0070545C">
                              <w:rPr>
                                <w:color w:val="000000"/>
                                <w:sz w:val="28"/>
                                <w:szCs w:val="24"/>
                                <w:lang w:val="ru-RU"/>
                              </w:rPr>
                              <w:t>шахар</w:t>
                            </w:r>
                            <w:proofErr w:type="spellEnd"/>
                            <w:r w:rsidRPr="0070545C">
                              <w:rPr>
                                <w:color w:val="000000"/>
                                <w:sz w:val="28"/>
                                <w:szCs w:val="24"/>
                                <w:lang w:val="ru-RU"/>
                              </w:rPr>
                              <w:t xml:space="preserve"> </w:t>
                            </w:r>
                            <w:proofErr w:type="spellStart"/>
                            <w:r w:rsidRPr="0070545C">
                              <w:rPr>
                                <w:color w:val="000000"/>
                                <w:sz w:val="28"/>
                                <w:szCs w:val="24"/>
                                <w:lang w:val="ru-RU"/>
                              </w:rPr>
                              <w:t>тиббиёт</w:t>
                            </w:r>
                            <w:proofErr w:type="spellEnd"/>
                          </w:p>
                          <w:p w:rsidR="009E0073" w:rsidRPr="0070545C" w:rsidRDefault="00D8262D" w:rsidP="0070545C">
                            <w:pPr>
                              <w:pStyle w:val="3"/>
                              <w:spacing w:line="276" w:lineRule="auto"/>
                              <w:ind w:left="5664"/>
                              <w:rPr>
                                <w:color w:val="000000"/>
                                <w:sz w:val="28"/>
                                <w:szCs w:val="24"/>
                                <w:lang w:val="uz-Cyrl-UZ"/>
                              </w:rPr>
                            </w:pPr>
                            <w:proofErr w:type="spellStart"/>
                            <w:proofErr w:type="gramStart"/>
                            <w:r w:rsidRPr="0070545C">
                              <w:rPr>
                                <w:color w:val="000000"/>
                                <w:sz w:val="28"/>
                                <w:szCs w:val="24"/>
                                <w:lang w:val="ru-RU"/>
                              </w:rPr>
                              <w:t>бирлашмаси</w:t>
                            </w:r>
                            <w:proofErr w:type="spellEnd"/>
                            <w:proofErr w:type="gramEnd"/>
                            <w:r w:rsidRPr="0070545C">
                              <w:rPr>
                                <w:color w:val="000000"/>
                                <w:sz w:val="28"/>
                                <w:szCs w:val="24"/>
                                <w:lang w:val="ru-RU"/>
                              </w:rPr>
                              <w:t xml:space="preserve"> </w:t>
                            </w:r>
                            <w:proofErr w:type="spellStart"/>
                            <w:r w:rsidRPr="0070545C">
                              <w:rPr>
                                <w:color w:val="000000"/>
                                <w:sz w:val="28"/>
                                <w:szCs w:val="24"/>
                                <w:lang w:val="ru-RU"/>
                              </w:rPr>
                              <w:t>бошли</w:t>
                            </w:r>
                            <w:proofErr w:type="spellEnd"/>
                            <w:r w:rsidRPr="0070545C">
                              <w:rPr>
                                <w:color w:val="000000"/>
                                <w:sz w:val="28"/>
                                <w:szCs w:val="24"/>
                                <w:lang w:val="uz-Cyrl-UZ"/>
                              </w:rPr>
                              <w:t>ғи</w:t>
                            </w:r>
                          </w:p>
                          <w:p w:rsidR="009E0073" w:rsidRPr="0070545C" w:rsidRDefault="009E0073" w:rsidP="0070545C">
                            <w:pPr>
                              <w:pStyle w:val="3"/>
                              <w:ind w:left="5664"/>
                              <w:rPr>
                                <w:b w:val="0"/>
                                <w:color w:val="000000"/>
                                <w:sz w:val="28"/>
                                <w:szCs w:val="24"/>
                                <w:lang w:val="uz-Cyrl-UZ"/>
                              </w:rPr>
                            </w:pPr>
                          </w:p>
                          <w:p w:rsidR="009E0073" w:rsidRPr="00C8195D" w:rsidRDefault="0070545C" w:rsidP="0070545C">
                            <w:pPr>
                              <w:pStyle w:val="3"/>
                              <w:ind w:left="5664"/>
                              <w:rPr>
                                <w:color w:val="000000"/>
                                <w:szCs w:val="24"/>
                                <w:lang w:val="uz-Cyrl-UZ"/>
                              </w:rPr>
                            </w:pPr>
                            <w:r>
                              <w:rPr>
                                <w:color w:val="000000"/>
                                <w:sz w:val="28"/>
                                <w:szCs w:val="24"/>
                                <w:lang w:val="uz-Cyrl-UZ"/>
                              </w:rPr>
                              <w:t>______</w:t>
                            </w:r>
                            <w:r w:rsidR="00D8262D" w:rsidRPr="0070545C">
                              <w:rPr>
                                <w:color w:val="000000"/>
                                <w:sz w:val="28"/>
                                <w:szCs w:val="24"/>
                                <w:lang w:val="uz-Cyrl-UZ"/>
                              </w:rPr>
                              <w:t>__ М.М.Мирзаахмедова</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2DBF" id="_x0000_t202" coordsize="21600,21600" o:spt="202" path="m,l,21600r21600,l21600,xe">
                <v:stroke joinstyle="miter"/>
                <v:path gradientshapeok="t" o:connecttype="rect"/>
              </v:shapetype>
              <v:shape id="Text Box 5" o:spid="_x0000_s1026" type="#_x0000_t202" style="position:absolute;margin-left:16.95pt;margin-top:-23.05pt;width:509.2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" stroked="f">
                <v:textbox>
                  <w:txbxContent>
                    <w:p w:rsidR="009E0073" w:rsidRPr="0070545C" w:rsidRDefault="009E0073" w:rsidP="0070545C">
                      <w:pPr>
                        <w:pStyle w:val="3"/>
                        <w:spacing w:line="276" w:lineRule="auto"/>
                        <w:ind w:left="5664"/>
                        <w:rPr>
                          <w:color w:val="000000"/>
                          <w:sz w:val="28"/>
                          <w:szCs w:val="24"/>
                        </w:rPr>
                      </w:pPr>
                      <w:r w:rsidRPr="0070545C">
                        <w:rPr>
                          <w:color w:val="000000"/>
                          <w:sz w:val="28"/>
                          <w:szCs w:val="24"/>
                        </w:rPr>
                        <w:t>«ТАСДИ</w:t>
                      </w:r>
                      <w:r w:rsidRPr="0070545C">
                        <w:rPr>
                          <w:color w:val="000000"/>
                          <w:sz w:val="28"/>
                          <w:szCs w:val="24"/>
                          <w:lang w:val="uz-Latn-UZ"/>
                        </w:rPr>
                        <w:t>Қ</w:t>
                      </w:r>
                      <w:r w:rsidRPr="0070545C">
                        <w:rPr>
                          <w:color w:val="000000"/>
                          <w:sz w:val="28"/>
                          <w:szCs w:val="24"/>
                        </w:rPr>
                        <w:t>ЛАЙМАН»</w:t>
                      </w:r>
                    </w:p>
                    <w:p w:rsidR="00D8262D" w:rsidRPr="0070545C" w:rsidRDefault="00D8262D" w:rsidP="0070545C">
                      <w:pPr>
                        <w:pStyle w:val="3"/>
                        <w:spacing w:line="276" w:lineRule="auto"/>
                        <w:ind w:left="5664"/>
                        <w:rPr>
                          <w:color w:val="000000"/>
                          <w:sz w:val="28"/>
                          <w:szCs w:val="24"/>
                          <w:lang w:val="ru-RU"/>
                        </w:rPr>
                      </w:pPr>
                      <w:proofErr w:type="spellStart"/>
                      <w:r w:rsidRPr="0070545C">
                        <w:rPr>
                          <w:color w:val="000000"/>
                          <w:sz w:val="28"/>
                          <w:szCs w:val="24"/>
                          <w:lang w:val="ru-RU"/>
                        </w:rPr>
                        <w:t>Андижон</w:t>
                      </w:r>
                      <w:proofErr w:type="spellEnd"/>
                      <w:r w:rsidRPr="0070545C">
                        <w:rPr>
                          <w:color w:val="000000"/>
                          <w:sz w:val="28"/>
                          <w:szCs w:val="24"/>
                          <w:lang w:val="ru-RU"/>
                        </w:rPr>
                        <w:t xml:space="preserve"> </w:t>
                      </w:r>
                      <w:proofErr w:type="spellStart"/>
                      <w:r w:rsidRPr="0070545C">
                        <w:rPr>
                          <w:color w:val="000000"/>
                          <w:sz w:val="28"/>
                          <w:szCs w:val="24"/>
                          <w:lang w:val="ru-RU"/>
                        </w:rPr>
                        <w:t>шахар</w:t>
                      </w:r>
                      <w:proofErr w:type="spellEnd"/>
                      <w:r w:rsidRPr="0070545C">
                        <w:rPr>
                          <w:color w:val="000000"/>
                          <w:sz w:val="28"/>
                          <w:szCs w:val="24"/>
                          <w:lang w:val="ru-RU"/>
                        </w:rPr>
                        <w:t xml:space="preserve"> </w:t>
                      </w:r>
                      <w:proofErr w:type="spellStart"/>
                      <w:r w:rsidRPr="0070545C">
                        <w:rPr>
                          <w:color w:val="000000"/>
                          <w:sz w:val="28"/>
                          <w:szCs w:val="24"/>
                          <w:lang w:val="ru-RU"/>
                        </w:rPr>
                        <w:t>тиббиёт</w:t>
                      </w:r>
                      <w:proofErr w:type="spellEnd"/>
                    </w:p>
                    <w:p w:rsidR="009E0073" w:rsidRPr="0070545C" w:rsidRDefault="00D8262D" w:rsidP="0070545C">
                      <w:pPr>
                        <w:pStyle w:val="3"/>
                        <w:spacing w:line="276" w:lineRule="auto"/>
                        <w:ind w:left="5664"/>
                        <w:rPr>
                          <w:color w:val="000000"/>
                          <w:sz w:val="28"/>
                          <w:szCs w:val="24"/>
                          <w:lang w:val="uz-Cyrl-UZ"/>
                        </w:rPr>
                      </w:pPr>
                      <w:proofErr w:type="spellStart"/>
                      <w:proofErr w:type="gramStart"/>
                      <w:r w:rsidRPr="0070545C">
                        <w:rPr>
                          <w:color w:val="000000"/>
                          <w:sz w:val="28"/>
                          <w:szCs w:val="24"/>
                          <w:lang w:val="ru-RU"/>
                        </w:rPr>
                        <w:t>бирлашмаси</w:t>
                      </w:r>
                      <w:proofErr w:type="spellEnd"/>
                      <w:proofErr w:type="gramEnd"/>
                      <w:r w:rsidRPr="0070545C">
                        <w:rPr>
                          <w:color w:val="000000"/>
                          <w:sz w:val="28"/>
                          <w:szCs w:val="24"/>
                          <w:lang w:val="ru-RU"/>
                        </w:rPr>
                        <w:t xml:space="preserve"> </w:t>
                      </w:r>
                      <w:proofErr w:type="spellStart"/>
                      <w:r w:rsidRPr="0070545C">
                        <w:rPr>
                          <w:color w:val="000000"/>
                          <w:sz w:val="28"/>
                          <w:szCs w:val="24"/>
                          <w:lang w:val="ru-RU"/>
                        </w:rPr>
                        <w:t>бошли</w:t>
                      </w:r>
                      <w:proofErr w:type="spellEnd"/>
                      <w:r w:rsidRPr="0070545C">
                        <w:rPr>
                          <w:color w:val="000000"/>
                          <w:sz w:val="28"/>
                          <w:szCs w:val="24"/>
                          <w:lang w:val="uz-Cyrl-UZ"/>
                        </w:rPr>
                        <w:t>ғи</w:t>
                      </w:r>
                    </w:p>
                    <w:p w:rsidR="009E0073" w:rsidRPr="0070545C" w:rsidRDefault="009E0073" w:rsidP="0070545C">
                      <w:pPr>
                        <w:pStyle w:val="3"/>
                        <w:ind w:left="5664"/>
                        <w:rPr>
                          <w:b w:val="0"/>
                          <w:color w:val="000000"/>
                          <w:sz w:val="28"/>
                          <w:szCs w:val="24"/>
                          <w:lang w:val="uz-Cyrl-UZ"/>
                        </w:rPr>
                      </w:pPr>
                    </w:p>
                    <w:p w:rsidR="009E0073" w:rsidRPr="00C8195D" w:rsidRDefault="0070545C" w:rsidP="0070545C">
                      <w:pPr>
                        <w:pStyle w:val="3"/>
                        <w:ind w:left="5664"/>
                        <w:rPr>
                          <w:color w:val="000000"/>
                          <w:szCs w:val="24"/>
                          <w:lang w:val="uz-Cyrl-UZ"/>
                        </w:rPr>
                      </w:pPr>
                      <w:r>
                        <w:rPr>
                          <w:color w:val="000000"/>
                          <w:sz w:val="28"/>
                          <w:szCs w:val="24"/>
                          <w:lang w:val="uz-Cyrl-UZ"/>
                        </w:rPr>
                        <w:t>______</w:t>
                      </w:r>
                      <w:r w:rsidR="00D8262D" w:rsidRPr="0070545C">
                        <w:rPr>
                          <w:color w:val="000000"/>
                          <w:sz w:val="28"/>
                          <w:szCs w:val="24"/>
                          <w:lang w:val="uz-Cyrl-UZ"/>
                        </w:rPr>
                        <w:t>__ М.М.Мирзаахмедова</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v:textbox>
              </v:shape>
            </w:pict>
          </mc:Fallback>
        </mc:AlternateContent>
      </w:r>
      <w:r>
        <w:rPr>
          <w:b/>
          <w:snapToGrid w:val="0"/>
        </w:rPr>
        <w:t xml:space="preserve">                                                                                                                             </w:t>
      </w: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70545C" w:rsidP="004765BF">
      <w:pPr>
        <w:jc w:val="both"/>
        <w:rPr>
          <w:b/>
          <w:bCs/>
          <w:snapToGrid w:val="0"/>
          <w:lang w:val="uz-Cyrl-UZ"/>
        </w:rPr>
      </w:pPr>
      <w:r>
        <w:rPr>
          <w:noProof/>
        </w:rPr>
        <mc:AlternateContent>
          <mc:Choice Requires="wps">
            <w:drawing>
              <wp:anchor distT="0" distB="0" distL="114300" distR="114300" simplePos="0" relativeHeight="251661312" behindDoc="0" locked="0" layoutInCell="1" allowOverlap="1" wp14:anchorId="40CCB1BC" wp14:editId="07CB413B">
                <wp:simplePos x="0" y="0"/>
                <wp:positionH relativeFrom="margin">
                  <wp:align>right</wp:align>
                </wp:positionH>
                <wp:positionV relativeFrom="paragraph">
                  <wp:posOffset>175260</wp:posOffset>
                </wp:positionV>
                <wp:extent cx="6480810" cy="1170305"/>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6480810" cy="1170305"/>
                        </a:xfrm>
                        <a:prstGeom prst="rect">
                          <a:avLst/>
                        </a:prstGeom>
                        <a:noFill/>
                        <a:ln>
                          <a:noFill/>
                        </a:ln>
                        <a:effectLst/>
                      </wps:spPr>
                      <wps:txbx>
                        <w:txbxContent>
                          <w:p w:rsidR="0070545C" w:rsidRPr="0070545C" w:rsidRDefault="0070545C" w:rsidP="0070545C">
                            <w:pPr>
                              <w:jc w:val="center"/>
                              <w:rPr>
                                <w:b/>
                                <w:bCs/>
                                <w:i/>
                                <w:iCs/>
                                <w:snapToGrid w:val="0"/>
                                <w:color w:val="262626" w:themeColor="text1" w:themeTint="D9"/>
                                <w:sz w:val="96"/>
                                <w:szCs w:val="72"/>
                                <w:lang w:val="uz-Cyrl-U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545C">
                              <w:rPr>
                                <w:b/>
                                <w:bCs/>
                                <w:i/>
                                <w:iCs/>
                                <w:snapToGrid w:val="0"/>
                                <w:color w:val="262626" w:themeColor="text1" w:themeTint="D9"/>
                                <w:sz w:val="96"/>
                                <w:szCs w:val="72"/>
                                <w:lang w:val="uz-Cyrl-U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ТАНЛОВ ХУЖЖАТИ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CB1BC" id="Надпись 2" o:spid="_x0000_s1027" type="#_x0000_t202" style="position:absolute;left:0;text-align:left;margin-left:459.1pt;margin-top:13.8pt;width:510.3pt;height:9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" filled="f" stroked="f">
                <v:fill o:detectmouseclick="t"/>
                <v:textbox>
                  <w:txbxContent>
                    <w:p w:rsidR="0070545C" w:rsidRPr="0070545C" w:rsidRDefault="0070545C" w:rsidP="0070545C">
                      <w:pPr>
                        <w:jc w:val="center"/>
                        <w:rPr>
                          <w:b/>
                          <w:bCs/>
                          <w:i/>
                          <w:iCs/>
                          <w:snapToGrid w:val="0"/>
                          <w:color w:val="262626" w:themeColor="text1" w:themeTint="D9"/>
                          <w:sz w:val="96"/>
                          <w:szCs w:val="72"/>
                          <w:lang w:val="uz-Cyrl-U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545C">
                        <w:rPr>
                          <w:b/>
                          <w:bCs/>
                          <w:i/>
                          <w:iCs/>
                          <w:snapToGrid w:val="0"/>
                          <w:color w:val="262626" w:themeColor="text1" w:themeTint="D9"/>
                          <w:sz w:val="96"/>
                          <w:szCs w:val="72"/>
                          <w:lang w:val="uz-Cyrl-U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ТАНЛОВ ХУЖЖАТИ</w:t>
                      </w:r>
                    </w:p>
                  </w:txbxContent>
                </v:textbox>
                <w10:wrap type="square" anchorx="margin"/>
              </v:shape>
            </w:pict>
          </mc:Fallback>
        </mc:AlternateContent>
      </w:r>
      <w:r w:rsidR="004765BF" w:rsidRPr="003A64D4">
        <w:rPr>
          <w:b/>
          <w:bCs/>
          <w:snapToGrid w:val="0"/>
          <w:lang w:val="uz-Cyrl-UZ"/>
        </w:rPr>
        <w:tab/>
      </w:r>
      <w:r w:rsidR="004765BF" w:rsidRPr="003A64D4">
        <w:rPr>
          <w:b/>
          <w:bCs/>
          <w:snapToGrid w:val="0"/>
          <w:lang w:val="uz-Cyrl-UZ"/>
        </w:rPr>
        <w:tab/>
      </w:r>
      <w:r w:rsidR="004765BF" w:rsidRPr="003A64D4">
        <w:rPr>
          <w:b/>
          <w:bCs/>
          <w:snapToGrid w:val="0"/>
          <w:lang w:val="uz-Cyrl-UZ"/>
        </w:rPr>
        <w:tab/>
      </w:r>
      <w:r w:rsidR="004765BF" w:rsidRPr="003A64D4">
        <w:rPr>
          <w:b/>
          <w:bCs/>
          <w:snapToGrid w:val="0"/>
          <w:lang w:val="uz-Cyrl-UZ"/>
        </w:rPr>
        <w:tab/>
      </w:r>
      <w:r w:rsidR="004765BF" w:rsidRPr="003A64D4">
        <w:rPr>
          <w:b/>
          <w:bCs/>
          <w:snapToGrid w:val="0"/>
          <w:lang w:val="uz-Cyrl-UZ"/>
        </w:rPr>
        <w:tab/>
      </w:r>
      <w:r w:rsidR="004765BF" w:rsidRPr="003A64D4">
        <w:rPr>
          <w:b/>
          <w:bCs/>
          <w:snapToGrid w:val="0"/>
          <w:lang w:val="uz-Cyrl-UZ"/>
        </w:rPr>
        <w:tab/>
      </w:r>
      <w:r w:rsidR="004765BF" w:rsidRPr="003A64D4">
        <w:rPr>
          <w:b/>
          <w:bCs/>
          <w:snapToGrid w:val="0"/>
          <w:lang w:val="uz-Cyrl-UZ"/>
        </w:rPr>
        <w:tab/>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w:t>
      </w:r>
      <w:r w:rsidR="00D8262D">
        <w:rPr>
          <w:color w:val="202124"/>
          <w:shd w:val="clear" w:color="auto" w:fill="FFFFFF" w:themeFill="background1"/>
          <w:lang w:val="uz-Cyrl-UZ"/>
        </w:rPr>
        <w:t xml:space="preserve"> (2021 йил 22 апрель </w:t>
      </w:r>
      <w:r w:rsidR="00D8262D" w:rsidRPr="00D8262D">
        <w:rPr>
          <w:color w:val="000000"/>
          <w:sz w:val="22"/>
          <w:szCs w:val="22"/>
          <w:lang w:val="uz-Cyrl-UZ"/>
        </w:rPr>
        <w:t>ЎРҚ-</w:t>
      </w:r>
      <w:r w:rsidR="00D8262D" w:rsidRPr="000658FE">
        <w:rPr>
          <w:b/>
          <w:color w:val="000000"/>
          <w:sz w:val="22"/>
          <w:szCs w:val="22"/>
          <w:lang w:val="uz-Cyrl-UZ"/>
        </w:rPr>
        <w:t>684</w:t>
      </w:r>
      <w:r w:rsidR="00D8262D" w:rsidRPr="00D8262D">
        <w:rPr>
          <w:color w:val="000000"/>
          <w:sz w:val="22"/>
          <w:szCs w:val="22"/>
          <w:lang w:val="uz-Cyrl-UZ"/>
        </w:rPr>
        <w:t>-сон</w:t>
      </w:r>
      <w:r w:rsidR="00D8262D">
        <w:rPr>
          <w:color w:val="202124"/>
          <w:shd w:val="clear" w:color="auto" w:fill="FFFFFF" w:themeFill="background1"/>
          <w:lang w:val="uz-Cyrl-UZ"/>
        </w:rPr>
        <w:t>)</w:t>
      </w:r>
      <w:r w:rsidRPr="007F66D8">
        <w:rPr>
          <w:color w:val="202124"/>
          <w:shd w:val="clear" w:color="auto" w:fill="FFFFFF" w:themeFill="background1"/>
          <w:lang w:val="uz-Latn-UZ"/>
        </w:rPr>
        <w:t xml:space="preserve"> ва </w:t>
      </w:r>
      <w:r w:rsidR="00D8262D">
        <w:rPr>
          <w:color w:val="202124"/>
          <w:shd w:val="clear" w:color="auto" w:fill="FFFFFF" w:themeFill="background1"/>
          <w:lang w:val="uz-Cyrl-UZ"/>
        </w:rPr>
        <w:t>“</w:t>
      </w:r>
      <w:r w:rsidR="00D8262D">
        <w:rPr>
          <w:color w:val="202124"/>
          <w:shd w:val="clear" w:color="auto" w:fill="FFFFFF" w:themeFill="background1"/>
          <w:lang w:val="uz-Latn-UZ"/>
        </w:rPr>
        <w:t>Х</w:t>
      </w:r>
      <w:r w:rsidR="00D8262D" w:rsidRPr="00D8262D">
        <w:rPr>
          <w:color w:val="202124"/>
          <w:shd w:val="clear" w:color="auto" w:fill="FFFFFF" w:themeFill="background1"/>
          <w:lang w:val="uz-Latn-UZ"/>
        </w:rPr>
        <w:t>арид қилиш тартиб-таомилларини ташкил этиш ва ўтказиш тартиби тўғрисидаги низомни тасдиқлаш ҳақида</w:t>
      </w:r>
      <w:r w:rsidR="00D8262D">
        <w:rPr>
          <w:color w:val="202124"/>
          <w:shd w:val="clear" w:color="auto" w:fill="FFFFFF" w:themeFill="background1"/>
          <w:lang w:val="uz-Cyrl-UZ"/>
        </w:rPr>
        <w:t>”</w:t>
      </w:r>
      <w:r w:rsidR="000658FE">
        <w:rPr>
          <w:color w:val="202124"/>
          <w:shd w:val="clear" w:color="auto" w:fill="FFFFFF" w:themeFill="background1"/>
          <w:lang w:val="uz-Cyrl-UZ"/>
        </w:rPr>
        <w:t>ги</w:t>
      </w:r>
      <w:r w:rsidR="00D8262D" w:rsidRPr="00D8262D">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(кейинги ўринларда - </w:t>
      </w:r>
      <w:r w:rsidR="00D8262D">
        <w:rPr>
          <w:color w:val="202124"/>
          <w:shd w:val="clear" w:color="auto" w:fill="FFFFFF" w:themeFill="background1"/>
          <w:lang w:val="uz-Cyrl-UZ"/>
        </w:rPr>
        <w:t>буйрук</w:t>
      </w:r>
      <w:r w:rsidRPr="007F66D8">
        <w:rPr>
          <w:color w:val="202124"/>
          <w:shd w:val="clear" w:color="auto" w:fill="FFFFFF" w:themeFill="background1"/>
          <w:lang w:val="uz-Latn-UZ"/>
        </w:rPr>
        <w:t>)</w:t>
      </w:r>
      <w:r w:rsidR="000658FE">
        <w:rPr>
          <w:color w:val="202124"/>
          <w:shd w:val="clear" w:color="auto" w:fill="FFFFFF" w:themeFill="background1"/>
          <w:lang w:val="uz-Cyrl-UZ"/>
        </w:rPr>
        <w:t xml:space="preserve"> (</w:t>
      </w:r>
      <w:r w:rsidR="000658FE" w:rsidRPr="000658FE">
        <w:rPr>
          <w:color w:val="202124"/>
          <w:shd w:val="clear" w:color="auto" w:fill="FFFFFF" w:themeFill="background1"/>
          <w:lang w:val="uz-Cyrl-UZ"/>
        </w:rPr>
        <w:t xml:space="preserve">Ўзбекистон Республикаси Адлия вазирлиги томонидан 2018 йил 26 майда рўйхатдан ўтказилди, рўйхат рақами </w:t>
      </w:r>
      <w:r w:rsidR="000658FE" w:rsidRPr="000658FE">
        <w:rPr>
          <w:b/>
          <w:color w:val="202124"/>
          <w:shd w:val="clear" w:color="auto" w:fill="FFFFFF" w:themeFill="background1"/>
          <w:lang w:val="uz-Cyrl-UZ"/>
        </w:rPr>
        <w:t>3016</w:t>
      </w:r>
      <w:r w:rsidR="000658FE">
        <w:rPr>
          <w:color w:val="202124"/>
          <w:shd w:val="clear" w:color="auto" w:fill="FFFFFF" w:themeFill="background1"/>
          <w:lang w:val="uz-Cyrl-UZ"/>
        </w:rPr>
        <w:t xml:space="preserve">) </w:t>
      </w:r>
      <w:r w:rsidR="000658FE" w:rsidRPr="000658FE">
        <w:rPr>
          <w:color w:val="202124"/>
          <w:shd w:val="clear" w:color="auto" w:fill="FFFFFF" w:themeFill="background1"/>
          <w:lang w:val="uz-Cyrl-UZ"/>
        </w:rPr>
        <w:t>меъёрий хужжатлар</w:t>
      </w:r>
      <w:r w:rsidR="000658FE">
        <w:rPr>
          <w:color w:val="202124"/>
          <w:shd w:val="clear" w:color="auto" w:fill="FFFFFF" w:themeFill="background1"/>
          <w:lang w:val="uz-Cyrl-UZ"/>
        </w:rPr>
        <w:t>га асосаланиб тузилади</w:t>
      </w:r>
      <w:r w:rsidRPr="007F66D8">
        <w:rPr>
          <w:color w:val="202124"/>
          <w:shd w:val="clear" w:color="auto" w:fill="FFFFFF" w:themeFill="background1"/>
          <w:lang w:val="uz-Latn-UZ"/>
        </w:rPr>
        <w:t>.</w:t>
      </w:r>
    </w:p>
    <w:p w:rsidR="007F66D8" w:rsidRPr="008C2C5C"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0658FE" w:rsidRPr="000658FE">
        <w:rPr>
          <w:color w:val="202124"/>
          <w:shd w:val="clear" w:color="auto" w:fill="FFFFFF" w:themeFill="background1"/>
          <w:lang w:val="uz-Latn-UZ"/>
        </w:rPr>
        <w:t xml:space="preserve"> </w:t>
      </w:r>
      <w:r w:rsidR="000658FE" w:rsidRPr="000658FE">
        <w:rPr>
          <w:b/>
          <w:color w:val="202124"/>
          <w:shd w:val="clear" w:color="auto" w:fill="FFFFFF" w:themeFill="background1"/>
          <w:lang w:val="uz-Latn-UZ"/>
        </w:rPr>
        <w:t>Андижон шахар тиббиёт бирлашмаси</w:t>
      </w:r>
      <w:r w:rsidR="000658FE" w:rsidRPr="000658FE">
        <w:rPr>
          <w:color w:val="202124"/>
          <w:shd w:val="clear" w:color="auto" w:fill="FFFFFF" w:themeFill="background1"/>
          <w:lang w:val="uz-Latn-UZ"/>
        </w:rPr>
        <w:t xml:space="preserve"> томонидан сотиб олинаётган махсулот (иш ёки хизмат)</w:t>
      </w:r>
      <w:r w:rsidR="00C6498A" w:rsidRPr="00C6498A">
        <w:rPr>
          <w:color w:val="202124"/>
          <w:shd w:val="clear" w:color="auto" w:fill="FFFFFF" w:themeFill="background1"/>
          <w:lang w:val="uz-Latn-UZ"/>
        </w:rPr>
        <w:t>.</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3</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w:t>
      </w:r>
      <w:r w:rsidRPr="000658FE">
        <w:rPr>
          <w:b/>
          <w:color w:val="202124"/>
          <w:u w:val="single"/>
          <w:shd w:val="clear" w:color="auto" w:fill="FFFFFF" w:themeFill="background1"/>
          <w:lang w:val="uz-Latn-UZ"/>
        </w:rPr>
        <w:t>нархлар ч</w:t>
      </w:r>
      <w:r w:rsidR="00881FBA" w:rsidRPr="000658FE">
        <w:rPr>
          <w:b/>
          <w:color w:val="202124"/>
          <w:u w:val="single"/>
          <w:shd w:val="clear" w:color="auto" w:fill="FFFFFF" w:themeFill="background1"/>
        </w:rPr>
        <w:t>е</w:t>
      </w:r>
      <w:r w:rsidR="00092201" w:rsidRPr="000658FE">
        <w:rPr>
          <w:b/>
          <w:color w:val="202124"/>
          <w:u w:val="single"/>
          <w:shd w:val="clear" w:color="auto" w:fill="FFFFFF" w:themeFill="background1"/>
          <w:lang w:val="uz-Latn-UZ"/>
        </w:rPr>
        <w:t>га</w:t>
      </w:r>
      <w:r w:rsidRPr="000658FE">
        <w:rPr>
          <w:b/>
          <w:color w:val="202124"/>
          <w:u w:val="single"/>
          <w:shd w:val="clear" w:color="auto" w:fill="FFFFFF" w:themeFill="background1"/>
          <w:lang w:val="uz-Latn-UZ"/>
        </w:rPr>
        <w:t>ра қийматидан ошмаслиги керак</w:t>
      </w:r>
      <w:r w:rsidRPr="007F66D8">
        <w:rPr>
          <w:color w:val="202124"/>
          <w:shd w:val="clear" w:color="auto" w:fill="FFFFFF" w:themeFill="background1"/>
          <w:lang w:val="uz-Latn-UZ"/>
        </w:rPr>
        <w:t>.</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4</w:t>
      </w:r>
      <w:r w:rsidR="000658FE">
        <w:rPr>
          <w:b/>
          <w:color w:val="202124"/>
          <w:shd w:val="clear" w:color="auto" w:fill="FFFFFF" w:themeFill="background1"/>
          <w:lang w:val="uz-Cyrl-UZ"/>
        </w:rPr>
        <w:t xml:space="preserve"> </w:t>
      </w:r>
      <w:r w:rsidR="000658FE" w:rsidRPr="000658FE">
        <w:rPr>
          <w:color w:val="202124"/>
          <w:shd w:val="clear" w:color="auto" w:fill="FFFFFF" w:themeFill="background1"/>
          <w:lang w:val="uz-Latn-UZ"/>
        </w:rPr>
        <w:t>Махсулот (</w:t>
      </w:r>
      <w:r w:rsidR="0070545C">
        <w:rPr>
          <w:color w:val="202124"/>
          <w:shd w:val="clear" w:color="auto" w:fill="FFFFFF" w:themeFill="background1"/>
          <w:lang w:val="uz-Latn-UZ"/>
        </w:rPr>
        <w:t>иш ёки хизмат к</w:t>
      </w:r>
      <w:r w:rsidR="0070545C">
        <w:rPr>
          <w:color w:val="202124"/>
          <w:shd w:val="clear" w:color="auto" w:fill="FFFFFF" w:themeFill="background1"/>
          <w:lang w:val="uz-Cyrl-UZ"/>
        </w:rPr>
        <w:t>ў</w:t>
      </w:r>
      <w:r w:rsidR="0070545C">
        <w:rPr>
          <w:color w:val="202124"/>
          <w:shd w:val="clear" w:color="auto" w:fill="FFFFFF" w:themeFill="background1"/>
          <w:lang w:val="uz-Latn-UZ"/>
        </w:rPr>
        <w:t>рсатиш</w:t>
      </w:r>
      <w:r w:rsidR="000658FE" w:rsidRPr="000658FE">
        <w:rPr>
          <w:color w:val="202124"/>
          <w:shd w:val="clear" w:color="auto" w:fill="FFFFFF" w:themeFill="background1"/>
          <w:lang w:val="uz-Latn-UZ"/>
        </w:rPr>
        <w:t>)</w:t>
      </w:r>
      <w:r w:rsidR="0070545C">
        <w:rPr>
          <w:color w:val="202124"/>
          <w:shd w:val="clear" w:color="auto" w:fill="FFFFFF" w:themeFill="background1"/>
          <w:lang w:val="uz-Cyrl-UZ"/>
        </w:rPr>
        <w:t>лар</w:t>
      </w:r>
      <w:r w:rsidRPr="007F66D8">
        <w:rPr>
          <w:color w:val="202124"/>
          <w:shd w:val="clear" w:color="auto" w:fill="FFFFFF" w:themeFill="background1"/>
          <w:lang w:val="uz-Latn-UZ"/>
        </w:rPr>
        <w:t xml:space="preserve"> бўйича техник топшириқлар танлов ҳужжатларининг техник қисмида келтирилган.</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B54E18">
        <w:rPr>
          <w:b/>
          <w:color w:val="202124"/>
          <w:shd w:val="clear" w:color="auto" w:fill="FFFFFF" w:themeFill="background1"/>
          <w:lang w:val="uz-Cyrl-UZ"/>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w:t>
      </w:r>
      <w:r w:rsidRPr="0070545C">
        <w:rPr>
          <w:b/>
          <w:color w:val="202124"/>
          <w:u w:val="single"/>
          <w:shd w:val="clear" w:color="auto" w:fill="FFFFFF" w:themeFill="background1"/>
          <w:lang w:val="uz-Latn-UZ"/>
        </w:rPr>
        <w:t>онлайн</w:t>
      </w:r>
      <w:r w:rsidRPr="007F66D8">
        <w:rPr>
          <w:color w:val="202124"/>
          <w:shd w:val="clear" w:color="auto" w:fill="FFFFFF" w:themeFill="background1"/>
          <w:lang w:val="uz-Latn-UZ"/>
        </w:rPr>
        <w:t>.</w:t>
      </w: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E7CBE"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B54E18" w:rsidRPr="00B54E18">
        <w:rPr>
          <w:color w:val="202124"/>
          <w:shd w:val="clear" w:color="auto" w:fill="FFFFFF" w:themeFill="background1"/>
          <w:lang w:val="uz-Latn-UZ"/>
        </w:rPr>
        <w:t xml:space="preserve"> </w:t>
      </w:r>
      <w:r w:rsidR="000658FE" w:rsidRPr="0070545C">
        <w:rPr>
          <w:b/>
          <w:color w:val="202124"/>
          <w:shd w:val="clear" w:color="auto" w:fill="FFFFFF" w:themeFill="background1"/>
          <w:lang w:val="uz-Latn-UZ"/>
        </w:rPr>
        <w:t>Андижон шахар тиббиёт бирлашмаси</w:t>
      </w:r>
      <w:r w:rsidR="0070545C">
        <w:rPr>
          <w:b/>
          <w:color w:val="202124"/>
          <w:shd w:val="clear" w:color="auto" w:fill="FFFFFF" w:themeFill="background1"/>
          <w:lang w:val="uz-Cyrl-UZ"/>
        </w:rPr>
        <w:t xml:space="preserve"> </w:t>
      </w:r>
      <w:r w:rsidRPr="007F66D8">
        <w:rPr>
          <w:color w:val="202124"/>
          <w:shd w:val="clear" w:color="auto" w:fill="FFFFFF" w:themeFill="background1"/>
          <w:lang w:val="uz-Latn-UZ"/>
        </w:rPr>
        <w:t>(бундан кейин "Буюртмачи" деб номланади).</w:t>
      </w:r>
      <w:r w:rsidR="007E7CBE" w:rsidRPr="007E7CBE">
        <w:rPr>
          <w:color w:val="202124"/>
          <w:shd w:val="clear" w:color="auto" w:fill="FFFFFF" w:themeFill="background1"/>
          <w:lang w:val="uz-Latn-UZ"/>
        </w:rPr>
        <w:t xml:space="preserve"> </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70545C">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0545C" w:rsidP="0070545C">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 xml:space="preserve">3.2 </w:t>
      </w:r>
      <w:r w:rsidR="007F66D8" w:rsidRPr="007F66D8">
        <w:rPr>
          <w:b/>
          <w:color w:val="202124"/>
          <w:shd w:val="clear" w:color="auto" w:fill="FFFFFF" w:themeFill="background1"/>
          <w:lang w:val="uz-Latn-UZ"/>
        </w:rPr>
        <w:t>4.2</w:t>
      </w:r>
      <w:r w:rsidR="007F66D8"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0070545C">
        <w:rPr>
          <w:color w:val="202124"/>
          <w:shd w:val="clear" w:color="auto" w:fill="FFFFFF" w:themeFill="background1"/>
          <w:lang w:val="uz-Cyrl-UZ"/>
        </w:rPr>
        <w:t>танлов</w:t>
      </w:r>
      <w:r w:rsidRPr="007F66D8">
        <w:rPr>
          <w:color w:val="202124"/>
          <w:shd w:val="clear" w:color="auto" w:fill="FFFFFF" w:themeFill="background1"/>
          <w:lang w:val="uz-Latn-UZ"/>
        </w:rPr>
        <w:t xml:space="preserve">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r w:rsidR="0070545C">
        <w:rPr>
          <w:color w:val="202124"/>
          <w:shd w:val="clear" w:color="auto" w:fill="FFFFFF" w:themeFill="background1"/>
          <w:lang w:val="uz-Cyrl-UZ"/>
        </w:rPr>
        <w:t xml:space="preserve"> </w:t>
      </w:r>
      <w:r w:rsidRPr="007F66D8">
        <w:rPr>
          <w:color w:val="202124"/>
          <w:shd w:val="clear" w:color="auto" w:fill="FFFFFF" w:themeFill="background1"/>
          <w:lang w:val="uz-Latn-UZ"/>
        </w:rPr>
        <w:t>"Буюртмачи" билан суд ёки арбитраж ҳолатида бўлиш;</w:t>
      </w:r>
      <w:r w:rsidR="0070545C">
        <w:rPr>
          <w:color w:val="202124"/>
          <w:shd w:val="clear" w:color="auto" w:fill="FFFFFF" w:themeFill="background1"/>
          <w:lang w:val="uz-Cyrl-UZ"/>
        </w:rPr>
        <w:t xml:space="preserve"> </w:t>
      </w:r>
      <w:r w:rsidRPr="007F66D8">
        <w:rPr>
          <w:color w:val="202124"/>
          <w:shd w:val="clear" w:color="auto" w:fill="FFFFFF" w:themeFill="background1"/>
          <w:lang w:val="uz-Latn-UZ"/>
        </w:rPr>
        <w:t>ягона реестрда виждонсиз ижрочилар;</w:t>
      </w:r>
      <w:r w:rsidR="0070545C" w:rsidRPr="0070545C">
        <w:rPr>
          <w:lang w:val="uz-Latn-UZ"/>
        </w:rPr>
        <w:t xml:space="preserve"> </w:t>
      </w:r>
      <w:r w:rsidR="0070545C" w:rsidRPr="0070545C">
        <w:rPr>
          <w:color w:val="202124"/>
          <w:shd w:val="clear" w:color="auto" w:fill="FFFFFF" w:themeFill="background1"/>
          <w:lang w:val="uz-Latn-UZ"/>
        </w:rPr>
        <w:t>Иштирокчининг банклар</w:t>
      </w:r>
      <w:r w:rsidR="00F64F09">
        <w:rPr>
          <w:color w:val="202124"/>
          <w:shd w:val="clear" w:color="auto" w:fill="FFFFFF" w:themeFill="background1"/>
          <w:lang w:val="uz-Cyrl-UZ"/>
        </w:rPr>
        <w:t>даги хисоб ракамларида</w:t>
      </w:r>
      <w:r w:rsidR="0070545C" w:rsidRPr="0070545C">
        <w:rPr>
          <w:color w:val="202124"/>
          <w:shd w:val="clear" w:color="auto" w:fill="FFFFFF" w:themeFill="background1"/>
          <w:lang w:val="uz-Latn-UZ"/>
        </w:rPr>
        <w:t xml:space="preserve"> карздорликлари (картотека-2) </w:t>
      </w:r>
      <w:r w:rsidR="0070545C">
        <w:rPr>
          <w:color w:val="202124"/>
          <w:shd w:val="clear" w:color="auto" w:fill="FFFFFF" w:themeFill="background1"/>
          <w:lang w:val="uz-Cyrl-UZ"/>
        </w:rPr>
        <w:t>бор;</w:t>
      </w:r>
      <w:r w:rsidR="00F64F09">
        <w:rPr>
          <w:color w:val="202124"/>
          <w:shd w:val="clear" w:color="auto" w:fill="FFFFFF" w:themeFill="background1"/>
          <w:lang w:val="uz-Cyrl-UZ"/>
        </w:rPr>
        <w:t xml:space="preserve"> </w:t>
      </w:r>
      <w:r w:rsidRPr="007F66D8">
        <w:rPr>
          <w:color w:val="202124"/>
          <w:shd w:val="clear" w:color="auto" w:fill="FFFFFF" w:themeFill="background1"/>
          <w:lang w:val="uz-Latn-UZ"/>
        </w:rPr>
        <w:t>солиқлар ва бошқа мажбурий тўловлар бўйича қарзлар</w:t>
      </w:r>
      <w:r w:rsidR="00F64F09">
        <w:rPr>
          <w:color w:val="202124"/>
          <w:shd w:val="clear" w:color="auto" w:fill="FFFFFF" w:themeFill="background1"/>
          <w:lang w:val="uz-Cyrl-UZ"/>
        </w:rPr>
        <w:t xml:space="preserve"> бор</w:t>
      </w:r>
      <w:r w:rsidRPr="007F66D8">
        <w:rPr>
          <w:color w:val="202124"/>
          <w:shd w:val="clear" w:color="auto" w:fill="FFFFFF" w:themeFill="background1"/>
          <w:lang w:val="uz-Latn-UZ"/>
        </w:rPr>
        <w:t>.</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F64F09" w:rsidRDefault="007F66D8" w:rsidP="0070545C">
      <w:pPr>
        <w:shd w:val="clear" w:color="auto" w:fill="FFFFFF" w:themeFill="background1"/>
        <w:spacing w:line="276" w:lineRule="auto"/>
        <w:jc w:val="both"/>
        <w:rPr>
          <w:color w:val="202124"/>
          <w:shd w:val="clear" w:color="auto" w:fill="FFFFFF" w:themeFill="background1"/>
          <w:lang w:val="uz-Cyrl-UZ"/>
        </w:rPr>
      </w:pPr>
      <w:r w:rsidRPr="007F66D8">
        <w:rPr>
          <w:color w:val="202124"/>
          <w:shd w:val="clear" w:color="auto" w:fill="FFFFFF" w:themeFill="background1"/>
          <w:lang w:val="uz-Latn-UZ"/>
        </w:rPr>
        <w:t>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иштир</w:t>
      </w:r>
      <w:r w:rsidR="00F64F09">
        <w:rPr>
          <w:color w:val="202124"/>
          <w:shd w:val="clear" w:color="auto" w:fill="FFFFFF" w:themeFill="background1"/>
          <w:lang w:val="uz-Latn-UZ"/>
        </w:rPr>
        <w:t>окчи қонунни бузган ҳолда адолатс</w:t>
      </w:r>
      <w:r w:rsidRPr="007F66D8">
        <w:rPr>
          <w:color w:val="202124"/>
          <w:shd w:val="clear" w:color="auto" w:fill="FFFFFF" w:themeFill="background1"/>
          <w:lang w:val="uz-Latn-UZ"/>
        </w:rPr>
        <w:t xml:space="preserve">из рақобат устунлиги ёки манфаатлар тўқнашувига </w:t>
      </w:r>
      <w:r w:rsidR="00092201">
        <w:rPr>
          <w:color w:val="202124"/>
          <w:shd w:val="clear" w:color="auto" w:fill="FFFFFF" w:themeFill="background1"/>
          <w:lang w:val="uz-Latn-UZ"/>
        </w:rPr>
        <w:t>эга</w:t>
      </w:r>
      <w:r w:rsidR="00F64F09">
        <w:rPr>
          <w:color w:val="202124"/>
          <w:shd w:val="clear" w:color="auto" w:fill="FFFFFF" w:themeFill="background1"/>
          <w:lang w:val="uz-Cyrl-UZ"/>
        </w:rPr>
        <w:t xml:space="preserve"> холатларда.</w:t>
      </w:r>
    </w:p>
    <w:p w:rsidR="00C6498A" w:rsidRDefault="00C6498A" w:rsidP="0070545C">
      <w:pPr>
        <w:shd w:val="clear" w:color="auto" w:fill="FFFFFF" w:themeFill="background1"/>
        <w:spacing w:line="276" w:lineRule="auto"/>
        <w:jc w:val="both"/>
        <w:rPr>
          <w:b/>
          <w:color w:val="202124"/>
          <w:shd w:val="clear" w:color="auto" w:fill="FFFFFF" w:themeFill="background1"/>
          <w:lang w:val="uz-Latn-UZ"/>
        </w:rPr>
      </w:pP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w:t>
      </w:r>
      <w:r w:rsidR="00F64F09">
        <w:rPr>
          <w:color w:val="202124"/>
          <w:shd w:val="clear" w:color="auto" w:fill="FFFFFF" w:themeFill="background1"/>
          <w:lang w:val="uz-Cyrl-UZ"/>
        </w:rPr>
        <w:t xml:space="preserve"> ёки рус </w:t>
      </w:r>
      <w:r w:rsidRPr="007F66D8">
        <w:rPr>
          <w:color w:val="202124"/>
          <w:shd w:val="clear" w:color="auto" w:fill="FFFFFF" w:themeFill="background1"/>
          <w:lang w:val="uz-Latn-UZ"/>
        </w:rPr>
        <w:t>тил</w:t>
      </w:r>
      <w:r w:rsidR="00F64F09">
        <w:rPr>
          <w:color w:val="202124"/>
          <w:shd w:val="clear" w:color="auto" w:fill="FFFFFF" w:themeFill="background1"/>
          <w:lang w:val="uz-Cyrl-UZ"/>
        </w:rPr>
        <w:t>лар</w:t>
      </w:r>
      <w:r w:rsidRPr="007F66D8">
        <w:rPr>
          <w:color w:val="202124"/>
          <w:shd w:val="clear" w:color="auto" w:fill="FFFFFF" w:themeFill="background1"/>
          <w:lang w:val="uz-Latn-UZ"/>
        </w:rPr>
        <w:t>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w:t>
      </w:r>
      <w:r w:rsidR="00F64F09">
        <w:rPr>
          <w:color w:val="202124"/>
          <w:shd w:val="clear" w:color="auto" w:fill="FFFFFF" w:themeFill="background1"/>
          <w:lang w:val="uz-Cyrl-UZ"/>
        </w:rPr>
        <w:t xml:space="preserve"> ёки рус</w:t>
      </w:r>
      <w:r w:rsidRPr="007F66D8">
        <w:rPr>
          <w:color w:val="202124"/>
          <w:shd w:val="clear" w:color="auto" w:fill="FFFFFF" w:themeFill="background1"/>
          <w:lang w:val="uz-Latn-UZ"/>
        </w:rPr>
        <w:t xml:space="preserve"> </w:t>
      </w:r>
      <w:r w:rsidR="00C6498A">
        <w:rPr>
          <w:color w:val="202124"/>
          <w:shd w:val="clear" w:color="auto" w:fill="FFFFFF" w:themeFill="background1"/>
          <w:lang w:val="uz-Latn-UZ"/>
        </w:rPr>
        <w:lastRenderedPageBreak/>
        <w:t>тил</w:t>
      </w:r>
      <w:r w:rsidR="00F64F09">
        <w:rPr>
          <w:color w:val="202124"/>
          <w:shd w:val="clear" w:color="auto" w:fill="FFFFFF" w:themeFill="background1"/>
          <w:lang w:val="uz-Cyrl-UZ"/>
        </w:rPr>
        <w:t>лард</w:t>
      </w:r>
      <w:r w:rsidRPr="007F66D8">
        <w:rPr>
          <w:color w:val="202124"/>
          <w:shd w:val="clear" w:color="auto" w:fill="FFFFFF" w:themeFill="background1"/>
          <w:lang w:val="uz-Latn-UZ"/>
        </w:rPr>
        <w:t xml:space="preserve">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w:t>
      </w:r>
      <w:r w:rsidR="00F64F09" w:rsidRPr="007F66D8">
        <w:rPr>
          <w:color w:val="202124"/>
          <w:shd w:val="clear" w:color="auto" w:fill="FFFFFF" w:themeFill="background1"/>
          <w:lang w:val="uz-Latn-UZ"/>
        </w:rPr>
        <w:t>танлов ҳужжатларининг техник қисмида келтирилган</w:t>
      </w:r>
      <w:r w:rsidR="00F64F09" w:rsidRPr="007F66D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ўлчов </w:t>
      </w:r>
      <w:r w:rsidR="00F64F09">
        <w:rPr>
          <w:color w:val="202124"/>
          <w:shd w:val="clear" w:color="auto" w:fill="FFFFFF" w:themeFill="background1"/>
          <w:lang w:val="uz-Cyrl-UZ"/>
        </w:rPr>
        <w:t>бирликларидан</w:t>
      </w:r>
      <w:r w:rsidRPr="007F66D8">
        <w:rPr>
          <w:color w:val="202124"/>
          <w:shd w:val="clear" w:color="auto" w:fill="FFFFFF" w:themeFill="background1"/>
          <w:lang w:val="uz-Latn-UZ"/>
        </w:rPr>
        <w:t xml:space="preserve"> фойдаланиш керак.</w:t>
      </w: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00375AAE">
        <w:rPr>
          <w:color w:val="202124"/>
          <w:shd w:val="clear" w:color="auto" w:fill="FFFFFF" w:themeFill="background1"/>
          <w:lang w:val="uz-Cyrl-UZ"/>
        </w:rPr>
        <w:t>И</w:t>
      </w:r>
      <w:r w:rsidR="00375AAE">
        <w:rPr>
          <w:color w:val="202124"/>
          <w:shd w:val="clear" w:color="auto" w:fill="FFFFFF" w:themeFill="background1"/>
          <w:lang w:val="uz-Latn-UZ"/>
        </w:rPr>
        <w:t>штирокчилар</w:t>
      </w:r>
      <w:r w:rsidRPr="007F66D8">
        <w:rPr>
          <w:color w:val="202124"/>
          <w:shd w:val="clear" w:color="auto" w:fill="FFFFFF" w:themeFill="background1"/>
          <w:lang w:val="uz-Latn-UZ"/>
        </w:rPr>
        <w:t xml:space="preserve">: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r w:rsidR="00375AAE">
        <w:rPr>
          <w:color w:val="202124"/>
          <w:shd w:val="clear" w:color="auto" w:fill="FFFFFF" w:themeFill="background1"/>
          <w:lang w:val="uz-Cyrl-UZ"/>
        </w:rPr>
        <w:t>Танлов</w:t>
      </w:r>
      <w:r w:rsidRPr="007F66D8">
        <w:rPr>
          <w:color w:val="202124"/>
          <w:shd w:val="clear" w:color="auto" w:fill="FFFFFF" w:themeFill="background1"/>
          <w:lang w:val="uz-Latn-UZ"/>
        </w:rPr>
        <w:t xml:space="preserve"> таклифи икки қисмдан иборат:</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нарх қисми танлов шартларига мос келиши ва қуйидаги маълумотларни ўз ичига олиши керак: маҳсулот </w:t>
      </w:r>
      <w:r w:rsidR="00375AAE">
        <w:rPr>
          <w:color w:val="202124"/>
          <w:shd w:val="clear" w:color="auto" w:fill="FFFFFF" w:themeFill="background1"/>
          <w:lang w:val="uz-Cyrl-UZ"/>
        </w:rPr>
        <w:t xml:space="preserve">(иў ёки хизмат) </w:t>
      </w:r>
      <w:r w:rsidRPr="007F66D8">
        <w:rPr>
          <w:color w:val="202124"/>
          <w:shd w:val="clear" w:color="auto" w:fill="FFFFFF" w:themeFill="background1"/>
          <w:lang w:val="uz-Latn-UZ"/>
        </w:rPr>
        <w:t>номи,</w:t>
      </w:r>
      <w:r w:rsidR="00375AAE" w:rsidRPr="00375AAE">
        <w:rPr>
          <w:color w:val="202124"/>
          <w:shd w:val="clear" w:color="auto" w:fill="FFFFFF" w:themeFill="background1"/>
          <w:lang w:val="uz-Latn-UZ"/>
        </w:rPr>
        <w:t xml:space="preserve"> </w:t>
      </w:r>
      <w:r w:rsidR="00375AAE" w:rsidRPr="007F66D8">
        <w:rPr>
          <w:color w:val="202124"/>
          <w:shd w:val="clear" w:color="auto" w:fill="FFFFFF" w:themeFill="background1"/>
          <w:lang w:val="uz-Latn-UZ"/>
        </w:rPr>
        <w:t xml:space="preserve">маҳсулот </w:t>
      </w:r>
      <w:r w:rsidR="00375AAE">
        <w:rPr>
          <w:color w:val="202124"/>
          <w:shd w:val="clear" w:color="auto" w:fill="FFFFFF" w:themeFill="background1"/>
          <w:lang w:val="uz-Cyrl-UZ"/>
        </w:rPr>
        <w:t xml:space="preserve">(иў ёки хизмат) </w:t>
      </w:r>
      <w:r w:rsidRPr="007F66D8">
        <w:rPr>
          <w:color w:val="202124"/>
          <w:shd w:val="clear" w:color="auto" w:fill="FFFFFF" w:themeFill="background1"/>
          <w:lang w:val="uz-Latn-UZ"/>
        </w:rPr>
        <w:t>нинг қиймати, умумий миқдори, тўлов шартлари, таклифнинг амал қилиш муддати ва бошқалар.</w:t>
      </w:r>
    </w:p>
    <w:p w:rsidR="001E70F5" w:rsidRPr="007F66D8" w:rsidRDefault="001E70F5"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w:t>
      </w:r>
      <w:r w:rsidR="00375AAE">
        <w:rPr>
          <w:color w:val="202124"/>
          <w:shd w:val="clear" w:color="auto" w:fill="FFFFFF" w:themeFill="background1"/>
          <w:lang w:val="uz-Cyrl-UZ"/>
        </w:rPr>
        <w:t>танлов</w:t>
      </w:r>
      <w:r w:rsidRPr="007F66D8">
        <w:rPr>
          <w:color w:val="202124"/>
          <w:shd w:val="clear" w:color="auto" w:fill="FFFFFF" w:themeFill="background1"/>
          <w:lang w:val="uz-Latn-UZ"/>
        </w:rPr>
        <w:t xml:space="preserve"> иштирокчиси ғолиб ҳисобланади.</w:t>
      </w:r>
    </w:p>
    <w:p w:rsidR="00106A26" w:rsidRDefault="00106A26" w:rsidP="0070545C">
      <w:pPr>
        <w:shd w:val="clear" w:color="auto" w:fill="FFFFFF" w:themeFill="background1"/>
        <w:spacing w:line="276" w:lineRule="auto"/>
        <w:jc w:val="both"/>
        <w:rPr>
          <w:b/>
          <w:color w:val="202124"/>
          <w:shd w:val="clear" w:color="auto" w:fill="FFFFFF" w:themeFill="background1"/>
          <w:lang w:val="uz-Latn-UZ"/>
        </w:rPr>
      </w:pPr>
    </w:p>
    <w:p w:rsidR="007F66D8" w:rsidRPr="007F66D8" w:rsidRDefault="007F66D8" w:rsidP="0070545C">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 xml:space="preserve">8 </w:t>
      </w:r>
      <w:bookmarkStart w:id="0" w:name="_GoBack"/>
      <w:r w:rsidRPr="007F66D8">
        <w:rPr>
          <w:b/>
          <w:color w:val="202124"/>
          <w:shd w:val="clear" w:color="auto" w:fill="FFFFFF" w:themeFill="background1"/>
          <w:lang w:val="uz-Latn-UZ"/>
        </w:rPr>
        <w:t>Томонларни</w:t>
      </w:r>
      <w:r w:rsidR="009633E7">
        <w:rPr>
          <w:b/>
          <w:color w:val="202124"/>
          <w:shd w:val="clear" w:color="auto" w:fill="FFFFFF" w:themeFill="background1"/>
          <w:lang w:val="uz-Latn-UZ"/>
        </w:rPr>
        <w:t xml:space="preserve">нг жавобгарлиги ва </w:t>
      </w:r>
      <w:bookmarkEnd w:id="0"/>
      <w:r w:rsidR="009633E7">
        <w:rPr>
          <w:b/>
          <w:color w:val="202124"/>
          <w:shd w:val="clear" w:color="auto" w:fill="FFFFFF" w:themeFill="background1"/>
          <w:lang w:val="uz-Latn-UZ"/>
        </w:rPr>
        <w:t xml:space="preserve">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7054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A3"/>
    <w:rsid w:val="00043067"/>
    <w:rsid w:val="00045740"/>
    <w:rsid w:val="0006536E"/>
    <w:rsid w:val="000658FE"/>
    <w:rsid w:val="00074DEA"/>
    <w:rsid w:val="00092201"/>
    <w:rsid w:val="000C5935"/>
    <w:rsid w:val="00106A26"/>
    <w:rsid w:val="00123993"/>
    <w:rsid w:val="001E70F5"/>
    <w:rsid w:val="00265900"/>
    <w:rsid w:val="002724D6"/>
    <w:rsid w:val="00275388"/>
    <w:rsid w:val="00296F6E"/>
    <w:rsid w:val="00375AAE"/>
    <w:rsid w:val="003D41AF"/>
    <w:rsid w:val="003F41D8"/>
    <w:rsid w:val="004765BF"/>
    <w:rsid w:val="004F40D2"/>
    <w:rsid w:val="00512432"/>
    <w:rsid w:val="005853D5"/>
    <w:rsid w:val="00592228"/>
    <w:rsid w:val="005A1479"/>
    <w:rsid w:val="005A6F27"/>
    <w:rsid w:val="0062394D"/>
    <w:rsid w:val="0070545C"/>
    <w:rsid w:val="007A40FE"/>
    <w:rsid w:val="007E7CBE"/>
    <w:rsid w:val="007F263B"/>
    <w:rsid w:val="007F66D8"/>
    <w:rsid w:val="00823DA3"/>
    <w:rsid w:val="008555D5"/>
    <w:rsid w:val="00881FBA"/>
    <w:rsid w:val="008C2C5C"/>
    <w:rsid w:val="008F1740"/>
    <w:rsid w:val="008F4A45"/>
    <w:rsid w:val="008F75C7"/>
    <w:rsid w:val="009633E7"/>
    <w:rsid w:val="009916A6"/>
    <w:rsid w:val="009E0073"/>
    <w:rsid w:val="009E5A73"/>
    <w:rsid w:val="00A00BB9"/>
    <w:rsid w:val="00A62B11"/>
    <w:rsid w:val="00B27E5D"/>
    <w:rsid w:val="00B54E18"/>
    <w:rsid w:val="00BF38AE"/>
    <w:rsid w:val="00C0420C"/>
    <w:rsid w:val="00C35778"/>
    <w:rsid w:val="00C35861"/>
    <w:rsid w:val="00C509C8"/>
    <w:rsid w:val="00C6498A"/>
    <w:rsid w:val="00C85D40"/>
    <w:rsid w:val="00D20605"/>
    <w:rsid w:val="00D33FE0"/>
    <w:rsid w:val="00D67E4F"/>
    <w:rsid w:val="00D8262D"/>
    <w:rsid w:val="00D852A6"/>
    <w:rsid w:val="00DF2FF5"/>
    <w:rsid w:val="00E71A03"/>
    <w:rsid w:val="00EB5263"/>
    <w:rsid w:val="00ED0BC5"/>
    <w:rsid w:val="00EE4A02"/>
    <w:rsid w:val="00EF576A"/>
    <w:rsid w:val="00F212D1"/>
    <w:rsid w:val="00F45AAC"/>
    <w:rsid w:val="00F64F09"/>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563F7D-AFD8-46F3-949B-F9E8C3C9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qFormat/>
    <w:rsid w:val="009E0073"/>
    <w:pPr>
      <w:keepNext/>
      <w:jc w:val="center"/>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30">
    <w:name w:val="Заголовок 3 Знак"/>
    <w:basedOn w:val="a0"/>
    <w:link w:val="3"/>
    <w:rsid w:val="009E0073"/>
    <w:rPr>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EC19-79B7-4AA9-9E1E-9C5AAB83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999058055</cp:lastModifiedBy>
  <cp:revision>3</cp:revision>
  <cp:lastPrinted>2021-07-12T04:01:00Z</cp:lastPrinted>
  <dcterms:created xsi:type="dcterms:W3CDTF">2022-03-04T06:54:00Z</dcterms:created>
  <dcterms:modified xsi:type="dcterms:W3CDTF">2022-03-04T10:59:00Z</dcterms:modified>
</cp:coreProperties>
</file>