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B" w:rsidRPr="003340F6" w:rsidRDefault="009757DB" w:rsidP="000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9757DB" w:rsidRPr="003340F6" w:rsidRDefault="009757DB" w:rsidP="00013A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FB" w:rsidRPr="00834C21" w:rsidRDefault="00C01EFB" w:rsidP="00C01EFB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Навои</w:t>
      </w:r>
      <w:r w:rsidRPr="00834C2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 w:rsidRPr="00C01EFB">
        <w:rPr>
          <w:rFonts w:ascii="Times New Roman" w:hAnsi="Times New Roman"/>
          <w:sz w:val="24"/>
          <w:szCs w:val="24"/>
        </w:rPr>
        <w:t>__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C01EFB" w:rsidRDefault="00C01EFB" w:rsidP="00C01EFB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«Кызылкумцемент»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генерального директора Умирзакова Б.Н., действующего на основании устава,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у</w:t>
      </w:r>
      <w:r w:rsidRPr="00834C21">
        <w:rPr>
          <w:rFonts w:ascii="Times New Roman" w:hAnsi="Times New Roman"/>
          <w:sz w:val="24"/>
          <w:szCs w:val="24"/>
        </w:rPr>
        <w:t>става, с другой стороны, заключили 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C01EFB" w:rsidRDefault="00C01EFB" w:rsidP="00C01EF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01EFB" w:rsidRPr="0085562F" w:rsidRDefault="00C01EFB" w:rsidP="00C01EFB">
      <w:pPr>
        <w:spacing w:after="0" w:line="23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C01EFB" w:rsidRPr="0085562F" w:rsidRDefault="00C01EFB" w:rsidP="00C01EFB">
      <w:pPr>
        <w:spacing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850"/>
        <w:gridCol w:w="1134"/>
        <w:gridCol w:w="1659"/>
        <w:gridCol w:w="1666"/>
      </w:tblGrid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Pr="00E842AA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Наименование товары и услуг</w:t>
            </w:r>
          </w:p>
        </w:tc>
        <w:tc>
          <w:tcPr>
            <w:tcW w:w="850" w:type="dxa"/>
            <w:vAlign w:val="center"/>
          </w:tcPr>
          <w:p w:rsidR="00C01EFB" w:rsidRPr="00E842AA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зм.</w:t>
            </w:r>
          </w:p>
        </w:tc>
        <w:tc>
          <w:tcPr>
            <w:tcW w:w="1134" w:type="dxa"/>
            <w:vAlign w:val="center"/>
          </w:tcPr>
          <w:p w:rsidR="00C01EFB" w:rsidRPr="00E842AA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с НДС</w:t>
            </w:r>
          </w:p>
        </w:tc>
        <w:tc>
          <w:tcPr>
            <w:tcW w:w="1666" w:type="dxa"/>
            <w:vAlign w:val="center"/>
          </w:tcPr>
          <w:p w:rsidR="00C01EFB" w:rsidRPr="00E842AA" w:rsidRDefault="00C01EFB" w:rsidP="008E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 НДС</w:t>
            </w: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Pr="00E842AA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Катык из коровьего молоко 2,5 % массовой доли жира (в полимерных бутылках по 0,5л)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Сметана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нормализированных сливок,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классическая 20% массовой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доли жира (в полистирольных стаканчиках по 200гр.)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Каймак с массовой долей жира 45% (в полистирольных стаканчиках по 200гр.)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842AA">
              <w:rPr>
                <w:rFonts w:ascii="Times New Roman" w:hAnsi="Times New Roman" w:cs="Times New Roman"/>
              </w:rPr>
              <w:t>ворог из коровьего молока, 9% массовой доли жира,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весовой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Брынза,  30-40% массовой доли жира.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Молоко цельное пастеризованное, 3,2% массовой доли жира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Литр 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</w:tcPr>
          <w:p w:rsidR="00C01EFB" w:rsidRPr="0085562F" w:rsidRDefault="00C01EFB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1EFB" w:rsidRPr="0085562F" w:rsidRDefault="00C01EFB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01EFB" w:rsidRPr="0085562F" w:rsidRDefault="00C01EFB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EFB" w:rsidRPr="0085562F" w:rsidRDefault="00C01EFB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01EFB" w:rsidRPr="0085562F" w:rsidRDefault="00C01EFB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1.2. «Исполнитель», по согласованию с Заказчиком, имеет право досрочно или частями отгрузить продукцию.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1.3. Поставляемая продукция по своему качеству должна соответствовать требованиям технического задания конкурсной документации, действующим стандартам Республики Узбекистан (ГОСТ), гигиеническим </w:t>
      </w:r>
      <w:proofErr w:type="gramStart"/>
      <w:r w:rsidRPr="0085562F">
        <w:rPr>
          <w:rFonts w:ascii="Times New Roman" w:hAnsi="Times New Roman"/>
          <w:sz w:val="24"/>
          <w:szCs w:val="24"/>
        </w:rPr>
        <w:t>сертификатам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выданным соответствующим органом Минздрава РУз.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1.4.«Исполнитель» удостоверяет качество поставляемой продукции сертификатом соответствия Узгосстандарта, гигиеническим сертификатом заверенной оригинальной печатью «Исполнителя».</w:t>
      </w:r>
    </w:p>
    <w:p w:rsidR="00C01EFB" w:rsidRPr="00C01EFB" w:rsidRDefault="00C01EFB" w:rsidP="00C01EFB">
      <w:pPr>
        <w:spacing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85562F">
        <w:rPr>
          <w:rFonts w:ascii="Times New Roman" w:hAnsi="Times New Roman"/>
          <w:sz w:val="24"/>
          <w:szCs w:val="24"/>
        </w:rPr>
        <w:t>1.5.Гарантийный срок годности поставляемой продукции 72 часа при температуре не более +6˚ С.</w:t>
      </w:r>
    </w:p>
    <w:p w:rsidR="00C01EFB" w:rsidRPr="0085562F" w:rsidRDefault="00C01EFB" w:rsidP="00C01EF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C01EFB" w:rsidRPr="0085562F" w:rsidRDefault="00C01EFB" w:rsidP="00C01EFB">
      <w:pPr>
        <w:spacing w:after="0" w:line="23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2.1. Общая стоимость настоящего договора составляет __________ сумов.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2.2. Цены на  работы (услуги) являются фиксированными и не подлежат изменению.</w:t>
      </w:r>
    </w:p>
    <w:p w:rsidR="00C01EFB" w:rsidRPr="0085562F" w:rsidRDefault="00C01EFB" w:rsidP="00C01EFB">
      <w:pPr>
        <w:spacing w:after="0" w:line="23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2.3. Расчеты за продукцию производятся между «Заказчиком» и «Исполнителем» по факту доставки каждой партии</w:t>
      </w:r>
      <w:proofErr w:type="gramStart"/>
      <w:r w:rsidRPr="008556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01EFB" w:rsidRDefault="00C01EFB" w:rsidP="00C01EFB">
      <w:pPr>
        <w:spacing w:after="0" w:line="23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2.4. После проведения взаиморасчетов, а также после истечения срока действия</w:t>
      </w:r>
      <w:r w:rsidRPr="00834C21">
        <w:rPr>
          <w:rFonts w:ascii="Times New Roman" w:hAnsi="Times New Roman"/>
          <w:sz w:val="24"/>
          <w:szCs w:val="24"/>
        </w:rPr>
        <w:t xml:space="preserve"> договора составляется акт сверки.</w:t>
      </w:r>
    </w:p>
    <w:p w:rsidR="00C01EFB" w:rsidRPr="0085562F" w:rsidRDefault="00C01EFB" w:rsidP="00C01EF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C01EFB" w:rsidRPr="0085562F" w:rsidRDefault="00C01EFB" w:rsidP="00C01EFB">
      <w:pPr>
        <w:spacing w:after="0" w:line="23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3.1. Срок поставки продукции ежедневно по предварительной заявке «Заказчика», в течение которого «Исполнитель» обязан своими силами и средствами поставить продукцию до склада «Заказчика», находящегося по адресу: Республика Узбекистан г</w:t>
      </w:r>
      <w:proofErr w:type="gramStart"/>
      <w:r w:rsidRPr="0085562F">
        <w:rPr>
          <w:rFonts w:ascii="Times New Roman" w:hAnsi="Times New Roman"/>
          <w:sz w:val="24"/>
          <w:szCs w:val="24"/>
        </w:rPr>
        <w:t>.Н</w:t>
      </w:r>
      <w:proofErr w:type="gramEnd"/>
      <w:r w:rsidRPr="0085562F">
        <w:rPr>
          <w:rFonts w:ascii="Times New Roman" w:hAnsi="Times New Roman"/>
          <w:sz w:val="24"/>
          <w:szCs w:val="24"/>
        </w:rPr>
        <w:t>авои, Навои-3.</w:t>
      </w:r>
    </w:p>
    <w:p w:rsidR="00C01EFB" w:rsidRPr="0085562F" w:rsidRDefault="00C01EFB" w:rsidP="00C01E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3.2. Датой поставки является день поступления продукции в адрес «Заказчика». </w:t>
      </w:r>
    </w:p>
    <w:p w:rsidR="00C01EFB" w:rsidRPr="0085562F" w:rsidRDefault="00C01EFB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lastRenderedPageBreak/>
        <w:t>3</w:t>
      </w:r>
      <w:r w:rsidRPr="0085562F">
        <w:rPr>
          <w:rFonts w:ascii="Times New Roman" w:eastAsia="Times New Roman" w:hAnsi="Times New Roman"/>
          <w:sz w:val="24"/>
          <w:szCs w:val="24"/>
        </w:rPr>
        <w:t>.</w:t>
      </w:r>
      <w:r w:rsidRPr="0085562F">
        <w:rPr>
          <w:rFonts w:ascii="Times New Roman" w:hAnsi="Times New Roman"/>
          <w:sz w:val="24"/>
          <w:szCs w:val="24"/>
        </w:rPr>
        <w:t>3</w:t>
      </w:r>
      <w:r w:rsidRPr="0085562F">
        <w:rPr>
          <w:rFonts w:ascii="Times New Roman" w:eastAsia="Times New Roman" w:hAnsi="Times New Roman"/>
          <w:sz w:val="24"/>
          <w:szCs w:val="24"/>
        </w:rPr>
        <w:t xml:space="preserve">. Поставка Товара осуществляется в таре, подлежащей возврату «Заказчиком». </w:t>
      </w:r>
    </w:p>
    <w:p w:rsidR="00C01EFB" w:rsidRPr="0085562F" w:rsidRDefault="00C01EFB" w:rsidP="00C01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562F">
        <w:rPr>
          <w:rFonts w:ascii="Times New Roman" w:eastAsia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>3</w:t>
      </w:r>
      <w:r w:rsidRPr="0085562F">
        <w:rPr>
          <w:rFonts w:ascii="Times New Roman" w:eastAsia="Times New Roman" w:hAnsi="Times New Roman"/>
          <w:sz w:val="24"/>
          <w:szCs w:val="24"/>
        </w:rPr>
        <w:t>.</w:t>
      </w:r>
      <w:r w:rsidRPr="0085562F">
        <w:rPr>
          <w:rFonts w:ascii="Times New Roman" w:hAnsi="Times New Roman"/>
          <w:sz w:val="24"/>
          <w:szCs w:val="24"/>
        </w:rPr>
        <w:t>4</w:t>
      </w:r>
      <w:r w:rsidRPr="0085562F">
        <w:rPr>
          <w:rFonts w:ascii="Times New Roman" w:eastAsia="Times New Roman" w:hAnsi="Times New Roman"/>
          <w:sz w:val="24"/>
          <w:szCs w:val="24"/>
        </w:rPr>
        <w:t xml:space="preserve">. Право собственности на возвратную Тару к «Заказчику» не переходит. «Заказчик» обязуется возвратить указанную тару в течение двух дней после поставки.  </w:t>
      </w:r>
    </w:p>
    <w:p w:rsidR="00C01EFB" w:rsidRPr="0085562F" w:rsidRDefault="00C01EFB" w:rsidP="00C01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562F">
        <w:rPr>
          <w:rFonts w:ascii="Times New Roman" w:eastAsia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>3</w:t>
      </w:r>
      <w:r w:rsidRPr="0085562F">
        <w:rPr>
          <w:rFonts w:ascii="Times New Roman" w:eastAsia="Times New Roman" w:hAnsi="Times New Roman"/>
          <w:sz w:val="24"/>
          <w:szCs w:val="24"/>
        </w:rPr>
        <w:t>.</w:t>
      </w:r>
      <w:r w:rsidRPr="0085562F">
        <w:rPr>
          <w:rFonts w:ascii="Times New Roman" w:hAnsi="Times New Roman"/>
          <w:sz w:val="24"/>
          <w:szCs w:val="24"/>
        </w:rPr>
        <w:t>5</w:t>
      </w:r>
      <w:r w:rsidRPr="0085562F">
        <w:rPr>
          <w:rFonts w:ascii="Times New Roman" w:eastAsia="Times New Roman" w:hAnsi="Times New Roman"/>
          <w:sz w:val="24"/>
          <w:szCs w:val="24"/>
        </w:rPr>
        <w:t xml:space="preserve">. В случае неисполнения «Заказчиком»  п.п. </w:t>
      </w:r>
      <w:r w:rsidRPr="0085562F">
        <w:rPr>
          <w:rFonts w:ascii="Times New Roman" w:hAnsi="Times New Roman"/>
          <w:sz w:val="24"/>
          <w:szCs w:val="24"/>
        </w:rPr>
        <w:t>3.4</w:t>
      </w:r>
      <w:r w:rsidRPr="0085562F">
        <w:rPr>
          <w:rFonts w:ascii="Times New Roman" w:eastAsia="Times New Roman" w:hAnsi="Times New Roman"/>
          <w:sz w:val="24"/>
          <w:szCs w:val="24"/>
        </w:rPr>
        <w:t>.</w:t>
      </w:r>
      <w:r w:rsidRPr="0085562F">
        <w:rPr>
          <w:rFonts w:ascii="Times New Roman" w:hAnsi="Times New Roman"/>
          <w:sz w:val="24"/>
          <w:szCs w:val="24"/>
        </w:rPr>
        <w:t xml:space="preserve"> </w:t>
      </w:r>
      <w:r w:rsidRPr="0085562F">
        <w:rPr>
          <w:rFonts w:ascii="Times New Roman" w:eastAsia="Times New Roman" w:hAnsi="Times New Roman"/>
          <w:sz w:val="24"/>
          <w:szCs w:val="24"/>
        </w:rPr>
        <w:t>настоящего договора, обязательства «Заказчика» по возврату тары считаются не исполненными. «Исполнитель» вправе требовать возмещения стоимости возвратной тары путем выставления счета, который «Заказчик» обязуется оплатить в течение пяти банковских дней.</w:t>
      </w:r>
    </w:p>
    <w:p w:rsidR="00C01EFB" w:rsidRPr="0085562F" w:rsidRDefault="00C01EFB" w:rsidP="00C01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562F">
        <w:rPr>
          <w:rFonts w:ascii="Times New Roman" w:eastAsia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>3</w:t>
      </w:r>
      <w:r w:rsidRPr="0085562F">
        <w:rPr>
          <w:rFonts w:ascii="Times New Roman" w:eastAsia="Times New Roman" w:hAnsi="Times New Roman"/>
          <w:sz w:val="24"/>
          <w:szCs w:val="24"/>
        </w:rPr>
        <w:t>.</w:t>
      </w:r>
      <w:r w:rsidRPr="0085562F">
        <w:rPr>
          <w:rFonts w:ascii="Times New Roman" w:hAnsi="Times New Roman"/>
          <w:sz w:val="24"/>
          <w:szCs w:val="24"/>
        </w:rPr>
        <w:t>6</w:t>
      </w:r>
      <w:r w:rsidRPr="0085562F">
        <w:rPr>
          <w:rFonts w:ascii="Times New Roman" w:eastAsia="Times New Roman" w:hAnsi="Times New Roman"/>
          <w:sz w:val="24"/>
          <w:szCs w:val="24"/>
        </w:rPr>
        <w:t>. Возврат тары осуществляется «Заказчиком» на основании накладной, в которой указывается наименование, количество, инвентарный номер тары</w:t>
      </w:r>
      <w:r w:rsidRPr="0085562F">
        <w:rPr>
          <w:rFonts w:ascii="Times New Roman" w:hAnsi="Times New Roman"/>
          <w:sz w:val="24"/>
          <w:szCs w:val="24"/>
        </w:rPr>
        <w:t xml:space="preserve"> </w:t>
      </w:r>
      <w:r w:rsidRPr="0085562F">
        <w:rPr>
          <w:rFonts w:ascii="Times New Roman" w:eastAsia="Times New Roman" w:hAnsi="Times New Roman"/>
          <w:sz w:val="24"/>
          <w:szCs w:val="24"/>
        </w:rPr>
        <w:t xml:space="preserve">по которому она возвращается. 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3.7. В случае невозврата тары в течение трех месяцев со дня поставки партии продукции «Заказчик» обязуется выплатить ее стоимость. </w:t>
      </w:r>
    </w:p>
    <w:p w:rsidR="00C01EFB" w:rsidRPr="00C01EFB" w:rsidRDefault="00C01EFB" w:rsidP="00C01EFB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85562F">
        <w:rPr>
          <w:rFonts w:ascii="Times New Roman" w:hAnsi="Times New Roman"/>
          <w:sz w:val="24"/>
          <w:szCs w:val="24"/>
        </w:rPr>
        <w:t xml:space="preserve"> </w:t>
      </w:r>
    </w:p>
    <w:p w:rsidR="00C01EFB" w:rsidRPr="0085562F" w:rsidRDefault="00C01EFB" w:rsidP="00C01EFB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C01EFB" w:rsidRPr="0085562F" w:rsidRDefault="00C01EFB" w:rsidP="00C01EFB">
      <w:p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4.1. </w:t>
      </w:r>
      <w:proofErr w:type="gramStart"/>
      <w:r w:rsidRPr="0085562F">
        <w:rPr>
          <w:rFonts w:ascii="Times New Roman" w:hAnsi="Times New Roman"/>
          <w:sz w:val="24"/>
          <w:szCs w:val="24"/>
        </w:rPr>
        <w:t>Право собственности на продукцию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C01EFB" w:rsidRPr="0085562F" w:rsidRDefault="00C01EFB" w:rsidP="00C01EFB">
      <w:p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4.2. Приемка продукции по качеству и количеству осуществляется </w:t>
      </w:r>
      <w:r w:rsidRPr="0085562F">
        <w:rPr>
          <w:rFonts w:ascii="Times New Roman" w:hAnsi="Times New Roman"/>
          <w:sz w:val="24"/>
          <w:szCs w:val="24"/>
        </w:rPr>
        <w:br/>
        <w:t>в соответствии с требованиями нормативных документов по стандартизации (ГОСТ, O’zDSt, Ts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C01EFB" w:rsidRPr="0085562F" w:rsidRDefault="00C01EFB" w:rsidP="00C01EFB">
      <w:p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1EFB" w:rsidRPr="0085562F" w:rsidRDefault="00C01EFB" w:rsidP="00C01EFB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 xml:space="preserve">Имущественная ответственность сторон и качество                       </w:t>
      </w:r>
    </w:p>
    <w:p w:rsidR="00C01EFB" w:rsidRPr="0085562F" w:rsidRDefault="00C01EFB" w:rsidP="00C01EFB">
      <w:pPr>
        <w:spacing w:after="0" w:line="233" w:lineRule="auto"/>
        <w:ind w:left="2844" w:firstLine="696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C01EFB" w:rsidRPr="0085562F" w:rsidRDefault="00C01EFB" w:rsidP="00C01EFB">
      <w:pPr>
        <w:numPr>
          <w:ilvl w:val="12"/>
          <w:numId w:val="0"/>
        </w:num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5.1. В случае нарушения сроков поставки продукции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</w:t>
      </w:r>
      <w:proofErr w:type="gramStart"/>
      <w:r w:rsidRPr="0085562F">
        <w:rPr>
          <w:rFonts w:ascii="Times New Roman" w:hAnsi="Times New Roman"/>
          <w:sz w:val="24"/>
          <w:szCs w:val="24"/>
        </w:rPr>
        <w:t>стоимости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не поставленной продукции.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5.2. В случае отказа от выполнения работы (услуги) «Исполнитель» уплачивает «Заказчику» штраф в размере 20% от общей стоимости настоящего договора</w:t>
      </w:r>
    </w:p>
    <w:p w:rsidR="00C01EFB" w:rsidRPr="0085562F" w:rsidRDefault="00C01EFB" w:rsidP="00C01EFB">
      <w:pPr>
        <w:numPr>
          <w:ilvl w:val="12"/>
          <w:numId w:val="0"/>
        </w:num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5.3. При несвоевременной оплате поставленной продукции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5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5.4. Если поставленная продукция   не соответствует требованиям, изложенным в пункте 1.3 настоящего договора, «Заказчик» вправе:</w:t>
      </w:r>
    </w:p>
    <w:p w:rsidR="00C01EFB" w:rsidRPr="0085562F" w:rsidRDefault="00C01EFB" w:rsidP="00C01EFB">
      <w:pPr>
        <w:numPr>
          <w:ilvl w:val="12"/>
          <w:numId w:val="0"/>
        </w:numPr>
        <w:spacing w:after="0" w:line="25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отказаться от принятия и оплаты продукции;</w:t>
      </w:r>
    </w:p>
    <w:p w:rsidR="00C01EFB" w:rsidRPr="0085562F" w:rsidRDefault="00C01EFB" w:rsidP="00C01EFB">
      <w:pPr>
        <w:numPr>
          <w:ilvl w:val="12"/>
          <w:numId w:val="0"/>
        </w:numPr>
        <w:spacing w:after="0" w:line="25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если продукция  оплачена, потребовать замены продукции на </w:t>
      </w:r>
      <w:proofErr w:type="gramStart"/>
      <w:r w:rsidRPr="0085562F">
        <w:rPr>
          <w:rFonts w:ascii="Times New Roman" w:hAnsi="Times New Roman"/>
          <w:sz w:val="24"/>
          <w:szCs w:val="24"/>
        </w:rPr>
        <w:t>качественную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или возврата уплаченной суммы, а также взыскать с «Исполнителя» штраф в размере 20 % от стоимости поставленной продукции   ненадлежащего качества.</w:t>
      </w:r>
    </w:p>
    <w:p w:rsidR="00C01EFB" w:rsidRPr="0085562F" w:rsidRDefault="00C01EFB" w:rsidP="00C01EF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5.5.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C01EFB" w:rsidRPr="0085562F" w:rsidRDefault="00C01EFB" w:rsidP="00C01EFB">
      <w:pPr>
        <w:numPr>
          <w:ilvl w:val="0"/>
          <w:numId w:val="1"/>
        </w:numPr>
        <w:spacing w:after="0" w:line="25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Претензии</w:t>
      </w:r>
    </w:p>
    <w:p w:rsidR="00C01EFB" w:rsidRPr="0085562F" w:rsidRDefault="00C01EFB" w:rsidP="00C01EFB">
      <w:pPr>
        <w:numPr>
          <w:ilvl w:val="12"/>
          <w:numId w:val="0"/>
        </w:num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6.1. </w:t>
      </w:r>
      <w:proofErr w:type="gramStart"/>
      <w:r w:rsidRPr="0085562F">
        <w:rPr>
          <w:rFonts w:ascii="Times New Roman" w:hAnsi="Times New Roman"/>
          <w:sz w:val="24"/>
          <w:szCs w:val="24"/>
        </w:rPr>
        <w:t>Претензии могут быть заявлены по качеству поставленной продукции    в случае несоответствия её требованиям нормативных документов стандартизации (ГОСТ, O’zDSt, Ts и т.п.),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C01EFB" w:rsidRPr="0085562F" w:rsidRDefault="00C01EFB" w:rsidP="00C01EFB">
      <w:pPr>
        <w:numPr>
          <w:ilvl w:val="12"/>
          <w:numId w:val="0"/>
        </w:num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6.2. В случае обнаружения при приемке «Заказчиком» несоответствия количества или качества продукции,  «Исполнитель» обязан за свой счет заменить поставленную продукцию  течение 15 (пятнадцати) банковских дней. 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Решение споров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7.1. Все споры и разногласия между «Заказчиком» и «Исполнителем» </w:t>
      </w:r>
      <w:r w:rsidRPr="0085562F">
        <w:rPr>
          <w:rFonts w:ascii="Times New Roman" w:hAnsi="Times New Roman"/>
          <w:sz w:val="24"/>
          <w:szCs w:val="24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</w:t>
      </w:r>
      <w:r w:rsidRPr="0085562F">
        <w:rPr>
          <w:rFonts w:ascii="Times New Roman" w:hAnsi="Times New Roman"/>
          <w:sz w:val="24"/>
          <w:szCs w:val="24"/>
        </w:rPr>
        <w:lastRenderedPageBreak/>
        <w:t>договора или в связи с ним, должны рассматриваться экономическим судом Навоийской области по месту расположения организации «Заказчика».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Форс-мажор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85562F">
        <w:rPr>
          <w:rFonts w:ascii="Times New Roman" w:hAnsi="Times New Roman"/>
          <w:sz w:val="24"/>
          <w:szCs w:val="24"/>
        </w:rPr>
        <w:t>ств ст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85562F">
        <w:rPr>
          <w:rFonts w:ascii="Times New Roman" w:hAnsi="Times New Roman"/>
          <w:sz w:val="24"/>
          <w:szCs w:val="24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C01EFB" w:rsidRPr="0085562F" w:rsidRDefault="00C01EFB" w:rsidP="00C01EFB">
      <w:pPr>
        <w:numPr>
          <w:ilvl w:val="12"/>
          <w:numId w:val="0"/>
        </w:num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9.1. Настоящий договор вступает в силу с момента подписания сторон (для бюджетной организации - с момента регистрации в Казначействе Министерства финансов Республики Узбекистан) и действует до  полного исполнения.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C01EFB" w:rsidRPr="0085562F" w:rsidRDefault="00C01EFB" w:rsidP="00C01E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62F">
        <w:rPr>
          <w:rFonts w:ascii="Times New Roman" w:hAnsi="Times New Roman"/>
          <w:color w:val="000000"/>
          <w:sz w:val="24"/>
          <w:szCs w:val="24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10.2. Стороны имеют право одностороннего расторжения договора </w:t>
      </w:r>
      <w:r w:rsidRPr="0085562F">
        <w:rPr>
          <w:rFonts w:ascii="Times New Roman" w:hAnsi="Times New Roman"/>
          <w:sz w:val="24"/>
          <w:szCs w:val="24"/>
        </w:rPr>
        <w:br/>
        <w:t>в следующих случаях: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качества поставляемой продукции  договорным обязательствам.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Прочие условия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11.3. Договор, включая приложение, составлен  </w:t>
      </w:r>
      <w:r w:rsidRPr="0085562F">
        <w:rPr>
          <w:rFonts w:ascii="Times New Roman" w:hAnsi="Times New Roman"/>
          <w:sz w:val="24"/>
          <w:szCs w:val="24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11.4. «Исполнитель» обязан обеспечить конфиденциальность информации, ставшей ему известной в ходе заключения и исполнения договора.</w:t>
      </w:r>
    </w:p>
    <w:p w:rsidR="009757DB" w:rsidRPr="003340F6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5562F">
        <w:rPr>
          <w:rFonts w:ascii="Times New Roman" w:hAnsi="Times New Roman"/>
          <w:b/>
          <w:sz w:val="24"/>
          <w:szCs w:val="24"/>
        </w:rPr>
        <w:t>12. Юридические адреса, платежные и</w:t>
      </w:r>
      <w:r w:rsidRPr="00C01EFB">
        <w:rPr>
          <w:rFonts w:ascii="Times New Roman" w:hAnsi="Times New Roman"/>
          <w:b/>
          <w:sz w:val="24"/>
          <w:szCs w:val="24"/>
        </w:rPr>
        <w:t xml:space="preserve"> </w:t>
      </w:r>
      <w:r w:rsidRPr="0085562F">
        <w:rPr>
          <w:rFonts w:ascii="Times New Roman" w:hAnsi="Times New Roman"/>
          <w:b/>
          <w:sz w:val="24"/>
          <w:szCs w:val="24"/>
        </w:rPr>
        <w:t>отгрузочные реквизиты сторон</w:t>
      </w:r>
    </w:p>
    <w:p w:rsidR="0060599F" w:rsidRPr="00C01EFB" w:rsidRDefault="0060599F" w:rsidP="00013A53">
      <w:pPr>
        <w:spacing w:after="0" w:line="240" w:lineRule="auto"/>
        <w:rPr>
          <w:sz w:val="16"/>
          <w:szCs w:val="16"/>
        </w:rPr>
      </w:pPr>
    </w:p>
    <w:p w:rsidR="009757DB" w:rsidRPr="003340F6" w:rsidRDefault="009757DB" w:rsidP="00013A53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ИСПОЛНИТЕЛЬ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  <w:t>ЗАКАЗЧИК</w:t>
      </w:r>
    </w:p>
    <w:p w:rsidR="009757DB" w:rsidRPr="00C01EFB" w:rsidRDefault="009757DB" w:rsidP="00013A53">
      <w:pPr>
        <w:spacing w:before="60" w:after="0" w:line="240" w:lineRule="auto"/>
        <w:rPr>
          <w:rFonts w:ascii="Times New Roman" w:hAnsi="Times New Roman"/>
          <w:b/>
          <w:sz w:val="16"/>
          <w:szCs w:val="16"/>
        </w:rPr>
      </w:pP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eastAsia="Times New Roman" w:hAnsi="Times New Roman"/>
          <w:sz w:val="24"/>
          <w:szCs w:val="24"/>
        </w:rPr>
        <w:t>АО «</w:t>
      </w:r>
      <w:r w:rsidRPr="003340F6">
        <w:rPr>
          <w:rFonts w:ascii="Times New Roman" w:eastAsia="Times New Roman" w:hAnsi="Times New Roman"/>
          <w:sz w:val="24"/>
          <w:szCs w:val="24"/>
          <w:lang w:val="en-US"/>
        </w:rPr>
        <w:t>Qizilqumsement</w:t>
      </w:r>
      <w:r w:rsidRPr="003340F6">
        <w:rPr>
          <w:rFonts w:ascii="Times New Roman" w:eastAsia="Times New Roman" w:hAnsi="Times New Roman"/>
          <w:sz w:val="24"/>
          <w:szCs w:val="24"/>
        </w:rPr>
        <w:t>»</w:t>
      </w:r>
      <w:r w:rsidRPr="003340F6">
        <w:rPr>
          <w:rFonts w:ascii="Times New Roman" w:hAnsi="Times New Roman"/>
          <w:sz w:val="24"/>
          <w:szCs w:val="24"/>
        </w:rPr>
        <w:t>.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г</w:t>
      </w:r>
      <w:proofErr w:type="gramStart"/>
      <w:r w:rsidRPr="003340F6">
        <w:rPr>
          <w:rFonts w:ascii="Times New Roman" w:hAnsi="Times New Roman"/>
          <w:sz w:val="24"/>
          <w:szCs w:val="24"/>
        </w:rPr>
        <w:t>.Н</w:t>
      </w:r>
      <w:proofErr w:type="gramEnd"/>
      <w:r w:rsidRPr="003340F6">
        <w:rPr>
          <w:rFonts w:ascii="Times New Roman" w:hAnsi="Times New Roman"/>
          <w:sz w:val="24"/>
          <w:szCs w:val="24"/>
        </w:rPr>
        <w:t>авои, ул. Навои-3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340F6">
        <w:rPr>
          <w:rFonts w:ascii="Times New Roman" w:hAnsi="Times New Roman"/>
          <w:sz w:val="24"/>
          <w:szCs w:val="24"/>
        </w:rPr>
        <w:t>р</w:t>
      </w:r>
      <w:proofErr w:type="gramEnd"/>
      <w:r w:rsidRPr="003340F6">
        <w:rPr>
          <w:rFonts w:ascii="Times New Roman" w:hAnsi="Times New Roman"/>
          <w:sz w:val="24"/>
          <w:szCs w:val="24"/>
        </w:rPr>
        <w:t>/с:2020 8000 3003 5623 6001</w:t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в АКБ «Хамкорбанк»г</w:t>
      </w:r>
      <w:proofErr w:type="gramStart"/>
      <w:r w:rsidRPr="003340F6">
        <w:rPr>
          <w:rFonts w:ascii="Times New Roman" w:hAnsi="Times New Roman"/>
          <w:sz w:val="24"/>
          <w:szCs w:val="24"/>
        </w:rPr>
        <w:t>.Т</w:t>
      </w:r>
      <w:proofErr w:type="gramEnd"/>
      <w:r w:rsidRPr="003340F6">
        <w:rPr>
          <w:rFonts w:ascii="Times New Roman" w:hAnsi="Times New Roman"/>
          <w:sz w:val="24"/>
          <w:szCs w:val="24"/>
        </w:rPr>
        <w:t xml:space="preserve">ашкент, 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Чиланзарский филиал</w:t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МФО: 01108 ИНН: 200 002 878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Директор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  <w:t>Генеральный директор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</w:p>
    <w:p w:rsidR="00844C98" w:rsidRPr="003340F6" w:rsidRDefault="009757DB" w:rsidP="00013A53">
      <w:pPr>
        <w:spacing w:after="0" w:line="240" w:lineRule="auto"/>
      </w:pP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rPr>
          <w:rFonts w:ascii="Times New Roman" w:hAnsi="Times New Roman" w:cs="Times New Roman"/>
          <w:b/>
          <w:sz w:val="24"/>
          <w:szCs w:val="24"/>
        </w:rPr>
        <w:t>Умирзаков Б.Н.</w:t>
      </w:r>
    </w:p>
    <w:p w:rsidR="003D6699" w:rsidRPr="003340F6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Проект договора для нерезидентов</w:t>
      </w:r>
    </w:p>
    <w:p w:rsidR="003D6699" w:rsidRPr="003340F6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ДОГОВОР № ____</w:t>
      </w:r>
    </w:p>
    <w:p w:rsidR="003D6699" w:rsidRPr="003340F6" w:rsidRDefault="003D6699" w:rsidP="003D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Г. Навои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“__”_________202_ г.</w:t>
      </w:r>
    </w:p>
    <w:p w:rsidR="003D6699" w:rsidRPr="003340F6" w:rsidRDefault="003D6699" w:rsidP="003D6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EFB" w:rsidRPr="0085562F" w:rsidRDefault="00C01EFB" w:rsidP="00C01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85562F">
        <w:rPr>
          <w:rFonts w:ascii="Times New Roman" w:hAnsi="Times New Roman"/>
          <w:b/>
          <w:sz w:val="24"/>
          <w:szCs w:val="24"/>
        </w:rPr>
        <w:t>«Кызылкумцемент»</w:t>
      </w:r>
      <w:r w:rsidRPr="0085562F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генерального директора Умирзакова Б.Н., действующего на основании устава, с одной стороны, и ______________________________________________________________, именуемое в дальнейшем «Исполнитель», в лице руководителя______________., действующего на основании устава, с другой стороны, заключили договор </w:t>
      </w:r>
      <w:r w:rsidRPr="0085562F">
        <w:rPr>
          <w:rFonts w:ascii="Times New Roman" w:hAnsi="Times New Roman"/>
          <w:sz w:val="24"/>
          <w:szCs w:val="24"/>
        </w:rPr>
        <w:br/>
        <w:t xml:space="preserve">о нижеследующем: </w:t>
      </w:r>
    </w:p>
    <w:p w:rsidR="00C01EFB" w:rsidRPr="0085562F" w:rsidRDefault="00C01EFB" w:rsidP="00C01E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C01EFB" w:rsidRPr="0085562F" w:rsidRDefault="00C01EFB" w:rsidP="00C01E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</w:r>
      <w:r w:rsidRPr="0085562F">
        <w:rPr>
          <w:rFonts w:ascii="Times New Roman" w:hAnsi="Times New Roman"/>
          <w:sz w:val="24"/>
          <w:szCs w:val="24"/>
        </w:rPr>
        <w:tab/>
        <w:t>Приложение №1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850"/>
        <w:gridCol w:w="1134"/>
        <w:gridCol w:w="1659"/>
        <w:gridCol w:w="1666"/>
      </w:tblGrid>
      <w:tr w:rsidR="00C01EFB" w:rsidRPr="0085562F" w:rsidTr="008E2C79">
        <w:trPr>
          <w:jc w:val="center"/>
        </w:trPr>
        <w:tc>
          <w:tcPr>
            <w:tcW w:w="534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850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зм</w:t>
            </w:r>
          </w:p>
        </w:tc>
        <w:tc>
          <w:tcPr>
            <w:tcW w:w="1134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659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Pr="00E842AA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Катык из коровьего молоко 2,5 % массовой доли жира (в полимерных бутылках по 0,5л)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9" w:type="dxa"/>
            <w:vAlign w:val="center"/>
          </w:tcPr>
          <w:p w:rsidR="00C01EFB" w:rsidRPr="00E842AA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Сметана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нормализированных сливок,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классическая 20% массовой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доли жира (в полистирольных стаканчиках по 200гр.)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Каймак с массовой долей жира 45% (в полистирольных стаканчиках по 200гр.)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842AA">
              <w:rPr>
                <w:rFonts w:ascii="Times New Roman" w:hAnsi="Times New Roman" w:cs="Times New Roman"/>
              </w:rPr>
              <w:t>ворог из коровьего молока, 9% массовой доли жира,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2AA">
              <w:rPr>
                <w:rFonts w:ascii="Times New Roman" w:hAnsi="Times New Roman" w:cs="Times New Roman"/>
              </w:rPr>
              <w:t>весовой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Брынза,  30-40% массовой доли жира.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C01EFB" w:rsidRPr="00E842AA" w:rsidRDefault="00C01EFB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Молоко цельное пастеризованное, 3,2% массовой доли жира</w:t>
            </w:r>
          </w:p>
        </w:tc>
        <w:tc>
          <w:tcPr>
            <w:tcW w:w="850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Литр </w:t>
            </w:r>
          </w:p>
        </w:tc>
        <w:tc>
          <w:tcPr>
            <w:tcW w:w="1134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9" w:type="dxa"/>
            <w:vAlign w:val="center"/>
          </w:tcPr>
          <w:p w:rsidR="00C01EFB" w:rsidRDefault="00C01EFB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1EFB" w:rsidRPr="0085562F" w:rsidTr="008E2C79">
        <w:trPr>
          <w:jc w:val="center"/>
        </w:trPr>
        <w:tc>
          <w:tcPr>
            <w:tcW w:w="534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01EFB" w:rsidRPr="0085562F" w:rsidRDefault="00C01EFB" w:rsidP="008E2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EFB" w:rsidRPr="0085562F" w:rsidRDefault="00C01EFB" w:rsidP="008E2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1EFB" w:rsidRPr="0085562F" w:rsidRDefault="00C01EFB" w:rsidP="008E2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1.2. «Исполнитель», по согласованию с Заказчиком, имеет право досрочно или частями отгрузить продукцию.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1.3. Поставляемая продукция по своему качеству должна соответствовать требованиям технического задания конкурсной документации, действующим стандартам Республики Узбекистан (ГОСТ), гигиеническим </w:t>
      </w:r>
      <w:proofErr w:type="gramStart"/>
      <w:r w:rsidRPr="0085562F">
        <w:rPr>
          <w:rFonts w:ascii="Times New Roman" w:hAnsi="Times New Roman"/>
          <w:sz w:val="24"/>
          <w:szCs w:val="24"/>
        </w:rPr>
        <w:t>сертификатам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выданным соответствующим органом Минздрава РУз.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1.4.«Исполнитель» удостоверяет качество поставляемой продукции сертификатом соответствия Узгосстандарта, гигиеническим сертификатом заверенной оригинальной печатью «Исполнителя».</w:t>
      </w:r>
    </w:p>
    <w:p w:rsidR="00C01EFB" w:rsidRPr="0085562F" w:rsidRDefault="00C01EFB" w:rsidP="00C01EF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1.5.Гарантийный срок годности поставляемой продукции 72 часа при температуре не более +6˚ С.</w:t>
      </w:r>
    </w:p>
    <w:p w:rsidR="00C01EFB" w:rsidRPr="0085562F" w:rsidRDefault="00C01EFB" w:rsidP="00C01EF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2.1. Общая стоимость настоящего договора составляет __________ долларов США.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2.2. Цены на  работы (услуги) являются фиксированными и не подлежат изменению.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3. Условия платежа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3.1. Формой оплаты по настоящему договору является безотзывный, документарный, неподтвержденный, делимый аккредитив, открываемый банком Заказчика в пользу Исполнителя на полную сумму договора сроком </w:t>
      </w:r>
      <w:proofErr w:type="gramStart"/>
      <w:r w:rsidRPr="0085562F">
        <w:rPr>
          <w:rFonts w:ascii="Times New Roman" w:hAnsi="Times New Roman"/>
          <w:sz w:val="24"/>
          <w:szCs w:val="24"/>
        </w:rPr>
        <w:t>на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____ </w:t>
      </w:r>
      <w:proofErr w:type="gramStart"/>
      <w:r w:rsidRPr="0085562F">
        <w:rPr>
          <w:rFonts w:ascii="Times New Roman" w:hAnsi="Times New Roman"/>
          <w:sz w:val="24"/>
          <w:szCs w:val="24"/>
        </w:rPr>
        <w:t>дней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с даты открытия аккредитива.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3.2. Аккредитив выставляется Заказчиком в согласованные с Исполнителем сроки.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3.3. Платежи по аккредитиву будут производиться против представления следующих документов: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lastRenderedPageBreak/>
        <w:t>- инвойс, выданный Исполнителем - 1 экземпляр в оригинале;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- акт о приемке-передаче работ, услуг, подписанный Заказчиком и Исполнителем - 1 экземпляр подлинник;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3.4. Документы должны быть предоставлены в банк Заказчика не позднее 20 (двадцати) дней </w:t>
      </w:r>
      <w:proofErr w:type="gramStart"/>
      <w:r w:rsidRPr="0085562F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акта о приемке-передаче работ, услуг, но в пределах срока действия аккредитива. 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3.5.Аккредитив подчиняется «Унифицированным правилам и обычаям для документарного аккредитива» (публикация Международной Торговой палаты № 600, ред. 2007  года).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3.6. Расходы, связанные с внесением изменений в договор, оформлением дополнительных соглашений, производятся за счет стороны, по вине которой вносятся изменения.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4. Условия и сроки поставки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4.1. Срок поставки продукции ежедневно по предварительной заявке «Заказчика», в течение которого «Исполнитель» обязан своими силами и средствами поставить продукцию до склада «Заказчика», находящегося по адресу: Республика Узбекистан г</w:t>
      </w:r>
      <w:proofErr w:type="gramStart"/>
      <w:r w:rsidRPr="0085562F">
        <w:rPr>
          <w:rFonts w:ascii="Times New Roman" w:hAnsi="Times New Roman"/>
          <w:sz w:val="24"/>
          <w:szCs w:val="24"/>
        </w:rPr>
        <w:t>.Н</w:t>
      </w:r>
      <w:proofErr w:type="gramEnd"/>
      <w:r w:rsidRPr="0085562F">
        <w:rPr>
          <w:rFonts w:ascii="Times New Roman" w:hAnsi="Times New Roman"/>
          <w:sz w:val="24"/>
          <w:szCs w:val="24"/>
        </w:rPr>
        <w:t>авои, Навои-3.</w:t>
      </w:r>
    </w:p>
    <w:p w:rsidR="00C01EFB" w:rsidRPr="0085562F" w:rsidRDefault="00C01EFB" w:rsidP="00C01E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4.2. Датой поставки является день поступления продукции в адрес «Заказчика». 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5. Порядок сдачи-приемки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5.1. Право собственности на работы (услуги)  переходит к «Заказчику» после составления акта приемки-сдачи работ и счета-фактуры, подписанных уполномоченными лицами.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5.2. Приемка работы (услуги)  по качеству и количеству осуществляется в соответствии с требованиями нормативных документов, а также других нормативных документов, действующих на момент выполнения работы (услуги). </w:t>
      </w:r>
    </w:p>
    <w:p w:rsidR="00C01EFB" w:rsidRPr="0085562F" w:rsidRDefault="00C01EFB" w:rsidP="00C01EFB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C01EFB" w:rsidRPr="0085562F" w:rsidRDefault="00C01EFB" w:rsidP="00C01EFB">
      <w:pPr>
        <w:spacing w:after="0" w:line="240" w:lineRule="auto"/>
        <w:ind w:left="3812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 xml:space="preserve"> продукции (работы, услуги)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6.1. В случае нарушения срока выполнения работы (услуги)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невыполненной работы (услуги). 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6.2. 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6.3. При несвоевременной оплате выполненной работы (услуги)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6.4. Если выполненная работа (услуга)  не соответствует требованиям, изложенным в пункте 1.3 настоящего договора, «Заказчик» вправе: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если работа  (услуги) оплачена, потребовать замены работы (услуги) на </w:t>
      </w:r>
      <w:proofErr w:type="gramStart"/>
      <w:r w:rsidRPr="0085562F">
        <w:rPr>
          <w:rFonts w:ascii="Times New Roman" w:hAnsi="Times New Roman"/>
          <w:sz w:val="24"/>
          <w:szCs w:val="24"/>
        </w:rPr>
        <w:t>качественную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или возврата уплаченной суммы, а также взыскать с «Продавца» штраф в размере 20 % от стоимости работы  (услуги)   ненадлежащего качества.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6.5.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6.6. Гарантийный срок изготовленных изделий должен составлять не менее 12 месяцев со дня поставки.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7. Претензии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7.1. Претензии могут быть заявлены по качеству выполненных  работы (услуги)   в случае несоответствия её требованиям нормативных документов, техническим требованиям «Покупателя», а также техническим характеристикам, описанным в технической документации производителя.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7.2. В случае обнаружения при приемке «Заказчиком» несоответствия количества или качества работы (услуги), «Исполнитель» обязан за свой счет исправить работу (услуги)   в течение 15 (пятнадцати) банковских дней. 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8. Решение споров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8.1. </w:t>
      </w:r>
      <w:r w:rsidRPr="0085562F">
        <w:rPr>
          <w:rFonts w:ascii="Times New Roman" w:hAnsi="Times New Roman"/>
          <w:b/>
          <w:sz w:val="24"/>
          <w:szCs w:val="24"/>
        </w:rPr>
        <w:t xml:space="preserve"> </w:t>
      </w:r>
      <w:r w:rsidRPr="0085562F">
        <w:rPr>
          <w:rFonts w:ascii="Times New Roman" w:hAnsi="Times New Roman"/>
          <w:sz w:val="24"/>
          <w:szCs w:val="24"/>
        </w:rPr>
        <w:t xml:space="preserve">Все споры и вопросы, вытекающие из действия настоящего Договора, решаются сторонами мирным путем, а при невозможности решить их мирным путем, </w:t>
      </w:r>
      <w:r w:rsidRPr="0085562F">
        <w:rPr>
          <w:rFonts w:ascii="Times New Roman" w:hAnsi="Times New Roman"/>
          <w:sz w:val="24"/>
          <w:szCs w:val="24"/>
        </w:rPr>
        <w:lastRenderedPageBreak/>
        <w:t xml:space="preserve">передаются на рассмотрение в Международный коммерческий арбитражный суд при  Торгово-промышленной палате Республики Узбекистан в </w:t>
      </w:r>
      <w:proofErr w:type="gramStart"/>
      <w:r w:rsidRPr="0085562F">
        <w:rPr>
          <w:rFonts w:ascii="Times New Roman" w:hAnsi="Times New Roman"/>
          <w:sz w:val="24"/>
          <w:szCs w:val="24"/>
        </w:rPr>
        <w:t>г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. Ташкенте в соответствии  с его регламентом. </w:t>
      </w:r>
      <w:r w:rsidRPr="0085562F">
        <w:rPr>
          <w:rFonts w:ascii="Times New Roman" w:hAnsi="Times New Roman"/>
          <w:color w:val="000000"/>
          <w:sz w:val="24"/>
          <w:szCs w:val="24"/>
        </w:rPr>
        <w:t>Применимое право - законодательство Республики Узбекистан.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9. Форс-мажор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85562F">
        <w:rPr>
          <w:rFonts w:ascii="Times New Roman" w:hAnsi="Times New Roman"/>
          <w:sz w:val="24"/>
          <w:szCs w:val="24"/>
        </w:rPr>
        <w:t>ств ст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85562F">
        <w:rPr>
          <w:rFonts w:ascii="Times New Roman" w:hAnsi="Times New Roman"/>
          <w:sz w:val="24"/>
          <w:szCs w:val="24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C01EFB" w:rsidRPr="0085562F" w:rsidRDefault="00C01EFB" w:rsidP="00C01EF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10. Срок действия договора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10.1. Настоящий договор вступает в силу с момента постановки на учет в уполномоченных органах Республики Узбекистан и действует до полного исполнения сторонами своих обязательств, а в части взаиморасчетов - до полного их исполнения.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10.2. Настоящий Договор, может </w:t>
      </w:r>
      <w:proofErr w:type="gramStart"/>
      <w:r w:rsidRPr="0085562F">
        <w:rPr>
          <w:rFonts w:ascii="Times New Roman" w:hAnsi="Times New Roman"/>
          <w:sz w:val="24"/>
          <w:szCs w:val="24"/>
        </w:rPr>
        <w:t>быть</w:t>
      </w:r>
      <w:proofErr w:type="gramEnd"/>
      <w:r w:rsidRPr="0085562F">
        <w:rPr>
          <w:rFonts w:ascii="Times New Roman" w:hAnsi="Times New Roman"/>
          <w:sz w:val="24"/>
          <w:szCs w:val="24"/>
        </w:rPr>
        <w:t xml:space="preserve"> расторгнут по соглашению сторон или в одностороннем порядке по требованию одной из сторон, в случае существенного нарушения -  другой стороной условий договора.</w:t>
      </w:r>
    </w:p>
    <w:p w:rsidR="00C01EFB" w:rsidRPr="0085562F" w:rsidRDefault="00C01EFB" w:rsidP="00C01EFB">
      <w:pPr>
        <w:widowControl w:val="0"/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10.3. Всякие изменения или дополнения к настоящему Договору будут действовать лишь при условии, что они совершены в письменной форме и подписаны уполномоченными на то лицами с обеих сторон. 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11. Порядок изменения и расторжения договора</w:t>
      </w:r>
    </w:p>
    <w:p w:rsidR="00C01EFB" w:rsidRPr="0085562F" w:rsidRDefault="00C01EFB" w:rsidP="00C01E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62F">
        <w:rPr>
          <w:rFonts w:ascii="Times New Roman" w:hAnsi="Times New Roman"/>
          <w:color w:val="000000"/>
          <w:sz w:val="24"/>
          <w:szCs w:val="24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11.2. Стороны имеют право одностороннего расторжения договора </w:t>
      </w:r>
      <w:r w:rsidRPr="0085562F">
        <w:rPr>
          <w:rFonts w:ascii="Times New Roman" w:hAnsi="Times New Roman"/>
          <w:sz w:val="24"/>
          <w:szCs w:val="24"/>
        </w:rPr>
        <w:br/>
        <w:t>в следующих случаях: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качества поставляемой работы (услуги)   договорным обязательствам.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12. Прочие условия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 xml:space="preserve">12.3. Договор, включая приложение, составлен  </w:t>
      </w:r>
      <w:r w:rsidRPr="0085562F">
        <w:rPr>
          <w:rFonts w:ascii="Times New Roman" w:hAnsi="Times New Roman"/>
          <w:sz w:val="24"/>
          <w:szCs w:val="24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01EFB" w:rsidRPr="0085562F" w:rsidRDefault="00C01EFB" w:rsidP="00C01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562F">
        <w:rPr>
          <w:rFonts w:ascii="Times New Roman" w:hAnsi="Times New Roman"/>
          <w:sz w:val="24"/>
          <w:szCs w:val="24"/>
        </w:rPr>
        <w:t>12.4. «Исполнитель» обязан обеспечить конфиденциальность информации, ставшей ему известной в ходе заключения и исполнения договора.</w:t>
      </w:r>
    </w:p>
    <w:p w:rsidR="00C01EFB" w:rsidRPr="0085562F" w:rsidRDefault="00C01EFB" w:rsidP="00C01E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13. Юридические адреса, платежные и</w:t>
      </w:r>
    </w:p>
    <w:p w:rsidR="003D6699" w:rsidRPr="003340F6" w:rsidRDefault="00C01EFB" w:rsidP="00C01EFB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62F">
        <w:rPr>
          <w:rFonts w:ascii="Times New Roman" w:hAnsi="Times New Roman"/>
          <w:b/>
          <w:sz w:val="24"/>
          <w:szCs w:val="24"/>
        </w:rPr>
        <w:t>отгрузочные реквизиты сторон</w:t>
      </w: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A4D" w:rsidRPr="003340F6" w:rsidRDefault="009F1A4D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Shartnoma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</w:t>
      </w:r>
    </w:p>
    <w:p w:rsidR="009F1A4D" w:rsidRPr="003340F6" w:rsidRDefault="009F1A4D" w:rsidP="009F1A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Navoiy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  <w:t xml:space="preserve">"__"_________20__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Qizilqumsement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AJ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50F9">
        <w:rPr>
          <w:rFonts w:ascii="Times New Roman" w:eastAsia="Times New Roman" w:hAnsi="Times New Roman" w:cs="Times New Roman"/>
          <w:sz w:val="24"/>
          <w:szCs w:val="24"/>
          <w:lang w:val="en-US"/>
        </w:rPr>
        <w:t>keying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rinlarda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="005F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Umirzakov</w:t>
      </w:r>
      <w:r w:rsidR="005F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____________________________________, </w:t>
      </w:r>
      <w:r w:rsidR="000850F9">
        <w:rPr>
          <w:rFonts w:ascii="Times New Roman" w:eastAsia="Times New Roman" w:hAnsi="Times New Roman" w:cs="Times New Roman"/>
          <w:sz w:val="24"/>
          <w:szCs w:val="24"/>
          <w:lang w:val="en-US"/>
        </w:rPr>
        <w:t>keying</w:t>
      </w:r>
      <w:r w:rsidR="005F06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rinlarida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Ijrochi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 _____________________,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ikkinchi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shartnomani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quyidagilar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F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aqida</w:t>
      </w:r>
      <w:r w:rsidR="000850F9" w:rsidRPr="0008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tuzdilar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1A4D" w:rsidRPr="003340F6" w:rsidRDefault="009F1A4D" w:rsidP="007560FF">
      <w:pPr>
        <w:pStyle w:val="a3"/>
        <w:numPr>
          <w:ilvl w:val="0"/>
          <w:numId w:val="7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Shartnoma mavzusi</w:t>
      </w:r>
    </w:p>
    <w:p w:rsidR="00D14644" w:rsidRDefault="00DA6A78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A78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360B76"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Ijrochi"</w:t>
      </w:r>
      <w:r w:rsid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60B76"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shartnoma shartlari va qoidalariga muvofiq mahsulotni ushbu shartnomaning ajralmas qismi bo'lgan 1-ilovada ko'rsatilgan miqdorda va narxlarda "buyurtmachi" ga </w:t>
      </w:r>
      <w:r w:rsid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yetkazib berish </w:t>
      </w:r>
      <w:r w:rsidR="00360B76"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majburiyatini,"buyurtmachi" </w:t>
      </w:r>
      <w:r w:rsid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esa to`lash</w:t>
      </w:r>
      <w:r w:rsidR="00360B76"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majburiyatini oladi.</w:t>
      </w:r>
    </w:p>
    <w:p w:rsidR="00360B76" w:rsidRDefault="00360B76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0B76" w:rsidRPr="0085562F" w:rsidRDefault="00360B76" w:rsidP="00360B76">
      <w:pPr>
        <w:spacing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1-ilova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850"/>
        <w:gridCol w:w="1134"/>
        <w:gridCol w:w="1659"/>
        <w:gridCol w:w="1666"/>
      </w:tblGrid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Pr="00E842AA" w:rsidRDefault="00360B76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Align w:val="center"/>
          </w:tcPr>
          <w:p w:rsidR="00360B76" w:rsidRPr="00E842AA" w:rsidRDefault="00360B76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Наименование товары и услуг</w:t>
            </w:r>
          </w:p>
        </w:tc>
        <w:tc>
          <w:tcPr>
            <w:tcW w:w="850" w:type="dxa"/>
            <w:vAlign w:val="center"/>
          </w:tcPr>
          <w:p w:rsidR="00360B76" w:rsidRPr="00E842AA" w:rsidRDefault="00360B76" w:rsidP="00360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O`lch.birl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60B76" w:rsidRPr="00360B76" w:rsidRDefault="00360B76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miqdori</w:t>
            </w:r>
          </w:p>
        </w:tc>
        <w:tc>
          <w:tcPr>
            <w:tcW w:w="1659" w:type="dxa"/>
            <w:vAlign w:val="center"/>
          </w:tcPr>
          <w:p w:rsidR="00360B76" w:rsidRPr="00360B76" w:rsidRDefault="00360B76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Bahosi QQS bilan</w:t>
            </w:r>
          </w:p>
        </w:tc>
        <w:tc>
          <w:tcPr>
            <w:tcW w:w="1666" w:type="dxa"/>
            <w:vAlign w:val="center"/>
          </w:tcPr>
          <w:p w:rsidR="00360B76" w:rsidRPr="00360B76" w:rsidRDefault="00360B76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Summasi QQS bilan</w:t>
            </w: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Pr="00E842AA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60B76">
              <w:rPr>
                <w:rFonts w:ascii="Times New Roman" w:hAnsi="Times New Roman" w:cs="Times New Roman"/>
              </w:rPr>
              <w:t>Sigir sutidan olingan katik 2,5% yog ' massa ulushi (0,5 l uchun polimer butilkalarda)</w:t>
            </w:r>
          </w:p>
        </w:tc>
        <w:tc>
          <w:tcPr>
            <w:tcW w:w="850" w:type="dxa"/>
            <w:vAlign w:val="center"/>
          </w:tcPr>
          <w:p w:rsidR="00360B76" w:rsidRP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360B76">
              <w:rPr>
                <w:rFonts w:ascii="Times New Roman" w:hAnsi="Times New Roman" w:cs="Times New Roman"/>
              </w:rPr>
              <w:t>Normalangan kremdan olingan qaymoq, yog'ning klassik 20% massa ulushi (200gr bo'yicha polistirol stakanlarida.)</w:t>
            </w:r>
          </w:p>
        </w:tc>
        <w:tc>
          <w:tcPr>
            <w:tcW w:w="850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360B76">
              <w:rPr>
                <w:rFonts w:ascii="Times New Roman" w:hAnsi="Times New Roman" w:cs="Times New Roman"/>
              </w:rPr>
              <w:t>Kaimak 45% yog ' massa ulushi bilan (200gr bo'yicha polistirolli stakanlarda.)</w:t>
            </w:r>
          </w:p>
        </w:tc>
        <w:tc>
          <w:tcPr>
            <w:tcW w:w="850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360B76">
            <w:pPr>
              <w:spacing w:after="0"/>
              <w:rPr>
                <w:rFonts w:ascii="Times New Roman" w:hAnsi="Times New Roman" w:cs="Times New Roman"/>
              </w:rPr>
            </w:pPr>
            <w:r w:rsidRPr="00360B76">
              <w:rPr>
                <w:rFonts w:ascii="Times New Roman" w:hAnsi="Times New Roman" w:cs="Times New Roman"/>
              </w:rPr>
              <w:t>Sigir sutidan tayyorlangan tvorog, 9% yog ' massa ulushi, vazn</w:t>
            </w:r>
          </w:p>
        </w:tc>
        <w:tc>
          <w:tcPr>
            <w:tcW w:w="850" w:type="dxa"/>
            <w:vAlign w:val="center"/>
          </w:tcPr>
          <w:p w:rsidR="00360B76" w:rsidRP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360B76">
              <w:rPr>
                <w:rFonts w:ascii="Times New Roman" w:hAnsi="Times New Roman" w:cs="Times New Roman"/>
              </w:rPr>
              <w:t>Brinza, yog ' 30-40% massa ulushi.</w:t>
            </w:r>
          </w:p>
        </w:tc>
        <w:tc>
          <w:tcPr>
            <w:tcW w:w="850" w:type="dxa"/>
            <w:vAlign w:val="center"/>
          </w:tcPr>
          <w:p w:rsidR="00360B76" w:rsidRP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360B76" w:rsidRPr="00360B76" w:rsidRDefault="00360B76" w:rsidP="008E2C79">
            <w:pPr>
              <w:spacing w:after="0"/>
              <w:rPr>
                <w:rFonts w:ascii="Times New Roman" w:hAnsi="Times New Roman" w:cs="Times New Roman"/>
              </w:rPr>
            </w:pPr>
            <w:r w:rsidRPr="00360B76">
              <w:rPr>
                <w:rFonts w:ascii="Times New Roman" w:hAnsi="Times New Roman" w:cs="Times New Roman"/>
              </w:rPr>
              <w:t>sut pasterizatsiyalangan, 3,2% yog ' massa ulushi</w:t>
            </w:r>
          </w:p>
        </w:tc>
        <w:tc>
          <w:tcPr>
            <w:tcW w:w="850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litr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9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360B76" w:rsidRDefault="00360B76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76" w:rsidRPr="0085562F" w:rsidTr="008E2C79">
        <w:trPr>
          <w:jc w:val="center"/>
        </w:trPr>
        <w:tc>
          <w:tcPr>
            <w:tcW w:w="534" w:type="dxa"/>
          </w:tcPr>
          <w:p w:rsidR="00360B76" w:rsidRPr="0085562F" w:rsidRDefault="00360B76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0B76" w:rsidRPr="0085562F" w:rsidRDefault="00360B76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Jami</w:t>
            </w: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60B76" w:rsidRPr="0085562F" w:rsidRDefault="00360B76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76" w:rsidRPr="0085562F" w:rsidRDefault="00360B76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60B76" w:rsidRPr="0085562F" w:rsidRDefault="00360B76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60B76" w:rsidRPr="0085562F" w:rsidRDefault="00360B76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14C3" w:rsidRDefault="003814C3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1.2. "Ijrochi" buyurtmachi bilan kelishilgan holda mahsulotni muddatidan oldin yoki qisman jo'natish huquqiga ega. </w:t>
      </w:r>
    </w:p>
    <w:p w:rsidR="003814C3" w:rsidRDefault="003814C3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1.3. Yetkazib beriladigan mahsulot sifati bo'yicha tanlov hujjatlarining texnik topshiriqlari, O'zbekiston Respublikasining amaldagi standartlari (GOST), O'zbekiston Respublikasi Sog'liqni saqlash vazirligining tegishli organi tomonidan berilgan gigiyenik sertifikatlarga muvofiq bo'lishi kerak. </w:t>
      </w:r>
    </w:p>
    <w:p w:rsidR="003814C3" w:rsidRDefault="003814C3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1.4."Ijrochi "yetkazib beriladigan mahsulot sifatini O'zdavstandart muvofiqlik sertifikati,"Ijrochi" original muhri bilan tasdiqlangan gigiyena sertifikati bilan tasdiqlaydi.</w:t>
      </w:r>
    </w:p>
    <w:p w:rsidR="00360B76" w:rsidRPr="003814C3" w:rsidRDefault="003814C3" w:rsidP="00360B7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.Yetkazib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beriladigan mahsulotlarning kafolat muddati-72 soat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6˚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dan ortiq bo'lmagan haroratda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bo`lishi lozim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63A40" w:rsidRPr="00360B76" w:rsidRDefault="00A63A40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Shartnomaning umumiy qiymati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2.1. Ushbu shartnomaning umumiy qiymati QQSni hisobga olgan holda _______ so'mni tashkil etadi.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2.2. </w:t>
      </w:r>
      <w:r w:rsid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Mahsulot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narxi (xizmatlar) qat’iyva o'zgartirilishi mumkin emas.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2.3. </w:t>
      </w:r>
      <w:r w:rsid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Mahsulot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(xizmat) uchun hisob-kitoblar "buyurtmachi" va "Ijrochi" o'rtasida Ijrochi hisobiga amalga oshiriladi: 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2.3.1. </w:t>
      </w:r>
      <w:r w:rsidR="003814C3"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O'zaro hisob-kitoblar o'tkazilgandan so'ng, shuningdek shartnomaning amal qilish muddati tugagandan so'ng, kelishuv akti tuziladi.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Etkazib berish shartlari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muddatlari</w:t>
      </w:r>
    </w:p>
    <w:p w:rsidR="00901BEF" w:rsidRPr="003340F6" w:rsidRDefault="00901BEF" w:rsidP="00901BE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14C3" w:rsidRDefault="00DA6A78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</w:t>
      </w:r>
      <w:r w:rsidR="003814C3"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Mahsulot yetkazib berish muddati har kuni "buyurtmachi" ning dastlabki buyurtmasi bo'yicha amalga oshiriladi, uning davomida "Ijrochi" o'z kuchi va vositalari bilan mahsulotni "buyurtmachi" omboriga O'zbekiston Respublikasi Navoiy, Navoiy-3 manzilida joylashtirishi shart. </w:t>
      </w:r>
    </w:p>
    <w:p w:rsidR="003814C3" w:rsidRDefault="003814C3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3.2. Etkazib berish sanasi - "buyurtmachi"ga mahsulot kelib tushgan 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814C3" w:rsidRDefault="003814C3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3.3. Tovarlarni etkazib berish "buyurtmachi"tomonidan qaytariladigan konteynerda amalga oshiriladi. </w:t>
      </w:r>
    </w:p>
    <w:p w:rsidR="003814C3" w:rsidRDefault="003814C3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3.4. "Buyurtmachi" ga qaytariladigan konteynerga egalik qilish huquqi o'tmaydi. "Buyurtmachi" yetkazib berilgandan keyin ikki 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ichida belgilangan mahsulotni qaytarish majburiyatini oladi. </w:t>
      </w:r>
    </w:p>
    <w:p w:rsidR="003814C3" w:rsidRDefault="003814C3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3.5. "Mijoz" tomonidan bajarilmagan taqdirda, p.3.4. 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shartnoma, konteyner qaytarish uchun "buyurtmachi" majburiyatlari bajarilmagan hisoblanadi. 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"Ijrochi"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"buyurtmachi" besh bank kuni ichida to'lash majburiyatini oladigan hisob-kitob qilish yo'li bilan qaytariladigan konteyner qiymatini qoplashni talab qilishga haqlidir.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814C3" w:rsidRDefault="003814C3" w:rsidP="0038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3.6. Konteynerni qaytarish" 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 "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tomonidan nom, miqdor, inventarizatsiya n ni ko'rsatuvchi hisob-faktura asosida amalga oshiriladi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1BEF" w:rsidRPr="00DA6A78" w:rsidRDefault="00901BEF" w:rsidP="003814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 Qabul qilish tartibi</w:t>
      </w:r>
    </w:p>
    <w:p w:rsidR="00ED0BB3" w:rsidRDefault="00F7463A" w:rsidP="00ED0BB3">
      <w:pPr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="00E75222"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ED0BB3" w:rsidRPr="00ED0BB3">
        <w:rPr>
          <w:rFonts w:ascii="Times New Roman" w:hAnsi="Times New Roman"/>
          <w:sz w:val="24"/>
          <w:szCs w:val="24"/>
          <w:lang w:val="en-US"/>
        </w:rPr>
        <w:t xml:space="preserve">Mahsulotga bo'lgan mulk huquqi vakolatli shaxslar tomonidan imzolangan hisob-fakturani tuzish </w:t>
      </w:r>
      <w:proofErr w:type="gramStart"/>
      <w:r w:rsidR="00ED0BB3" w:rsidRPr="00ED0BB3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="00ED0BB3" w:rsidRPr="00ED0BB3">
        <w:rPr>
          <w:rFonts w:ascii="Times New Roman" w:hAnsi="Times New Roman"/>
          <w:sz w:val="24"/>
          <w:szCs w:val="24"/>
          <w:lang w:val="en-US"/>
        </w:rPr>
        <w:t xml:space="preserve"> imzolashdan so'ng haqiqiy transfer vaqtida "buyurtmachiga" o'tadi. </w:t>
      </w:r>
    </w:p>
    <w:p w:rsidR="00ED0BB3" w:rsidRDefault="00ED0BB3" w:rsidP="00ED0B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B5243">
        <w:rPr>
          <w:rFonts w:ascii="Times New Roman" w:hAnsi="Times New Roman"/>
          <w:sz w:val="24"/>
          <w:szCs w:val="24"/>
          <w:lang w:val="en-US"/>
        </w:rPr>
        <w:t xml:space="preserve">4.2. Mahsulot sifati </w:t>
      </w:r>
      <w:proofErr w:type="gramStart"/>
      <w:r w:rsidRPr="008B5243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8B5243">
        <w:rPr>
          <w:rFonts w:ascii="Times New Roman" w:hAnsi="Times New Roman"/>
          <w:sz w:val="24"/>
          <w:szCs w:val="24"/>
          <w:lang w:val="en-US"/>
        </w:rPr>
        <w:t xml:space="preserve"> miqdori bo'yicha qabul qilinadi standartlashtirish bo'yicha normativ hujjatlar (GOST, O'zDSt, Ts va boshqalar), shuningdek, mahsulot yetkazib berish vaqtida amalda bo'lgan boshqa normativ hujjatlar talablariga muvofiq. Mahsulotlar </w:t>
      </w:r>
      <w:r>
        <w:rPr>
          <w:rFonts w:ascii="Times New Roman" w:hAnsi="Times New Roman"/>
          <w:sz w:val="24"/>
          <w:szCs w:val="24"/>
          <w:lang w:val="en-US"/>
        </w:rPr>
        <w:t xml:space="preserve">buyurtmachi talablariga muvofiq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bo`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lishi lozim.</w:t>
      </w:r>
    </w:p>
    <w:p w:rsidR="00901BEF" w:rsidRPr="003340F6" w:rsidRDefault="00901BEF" w:rsidP="00ED0B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Tomonlarning mulkiy javobgarligi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sifati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(ishlar, xizmatlar)</w:t>
      </w:r>
    </w:p>
    <w:p w:rsidR="00ED0BB3" w:rsidRDefault="00901BEF" w:rsidP="00ED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5.1. </w:t>
      </w:r>
      <w:r w:rsidR="00ED0BB3"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Agar mahsulot yetkazib berish muddati buzilgan bo'lsa, "Ijrochi" </w:t>
      </w:r>
      <w:proofErr w:type="gramStart"/>
      <w:r w:rsidR="00ED0BB3"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" buyurtmachiga</w:t>
      </w:r>
      <w:proofErr w:type="gramEnd"/>
      <w:r w:rsidR="00ED0BB3"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kechiktirilgan har bir kun uchun majburiyatning bajarilmagan qismining 0,5% miqdorida jarima to'laydi, biroq ayni paytda jarimaning umumiy miqdori yetkazib berilmagan mahsulot qiymatining 50 foizidan oshmasligi kerak. </w:t>
      </w:r>
    </w:p>
    <w:p w:rsidR="00ED0BB3" w:rsidRDefault="00ED0BB3" w:rsidP="00ED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Agar ish (xizmat) bajarishdan bosh tortsa, "Ijrochi" ushbu shartnoma umumiy qiymatining 20% miqdorida "buyurtmachiga" jarima to'laydi </w:t>
      </w:r>
    </w:p>
    <w:p w:rsidR="00ED0BB3" w:rsidRDefault="00ED0BB3" w:rsidP="00ED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5.3. Agar "buyurtmachi" yetkazib berilgan mahsulotni o'z vaqtida to'lamagan bo'lsa, "ijrochiga" har bir bank uchun kechiktirilgan to'lov miqdorining 0</w:t>
      </w:r>
      <w:proofErr w:type="gramStart"/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,4</w:t>
      </w:r>
      <w:proofErr w:type="gramEnd"/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% miqdorida jarima to'laydi, ammo kechiktirilgan to'lov miqdorining 50% dan oshmasligi kerak. </w:t>
      </w:r>
    </w:p>
    <w:p w:rsidR="00901BEF" w:rsidRPr="00ED0BB3" w:rsidRDefault="00ED0BB3" w:rsidP="00ED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5.4. Agar yetkazib berilgan mahsulot ushbu shartnomaning 1.3-bandida ko'rsatilgan talablarga javob bermasa, "buyurtmachi" haqli: mahsulotlarni qabul qilish va to'lashdan bosh tortish; agar mahsulot to'langan bo'lsa, mahsulotni sifatli almashtirish yoki to'langan summani qaytarishni talab qili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, shuningdek,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0BB3">
        <w:rPr>
          <w:rFonts w:ascii="Times New Roman" w:eastAsia="Times New Roman" w:hAnsi="Times New Roman" w:cs="Times New Roman"/>
          <w:sz w:val="24"/>
          <w:szCs w:val="24"/>
          <w:lang w:val="en-US"/>
        </w:rPr>
        <w:t>"Ijrochi" dan etkazib berilgan mahsulot qiymatining 20% miqdorida jarima undiri</w:t>
      </w:r>
      <w:r w:rsidR="003F43AD">
        <w:rPr>
          <w:rFonts w:ascii="Times New Roman" w:eastAsia="Times New Roman" w:hAnsi="Times New Roman" w:cs="Times New Roman"/>
          <w:sz w:val="24"/>
          <w:szCs w:val="24"/>
          <w:lang w:val="en-US"/>
        </w:rPr>
        <w:t>shga.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E’tirozlar</w:t>
      </w:r>
    </w:p>
    <w:p w:rsidR="00901BEF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6.1. E’tirozlar normativ hujjatlar talablariga, "buyurtmachi" ning texnik talablariga, shuningdek ishlab chiqaruvchining texnik hujjatlarida tavsiflangan texnik xususiyatlarga mos kelmasa, bajarilgan ishlar (xizmatlar) sifati bo'yicha bildirilisha mumkin.</w:t>
      </w:r>
    </w:p>
    <w:p w:rsidR="003F43AD" w:rsidRPr="003F43AD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6.2. </w:t>
      </w:r>
      <w:r w:rsidR="003F43AD" w:rsidRPr="003F43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"Buyurtmachi" tomonidan qabul qilinganda mahsulot miqdori yoki sifati nomuvofiqligi aniqlansa," </w:t>
      </w:r>
      <w:proofErr w:type="gramStart"/>
      <w:r w:rsidR="003F43AD" w:rsidRPr="003F43AD">
        <w:rPr>
          <w:rFonts w:ascii="Times New Roman" w:eastAsia="Times New Roman" w:hAnsi="Times New Roman" w:cs="Times New Roman"/>
          <w:sz w:val="24"/>
          <w:szCs w:val="24"/>
          <w:lang w:val="en-US"/>
        </w:rPr>
        <w:t>Ijrochi "</w:t>
      </w:r>
      <w:proofErr w:type="gramEnd"/>
      <w:r w:rsidR="003F43AD" w:rsidRPr="003F43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o'z hisobidan yetkazib berilgan mahsulotni 15 (o'n besh) bank kuni ichida almashtirishi shart.</w:t>
      </w:r>
    </w:p>
    <w:p w:rsidR="003F43AD" w:rsidRDefault="003F43AD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Nizolarni hal qilish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7.1. Ushbu shartnoma munosabati bilan "buyurtmachi" va "Ijrochi" o'rtasidagi barcha nizolar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kelishmovchiliklar tomonlar tomonidan muzokaralar yo'li bilan hal qilinadi. Agar tomonlar kelishuvga erisha olmasalar, ushbu shartnomadan kelib chiqqan yoki u bilan bog'liq barcha nizolar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kelishmovchiliklar Navoiy viloyati iqtisodiy sudi tomonidan ko'rib chiqiladi.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 Fors-major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8.1. Yongin, suv toshqini, zilzila, urush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boshqa umume’tirof etilgan yengib bo’lmas kuch xolatlari, davlat organlaining qabul qilingan xujjatlarioqibatida ushbu shartnomani qisman yoki to’liq bajarmaganliklarni uchun taraflar javobgarlikdanozd qilinadilar.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Favqulodda xolat yuzaga kelganda, tomonlar tegishli organlar tomonidan berilgan ushbu xolatlarni tasdiqlovchi xujjatlarni taqdim ‘tgan xolda, bunday xolatlar yuzaga kelishi xaqida bir – birlarini yozma ravishda habardor qilishlari shart.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8.2. Favqulodda holat 2 (ikki) oydan ortiq muddatga uzaytirilgantaqdirda, ushbu shartnoma bo’yicha olingan oldindan to’lov 10 (o’n) bank kuni mobaynida kaytarilishi kerak (taraflar tomonidan bajarilgan majburiyatlar bundan mustasno).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9. Shartnomaning amal qilish muddati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9.1. Ushbu shartnoma tomonlar imzolangan paytdan boshlab (byudjet tashkiloti uchun - O'zbekiston Respublikasi moliya vazirligi G'aznachiligida ro'yxatdan o'tgan paytdan boshlab) kuchga kiradi va to'liq ijro etilguniga qadar amal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qiladi 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Shartnomani o'zgartirish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bekor qilish tartibi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10.1. Ushbu shartnomaga kiritilgan har qanday o'zgartirish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qo'shimchalar faqat "buyurtmachi" va "Ijrochi"ning vakolatli shaxslari tomonidan yozma ravishda va imzolanganda amal qiladi.</w:t>
      </w:r>
    </w:p>
    <w:p w:rsidR="00901BEF" w:rsidRPr="008E2C79" w:rsidRDefault="00901BEF" w:rsidP="008E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10.2. </w:t>
      </w:r>
      <w:r w:rsidR="008E2C79"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Tomonlar shartnomani bir tomonlama bekor qilish huquqiga ega quyidagi hollarda: shartnoma</w:t>
      </w:r>
      <w:r w:rsid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E2C79"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"Ijrochi" tomonidan ushbu shartnomaning amal qilish muddati mobaynida bajarilmagan taqdirda; agar ushbu shartnoma shartlari bir </w:t>
      </w:r>
      <w:proofErr w:type="gramStart"/>
      <w:r w:rsidR="008E2C79"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marta</w:t>
      </w:r>
      <w:proofErr w:type="gramEnd"/>
      <w:r w:rsidR="008E2C79"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buzilgan bo'lsa yoki etkazib beriladigan mahsulot sifati shartnoma majburiyatlariga mos kelmasa. </w:t>
      </w:r>
      <w:proofErr w:type="gramStart"/>
      <w:r w:rsidR="008E2C79"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Shartnomani bekor qilish huquqiga ega bo'lgan tomon boshqa tomonni yozma ravishda xabardor qilishi shart.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 Boshqa shartlar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11.1. Tomonlarning hech biri ushbu shartnoma bo'yicha o'z huquq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majburiyatlarini boshqa tomonning yozma roziligisiz uchinchi tomonga o'tkaza olmaydi.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11.2. Tomonlarning to'lov yoki boshqa rekvizitlari o'zgargan taqdirda, boshqa tomon bu haqda darhol yozma ravishda xabardor qilinishi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11.3. Shartnoma mazmun jihatidan bir xil bo'lgan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bir xil yuridik kuchga ega bo'lgan 2 (ikki) nusxada tuzilgan bo'lib, tomonlarning imzosi va muhrlari bilan tasdiqlangan.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11.4. "Ijrochi" shartnomani tuzish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 etish jarayonida unga ma'lum bo'lgan axborotning maxfiyligini ta'minlashi shart.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12. Yuridik manzillar, to'lov vatomonlarning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yuk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tashish rekvizitlari</w:t>
      </w:r>
    </w:p>
    <w:p w:rsidR="00901BEF" w:rsidRPr="003340F6" w:rsidRDefault="00901BEF" w:rsidP="00901BEF">
      <w:pPr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A63A40" w:rsidRPr="0060742C" w:rsidRDefault="00A63A40" w:rsidP="00901BEF">
      <w:pPr>
        <w:spacing w:after="0" w:line="240" w:lineRule="auto"/>
        <w:ind w:firstLine="720"/>
        <w:jc w:val="both"/>
        <w:rPr>
          <w:lang w:val="en-US"/>
        </w:rPr>
      </w:pPr>
    </w:p>
    <w:p w:rsidR="003D6699" w:rsidRPr="003340F6" w:rsidRDefault="003D6699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Norezidentlar uchun shartnoma loyihasi</w:t>
      </w:r>
    </w:p>
    <w:p w:rsidR="003D6699" w:rsidRPr="003340F6" w:rsidRDefault="003D6699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Shartnoma № ____</w:t>
      </w:r>
    </w:p>
    <w:p w:rsidR="00501B0F" w:rsidRPr="003340F6" w:rsidRDefault="00501B0F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6699" w:rsidRPr="003340F6" w:rsidRDefault="003D6699" w:rsidP="00501B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>Navoiy shahri</w:t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>"__"__________202_ y</w:t>
      </w:r>
    </w:p>
    <w:p w:rsidR="003D6699" w:rsidRPr="003340F6" w:rsidRDefault="003D6699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2C79" w:rsidRPr="008E2C79" w:rsidRDefault="008E2C79" w:rsidP="008E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Qizilqumsement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AJ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keying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rinlarda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Umirzakov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keyingi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rinlarida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Ijrochi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_____________________,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ikkinchi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shartnomani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quyidagilar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aqida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tuzdilar</w:t>
      </w:r>
      <w:r w:rsidRP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E2C79" w:rsidRPr="003340F6" w:rsidRDefault="008E2C79" w:rsidP="008E2C79">
      <w:pPr>
        <w:pStyle w:val="a3"/>
        <w:numPr>
          <w:ilvl w:val="0"/>
          <w:numId w:val="7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Shartnoma mavzusi</w:t>
      </w:r>
    </w:p>
    <w:p w:rsidR="008E2C79" w:rsidRDefault="008E2C79" w:rsidP="008E2C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A78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"Ijrochi"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shartnoma shartlari va qoidalariga muvofiq mahsulotni ushbu shartnomaning ajralmas qismi bo'lgan 1-ilovada ko'rsatilgan miqdorda va narxlarda "buyurtmachi" ga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yetkazib berish </w:t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majburiyatini,"buyurtmachi"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esa to`lash</w:t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majburiyatini oladi.</w:t>
      </w:r>
    </w:p>
    <w:p w:rsidR="008E2C79" w:rsidRDefault="008E2C79" w:rsidP="008E2C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2C79" w:rsidRPr="0085562F" w:rsidRDefault="008E2C79" w:rsidP="008E2C79">
      <w:pPr>
        <w:spacing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8E2C79">
        <w:rPr>
          <w:rFonts w:ascii="Times New Roman" w:hAnsi="Times New Roman"/>
          <w:sz w:val="24"/>
          <w:szCs w:val="24"/>
          <w:lang w:val="en-US"/>
        </w:rPr>
        <w:tab/>
      </w:r>
      <w:r w:rsidRPr="00360B76">
        <w:rPr>
          <w:rFonts w:ascii="Times New Roman" w:eastAsia="Times New Roman" w:hAnsi="Times New Roman" w:cs="Times New Roman"/>
          <w:sz w:val="24"/>
          <w:szCs w:val="24"/>
          <w:lang w:val="en-US"/>
        </w:rPr>
        <w:t>1-ilova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850"/>
        <w:gridCol w:w="1134"/>
        <w:gridCol w:w="1659"/>
        <w:gridCol w:w="1666"/>
      </w:tblGrid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Pr="00E842AA" w:rsidRDefault="008E2C79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Align w:val="center"/>
          </w:tcPr>
          <w:p w:rsidR="008E2C79" w:rsidRPr="00E842AA" w:rsidRDefault="008E2C79" w:rsidP="008E2C79">
            <w:pPr>
              <w:jc w:val="center"/>
              <w:rPr>
                <w:rFonts w:ascii="Times New Roman" w:hAnsi="Times New Roman" w:cs="Times New Roman"/>
              </w:rPr>
            </w:pPr>
            <w:r w:rsidRPr="00E842AA">
              <w:rPr>
                <w:rFonts w:ascii="Times New Roman" w:hAnsi="Times New Roman" w:cs="Times New Roman"/>
              </w:rPr>
              <w:t>Наименование товары и услуг</w:t>
            </w:r>
          </w:p>
        </w:tc>
        <w:tc>
          <w:tcPr>
            <w:tcW w:w="850" w:type="dxa"/>
            <w:vAlign w:val="center"/>
          </w:tcPr>
          <w:p w:rsidR="008E2C79" w:rsidRPr="00E842AA" w:rsidRDefault="008E2C79" w:rsidP="008E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O`lch.birl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E2C79" w:rsidRPr="00360B76" w:rsidRDefault="008E2C79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miqdori</w:t>
            </w:r>
          </w:p>
        </w:tc>
        <w:tc>
          <w:tcPr>
            <w:tcW w:w="1659" w:type="dxa"/>
            <w:vAlign w:val="center"/>
          </w:tcPr>
          <w:p w:rsidR="008E2C79" w:rsidRPr="00360B76" w:rsidRDefault="008E2C79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Bahosi QQS bilan</w:t>
            </w:r>
          </w:p>
        </w:tc>
        <w:tc>
          <w:tcPr>
            <w:tcW w:w="1666" w:type="dxa"/>
            <w:vAlign w:val="center"/>
          </w:tcPr>
          <w:p w:rsidR="008E2C79" w:rsidRPr="00360B76" w:rsidRDefault="008E2C79" w:rsidP="008E2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Summasi QQS bilan</w:t>
            </w: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Pr="00E842AA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8E2C79" w:rsidRPr="00360B76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Sigir sutidan olingan katik 2,5% yog ' massa ulushi (0,5 l uchun polimer butilkalarda)</w:t>
            </w:r>
          </w:p>
        </w:tc>
        <w:tc>
          <w:tcPr>
            <w:tcW w:w="850" w:type="dxa"/>
            <w:vAlign w:val="center"/>
          </w:tcPr>
          <w:p w:rsidR="008E2C79" w:rsidRPr="00360B76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8E2C79" w:rsidRPr="008E2C79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Normalangan kremdan olingan qaymoq, yog'ning klassik 20% massa ulushi (200gr bo'yicha polistirol stakanlarida.)</w:t>
            </w:r>
          </w:p>
        </w:tc>
        <w:tc>
          <w:tcPr>
            <w:tcW w:w="850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8E2C79" w:rsidRPr="008E2C79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Kaimak 45% yog ' massa ulushi bilan (200gr bo'yicha polistirolli stakanlarda.)</w:t>
            </w:r>
          </w:p>
        </w:tc>
        <w:tc>
          <w:tcPr>
            <w:tcW w:w="850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dona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8E2C79" w:rsidRPr="008E2C79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Sigir sutidan tayyorlangan tvorog, 9% yog ' massa ulushi, vazn</w:t>
            </w:r>
          </w:p>
        </w:tc>
        <w:tc>
          <w:tcPr>
            <w:tcW w:w="850" w:type="dxa"/>
            <w:vAlign w:val="center"/>
          </w:tcPr>
          <w:p w:rsidR="008E2C79" w:rsidRPr="00360B76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8E2C79" w:rsidRPr="008E2C79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Brinza, yog ' 30-40% massa ulushi.</w:t>
            </w:r>
          </w:p>
        </w:tc>
        <w:tc>
          <w:tcPr>
            <w:tcW w:w="850" w:type="dxa"/>
            <w:vAlign w:val="center"/>
          </w:tcPr>
          <w:p w:rsidR="008E2C79" w:rsidRPr="00360B76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8E2C79" w:rsidRPr="008E2C79" w:rsidRDefault="008E2C79" w:rsidP="008E2C7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E2C79">
              <w:rPr>
                <w:rFonts w:ascii="Times New Roman" w:hAnsi="Times New Roman" w:cs="Times New Roman"/>
                <w:lang w:val="en-US"/>
              </w:rPr>
              <w:t>sut pasterizatsiyalangan, 3,2% yog ' massa ulushi</w:t>
            </w:r>
          </w:p>
        </w:tc>
        <w:tc>
          <w:tcPr>
            <w:tcW w:w="850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litr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9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E2C79" w:rsidRDefault="008E2C79" w:rsidP="008E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C79" w:rsidRPr="0085562F" w:rsidTr="008E2C79">
        <w:trPr>
          <w:jc w:val="center"/>
        </w:trPr>
        <w:tc>
          <w:tcPr>
            <w:tcW w:w="534" w:type="dxa"/>
          </w:tcPr>
          <w:p w:rsidR="008E2C79" w:rsidRPr="0085562F" w:rsidRDefault="008E2C79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2C79" w:rsidRPr="0085562F" w:rsidRDefault="008E2C79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Jami</w:t>
            </w:r>
            <w:r w:rsidRPr="0085562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E2C79" w:rsidRPr="0085562F" w:rsidRDefault="008E2C79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79" w:rsidRPr="0085562F" w:rsidRDefault="008E2C79" w:rsidP="008E2C79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E2C79" w:rsidRPr="0085562F" w:rsidRDefault="008E2C79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2C79" w:rsidRPr="0085562F" w:rsidRDefault="008E2C79" w:rsidP="008E2C7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2C79" w:rsidRDefault="008E2C79" w:rsidP="008E2C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1.2. "Ijrochi" buyurtmachi bilan kelishilgan holda mahsulotni muddatidan oldin yoki qisman jo'natish huquqiga ega. </w:t>
      </w:r>
    </w:p>
    <w:p w:rsidR="008E2C79" w:rsidRDefault="008E2C79" w:rsidP="008E2C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1.3. Yetkazib beriladigan mahsulot sifati bo'yicha tanlov hujjatlarining texnik topshiriqlari, O'zbekiston Respublikasining amaldagi standartlari (GOST), O'zbekiston Respublikasi Sog'liqni saqlash vazirligining tegishli organi tomonidan berilgan gigiyenik sertifikatlarga muvofiq bo'lishi kerak. </w:t>
      </w:r>
    </w:p>
    <w:p w:rsidR="008E2C79" w:rsidRDefault="008E2C79" w:rsidP="008E2C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1.4."Ijrochi "yetkazib beriladigan mahsulot sifatini O'zdavstandart muvofiqlik sertifikati,"Ijrochi" original muhri bilan tasdiqlangan gigiyena sertifikati bilan tasdiqlaydi.</w:t>
      </w:r>
    </w:p>
    <w:p w:rsidR="00FD4895" w:rsidRPr="003340F6" w:rsidRDefault="008E2C79" w:rsidP="008E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proofErr w:type="gramStart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.Yetkazib</w:t>
      </w:r>
      <w:proofErr w:type="gramEnd"/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beriladigan mahsulotlarning kafolat muddati-72 soat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6˚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dan ortiq bo'lmagan haroratda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bo`lishi lozim</w:t>
      </w:r>
      <w:r w:rsidRPr="003814C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1BEF" w:rsidRPr="00D01C7E" w:rsidRDefault="00901BEF" w:rsidP="00901BEF">
      <w:pPr>
        <w:pStyle w:val="HTML"/>
        <w:tabs>
          <w:tab w:val="clear" w:pos="2748"/>
          <w:tab w:val="left" w:pos="34"/>
        </w:tabs>
        <w:ind w:firstLine="720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Shartnomaning umumiy qiymati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2.1. Ushbu shartnomaning umumiy qiymati__________ AQSh dollari.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2.2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2C79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8E2C79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2C79">
        <w:rPr>
          <w:rFonts w:ascii="Times New Roman" w:eastAsia="Times New Roman" w:hAnsi="Times New Roman" w:cs="Times New Roman"/>
          <w:sz w:val="24"/>
          <w:szCs w:val="24"/>
          <w:lang w:val="en-US"/>
        </w:rPr>
        <w:t>Mahsulot</w:t>
      </w:r>
      <w:r w:rsidR="008E2C79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narxi (xizmatlar) qat’iyva o'zgartirilishi mumkin emas.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Ushbu shartnoma bo'yicha to'lov shakli buyurtmachi banki tomonidan akkreditiv ochilgan sanadan boshlab _ _ _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muddatga shartnomaning to'liq summasiga Ijrochi foydasiga ochilgan qaytarilmaydigan, hujjatli, tasdiqlanmagan, bo'linmas akkreditiv hisoblanadi.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3.2. Akkreditiv buyurtmachi tomonidan Ijrochi bilan kelishilgan muddatlarda taqdim etiladi.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3.3. Akkreditiv bo'yicha to'lovlar quyidagi hujjatlarni taqdim etishga qarshi amalga oshiriladi: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- Ijrochi tomonidan berilgan hisob-faktura-asl nusxada 1 nusxa;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-buyurtmachi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Ijrochi tomonidan imzolangan ishlarni, xizmatlarni qabul qilish-topshirish to'g'risidagi dalolatnoma-1 nusxa asl;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3.4. Hujjatlar buyurtmachi bankiga ishlar, xizmatlarni qabul qilish-topshirish to'g'risidagi</w:t>
      </w:r>
      <w:r w:rsidR="00B301ED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yakuniy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dalolatnoma berilgan sanadan boshlab 20 (yigirma) kundan kechiktirmasdan, lekin akkreditiv amal qilish muddati doirasida taqdim etilishi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3.5. Akkreditiv "hujjatli akkreditiv uchun yagona qoidalar va urf-odatlarga" bo'ysunadi (xalqaro savdo palatasining 600-sonli nashri, 2007 yil tahririyati).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3.6. Shartnomaga o'zgartirish kiritish, qo'shimcha bitimlarni rasmiylashtirish bilan bog'liq xarajatlar uning aybi bilan o'zgartirishlar kiritilayotgan tomon hisobidan amalga oshiriladi.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Yetkazib berish shartlari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muddatlari</w:t>
      </w:r>
    </w:p>
    <w:p w:rsidR="000709AC" w:rsidRDefault="00DA6A78" w:rsidP="00070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.1. </w:t>
      </w:r>
      <w:r w:rsidR="000709AC"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Mahsulot yetkazib berish muddati har kuni "buyurtmachi" ning dastlabki buyurtmasi bo'yicha amalga oshiriladi, uning davomida "Ijrochi" o'z kuchi va vositalari bilan mahsulotni "buyurtmachi" omboriga O'zbekiston Respublikasi Navoiy, Navoiy-3 manzilida joylashtirishi shart. </w:t>
      </w:r>
    </w:p>
    <w:p w:rsidR="00DA6A78" w:rsidRPr="003340F6" w:rsidRDefault="000709AC" w:rsidP="00070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Etkazib berish sanasi - "buyurtmachi"ga mahsulot kelib tushgan </w:t>
      </w:r>
      <w:proofErr w:type="gramStart"/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1BEF" w:rsidRPr="000709AC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DA6A78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 Qabul qilish tartibi</w:t>
      </w:r>
    </w:p>
    <w:p w:rsidR="000709AC" w:rsidRDefault="00F7463A" w:rsidP="00070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E75222"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0709AC"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Ishga (xizmatlarga) egalik qilish huquqi vakolatli shaxslar tomonidan imzolangan ishlar </w:t>
      </w:r>
      <w:proofErr w:type="gramStart"/>
      <w:r w:rsidR="000709AC"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="000709AC"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schyot-fakturalarni qabul qilish-topshirish dalolatnomasi tuzilgandan so'ng "buyurtmachiga" o'tadi. </w:t>
      </w:r>
    </w:p>
    <w:p w:rsidR="00901BEF" w:rsidRPr="003340F6" w:rsidRDefault="000709AC" w:rsidP="00070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Sifat </w:t>
      </w:r>
      <w:proofErr w:type="gramStart"/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miqdor bo'yicha ishlarni (xizmatlarni) qabul qilish normativ hujjatlar talablariga, shuningdek ish (xizmat) vaqtida amalda bo'lgan boshqa normativ hujjatlarga muvofiq amalga oshiriladi.</w:t>
      </w:r>
    </w:p>
    <w:p w:rsidR="00901BEF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Tomonlarning mulkiy javobgarligi va</w:t>
      </w:r>
      <w:r w:rsidR="008330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mahsulotlar (ishlar, xizmatlar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)sifati</w:t>
      </w:r>
      <w:proofErr w:type="gramEnd"/>
    </w:p>
    <w:p w:rsidR="00833055" w:rsidRPr="003340F6" w:rsidRDefault="00833055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6.1. "Ijrochi" 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mahsulotni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(xizmatni) 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yetkazib berish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muddatini buzgan taqdirda, "buyurtmachiga" har bir kechiktirilgan kun uchun majburiyatning bajarilmagan qismining 0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,5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% miqdorida jarima to'laydi, lekin penyaning umumiy miqdori bajarilmagan ish (xizmat) qiymatining 50 foizidan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6.2. Agar "Ijrochi 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mahsulot yetkazish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(xizmat)ni bajarishdan bosh tortsa, "Ijrochi" ushbu shartnoma umumiy qiymatining 20% miqdorida "buyurtmachiga" jarima to'laydi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6.3. Agar bajarilgan i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>mahsulot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lar (xizmatlar) uchun xaq o'z vaqtida to'lanmasa, "buyurtmachi"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har bir kun uchun kechiktirilgan to'lov miqdorining 0,4% miqdorida</w:t>
      </w:r>
      <w:r w:rsidR="0007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"ijrochiga" jarima to'laydi, ammo kechiktirilgan to'lov miqdorining 50% 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6.4. Agar bajarilgan ishlar (xizmat) ushbu shartnomaning 1.3-bandida ko'rsatilgan talablarga javob bermasa, "buyurtmachi" quyidagi huquqlarga ega: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(ishlar, xizmatlar)ni qabul qilish va to'lashdan bosh tortish;</w:t>
      </w:r>
    </w:p>
    <w:p w:rsidR="00901BEF" w:rsidRPr="003340F6" w:rsidRDefault="000709AC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mahsulot</w:t>
      </w:r>
      <w:r w:rsidR="00901BEF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(xizmat) uchun haq to'langan bo'lsa,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mahsulot</w:t>
      </w:r>
      <w:r w:rsidR="00901BEF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(xizmat) ni sifatli almashtirish yoki to'langan summani qaytarish, shuningdek "Ijrochi" dan noto'g'ri sifatdagi ish (xizmat) qiymatining 20% miqdorida jarima undirishni talab qilish.</w:t>
      </w:r>
    </w:p>
    <w:p w:rsidR="00833055" w:rsidRDefault="00901BEF" w:rsidP="00833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6.5. </w:t>
      </w:r>
      <w:r w:rsidR="00833055" w:rsidRPr="008330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Majburiyatlar </w:t>
      </w:r>
      <w:proofErr w:type="gramStart"/>
      <w:r w:rsidR="00833055" w:rsidRPr="00833055">
        <w:rPr>
          <w:rFonts w:ascii="Times New Roman" w:eastAsia="Times New Roman" w:hAnsi="Times New Roman" w:cs="Times New Roman"/>
          <w:sz w:val="24"/>
          <w:szCs w:val="24"/>
          <w:lang w:val="en-US"/>
        </w:rPr>
        <w:t>noto'g'ri</w:t>
      </w:r>
      <w:proofErr w:type="gramEnd"/>
      <w:r w:rsidR="00833055" w:rsidRPr="008330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bajarilgan taqdirda jarima va jarimani to'lash taraflarni shartnoma bo'yicha majburiyatlarni bajarishdan ozod qilmaydi. </w:t>
      </w:r>
    </w:p>
    <w:p w:rsidR="00833055" w:rsidRDefault="00833055" w:rsidP="00833055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  <w:r w:rsidRPr="00833055">
        <w:rPr>
          <w:rFonts w:ascii="Times New Roman" w:eastAsia="Times New Roman" w:hAnsi="Times New Roman" w:cs="Times New Roman"/>
          <w:sz w:val="24"/>
          <w:szCs w:val="24"/>
          <w:lang w:val="en-US"/>
        </w:rPr>
        <w:t>6.6. Ishlab chiqarilgan mahsulotlarning kafolat muddati etkazib berilgan kundan boshlab kamida 12 oy bo'lishi kerak.</w:t>
      </w:r>
    </w:p>
    <w:p w:rsidR="00901BEF" w:rsidRPr="003340F6" w:rsidRDefault="00901BEF" w:rsidP="008330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E’tirozlar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7.1. Ish (xizmat) normativ hujjatlar talablariga, "buyurtmachi" ning texnik talablariga, shuningdek ishlab chiqaruvchining texnik hujjatlarida tavsiflangan texnik xususiyatlarga mos kelmasa, bajarilgan ishlar (xizmatlar) sifati bo'yicha e’tirozlar bildirilishi mumkin.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7.2. "Buyurtmachi" tomonidan ish (xizmat) miqdori yoki sifatiga mos kelmasligi aniqlanganda, "Ijrochi" o'z hisobidan 15 (o'n besh) bank kuni mobaynida ishni (xizmatni) to'g'irlashi shart.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 Nizolarni hal qilish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8.1.  Ushbu shartnomaning amal qilishidan kelib chiqadigan barcha nizolar va masalalar tomonlar tomonidan tinch yo'l bilan hal etiladi, agar ularni tinch yo'l bilan hal qilish imkoni bo'lmasa, O'zbekiston Respublikasi savdo-sanoat palatasi huzuridagi xalqaro tijorat arbitraj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sudiga uning reglamentiga muvofiq ko'rib chiqish uchun topshiriladi.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Nizolarni hal etishda O'zbekiston Respublikasi qonunchiligi qo’llaniladi.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9. Fors-major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9.1. Yongin, suv toshqini, zilzila, urush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boshqa umume’tirof etilgan yengib bo’lmas kuch xolatlari, davlat organlaining qabul qilingan xujjatlari oqibatida ushbu shartnomani qisman yoki to’liq bajarmaganliklari uchun taraflar javobgarlikdan ozjd qilinadilar.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Favqulodda xolat yuzaga kelganda, tomonlar tegishli organlar tomonidan berilgan ushbu xolatlarni tasdiqlovchi xujjatlarni taqdim etgan xolda, bunday xolatlar yuzaga kelishi xaqida bir – birlarini yozma ravishda habardor qilishlari shart.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9.2. Favqulodda holat 2 (ikki) oydan ortiq muddatga uzaytirilgantaqdirda, ushbu shartnoma bo’yicha olingan oldindan to’lov 10 (o’n) bank kuni mobaynida kaytarilishi kerak (taraflar tomonidan bajarilgan majburiyatlar bundan mustasno).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Shartnomaning amal qilish muddati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10.1. Ushbu shartnoma O'zbekiston Respublikasining vakolatli organlarida hisobga kiritilgan paytdan e'tiboran kuchga kiradi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tomonlar o'z majburiyatlarini to'liq bajargunga qadar, o'zaro hisob - kitoblar bo'yicha esa-ularning to'liq bajarilishiga qadar amal qiladi.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 Shartnomani o'zgartirish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bekor qilish tartibi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11.1. Ushbu shartnomaga kiritilgan har qanday o'zgartirish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qo'shimchalar faqat "buyurtmachi" va "Ijrochi"ning vakolatli shaxslari tomonidan yozma ravishda va imzolanganda amal qiladi.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11.2. Tomonlar quyidagi hollarda shartnomani bir tomonlama bekor qilish huquqiga ega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- Ijrochi ushbu shartnomaning 4.1 va/yoki 4.2-bandlari buzilgan taqdirda;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-ushbu shartnomaning boshqa shartlari bir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marta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buzilganda yoki etkazib beriladigan ish (xizmat) sifati shartnoma majburiyatlariga mos kelmasa.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Buyurtmachi tomonidan ushbu shartnomani bir tomonlama bekor qilish to'g'risida ijrochiga yozma xabarnoma yuborilgan paytdan e'tiboran shartnoma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 bekor qilingan hisoblanadi. 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10.3 Ijrochi ushbu shartnomani amaldagi qonunchilikka muvofiq bekor qilish huquqiga ega.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12. Boshqa shartlar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12.1. Tomonlarning hech biri ushbu shartnoma bo'yicha o'z huquq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majburiyatlarini boshqa tomonning yozma roziligisiz uchinchi tomonga o'tkaza olmaydi.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12.2. Tomonlarning to'lov yoki boshqa rekvizitlari o'zgargan taqdirda, boshqa tomon bu haqda darhol yozma ravishda xabardor qilinishi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12.3. Shartnoma, shu jumladan ilova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tuzilgan  mazmun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jihatidan bir xil bo'lgan va bir xil qonuniy kuchga ega bo'lgan 2 (ikki) nusxada tomonlarning imzosi va muhrlari bilan bog'langan.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12.4. "Ijrochi" shartnomani tuzish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 etish jarayonida unga ma'lum bo'lgan axborotning maxfiyligini ta'minlashi shart.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13. Yuridik manzillar, to'lov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tomonlarning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yuk tashish rekvizitlari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3D6699" w:rsidRPr="003340F6" w:rsidRDefault="003D6699" w:rsidP="00901BEF">
      <w:pPr>
        <w:pStyle w:val="HTML"/>
        <w:tabs>
          <w:tab w:val="clear" w:pos="2748"/>
          <w:tab w:val="left" w:pos="34"/>
        </w:tabs>
        <w:ind w:firstLine="720"/>
        <w:jc w:val="both"/>
        <w:rPr>
          <w:lang w:val="en-US"/>
        </w:rPr>
      </w:pPr>
    </w:p>
    <w:sectPr w:rsidR="003D6699" w:rsidRPr="003340F6" w:rsidSect="00F73D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12A"/>
    <w:multiLevelType w:val="hybridMultilevel"/>
    <w:tmpl w:val="AC6E90B0"/>
    <w:lvl w:ilvl="0" w:tplc="175E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EE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E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8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25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C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AD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86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08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AE0007"/>
    <w:multiLevelType w:val="hybridMultilevel"/>
    <w:tmpl w:val="8C6C9C36"/>
    <w:lvl w:ilvl="0" w:tplc="1F1A8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4C7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5ADA68">
      <w:start w:val="28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43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2FE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98E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0E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FCB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C6CC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92F65D8"/>
    <w:multiLevelType w:val="hybridMultilevel"/>
    <w:tmpl w:val="9E9A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5481"/>
    <w:multiLevelType w:val="hybridMultilevel"/>
    <w:tmpl w:val="28CA3D92"/>
    <w:lvl w:ilvl="0" w:tplc="7264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A62C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4F0B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6A5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E4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DE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5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0A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38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73A05E6"/>
    <w:multiLevelType w:val="hybridMultilevel"/>
    <w:tmpl w:val="F698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7D2B"/>
    <w:multiLevelType w:val="multilevel"/>
    <w:tmpl w:val="757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47AC6692"/>
    <w:multiLevelType w:val="hybridMultilevel"/>
    <w:tmpl w:val="D62E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248FC"/>
    <w:multiLevelType w:val="hybridMultilevel"/>
    <w:tmpl w:val="A5C64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74B47"/>
    <w:multiLevelType w:val="hybridMultilevel"/>
    <w:tmpl w:val="66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37181"/>
    <w:multiLevelType w:val="hybridMultilevel"/>
    <w:tmpl w:val="5B1E04D2"/>
    <w:lvl w:ilvl="0" w:tplc="3C1C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D094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BC5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ACC1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7C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10F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807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5002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92E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971A2"/>
    <w:multiLevelType w:val="hybridMultilevel"/>
    <w:tmpl w:val="57AE06BE"/>
    <w:lvl w:ilvl="0" w:tplc="F508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3E9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CE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A2A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BA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7C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A6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BA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C4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C471155"/>
    <w:multiLevelType w:val="hybridMultilevel"/>
    <w:tmpl w:val="680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F04AA"/>
    <w:multiLevelType w:val="hybridMultilevel"/>
    <w:tmpl w:val="31B4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grammar="clean"/>
  <w:defaultTabStop w:val="708"/>
  <w:characterSpacingControl w:val="doNotCompress"/>
  <w:compat>
    <w:useFELayout/>
  </w:compat>
  <w:rsids>
    <w:rsidRoot w:val="009757DB"/>
    <w:rsid w:val="00013A53"/>
    <w:rsid w:val="000409E5"/>
    <w:rsid w:val="00040DDB"/>
    <w:rsid w:val="00041CE1"/>
    <w:rsid w:val="000665DC"/>
    <w:rsid w:val="000709AC"/>
    <w:rsid w:val="000850F9"/>
    <w:rsid w:val="000978C1"/>
    <w:rsid w:val="000D2ADF"/>
    <w:rsid w:val="001507C1"/>
    <w:rsid w:val="001523C5"/>
    <w:rsid w:val="00175F94"/>
    <w:rsid w:val="00187C63"/>
    <w:rsid w:val="001A5CD9"/>
    <w:rsid w:val="002D15DF"/>
    <w:rsid w:val="002E14BF"/>
    <w:rsid w:val="002E606F"/>
    <w:rsid w:val="003340F6"/>
    <w:rsid w:val="00360B76"/>
    <w:rsid w:val="003628D3"/>
    <w:rsid w:val="003814C3"/>
    <w:rsid w:val="00395C97"/>
    <w:rsid w:val="003C16BC"/>
    <w:rsid w:val="003D28A8"/>
    <w:rsid w:val="003D6699"/>
    <w:rsid w:val="003F43AD"/>
    <w:rsid w:val="00422613"/>
    <w:rsid w:val="0043587E"/>
    <w:rsid w:val="00450077"/>
    <w:rsid w:val="00474DF5"/>
    <w:rsid w:val="00475B97"/>
    <w:rsid w:val="00496E4D"/>
    <w:rsid w:val="004E0269"/>
    <w:rsid w:val="00501B0F"/>
    <w:rsid w:val="0051093E"/>
    <w:rsid w:val="00515D78"/>
    <w:rsid w:val="00525910"/>
    <w:rsid w:val="00540044"/>
    <w:rsid w:val="00575222"/>
    <w:rsid w:val="005F0606"/>
    <w:rsid w:val="0060599F"/>
    <w:rsid w:val="0060742C"/>
    <w:rsid w:val="007105EF"/>
    <w:rsid w:val="00740467"/>
    <w:rsid w:val="007504A7"/>
    <w:rsid w:val="007560FF"/>
    <w:rsid w:val="00757D71"/>
    <w:rsid w:val="007678A1"/>
    <w:rsid w:val="00790ABF"/>
    <w:rsid w:val="007A7C43"/>
    <w:rsid w:val="007B77C3"/>
    <w:rsid w:val="0080335C"/>
    <w:rsid w:val="00833055"/>
    <w:rsid w:val="008348EE"/>
    <w:rsid w:val="00844C98"/>
    <w:rsid w:val="008463DC"/>
    <w:rsid w:val="00867410"/>
    <w:rsid w:val="00896688"/>
    <w:rsid w:val="008A3E23"/>
    <w:rsid w:val="008E2C79"/>
    <w:rsid w:val="00901BEF"/>
    <w:rsid w:val="0091554F"/>
    <w:rsid w:val="00932697"/>
    <w:rsid w:val="0094152C"/>
    <w:rsid w:val="00971106"/>
    <w:rsid w:val="009757DB"/>
    <w:rsid w:val="00984253"/>
    <w:rsid w:val="009F1A4D"/>
    <w:rsid w:val="00A02C13"/>
    <w:rsid w:val="00A0327D"/>
    <w:rsid w:val="00A056D0"/>
    <w:rsid w:val="00A21A3D"/>
    <w:rsid w:val="00A237DE"/>
    <w:rsid w:val="00A23B3F"/>
    <w:rsid w:val="00A63A40"/>
    <w:rsid w:val="00A84E45"/>
    <w:rsid w:val="00AA46FC"/>
    <w:rsid w:val="00AA6DC9"/>
    <w:rsid w:val="00AF3939"/>
    <w:rsid w:val="00B301ED"/>
    <w:rsid w:val="00B31A0A"/>
    <w:rsid w:val="00BB212F"/>
    <w:rsid w:val="00C01EFB"/>
    <w:rsid w:val="00C676FB"/>
    <w:rsid w:val="00C8638C"/>
    <w:rsid w:val="00CA58FA"/>
    <w:rsid w:val="00CB147B"/>
    <w:rsid w:val="00CF0C1D"/>
    <w:rsid w:val="00CF511A"/>
    <w:rsid w:val="00D01C7E"/>
    <w:rsid w:val="00D14644"/>
    <w:rsid w:val="00D80065"/>
    <w:rsid w:val="00DA6A78"/>
    <w:rsid w:val="00DC568F"/>
    <w:rsid w:val="00E039F9"/>
    <w:rsid w:val="00E75222"/>
    <w:rsid w:val="00E842AA"/>
    <w:rsid w:val="00EC5ADF"/>
    <w:rsid w:val="00ED0BB3"/>
    <w:rsid w:val="00F030D2"/>
    <w:rsid w:val="00F36C57"/>
    <w:rsid w:val="00F52F34"/>
    <w:rsid w:val="00F73DCD"/>
    <w:rsid w:val="00F7463A"/>
    <w:rsid w:val="00F94BCB"/>
    <w:rsid w:val="00FB3648"/>
    <w:rsid w:val="00FD4895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F"/>
  </w:style>
  <w:style w:type="paragraph" w:styleId="1">
    <w:name w:val="heading 1"/>
    <w:aliases w:val="H1"/>
    <w:basedOn w:val="a"/>
    <w:next w:val="a"/>
    <w:link w:val="10"/>
    <w:qFormat/>
    <w:rsid w:val="00474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43"/>
    <w:pPr>
      <w:ind w:left="720"/>
      <w:contextualSpacing/>
    </w:pPr>
  </w:style>
  <w:style w:type="character" w:customStyle="1" w:styleId="10">
    <w:name w:val="Заголовок 1 Знак"/>
    <w:aliases w:val="H1 Знак"/>
    <w:basedOn w:val="a0"/>
    <w:link w:val="1"/>
    <w:rsid w:val="00474DF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">
    <w:name w:val="Body text_"/>
    <w:basedOn w:val="a0"/>
    <w:link w:val="2"/>
    <w:rsid w:val="003D6699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D6699"/>
    <w:pPr>
      <w:shd w:val="clear" w:color="auto" w:fill="FFFFFF"/>
      <w:spacing w:before="420" w:after="720" w:line="0" w:lineRule="atLeast"/>
      <w:ind w:hanging="340"/>
      <w:jc w:val="center"/>
    </w:pPr>
    <w:rPr>
      <w:rFonts w:ascii="Arial" w:eastAsia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4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63D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463DC"/>
  </w:style>
  <w:style w:type="table" w:styleId="a4">
    <w:name w:val="Table Grid"/>
    <w:basedOn w:val="a1"/>
    <w:uiPriority w:val="59"/>
    <w:rsid w:val="00E84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058C-86CB-4B8E-95A2-E52D8663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E.Taiyrov</dc:creator>
  <cp:keywords/>
  <dc:description/>
  <cp:lastModifiedBy>U.Norov</cp:lastModifiedBy>
  <cp:revision>61</cp:revision>
  <cp:lastPrinted>2022-03-07T10:42:00Z</cp:lastPrinted>
  <dcterms:created xsi:type="dcterms:W3CDTF">2020-12-11T04:26:00Z</dcterms:created>
  <dcterms:modified xsi:type="dcterms:W3CDTF">2022-03-09T11:13:00Z</dcterms:modified>
</cp:coreProperties>
</file>