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Pr>
          <w:rFonts w:ascii="Times New Roman" w:hAnsi="Times New Roman"/>
          <w:lang w:val="en-US"/>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865B76" w:rsidP="00A4429F">
      <w:pPr>
        <w:spacing w:before="60" w:after="60"/>
        <w:jc w:val="center"/>
        <w:rPr>
          <w:rFonts w:ascii="Times New Roman" w:eastAsia="MS Mincho" w:hAnsi="Times New Roman"/>
          <w:b/>
          <w:sz w:val="28"/>
          <w:szCs w:val="28"/>
        </w:rPr>
      </w:pPr>
      <w:r>
        <w:rPr>
          <w:rFonts w:ascii="Times New Roman" w:hAnsi="Times New Roman" w:cs="Times New Roman"/>
          <w:b/>
          <w:sz w:val="28"/>
          <w:szCs w:val="28"/>
          <w:lang w:val="uz-Cyrl-UZ"/>
        </w:rPr>
        <w:t xml:space="preserve">Сурхандарё вилояти </w:t>
      </w:r>
      <w:r w:rsidR="0011292E">
        <w:rPr>
          <w:rFonts w:ascii="Times New Roman" w:hAnsi="Times New Roman" w:cs="Times New Roman"/>
          <w:b/>
          <w:sz w:val="28"/>
          <w:szCs w:val="28"/>
          <w:lang w:val="uz-Cyrl-UZ"/>
        </w:rPr>
        <w:t>Шеробод</w:t>
      </w:r>
      <w:r>
        <w:rPr>
          <w:rFonts w:ascii="Times New Roman" w:hAnsi="Times New Roman" w:cs="Times New Roman"/>
          <w:b/>
          <w:sz w:val="28"/>
          <w:szCs w:val="28"/>
          <w:lang w:val="uz-Cyrl-UZ"/>
        </w:rPr>
        <w:t xml:space="preserve"> </w:t>
      </w:r>
      <w:r w:rsidR="007857B7">
        <w:rPr>
          <w:rFonts w:ascii="Times New Roman" w:hAnsi="Times New Roman" w:cs="Times New Roman"/>
          <w:b/>
          <w:sz w:val="28"/>
          <w:szCs w:val="28"/>
          <w:lang w:val="uz-Cyrl-UZ"/>
        </w:rPr>
        <w:t>туман</w:t>
      </w:r>
      <w:r>
        <w:rPr>
          <w:rFonts w:ascii="Times New Roman" w:hAnsi="Times New Roman" w:cs="Times New Roman"/>
          <w:b/>
          <w:sz w:val="28"/>
          <w:szCs w:val="28"/>
          <w:lang w:val="uz-Cyrl-UZ"/>
        </w:rPr>
        <w:t>ида</w:t>
      </w:r>
      <w:r w:rsidR="00F07405" w:rsidRPr="00F07405">
        <w:rPr>
          <w:rFonts w:ascii="Times New Roman" w:hAnsi="Times New Roman" w:cs="Times New Roman"/>
          <w:b/>
          <w:sz w:val="28"/>
          <w:szCs w:val="28"/>
          <w:lang w:val="uz-Cyrl-UZ"/>
        </w:rPr>
        <w:t xml:space="preserve"> жойлашган “Олмалиқ КМК” АЖ ташкилотларидаги тиббий таянч пунктларда тиббий ёрдам кўрсатиш ва сафар (смена) олдидан тиббий кўрикдан ўтказиш масаласида</w:t>
      </w:r>
      <w:r w:rsidR="005646B7">
        <w:rPr>
          <w:rFonts w:ascii="Times New Roman" w:hAnsi="Times New Roman" w:cs="Times New Roman"/>
          <w:b/>
          <w:sz w:val="28"/>
          <w:szCs w:val="28"/>
          <w:lang w:val="uz-Cyrl-UZ"/>
        </w:rPr>
        <w:t>ги</w:t>
      </w:r>
      <w:r w:rsidR="00F07405"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00F07405"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A4429F">
      <w:pPr>
        <w:spacing w:before="60" w:after="60"/>
        <w:rPr>
          <w:rFonts w:ascii="Times New Roman" w:hAnsi="Times New Roman"/>
          <w:sz w:val="28"/>
          <w:szCs w:val="28"/>
        </w:rPr>
      </w:pPr>
    </w:p>
    <w:p w:rsidR="00A4429F" w:rsidRDefault="00A4429F" w:rsidP="00A4429F">
      <w:pPr>
        <w:pStyle w:val="aff1"/>
        <w:ind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A4429F">
      <w:pPr>
        <w:pStyle w:val="aff1"/>
        <w:ind w:firstLine="0"/>
        <w:jc w:val="center"/>
        <w:rPr>
          <w:b/>
          <w:sz w:val="44"/>
          <w:lang w:val="uz-Cyrl-UZ"/>
        </w:rPr>
      </w:pPr>
      <w:r>
        <w:rPr>
          <w:b/>
          <w:sz w:val="44"/>
          <w:lang w:val="uz-Cyrl-UZ"/>
        </w:rPr>
        <w:t>ХАРИД ҚИЛИШ ҲУЖЖАТЛАРИ</w:t>
      </w:r>
    </w:p>
    <w:p w:rsidR="00A4429F" w:rsidRDefault="00A4429F" w:rsidP="00A4429F">
      <w:pPr>
        <w:pStyle w:val="Default"/>
        <w:jc w:val="center"/>
        <w:rPr>
          <w:rFonts w:ascii="Times New Roman" w:hAnsi="Times New Roman" w:cs="Times New Roman"/>
          <w:color w:val="auto"/>
        </w:rPr>
      </w:pPr>
    </w:p>
    <w:p w:rsidR="00A4429F" w:rsidRDefault="00A4429F" w:rsidP="00A4429F">
      <w:pPr>
        <w:pStyle w:val="Default"/>
        <w:jc w:val="center"/>
        <w:rPr>
          <w:rFonts w:ascii="Times New Roman" w:hAnsi="Times New Roman" w:cs="Times New Roman"/>
          <w:color w:val="auto"/>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lang w:val="uz-Cyrl-UZ"/>
              </w:rPr>
              <w:t>Февраль, 2022 йил</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11292E" w:rsidP="0011292E">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255 549 580</w:t>
            </w:r>
            <w:r w:rsidR="00604F6E" w:rsidRPr="007857B7">
              <w:rPr>
                <w:rFonts w:ascii="Times New Roman" w:hAnsi="Times New Roman"/>
                <w:sz w:val="20"/>
                <w:szCs w:val="20"/>
                <w:lang w:val="uz-Cyrl-UZ"/>
              </w:rPr>
              <w:t xml:space="preserve"> </w:t>
            </w:r>
            <w:r w:rsidR="00A4429F" w:rsidRPr="007857B7">
              <w:rPr>
                <w:rFonts w:ascii="Times New Roman" w:hAnsi="Times New Roman"/>
                <w:sz w:val="20"/>
                <w:szCs w:val="20"/>
                <w:lang w:val="uz-Cyrl-UZ"/>
              </w:rPr>
              <w:t xml:space="preserve"> (</w:t>
            </w:r>
            <w:r>
              <w:rPr>
                <w:rFonts w:ascii="Times New Roman" w:hAnsi="Times New Roman"/>
                <w:sz w:val="20"/>
                <w:szCs w:val="20"/>
                <w:lang w:val="uz-Cyrl-UZ"/>
              </w:rPr>
              <w:t>икки юз эллик беш миллион беш юз қирқ тўққ</w:t>
            </w:r>
            <w:bookmarkStart w:id="0" w:name="_GoBack"/>
            <w:bookmarkEnd w:id="0"/>
            <w:r>
              <w:rPr>
                <w:rFonts w:ascii="Times New Roman" w:hAnsi="Times New Roman"/>
                <w:sz w:val="20"/>
                <w:szCs w:val="20"/>
                <w:lang w:val="uz-Cyrl-UZ"/>
              </w:rPr>
              <w:t>из минг беш юз саксон</w:t>
            </w:r>
            <w:r w:rsidR="008C66D3" w:rsidRPr="008C66D3">
              <w:rPr>
                <w:rFonts w:ascii="Times New Roman" w:hAnsi="Times New Roman"/>
                <w:sz w:val="20"/>
              </w:rPr>
              <w:t>)</w:t>
            </w:r>
            <w:r w:rsidR="00B07D24">
              <w:rPr>
                <w:rFonts w:ascii="Times New Roman" w:hAnsi="Times New Roman"/>
                <w:sz w:val="20"/>
                <w:lang w:val="uz-Cyrl-UZ"/>
              </w:rPr>
              <w:t xml:space="preserve"> сўм</w:t>
            </w:r>
            <w:r w:rsidR="008C66D3" w:rsidRPr="008C66D3">
              <w:rPr>
                <w:rFonts w:ascii="Times New Roman" w:hAnsi="Times New Roman"/>
                <w:sz w:val="20"/>
                <w:lang w:val="uz-Cyrl-UZ"/>
              </w:rPr>
              <w:t xml:space="preserve">, </w:t>
            </w:r>
            <w:r w:rsidR="00A4429F" w:rsidRPr="008C66D3">
              <w:rPr>
                <w:rFonts w:ascii="Times New Roman" w:hAnsi="Times New Roman"/>
                <w:sz w:val="20"/>
              </w:rPr>
              <w:t>ҚҚС</w:t>
            </w:r>
            <w:r w:rsidR="001779A0">
              <w:rPr>
                <w:rFonts w:ascii="Times New Roman" w:hAnsi="Times New Roman"/>
                <w:sz w:val="20"/>
                <w:lang w:val="uz-Cyrl-UZ"/>
              </w:rPr>
              <w:t xml:space="preserve"> </w:t>
            </w:r>
            <w:r w:rsidR="00A4429F" w:rsidRPr="008C66D3">
              <w:rPr>
                <w:rFonts w:ascii="Times New Roman" w:hAnsi="Times New Roman"/>
                <w:sz w:val="20"/>
              </w:rPr>
              <w:t>сиз</w:t>
            </w:r>
            <w:r w:rsidR="008C66D3" w:rsidRPr="008C66D3">
              <w:rPr>
                <w:rFonts w:ascii="Times New Roman" w:hAnsi="Times New Roman"/>
                <w:sz w:val="20"/>
              </w:rPr>
              <w:t xml:space="preserve"> </w:t>
            </w:r>
          </w:p>
        </w:tc>
      </w:tr>
      <w:tr w:rsidR="00A4429F" w:rsidRPr="0011292E"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11292E"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Хизмат кўрсатиладиган жой - комбинат ташкилотлари тиббий таянч пунктлари (тиббий пунктлари) ва қатнов (смена) олди тиббий кўрикларини ўтказиш  тиббий пунктлари;</w:t>
            </w:r>
          </w:p>
          <w:p w:rsidR="0061170A"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61170A"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-Комбинат ташкилотларидаги тиббий таянч пунктларида (тиббий пунктларида) тасдиқланган иш жадвалларига мувофиқ тиббий хизмат ва тиббий ёрдамни ташкил қилиш);</w:t>
            </w:r>
          </w:p>
          <w:p w:rsidR="0061170A" w:rsidRPr="0061170A" w:rsidRDefault="0061170A" w:rsidP="0061170A">
            <w:pPr>
              <w:autoSpaceDE w:val="0"/>
              <w:autoSpaceDN w:val="0"/>
              <w:adjustRightInd w:val="0"/>
              <w:spacing w:after="0" w:line="240" w:lineRule="auto"/>
              <w:jc w:val="both"/>
              <w:rPr>
                <w:rFonts w:ascii="Times New Roman" w:hAnsi="Times New Roman"/>
                <w:lang w:val="uz-Cyrl-UZ"/>
              </w:rPr>
            </w:pPr>
            <w:r w:rsidRPr="00791CD9">
              <w:rPr>
                <w:rFonts w:ascii="Times New Roman" w:hAnsi="Times New Roman"/>
                <w:sz w:val="20"/>
                <w:szCs w:val="20"/>
                <w:lang w:val="uz-Cyrl-UZ"/>
              </w:rPr>
              <w:t>-Комбинат томонидан тақдим этилган қатнов (смена) олди тиббий кўрик ўтказиш жойлари ва иш тартибига мувофиқ, ҳар куни қатнов (смена) олди тиббий кўрикларини  ўтказиш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EE3C47">
            <w:pPr>
              <w:spacing w:after="0" w:line="240" w:lineRule="auto"/>
              <w:rPr>
                <w:rFonts w:ascii="Times New Roman" w:hAnsi="Times New Roman" w:cs="Times New Roman"/>
                <w:sz w:val="20"/>
                <w:szCs w:val="20"/>
                <w:highlight w:val="yellow"/>
              </w:rPr>
            </w:pPr>
            <w:r w:rsidRPr="00EE3C47">
              <w:rPr>
                <w:rFonts w:ascii="Times New Roman" w:hAnsi="Times New Roman"/>
                <w:sz w:val="20"/>
                <w:szCs w:val="20"/>
                <w:lang w:val="uz-Cyrl-UZ"/>
              </w:rPr>
              <w:t xml:space="preserve">365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Товар бозорлари </w:t>
            </w:r>
            <w:r>
              <w:rPr>
                <w:rFonts w:ascii="Times New Roman" w:hAnsi="Times New Roman" w:cs="Times New Roman"/>
                <w:sz w:val="20"/>
                <w:szCs w:val="20"/>
              </w:rPr>
              <w:t>конъюнктур</w:t>
            </w:r>
            <w:r>
              <w:rPr>
                <w:rFonts w:ascii="Times New Roman" w:hAnsi="Times New Roman" w:cs="Times New Roman"/>
                <w:sz w:val="20"/>
                <w:szCs w:val="20"/>
                <w:lang w:val="uz-Cyrl-UZ"/>
              </w:rPr>
              <w:t>асини ўрганиш бўлими,</w:t>
            </w:r>
          </w:p>
          <w:p w:rsidR="00A4429F" w:rsidRDefault="00A4429F">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Айрапетян Ашот +998931820201, </w:t>
            </w:r>
            <w:r>
              <w:rPr>
                <w:rFonts w:ascii="Times New Roman" w:hAnsi="Times New Roman" w:cs="Times New Roman"/>
                <w:sz w:val="20"/>
                <w:szCs w:val="20"/>
                <w:lang w:val="en-US"/>
              </w:rPr>
              <w:t>offers</w:t>
            </w:r>
            <w:r>
              <w:rPr>
                <w:rFonts w:ascii="Times New Roman" w:hAnsi="Times New Roman" w:cs="Times New Roman"/>
                <w:sz w:val="20"/>
                <w:szCs w:val="20"/>
              </w:rPr>
              <w:t>@</w:t>
            </w:r>
            <w:r>
              <w:rPr>
                <w:rFonts w:ascii="Times New Roman" w:hAnsi="Times New Roman" w:cs="Times New Roman"/>
                <w:sz w:val="20"/>
                <w:szCs w:val="20"/>
                <w:lang w:val="en-US"/>
              </w:rPr>
              <w:t>agmk</w:t>
            </w:r>
            <w:r>
              <w:rPr>
                <w:rFonts w:ascii="Times New Roman" w:hAnsi="Times New Roman" w:cs="Times New Roman"/>
                <w:sz w:val="20"/>
                <w:szCs w:val="20"/>
              </w:rPr>
              <w:t>.</w:t>
            </w:r>
            <w:r>
              <w:rPr>
                <w:rFonts w:ascii="Times New Roman" w:hAnsi="Times New Roman" w:cs="Times New Roman"/>
                <w:sz w:val="20"/>
                <w:szCs w:val="20"/>
                <w:lang w:val="en-US"/>
              </w:rPr>
              <w:t>uz</w:t>
            </w:r>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Pr>
                <w:rFonts w:ascii="Times New Roman" w:hAnsi="Times New Roman" w:cs="Times New Roman"/>
                <w:sz w:val="24"/>
                <w:szCs w:val="24"/>
              </w:rPr>
              <w:t>тўғрисида»ги</w:t>
            </w:r>
            <w:proofErr w:type="gramEnd"/>
            <w:r>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11292E"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11292E"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11292E"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11292E"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11292E"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11292E"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11292E"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11292E"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11292E"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A4429F" w:rsidRDefault="00A4429F" w:rsidP="00A4429F">
      <w:pPr>
        <w:spacing w:after="0" w:line="240" w:lineRule="auto"/>
        <w:rPr>
          <w:rFonts w:ascii="Times New Roman" w:eastAsia="Times New Roman" w:hAnsi="Times New Roman" w:cs="Times New Roman"/>
          <w:i/>
          <w:color w:val="auto"/>
          <w:sz w:val="24"/>
          <w:szCs w:val="24"/>
        </w:rPr>
      </w:pPr>
    </w:p>
    <w:p w:rsidR="00A5117D" w:rsidRPr="00D3274B" w:rsidRDefault="00A5117D" w:rsidP="00A5117D">
      <w:pPr>
        <w:pStyle w:val="2"/>
        <w:spacing w:line="240" w:lineRule="auto"/>
        <w:ind w:left="10" w:right="54"/>
        <w:rPr>
          <w:color w:val="auto"/>
          <w:sz w:val="24"/>
          <w:szCs w:val="24"/>
          <w:lang w:val="uz-Cyrl-UZ"/>
        </w:rPr>
      </w:pPr>
      <w:r>
        <w:rPr>
          <w:color w:val="auto"/>
          <w:sz w:val="24"/>
          <w:szCs w:val="24"/>
          <w:lang w:val="uz-Cyrl-UZ"/>
        </w:rPr>
        <w:t>5</w:t>
      </w:r>
      <w:r w:rsidRPr="00D3274B">
        <w:rPr>
          <w:color w:val="auto"/>
          <w:sz w:val="24"/>
          <w:szCs w:val="24"/>
          <w:lang w:val="uz-Cyrl-UZ"/>
        </w:rPr>
        <w:t>-шакл</w:t>
      </w:r>
      <w:r>
        <w:rPr>
          <w:color w:val="auto"/>
          <w:sz w:val="24"/>
          <w:szCs w:val="24"/>
          <w:lang w:val="uz-Cyrl-UZ"/>
        </w:rPr>
        <w:t xml:space="preserve"> иловаси</w:t>
      </w:r>
    </w:p>
    <w:p w:rsidR="00A5117D" w:rsidRDefault="00A5117D" w:rsidP="00A5117D">
      <w:pPr>
        <w:spacing w:after="0" w:line="240" w:lineRule="auto"/>
        <w:ind w:right="12"/>
        <w:jc w:val="center"/>
        <w:rPr>
          <w:rFonts w:ascii="Times New Roman" w:hAnsi="Times New Roman" w:cs="Times New Roman"/>
          <w:color w:val="auto"/>
          <w:sz w:val="24"/>
          <w:szCs w:val="24"/>
          <w:lang w:val="uz-Cyrl-UZ"/>
        </w:rPr>
      </w:pPr>
    </w:p>
    <w:p w:rsidR="00A5117D" w:rsidRDefault="00A5117D" w:rsidP="00A5117D">
      <w:pPr>
        <w:spacing w:after="0" w:line="240" w:lineRule="auto"/>
        <w:ind w:right="12"/>
        <w:jc w:val="center"/>
        <w:rPr>
          <w:rFonts w:ascii="Times New Roman" w:hAnsi="Times New Roman" w:cs="Times New Roman"/>
          <w:color w:val="auto"/>
          <w:sz w:val="24"/>
          <w:szCs w:val="24"/>
          <w:lang w:val="uz-Cyrl-UZ"/>
        </w:rPr>
      </w:pPr>
      <w:r w:rsidRPr="00D3274B">
        <w:rPr>
          <w:rFonts w:ascii="Times New Roman" w:hAnsi="Times New Roman" w:cs="Times New Roman"/>
          <w:color w:val="auto"/>
          <w:sz w:val="24"/>
          <w:szCs w:val="24"/>
          <w:lang w:val="uz-Cyrl-UZ"/>
        </w:rPr>
        <w:t>Иштирокчининг техник таклифига илова:</w:t>
      </w:r>
    </w:p>
    <w:p w:rsidR="00A5117D" w:rsidRDefault="00A5117D" w:rsidP="00A5117D">
      <w:pPr>
        <w:spacing w:after="0" w:line="240" w:lineRule="auto"/>
        <w:ind w:right="12"/>
        <w:jc w:val="center"/>
        <w:rPr>
          <w:rFonts w:ascii="Times New Roman" w:hAnsi="Times New Roman" w:cs="Times New Roman"/>
          <w:color w:val="auto"/>
          <w:sz w:val="24"/>
          <w:szCs w:val="24"/>
          <w:lang w:val="uz-Cyrl-UZ"/>
        </w:rPr>
      </w:pPr>
    </w:p>
    <w:p w:rsidR="00A5117D" w:rsidRPr="00D3274B" w:rsidRDefault="00A5117D" w:rsidP="00A5117D">
      <w:pPr>
        <w:spacing w:after="0" w:line="240" w:lineRule="auto"/>
        <w:ind w:right="12"/>
        <w:jc w:val="center"/>
        <w:rPr>
          <w:rFonts w:ascii="Times New Roman" w:hAnsi="Times New Roman" w:cs="Times New Roman"/>
          <w:color w:val="auto"/>
          <w:sz w:val="24"/>
          <w:szCs w:val="24"/>
          <w:lang w:val="uz-Cyrl-UZ"/>
        </w:rPr>
      </w:pPr>
      <w:r w:rsidRPr="00D3274B">
        <w:rPr>
          <w:rFonts w:ascii="Times New Roman" w:hAnsi="Times New Roman" w:cs="Times New Roman"/>
          <w:b/>
          <w:color w:val="auto"/>
          <w:sz w:val="24"/>
          <w:szCs w:val="24"/>
        </w:rPr>
        <w:t>Таклиф қилаётган товар (иш, хизмат) учун техник параметрлари</w:t>
      </w:r>
    </w:p>
    <w:p w:rsidR="00A5117D" w:rsidRPr="00D3274B" w:rsidRDefault="00A5117D" w:rsidP="00A5117D">
      <w:pPr>
        <w:spacing w:after="0" w:line="240" w:lineRule="auto"/>
        <w:ind w:right="12"/>
        <w:jc w:val="center"/>
        <w:rPr>
          <w:rFonts w:ascii="Times New Roman" w:hAnsi="Times New Roman" w:cs="Times New Roman"/>
          <w:color w:val="auto"/>
          <w:sz w:val="24"/>
          <w:szCs w:val="24"/>
          <w:lang w:val="uz-Cyrl-UZ"/>
        </w:rPr>
      </w:pPr>
      <w:r w:rsidRPr="00D3274B">
        <w:rPr>
          <w:rFonts w:ascii="Times New Roman" w:hAnsi="Times New Roman" w:cs="Times New Roman"/>
          <w:i/>
          <w:iCs/>
          <w:color w:val="auto"/>
          <w:spacing w:val="1"/>
          <w:sz w:val="24"/>
          <w:szCs w:val="24"/>
          <w:lang w:val="uz-Cyrl-UZ"/>
        </w:rPr>
        <w:t>Иштирокчи ташкилот бланкида</w:t>
      </w:r>
      <w:r w:rsidRPr="00D3274B">
        <w:rPr>
          <w:rFonts w:ascii="Times New Roman" w:hAnsi="Times New Roman" w:cs="Times New Roman"/>
          <w:i/>
          <w:iCs/>
          <w:color w:val="auto"/>
          <w:spacing w:val="1"/>
          <w:sz w:val="24"/>
          <w:szCs w:val="24"/>
        </w:rPr>
        <w:t xml:space="preserve"> (</w:t>
      </w:r>
      <w:r w:rsidRPr="00D3274B">
        <w:rPr>
          <w:rFonts w:ascii="Times New Roman" w:hAnsi="Times New Roman" w:cs="Times New Roman"/>
          <w:i/>
          <w:iCs/>
          <w:color w:val="auto"/>
          <w:spacing w:val="1"/>
          <w:sz w:val="24"/>
          <w:szCs w:val="24"/>
          <w:lang w:val="uz-Cyrl-UZ"/>
        </w:rPr>
        <w:t>агар мавжуд бўлса</w:t>
      </w:r>
      <w:r w:rsidRPr="00D3274B">
        <w:rPr>
          <w:rFonts w:ascii="Times New Roman" w:hAnsi="Times New Roman" w:cs="Times New Roman"/>
          <w:i/>
          <w:iCs/>
          <w:color w:val="auto"/>
          <w:spacing w:val="1"/>
          <w:sz w:val="24"/>
          <w:szCs w:val="24"/>
        </w:rPr>
        <w:t>)</w:t>
      </w:r>
    </w:p>
    <w:tbl>
      <w:tblPr>
        <w:tblpPr w:leftFromText="180" w:rightFromText="180" w:vertAnchor="text" w:horzAnchor="margin" w:tblpX="-613" w:tblpY="193"/>
        <w:tblW w:w="9634" w:type="dxa"/>
        <w:tblCellMar>
          <w:top w:w="9" w:type="dxa"/>
          <w:right w:w="50" w:type="dxa"/>
        </w:tblCellMar>
        <w:tblLook w:val="04A0" w:firstRow="1" w:lastRow="0" w:firstColumn="1" w:lastColumn="0" w:noHBand="0" w:noVBand="1"/>
      </w:tblPr>
      <w:tblGrid>
        <w:gridCol w:w="400"/>
        <w:gridCol w:w="6966"/>
        <w:gridCol w:w="2268"/>
      </w:tblGrid>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Бирлик</w:t>
            </w:r>
          </w:p>
          <w:p w:rsidR="00A5117D" w:rsidRPr="00D3274B" w:rsidRDefault="00A5117D" w:rsidP="00F31C06">
            <w:pPr>
              <w:spacing w:after="0" w:line="240" w:lineRule="auto"/>
              <w:ind w:right="58"/>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(сони)</w:t>
            </w:r>
          </w:p>
        </w:tc>
      </w:tr>
      <w:tr w:rsidR="00A5117D" w:rsidRPr="0011292E"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 xml:space="preserve">Сутка давомида фаолият олиб борадиган тиббий таянч пунктларининг тиббий ходимлар штатлари сони </w:t>
            </w:r>
            <w:r w:rsidRPr="00D3274B">
              <w:rPr>
                <w:rFonts w:ascii="Times New Roman" w:hAnsi="Times New Roman" w:cs="Times New Roman"/>
                <w:i/>
                <w:iCs/>
                <w:color w:val="auto"/>
                <w:spacing w:val="1"/>
                <w:sz w:val="24"/>
                <w:szCs w:val="24"/>
                <w:lang w:val="uz-Cyrl-UZ"/>
              </w:rPr>
              <w:t>(техник топшириқ 3.1., 3.2,  4.1 бандларидан келиб чиққан ҳолда)</w:t>
            </w:r>
            <w:r w:rsidRPr="00D3274B">
              <w:rPr>
                <w:rFonts w:ascii="Times New Roman" w:hAnsi="Times New Roman" w:cs="Times New Roman"/>
                <w:iCs/>
                <w:color w:val="auto"/>
                <w:spacing w:val="1"/>
                <w:sz w:val="24"/>
                <w:szCs w:val="24"/>
                <w:lang w:val="uz-Cyrl-UZ"/>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val="en-US"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шифокори:</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 xml:space="preserve">Кундузи фаолият олиб борувчи тиббий пунктларининг тиббий ходимлар штатлари сони </w:t>
            </w:r>
            <w:r w:rsidRPr="00D3274B">
              <w:rPr>
                <w:rFonts w:ascii="Times New Roman" w:hAnsi="Times New Roman" w:cs="Times New Roman"/>
                <w:i/>
                <w:iCs/>
                <w:color w:val="auto"/>
                <w:spacing w:val="1"/>
                <w:sz w:val="24"/>
                <w:szCs w:val="24"/>
                <w:lang w:val="uz-Cyrl-UZ"/>
              </w:rPr>
              <w:t>(техник топшириқ 3.1., 3.2,  4.1 бандларидан келиб чиққан ҳолда):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шифокори:</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eastAsia="Times New Roman" w:hAnsi="Times New Roman" w:cs="Times New Roman"/>
                <w:color w:val="auto"/>
                <w:sz w:val="24"/>
                <w:szCs w:val="24"/>
                <w:lang w:eastAsia="en-US"/>
              </w:rPr>
            </w:pPr>
            <w:r w:rsidRPr="00D3274B">
              <w:rPr>
                <w:rFonts w:ascii="Times New Roman" w:hAnsi="Times New Roman" w:cs="Times New Roman"/>
                <w:iCs/>
                <w:color w:val="auto"/>
                <w:spacing w:val="1"/>
                <w:sz w:val="24"/>
                <w:szCs w:val="24"/>
                <w:lang w:val="uz-Cyrl-UZ"/>
              </w:rPr>
              <w:t xml:space="preserve">Қатнов олди тиббий кўрикларини ўтказувчи тиббий пунктлари тиббий ходимлар штатлари сони </w:t>
            </w:r>
            <w:r w:rsidRPr="00D3274B">
              <w:rPr>
                <w:rFonts w:ascii="Times New Roman" w:hAnsi="Times New Roman" w:cs="Times New Roman"/>
                <w:i/>
                <w:iCs/>
                <w:color w:val="auto"/>
                <w:spacing w:val="1"/>
                <w:sz w:val="24"/>
                <w:szCs w:val="24"/>
                <w:lang w:val="uz-Cyrl-UZ"/>
              </w:rPr>
              <w:t>(техник топшириқ 3.1., 3.2,  4.1 бандларидан келиб чиққан ҳолда):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47"/>
        </w:trPr>
        <w:tc>
          <w:tcPr>
            <w:tcW w:w="400" w:type="dxa"/>
            <w:vMerge w:val="restart"/>
            <w:tcBorders>
              <w:top w:val="single" w:sz="4" w:space="0" w:color="000000"/>
              <w:left w:val="single" w:sz="4" w:space="0" w:color="000000"/>
              <w:right w:val="single" w:sz="4" w:space="0" w:color="auto"/>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6966" w:type="dxa"/>
            <w:tcBorders>
              <w:top w:val="single" w:sz="4" w:space="0" w:color="000000"/>
              <w:left w:val="single" w:sz="4" w:space="0" w:color="auto"/>
              <w:bottom w:val="single" w:sz="4" w:space="0" w:color="auto"/>
              <w:right w:val="single" w:sz="4" w:space="0" w:color="000000"/>
            </w:tcBorders>
            <w:vAlign w:val="center"/>
          </w:tcPr>
          <w:p w:rsidR="00A5117D" w:rsidRPr="00D3274B" w:rsidRDefault="00A5117D" w:rsidP="00F31C06">
            <w:pPr>
              <w:spacing w:after="0" w:line="240" w:lineRule="auto"/>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color w:val="auto"/>
                <w:sz w:val="24"/>
                <w:szCs w:val="24"/>
                <w:lang w:val="uz-Cyrl-UZ"/>
              </w:rPr>
              <w:t>Цех шифокорларининг мутахассислиги бўйича малака тоифаси:</w:t>
            </w:r>
          </w:p>
        </w:tc>
        <w:tc>
          <w:tcPr>
            <w:tcW w:w="2268" w:type="dxa"/>
            <w:tcBorders>
              <w:top w:val="single" w:sz="4" w:space="0" w:color="000000"/>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300"/>
        </w:trPr>
        <w:tc>
          <w:tcPr>
            <w:tcW w:w="400" w:type="dxa"/>
            <w:vMerge/>
            <w:tcBorders>
              <w:left w:val="single" w:sz="4" w:space="0" w:color="000000"/>
              <w:right w:val="single" w:sz="4" w:space="0" w:color="auto"/>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шифокорлар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65"/>
        </w:trPr>
        <w:tc>
          <w:tcPr>
            <w:tcW w:w="400" w:type="dxa"/>
            <w:vMerge/>
            <w:tcBorders>
              <w:left w:val="single" w:sz="4" w:space="0" w:color="000000"/>
              <w:right w:val="single" w:sz="4" w:space="0" w:color="auto"/>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92"/>
        </w:trPr>
        <w:tc>
          <w:tcPr>
            <w:tcW w:w="400" w:type="dxa"/>
            <w:vMerge/>
            <w:tcBorders>
              <w:left w:val="single" w:sz="4" w:space="0" w:color="000000"/>
              <w:right w:val="single" w:sz="4" w:space="0" w:color="auto"/>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38"/>
        </w:trPr>
        <w:tc>
          <w:tcPr>
            <w:tcW w:w="400" w:type="dxa"/>
            <w:vMerge w:val="restart"/>
            <w:tcBorders>
              <w:top w:val="single" w:sz="4" w:space="0" w:color="000000"/>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5</w:t>
            </w:r>
          </w:p>
        </w:tc>
        <w:tc>
          <w:tcPr>
            <w:tcW w:w="6966" w:type="dxa"/>
            <w:tcBorders>
              <w:top w:val="single" w:sz="4" w:space="0" w:color="000000"/>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Тиббий хамширалар мутахассислиги бўйича малака тоифаси:</w:t>
            </w:r>
          </w:p>
        </w:tc>
        <w:tc>
          <w:tcPr>
            <w:tcW w:w="2268" w:type="dxa"/>
            <w:tcBorders>
              <w:top w:val="single" w:sz="4" w:space="0" w:color="000000"/>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318"/>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тиббий хамширалар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56"/>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тиббий хамширалар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92"/>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тиббий хамширалар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6</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eastAsia="Times New Roman" w:hAnsi="Times New Roman" w:cs="Times New Roman"/>
                <w:color w:val="auto"/>
                <w:sz w:val="24"/>
                <w:szCs w:val="24"/>
                <w:lang w:eastAsia="en-US"/>
              </w:rPr>
            </w:pPr>
            <w:r w:rsidRPr="00D3274B">
              <w:rPr>
                <w:rFonts w:ascii="Times New Roman" w:hAnsi="Times New Roman" w:cs="Times New Roman"/>
                <w:iCs/>
                <w:color w:val="auto"/>
                <w:spacing w:val="1"/>
                <w:sz w:val="24"/>
                <w:szCs w:val="24"/>
                <w:lang w:val="uz-Cyrl-UZ"/>
              </w:rPr>
              <w:t xml:space="preserve">Сутка давомида фаолият олиб борадиган тиббий таянч пунктларининг тасдиқланган иш графиги </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7</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
                <w:iCs/>
                <w:color w:val="auto"/>
                <w:spacing w:val="1"/>
                <w:sz w:val="24"/>
                <w:szCs w:val="24"/>
                <w:lang w:val="uz-Cyrl-UZ"/>
              </w:rPr>
            </w:pPr>
            <w:r w:rsidRPr="00D3274B">
              <w:rPr>
                <w:rFonts w:ascii="Times New Roman" w:hAnsi="Times New Roman" w:cs="Times New Roman"/>
                <w:iCs/>
                <w:color w:val="auto"/>
                <w:spacing w:val="1"/>
                <w:sz w:val="24"/>
                <w:szCs w:val="24"/>
                <w:lang w:val="uz-Cyrl-UZ"/>
              </w:rPr>
              <w:t xml:space="preserve">Кундузи фаолият олиб борувчи тиббий пунктларининг  тасдиқланган иш графиги </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8</w:t>
            </w:r>
          </w:p>
        </w:tc>
        <w:tc>
          <w:tcPr>
            <w:tcW w:w="6966"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eastAsia="Times New Roman" w:hAnsi="Times New Roman" w:cs="Times New Roman"/>
                <w:color w:val="auto"/>
                <w:sz w:val="24"/>
                <w:szCs w:val="24"/>
                <w:lang w:eastAsia="en-US"/>
              </w:rPr>
            </w:pPr>
            <w:r w:rsidRPr="00D3274B">
              <w:rPr>
                <w:rFonts w:ascii="Times New Roman" w:hAnsi="Times New Roman" w:cs="Times New Roman"/>
                <w:iCs/>
                <w:color w:val="auto"/>
                <w:spacing w:val="1"/>
                <w:sz w:val="24"/>
                <w:szCs w:val="24"/>
                <w:lang w:val="uz-Cyrl-UZ"/>
              </w:rPr>
              <w:t>Қатнов олди тиббий кўрикларини ўтказувчи тиббий пунктлари  тасдиқланган иш графиги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11292E" w:rsidTr="00A5117D">
        <w:trPr>
          <w:trHeight w:val="1079"/>
        </w:trPr>
        <w:tc>
          <w:tcPr>
            <w:tcW w:w="400" w:type="dxa"/>
            <w:vMerge w:val="restart"/>
            <w:tcBorders>
              <w:top w:val="single" w:sz="4" w:space="0" w:color="000000"/>
              <w:left w:val="single" w:sz="4" w:space="0" w:color="000000"/>
              <w:right w:val="single" w:sz="4" w:space="0" w:color="000000"/>
            </w:tcBorders>
            <w:vAlign w:val="center"/>
          </w:tcPr>
          <w:p w:rsidR="00A5117D" w:rsidRPr="00D3274B" w:rsidRDefault="00A5117D" w:rsidP="00F31C06">
            <w:pPr>
              <w:spacing w:after="0" w:line="240" w:lineRule="auto"/>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6966" w:type="dxa"/>
            <w:tcBorders>
              <w:top w:val="single" w:sz="4" w:space="0" w:color="000000"/>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sz w:val="24"/>
                <w:szCs w:val="24"/>
                <w:lang w:val="uz-Cyrl-UZ"/>
              </w:rPr>
              <w:t>Ўзбекистон Республикаси «Тиббиёт ходимлари меҳнатига ҳақ тўлашнинг такомиллаштирилган тизимини тасдиқлаш тўғрисида» 2005 йил 21 декабрдаги 276-сон қарорига (Ўзбекистон Республикаси ҚТ, 2005 й., 12-сон, 64-модда) мувофиқ тиббий ходимлар  бир ойлик меҳнатига ҳақ тўлаш ҳисоблари:</w:t>
            </w:r>
          </w:p>
        </w:tc>
        <w:tc>
          <w:tcPr>
            <w:tcW w:w="2268" w:type="dxa"/>
            <w:tcBorders>
              <w:top w:val="single" w:sz="4" w:space="0" w:color="000000"/>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92"/>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1 ставка цех шифокори ойлик иш ҳақи: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6324D5" w:rsidTr="00A5117D">
        <w:trPr>
          <w:trHeight w:val="265"/>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1 ставка тиббий пункт катта хамшираси ойлик иш ҳақи</w:t>
            </w:r>
            <w:r>
              <w:rPr>
                <w:rFonts w:ascii="Times New Roman" w:hAnsi="Times New Roman" w:cs="Times New Roman"/>
                <w:iCs/>
                <w:color w:val="auto"/>
                <w:spacing w:val="1"/>
                <w:sz w:val="24"/>
                <w:szCs w:val="24"/>
                <w:lang w:val="uz-Cyrl-UZ"/>
              </w:rPr>
              <w:t>:</w:t>
            </w:r>
            <w:r w:rsidRPr="00D3274B">
              <w:rPr>
                <w:rFonts w:ascii="Times New Roman" w:hAnsi="Times New Roman" w:cs="Times New Roman"/>
                <w:iCs/>
                <w:color w:val="auto"/>
                <w:spacing w:val="1"/>
                <w:sz w:val="24"/>
                <w:szCs w:val="24"/>
                <w:lang w:val="uz-Cyrl-UZ"/>
              </w:rPr>
              <w:t xml:space="preserve"> </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292"/>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1 ставка тиббий хамшира ойлик иш хақи: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11292E" w:rsidTr="00A5117D">
        <w:trPr>
          <w:trHeight w:val="631"/>
        </w:trPr>
        <w:tc>
          <w:tcPr>
            <w:tcW w:w="400"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10</w:t>
            </w: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Тиббий ходимларнинг ўз мутахассислиги бўйича мехнат стажларининг давомийлиги кўра сони:</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981"/>
        </w:trPr>
        <w:tc>
          <w:tcPr>
            <w:tcW w:w="400" w:type="dxa"/>
            <w:vMerge w:val="restart"/>
            <w:tcBorders>
              <w:top w:val="single" w:sz="4" w:space="0" w:color="auto"/>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шифокорлари сони:</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p>
        </w:tc>
        <w:tc>
          <w:tcPr>
            <w:tcW w:w="2268" w:type="dxa"/>
            <w:tcBorders>
              <w:top w:val="single" w:sz="4" w:space="0" w:color="auto"/>
              <w:left w:val="single" w:sz="4" w:space="0" w:color="000000"/>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401"/>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A5117D" w:rsidRPr="00D3274B" w:rsidTr="00A5117D">
        <w:trPr>
          <w:trHeight w:val="401"/>
        </w:trPr>
        <w:tc>
          <w:tcPr>
            <w:tcW w:w="400" w:type="dxa"/>
            <w:vMerge/>
            <w:tcBorders>
              <w:left w:val="single" w:sz="4" w:space="0" w:color="000000"/>
              <w:right w:val="single" w:sz="4" w:space="0" w:color="000000"/>
            </w:tcBorders>
            <w:vAlign w:val="center"/>
          </w:tcPr>
          <w:p w:rsidR="00A5117D" w:rsidRPr="00D3274B" w:rsidRDefault="00A5117D" w:rsidP="00F31C0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p>
          <w:p w:rsidR="00A5117D" w:rsidRPr="00D3274B" w:rsidRDefault="00A5117D" w:rsidP="00F31C0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A5117D" w:rsidRPr="00D3274B" w:rsidRDefault="00A5117D" w:rsidP="00F31C06">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__________2021 й.</w:t>
      </w: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5117D" w:rsidRDefault="00A5117D" w:rsidP="00A5117D">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rPr>
          <w:lang w:val="uz-Cyrl-UZ"/>
        </w:rPr>
      </w:pPr>
    </w:p>
    <w:p w:rsidR="00D3274B" w:rsidRDefault="00D3274B" w:rsidP="00D3274B">
      <w:pPr>
        <w:rPr>
          <w:lang w:val="uz-Cyrl-UZ"/>
        </w:rPr>
      </w:pPr>
    </w:p>
    <w:p w:rsidR="00D3274B" w:rsidRPr="00D3274B" w:rsidRDefault="00D3274B" w:rsidP="00D3274B">
      <w:pPr>
        <w:rPr>
          <w:lang w:val="uz-Cyrl-UZ"/>
        </w:rPr>
      </w:pPr>
    </w:p>
    <w:p w:rsidR="00D3274B" w:rsidRDefault="00A4429F" w:rsidP="00D3274B">
      <w:pPr>
        <w:pStyle w:val="2"/>
        <w:spacing w:line="240" w:lineRule="auto"/>
        <w:ind w:left="10" w:right="54"/>
        <w:rPr>
          <w:i w:val="0"/>
          <w:color w:val="auto"/>
          <w:sz w:val="24"/>
          <w:szCs w:val="24"/>
          <w:lang w:val="uz-Cyrl-UZ"/>
        </w:rPr>
      </w:pPr>
      <w:r w:rsidRPr="00DD13DD">
        <w:rPr>
          <w:i w:val="0"/>
          <w:color w:val="auto"/>
          <w:sz w:val="24"/>
          <w:szCs w:val="24"/>
          <w:lang w:val="uz-Cyrl-UZ"/>
        </w:rPr>
        <w:t xml:space="preserve"> </w:t>
      </w: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D3274B" w:rsidRDefault="00D3274B" w:rsidP="00D3274B">
      <w:pPr>
        <w:rPr>
          <w:lang w:val="uz-Cyrl-UZ"/>
        </w:rPr>
      </w:pPr>
    </w:p>
    <w:p w:rsidR="00D3274B" w:rsidRDefault="00D3274B" w:rsidP="00D3274B">
      <w:pPr>
        <w:rPr>
          <w:lang w:val="uz-Cyrl-UZ"/>
        </w:rPr>
      </w:pPr>
    </w:p>
    <w:p w:rsidR="00D3274B" w:rsidRDefault="00D3274B" w:rsidP="00D3274B">
      <w:pPr>
        <w:rPr>
          <w:lang w:val="uz-Cyrl-UZ"/>
        </w:rPr>
      </w:pPr>
    </w:p>
    <w:p w:rsidR="00D3274B" w:rsidRDefault="00D3274B" w:rsidP="00D3274B">
      <w:pPr>
        <w:rPr>
          <w:lang w:val="uz-Cyrl-UZ"/>
        </w:rPr>
      </w:pPr>
    </w:p>
    <w:p w:rsidR="00D3274B" w:rsidRDefault="00D3274B" w:rsidP="00D3274B">
      <w:pPr>
        <w:rPr>
          <w:lang w:val="uz-Cyrl-UZ"/>
        </w:rPr>
      </w:pPr>
    </w:p>
    <w:p w:rsidR="00A5117D" w:rsidRDefault="00A5117D" w:rsidP="00D3274B">
      <w:pPr>
        <w:rPr>
          <w:lang w:val="uz-Cyrl-UZ"/>
        </w:rPr>
      </w:pPr>
    </w:p>
    <w:p w:rsidR="00A5117D" w:rsidRDefault="00A5117D" w:rsidP="00D3274B">
      <w:pPr>
        <w:rPr>
          <w:lang w:val="uz-Cyrl-UZ"/>
        </w:rPr>
      </w:pPr>
    </w:p>
    <w:p w:rsidR="00A5117D" w:rsidRDefault="00A5117D" w:rsidP="00D3274B">
      <w:pPr>
        <w:rPr>
          <w:lang w:val="uz-Cyrl-UZ"/>
        </w:rPr>
      </w:pPr>
    </w:p>
    <w:p w:rsidR="00A5117D" w:rsidRDefault="00A5117D" w:rsidP="00D3274B">
      <w:pPr>
        <w:rPr>
          <w:lang w:val="uz-Cyrl-UZ"/>
        </w:rPr>
      </w:pPr>
    </w:p>
    <w:p w:rsidR="00A5117D" w:rsidRDefault="00A5117D" w:rsidP="00D3274B">
      <w:pPr>
        <w:rPr>
          <w:lang w:val="uz-Cyrl-UZ"/>
        </w:rPr>
      </w:pPr>
    </w:p>
    <w:p w:rsidR="00D3274B" w:rsidRDefault="00D3274B" w:rsidP="00D3274B">
      <w:pPr>
        <w:rPr>
          <w:lang w:val="uz-Cyrl-UZ"/>
        </w:rPr>
      </w:pPr>
    </w:p>
    <w:p w:rsidR="00D3274B" w:rsidRDefault="00D3274B" w:rsidP="00D3274B">
      <w:pPr>
        <w:rPr>
          <w:lang w:val="uz-Cyrl-UZ"/>
        </w:rPr>
      </w:pPr>
    </w:p>
    <w:p w:rsidR="00D3274B" w:rsidRDefault="00D3274B" w:rsidP="00D3274B">
      <w:pPr>
        <w:rPr>
          <w:lang w:val="uz-Cyrl-UZ"/>
        </w:rPr>
      </w:pPr>
    </w:p>
    <w:p w:rsidR="00D3274B" w:rsidRPr="00D3274B" w:rsidRDefault="00D3274B" w:rsidP="00D3274B">
      <w:pPr>
        <w:rPr>
          <w:lang w:val="uz-Cyrl-UZ"/>
        </w:rPr>
      </w:pPr>
    </w:p>
    <w:p w:rsidR="00D3274B" w:rsidRDefault="00D3274B" w:rsidP="00D3274B">
      <w:pPr>
        <w:pStyle w:val="2"/>
        <w:spacing w:line="240" w:lineRule="auto"/>
        <w:ind w:left="10" w:right="54"/>
        <w:rPr>
          <w:color w:val="auto"/>
          <w:sz w:val="24"/>
          <w:szCs w:val="24"/>
          <w:lang w:val="uz-Cyrl-UZ"/>
        </w:rPr>
      </w:pPr>
    </w:p>
    <w:p w:rsidR="00D3274B" w:rsidRDefault="00A4429F" w:rsidP="00D3274B">
      <w:pPr>
        <w:pStyle w:val="2"/>
        <w:spacing w:line="240" w:lineRule="auto"/>
        <w:ind w:left="10" w:right="54"/>
        <w:rPr>
          <w:color w:val="auto"/>
          <w:sz w:val="24"/>
          <w:szCs w:val="24"/>
          <w:lang w:val="uz-Cyrl-UZ"/>
        </w:rPr>
      </w:pPr>
      <w:r w:rsidRPr="00DD13DD">
        <w:rPr>
          <w:color w:val="auto"/>
          <w:sz w:val="24"/>
          <w:szCs w:val="24"/>
          <w:lang w:val="uz-Cyrl-UZ"/>
        </w:rPr>
        <w:t xml:space="preserve"> </w:t>
      </w: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0"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11292E"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11292E"/>
    <w:rsid w:val="001779A0"/>
    <w:rsid w:val="001A7AE4"/>
    <w:rsid w:val="002354A1"/>
    <w:rsid w:val="00256274"/>
    <w:rsid w:val="003F5A6C"/>
    <w:rsid w:val="005646B7"/>
    <w:rsid w:val="005E4E3D"/>
    <w:rsid w:val="00604F6E"/>
    <w:rsid w:val="0061170A"/>
    <w:rsid w:val="007857B7"/>
    <w:rsid w:val="00791CD9"/>
    <w:rsid w:val="007B1037"/>
    <w:rsid w:val="00801A58"/>
    <w:rsid w:val="00865B76"/>
    <w:rsid w:val="00882E8B"/>
    <w:rsid w:val="008C66D3"/>
    <w:rsid w:val="00950CD8"/>
    <w:rsid w:val="009927A9"/>
    <w:rsid w:val="009C402D"/>
    <w:rsid w:val="00A4429F"/>
    <w:rsid w:val="00A5117D"/>
    <w:rsid w:val="00B07D24"/>
    <w:rsid w:val="00CD557B"/>
    <w:rsid w:val="00CF1CF2"/>
    <w:rsid w:val="00D3274B"/>
    <w:rsid w:val="00D971F6"/>
    <w:rsid w:val="00DD13DD"/>
    <w:rsid w:val="00E301B1"/>
    <w:rsid w:val="00EE0077"/>
    <w:rsid w:val="00EE3C47"/>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semiHidden/>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semiHidden/>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semiHidden/>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Название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63E1-B3FF-419B-B84D-42CA2A6D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Кенжаев Сойибжон Марасулович</cp:lastModifiedBy>
  <cp:revision>18</cp:revision>
  <cp:lastPrinted>2022-03-11T04:31:00Z</cp:lastPrinted>
  <dcterms:created xsi:type="dcterms:W3CDTF">2022-01-11T09:35:00Z</dcterms:created>
  <dcterms:modified xsi:type="dcterms:W3CDTF">2022-03-11T06:20:00Z</dcterms:modified>
</cp:coreProperties>
</file>