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30" w:type="dxa"/>
        <w:shd w:val="clear" w:color="auto" w:fill="FFFFFF"/>
        <w:tblCellMar>
          <w:left w:w="0" w:type="dxa"/>
          <w:right w:w="0" w:type="dxa"/>
        </w:tblCellMar>
        <w:tblLook w:val="04A0" w:firstRow="1" w:lastRow="0" w:firstColumn="1" w:lastColumn="0" w:noHBand="0" w:noVBand="1"/>
      </w:tblPr>
      <w:tblGrid>
        <w:gridCol w:w="332"/>
        <w:gridCol w:w="5462"/>
        <w:gridCol w:w="252"/>
        <w:gridCol w:w="252"/>
        <w:gridCol w:w="250"/>
        <w:gridCol w:w="848"/>
        <w:gridCol w:w="633"/>
        <w:gridCol w:w="27"/>
        <w:gridCol w:w="27"/>
        <w:gridCol w:w="247"/>
      </w:tblGrid>
      <w:tr w:rsidR="00B90E76" w:rsidRPr="00263322" w14:paraId="2F4208FD"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D2D5BF9" w14:textId="3B4DC803" w:rsidR="00B90E76" w:rsidRDefault="00C40339" w:rsidP="00907223">
            <w:pPr>
              <w:spacing w:after="100" w:afterAutospacing="1" w:line="240" w:lineRule="auto"/>
              <w:jc w:val="center"/>
              <w:rPr>
                <w:rFonts w:ascii="Montserrat-Bold" w:eastAsia="Times New Roman" w:hAnsi="Montserrat-Bold" w:cs="Times New Roman"/>
                <w:color w:val="000000"/>
                <w:sz w:val="28"/>
                <w:szCs w:val="28"/>
                <w:lang w:eastAsia="ru-RU"/>
              </w:rPr>
            </w:pPr>
            <w:r>
              <w:rPr>
                <w:rFonts w:ascii="Times New Roman" w:hAnsi="Times New Roman" w:cs="Times New Roman"/>
                <w:sz w:val="28"/>
                <w:szCs w:val="28"/>
                <w:lang w:val="uz-Cyrl-UZ"/>
              </w:rPr>
              <w:t>А</w:t>
            </w:r>
            <w:r w:rsidR="00B90E76" w:rsidRPr="00597052">
              <w:rPr>
                <w:rFonts w:ascii="Times New Roman" w:hAnsi="Times New Roman" w:cs="Times New Roman"/>
                <w:sz w:val="28"/>
                <w:szCs w:val="28"/>
                <w:lang w:val="uz-Cyrl-UZ"/>
              </w:rPr>
              <w:t xml:space="preserve">хборот-коммуникация технологиялари  </w:t>
            </w:r>
            <w:r w:rsidR="00B90E76" w:rsidRPr="00597052">
              <w:rPr>
                <w:rFonts w:ascii="Montserrat-Bold" w:eastAsia="Times New Roman" w:hAnsi="Montserrat-Bold" w:cs="Times New Roman"/>
                <w:color w:val="000000"/>
                <w:sz w:val="28"/>
                <w:szCs w:val="28"/>
                <w:lang w:eastAsia="ru-RU"/>
              </w:rPr>
              <w:t>хизматлар</w:t>
            </w:r>
            <w:r>
              <w:rPr>
                <w:rFonts w:ascii="Montserrat-Bold" w:eastAsia="Times New Roman" w:hAnsi="Montserrat-Bold" w:cs="Times New Roman"/>
                <w:color w:val="000000"/>
                <w:sz w:val="28"/>
                <w:szCs w:val="28"/>
                <w:lang w:eastAsia="ru-RU"/>
              </w:rPr>
              <w:t>и</w:t>
            </w:r>
            <w:r w:rsidR="00B90E76" w:rsidRPr="00597052">
              <w:rPr>
                <w:rFonts w:ascii="Montserrat-Bold" w:eastAsia="Times New Roman" w:hAnsi="Montserrat-Bold" w:cs="Times New Roman"/>
                <w:color w:val="000000"/>
                <w:sz w:val="28"/>
                <w:szCs w:val="28"/>
                <w:lang w:eastAsia="ru-RU"/>
              </w:rPr>
              <w:t>ни кўрсатиш бўйича</w:t>
            </w:r>
            <w:r w:rsidR="00B90E76" w:rsidRPr="00597052">
              <w:rPr>
                <w:rFonts w:ascii="Montserrat-Bold" w:eastAsia="Times New Roman" w:hAnsi="Montserrat-Bold" w:cs="Times New Roman"/>
                <w:color w:val="000000"/>
                <w:sz w:val="28"/>
                <w:szCs w:val="28"/>
                <w:lang w:val="uz-Cyrl-UZ" w:eastAsia="ru-RU"/>
              </w:rPr>
              <w:t xml:space="preserve"> </w:t>
            </w:r>
            <w:r w:rsidR="00B90E76" w:rsidRPr="00597052">
              <w:rPr>
                <w:rFonts w:ascii="Montserrat-Bold" w:eastAsia="Times New Roman" w:hAnsi="Montserrat-Bold" w:cs="Times New Roman"/>
                <w:color w:val="000000"/>
                <w:sz w:val="28"/>
                <w:szCs w:val="28"/>
                <w:lang w:eastAsia="ru-RU"/>
              </w:rPr>
              <w:t>ШАРТНОМА</w:t>
            </w:r>
          </w:p>
          <w:p w14:paraId="5E7AFCD3" w14:textId="6E40208B" w:rsidR="00B90E76" w:rsidRPr="00597052" w:rsidRDefault="00B90E76" w:rsidP="00907223">
            <w:pPr>
              <w:spacing w:after="100" w:afterAutospacing="1" w:line="240" w:lineRule="auto"/>
              <w:jc w:val="center"/>
              <w:rPr>
                <w:rFonts w:ascii="Times New Roman" w:eastAsia="Times New Roman" w:hAnsi="Times New Roman" w:cs="Times New Roman"/>
                <w:color w:val="000000"/>
                <w:sz w:val="28"/>
                <w:szCs w:val="28"/>
                <w:lang w:eastAsia="ru-RU"/>
              </w:rPr>
            </w:pPr>
          </w:p>
        </w:tc>
      </w:tr>
      <w:tr w:rsidR="00C40339" w:rsidRPr="00263322" w14:paraId="1E6FB4DF" w14:textId="77777777" w:rsidTr="00B90E76">
        <w:trPr>
          <w:gridAfter w:val="2"/>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135F9FB0" w14:textId="68C02D7A" w:rsidR="00BA14B4" w:rsidRPr="00597052" w:rsidRDefault="00BA14B4" w:rsidP="00907223">
            <w:pPr>
              <w:spacing w:after="0" w:line="240" w:lineRule="auto"/>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0"/>
                <w:szCs w:val="20"/>
                <w:lang w:val="uz-Cyrl-UZ" w:eastAsia="ru-RU"/>
              </w:rPr>
              <w:t xml:space="preserve">      Тошкент </w:t>
            </w:r>
            <w:r w:rsidRPr="00263322">
              <w:rPr>
                <w:rFonts w:ascii="Times New Roman" w:eastAsia="Times New Roman" w:hAnsi="Times New Roman" w:cs="Times New Roman"/>
                <w:color w:val="000000"/>
                <w:sz w:val="20"/>
                <w:szCs w:val="20"/>
                <w:lang w:eastAsia="ru-RU"/>
              </w:rPr>
              <w:t xml:space="preserve"> шаҳри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67DEB3E" w14:textId="77777777" w:rsidR="00BA14B4" w:rsidRPr="00263322" w:rsidRDefault="00BA14B4" w:rsidP="0090722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7B68E3A" w14:textId="77777777" w:rsidR="00BA14B4" w:rsidRPr="00263322" w:rsidRDefault="00BA14B4" w:rsidP="0090722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17B25B4" w14:textId="77777777" w:rsidR="00BA14B4" w:rsidRPr="00263322" w:rsidRDefault="00BA14B4" w:rsidP="00907223">
            <w:pPr>
              <w:spacing w:after="0" w:line="240" w:lineRule="auto"/>
              <w:rPr>
                <w:rFonts w:ascii="Times New Roman" w:eastAsia="Times New Roman" w:hAnsi="Times New Roman" w:cs="Times New Roman"/>
                <w:sz w:val="20"/>
                <w:szCs w:val="20"/>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033EE1F9" w14:textId="0872F135" w:rsidR="00BA14B4" w:rsidRPr="00B90E76" w:rsidRDefault="00BA14B4" w:rsidP="00BA14B4">
            <w:pPr>
              <w:spacing w:after="0" w:line="240" w:lineRule="auto"/>
              <w:rPr>
                <w:rFonts w:ascii="Times New Roman" w:eastAsia="Times New Roman" w:hAnsi="Times New Roman" w:cs="Times New Roman"/>
                <w:color w:val="000000"/>
                <w:sz w:val="24"/>
                <w:szCs w:val="24"/>
                <w:lang w:val="uz-Cyrl-UZ" w:eastAsia="ru-RU"/>
              </w:rPr>
            </w:pPr>
            <w:r w:rsidRPr="00263322">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val="uz-Cyrl-UZ" w:eastAsia="ru-RU"/>
              </w:rPr>
              <w:t>22</w:t>
            </w:r>
            <w:r w:rsidR="00C40339">
              <w:rPr>
                <w:rFonts w:ascii="Times New Roman" w:eastAsia="Times New Roman" w:hAnsi="Times New Roman" w:cs="Times New Roman"/>
                <w:color w:val="000000"/>
                <w:sz w:val="20"/>
                <w:szCs w:val="20"/>
                <w:lang w:eastAsia="ru-RU"/>
              </w:rPr>
              <w:t xml:space="preserve"> йил «___»</w:t>
            </w:r>
          </w:p>
        </w:tc>
      </w:tr>
      <w:tr w:rsidR="00BA14B4" w:rsidRPr="00263322" w14:paraId="21E4E202" w14:textId="77777777" w:rsidTr="00B90E76">
        <w:trPr>
          <w:gridAfter w:val="8"/>
          <w:trHeight w:val="330"/>
        </w:trPr>
        <w:tc>
          <w:tcPr>
            <w:tcW w:w="0" w:type="auto"/>
            <w:tcBorders>
              <w:top w:val="nil"/>
              <w:left w:val="nil"/>
              <w:bottom w:val="nil"/>
              <w:right w:val="nil"/>
            </w:tcBorders>
            <w:shd w:val="clear" w:color="auto" w:fill="FFFFFF"/>
            <w:tcMar>
              <w:top w:w="15" w:type="dxa"/>
              <w:left w:w="30" w:type="dxa"/>
              <w:bottom w:w="15" w:type="dxa"/>
              <w:right w:w="15" w:type="dxa"/>
            </w:tcMar>
          </w:tcPr>
          <w:p w14:paraId="2C61178B" w14:textId="77777777" w:rsidR="00BA14B4" w:rsidRPr="00263322" w:rsidRDefault="00BA14B4" w:rsidP="0090722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tcPr>
          <w:p w14:paraId="23D0F21C" w14:textId="77777777" w:rsidR="00BA14B4" w:rsidRPr="00263322" w:rsidRDefault="00BA14B4" w:rsidP="00B90E76">
            <w:pPr>
              <w:spacing w:after="0" w:line="240" w:lineRule="auto"/>
              <w:rPr>
                <w:rFonts w:ascii="Times New Roman" w:eastAsia="Times New Roman" w:hAnsi="Times New Roman" w:cs="Times New Roman"/>
                <w:color w:val="000000"/>
                <w:sz w:val="20"/>
                <w:szCs w:val="20"/>
                <w:lang w:eastAsia="ru-RU"/>
              </w:rPr>
            </w:pPr>
          </w:p>
        </w:tc>
      </w:tr>
      <w:tr w:rsidR="00B90E76" w:rsidRPr="00263322" w14:paraId="000BFA23"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634B5F7" w14:textId="4C40D0A5" w:rsidR="00B90E76" w:rsidRDefault="00B90E76" w:rsidP="00C40339">
            <w:pPr>
              <w:spacing w:after="0" w:line="240" w:lineRule="auto"/>
              <w:jc w:val="both"/>
              <w:rPr>
                <w:rFonts w:ascii="Times New Roman" w:eastAsia="Times New Roman" w:hAnsi="Times New Roman" w:cs="Times New Roman"/>
                <w:color w:val="000000"/>
                <w:sz w:val="20"/>
                <w:szCs w:val="20"/>
                <w:lang w:val="uz-Cyrl-UZ" w:eastAsia="ru-RU"/>
              </w:rPr>
            </w:pPr>
            <w:r>
              <w:rPr>
                <w:rFonts w:ascii="Times New Roman" w:eastAsia="Times New Roman" w:hAnsi="Times New Roman" w:cs="Times New Roman"/>
                <w:color w:val="000000"/>
                <w:sz w:val="20"/>
                <w:szCs w:val="20"/>
                <w:lang w:val="uz-Cyrl-UZ" w:eastAsia="ru-RU"/>
              </w:rPr>
              <w:t xml:space="preserve">     “ </w:t>
            </w:r>
            <w:r w:rsidR="00C40339">
              <w:rPr>
                <w:rFonts w:ascii="Times New Roman" w:eastAsia="Times New Roman" w:hAnsi="Times New Roman" w:cs="Times New Roman"/>
                <w:color w:val="000000"/>
                <w:sz w:val="20"/>
                <w:szCs w:val="20"/>
                <w:lang w:val="uz-Cyrl-UZ" w:eastAsia="ru-RU"/>
              </w:rPr>
              <w:t>___________________________________</w:t>
            </w:r>
            <w:r>
              <w:rPr>
                <w:rFonts w:ascii="Times New Roman" w:eastAsia="Times New Roman" w:hAnsi="Times New Roman" w:cs="Times New Roman"/>
                <w:color w:val="000000"/>
                <w:sz w:val="20"/>
                <w:szCs w:val="20"/>
                <w:lang w:val="uz-Cyrl-UZ" w:eastAsia="ru-RU"/>
              </w:rPr>
              <w:t xml:space="preserve"> </w:t>
            </w:r>
            <w:r w:rsidRPr="00263322">
              <w:rPr>
                <w:rFonts w:ascii="Times New Roman" w:eastAsia="Times New Roman" w:hAnsi="Times New Roman" w:cs="Times New Roman"/>
                <w:color w:val="000000"/>
                <w:sz w:val="20"/>
                <w:szCs w:val="20"/>
                <w:lang w:val="uz-Cyrl-UZ" w:eastAsia="ru-RU"/>
              </w:rPr>
              <w:t xml:space="preserve"> номидан Низом асосида фаолият юритувчи</w:t>
            </w:r>
          </w:p>
          <w:p w14:paraId="3E7A9752" w14:textId="05897AB2" w:rsidR="00C40339" w:rsidRPr="00263322" w:rsidRDefault="00C40339" w:rsidP="00C40339">
            <w:pPr>
              <w:spacing w:after="0" w:line="240" w:lineRule="auto"/>
              <w:jc w:val="both"/>
              <w:rPr>
                <w:rFonts w:ascii="Times New Roman" w:eastAsia="Times New Roman" w:hAnsi="Times New Roman" w:cs="Times New Roman"/>
                <w:color w:val="000000"/>
                <w:sz w:val="24"/>
                <w:szCs w:val="24"/>
                <w:lang w:eastAsia="ru-RU"/>
              </w:rPr>
            </w:pPr>
          </w:p>
        </w:tc>
      </w:tr>
      <w:tr w:rsidR="00B90E76" w:rsidRPr="00263322" w14:paraId="6C61EDB7"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7E06A7D" w14:textId="77777777" w:rsidR="00C40339" w:rsidRDefault="00C40339" w:rsidP="00BA14B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w:t>
            </w:r>
            <w:r w:rsidR="00B90E76" w:rsidRPr="00263322">
              <w:rPr>
                <w:rFonts w:ascii="Times New Roman" w:eastAsia="Times New Roman" w:hAnsi="Times New Roman" w:cs="Times New Roman"/>
                <w:color w:val="000000"/>
                <w:sz w:val="20"/>
                <w:szCs w:val="20"/>
                <w:lang w:eastAsia="ru-RU"/>
              </w:rPr>
              <w:t xml:space="preserve">бир томондан ва ____________________________ номидан Устав </w:t>
            </w:r>
          </w:p>
          <w:p w14:paraId="57739752" w14:textId="77777777" w:rsidR="00C40339" w:rsidRDefault="00C40339" w:rsidP="00BA14B4">
            <w:pPr>
              <w:spacing w:after="0" w:line="240" w:lineRule="auto"/>
              <w:jc w:val="both"/>
              <w:rPr>
                <w:rFonts w:ascii="Times New Roman" w:eastAsia="Times New Roman" w:hAnsi="Times New Roman" w:cs="Times New Roman"/>
                <w:color w:val="000000"/>
                <w:sz w:val="20"/>
                <w:szCs w:val="20"/>
                <w:lang w:eastAsia="ru-RU"/>
              </w:rPr>
            </w:pPr>
          </w:p>
          <w:p w14:paraId="187F72C0" w14:textId="07620C04"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(ишончнома) асосида</w:t>
            </w:r>
          </w:p>
        </w:tc>
      </w:tr>
      <w:tr w:rsidR="00B90E76" w:rsidRPr="00263322" w14:paraId="6F635444"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947B7D0" w14:textId="73CEA48F"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фаолият юритувчи директор ___________________</w:t>
            </w:r>
            <w:r w:rsidR="00C40339">
              <w:rPr>
                <w:rFonts w:ascii="Times New Roman" w:eastAsia="Times New Roman" w:hAnsi="Times New Roman" w:cs="Times New Roman"/>
                <w:color w:val="000000"/>
                <w:sz w:val="20"/>
                <w:szCs w:val="20"/>
                <w:lang w:eastAsia="ru-RU"/>
              </w:rPr>
              <w:t>_____________</w:t>
            </w:r>
          </w:p>
        </w:tc>
      </w:tr>
      <w:tr w:rsidR="00B90E76" w:rsidRPr="00263322" w14:paraId="2C4FD053"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CFCEDEA" w14:textId="5ECC3E84" w:rsidR="00B90E76" w:rsidRDefault="00B90E76" w:rsidP="00BA14B4">
            <w:pPr>
              <w:spacing w:after="0" w:line="240" w:lineRule="auto"/>
              <w:jc w:val="both"/>
              <w:rPr>
                <w:rFonts w:ascii="Times New Roman" w:eastAsia="Times New Roman" w:hAnsi="Times New Roman" w:cs="Times New Roman"/>
                <w:color w:val="000000"/>
                <w:sz w:val="20"/>
                <w:szCs w:val="20"/>
                <w:lang w:val="uz-Cyrl-UZ" w:eastAsia="ru-RU"/>
              </w:rPr>
            </w:pPr>
            <w:r w:rsidRPr="00263322">
              <w:rPr>
                <w:rFonts w:ascii="Times New Roman" w:eastAsia="Times New Roman" w:hAnsi="Times New Roman" w:cs="Times New Roman"/>
                <w:color w:val="000000"/>
                <w:sz w:val="20"/>
                <w:szCs w:val="20"/>
                <w:lang w:eastAsia="ru-RU"/>
              </w:rPr>
              <w:t xml:space="preserve"> иккинчи томондан кейинчалик Томонлар деб аталади, ушбу Шартномани қуйидагилар тўғрисида туздилар.</w:t>
            </w:r>
            <w:r>
              <w:rPr>
                <w:rFonts w:ascii="Times New Roman" w:eastAsia="Times New Roman" w:hAnsi="Times New Roman" w:cs="Times New Roman"/>
                <w:color w:val="000000"/>
                <w:sz w:val="20"/>
                <w:szCs w:val="20"/>
                <w:lang w:val="uz-Cyrl-UZ" w:eastAsia="ru-RU"/>
              </w:rPr>
              <w:t xml:space="preserve">  </w:t>
            </w:r>
          </w:p>
          <w:p w14:paraId="5C1941E6" w14:textId="77777777" w:rsidR="00B90E76" w:rsidRPr="00B90E76" w:rsidRDefault="00B90E76" w:rsidP="00BA14B4">
            <w:pPr>
              <w:spacing w:after="0" w:line="240" w:lineRule="auto"/>
              <w:jc w:val="both"/>
              <w:rPr>
                <w:rFonts w:ascii="Times New Roman" w:eastAsia="Times New Roman" w:hAnsi="Times New Roman" w:cs="Times New Roman"/>
                <w:color w:val="000000"/>
                <w:sz w:val="20"/>
                <w:szCs w:val="20"/>
                <w:lang w:val="uz-Cyrl-UZ" w:eastAsia="ru-RU"/>
              </w:rPr>
            </w:pPr>
          </w:p>
          <w:p w14:paraId="15B3C316" w14:textId="3E65A879"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p>
        </w:tc>
      </w:tr>
      <w:tr w:rsidR="00B90E76" w:rsidRPr="00263322" w14:paraId="1AD49E10"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CF7D5E0"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I. Шартнома предмети</w:t>
            </w:r>
          </w:p>
        </w:tc>
      </w:tr>
      <w:tr w:rsidR="00B90E76" w:rsidRPr="00263322" w14:paraId="1847B269"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9C07B51"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B90E76" w:rsidRPr="00B90E76" w14:paraId="7D92ED4C"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19433C6" w14:textId="5B503EBB" w:rsidR="00B90E76" w:rsidRPr="00B90E76" w:rsidRDefault="00B90E76" w:rsidP="00C40339">
            <w:pPr>
              <w:spacing w:after="0" w:line="240" w:lineRule="auto"/>
              <w:jc w:val="both"/>
              <w:rPr>
                <w:rFonts w:ascii="Times New Roman" w:eastAsia="Times New Roman" w:hAnsi="Times New Roman" w:cs="Times New Roman"/>
                <w:color w:val="000000"/>
                <w:sz w:val="24"/>
                <w:szCs w:val="24"/>
                <w:lang w:val="uz-Cyrl-UZ" w:eastAsia="ru-RU"/>
              </w:rPr>
            </w:pPr>
            <w:r w:rsidRPr="00263322">
              <w:rPr>
                <w:rFonts w:ascii="Times New Roman" w:eastAsia="Times New Roman" w:hAnsi="Times New Roman" w:cs="Times New Roman"/>
                <w:color w:val="000000"/>
                <w:sz w:val="20"/>
                <w:szCs w:val="20"/>
                <w:lang w:eastAsia="ru-RU"/>
              </w:rPr>
              <w:t>1.2.</w:t>
            </w:r>
            <w:r>
              <w:rPr>
                <w:rFonts w:ascii="Times New Roman" w:eastAsia="Times New Roman" w:hAnsi="Times New Roman" w:cs="Times New Roman"/>
                <w:color w:val="000000"/>
                <w:sz w:val="20"/>
                <w:szCs w:val="20"/>
                <w:lang w:val="uz-Cyrl-UZ" w:eastAsia="ru-RU"/>
              </w:rPr>
              <w:t xml:space="preserve"> </w:t>
            </w:r>
            <w:r w:rsidRPr="00B90E76">
              <w:rPr>
                <w:rFonts w:ascii="Times New Roman" w:hAnsi="Times New Roman" w:cs="Times New Roman"/>
                <w:sz w:val="20"/>
                <w:szCs w:val="20"/>
                <w:lang w:val="uz-Cyrl-UZ"/>
              </w:rPr>
              <w:t xml:space="preserve"> ахборот-коммуникация технологиялари  </w:t>
            </w:r>
            <w:bookmarkStart w:id="0" w:name="_GoBack"/>
            <w:bookmarkEnd w:id="0"/>
            <w:r w:rsidRPr="00B90E76">
              <w:rPr>
                <w:rFonts w:ascii="Montserrat-Bold" w:eastAsia="Times New Roman" w:hAnsi="Montserrat-Bold" w:cs="Times New Roman"/>
                <w:color w:val="000000"/>
                <w:sz w:val="20"/>
                <w:szCs w:val="20"/>
                <w:lang w:eastAsia="ru-RU"/>
              </w:rPr>
              <w:t>шартлари асосида хизматларни кўрсатиш</w:t>
            </w:r>
            <w:r>
              <w:rPr>
                <w:rFonts w:ascii="Montserrat-Bold" w:eastAsia="Times New Roman" w:hAnsi="Montserrat-Bold" w:cs="Times New Roman"/>
                <w:color w:val="000000"/>
                <w:sz w:val="20"/>
                <w:szCs w:val="20"/>
                <w:lang w:val="uz-Cyrl-UZ" w:eastAsia="ru-RU"/>
              </w:rPr>
              <w:t xml:space="preserve">. </w:t>
            </w:r>
            <w:r w:rsidRPr="00B90E76">
              <w:rPr>
                <w:rFonts w:ascii="Times New Roman" w:eastAsia="Times New Roman" w:hAnsi="Times New Roman" w:cs="Times New Roman"/>
                <w:color w:val="000000"/>
                <w:sz w:val="20"/>
                <w:szCs w:val="20"/>
                <w:lang w:val="uz-Cyrl-UZ" w:eastAsia="ru-RU"/>
              </w:rPr>
              <w:t xml:space="preserve">Аутсорсер мазкур шартноманинг 1.3-бандида кўрсатилган муддатдан бошлаб, у тугагунига қадар ҳар куни Буюртмачини </w:t>
            </w:r>
            <w:r w:rsidR="00707EC5" w:rsidRPr="00B90E76">
              <w:rPr>
                <w:rFonts w:ascii="Times New Roman" w:hAnsi="Times New Roman" w:cs="Times New Roman"/>
                <w:sz w:val="20"/>
                <w:szCs w:val="20"/>
                <w:lang w:val="uz-Cyrl-UZ"/>
              </w:rPr>
              <w:t>ахборот-коммуникация технологиялари</w:t>
            </w:r>
            <w:r w:rsidR="00BA14B4">
              <w:rPr>
                <w:rFonts w:ascii="Times New Roman" w:hAnsi="Times New Roman" w:cs="Times New Roman"/>
                <w:sz w:val="20"/>
                <w:szCs w:val="20"/>
                <w:lang w:val="uz-Cyrl-UZ"/>
              </w:rPr>
              <w:t xml:space="preserve"> </w:t>
            </w:r>
          </w:p>
        </w:tc>
      </w:tr>
      <w:tr w:rsidR="00B90E76" w:rsidRPr="00707EC5" w14:paraId="1E07F0DB"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0CB3047" w14:textId="5B740A32" w:rsidR="00B90E76" w:rsidRPr="00707EC5" w:rsidRDefault="00B90E76" w:rsidP="00BA14B4">
            <w:pPr>
              <w:spacing w:after="0" w:line="240" w:lineRule="auto"/>
              <w:jc w:val="both"/>
              <w:rPr>
                <w:rFonts w:ascii="Times New Roman" w:eastAsia="Times New Roman" w:hAnsi="Times New Roman" w:cs="Times New Roman"/>
                <w:color w:val="000000"/>
                <w:sz w:val="24"/>
                <w:szCs w:val="24"/>
                <w:lang w:val="uz-Cyrl-UZ" w:eastAsia="ru-RU"/>
              </w:rPr>
            </w:pPr>
            <w:r w:rsidRPr="00707EC5">
              <w:rPr>
                <w:rFonts w:ascii="Times New Roman" w:eastAsia="Times New Roman" w:hAnsi="Times New Roman" w:cs="Times New Roman"/>
                <w:color w:val="000000"/>
                <w:sz w:val="20"/>
                <w:szCs w:val="20"/>
                <w:lang w:val="uz-Cyrl-UZ" w:eastAsia="ru-RU"/>
              </w:rPr>
              <w:t xml:space="preserve">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w:t>
            </w:r>
            <w:r w:rsidR="00BA14B4">
              <w:rPr>
                <w:rFonts w:ascii="Times New Roman" w:eastAsia="Times New Roman" w:hAnsi="Times New Roman" w:cs="Times New Roman"/>
                <w:color w:val="000000"/>
                <w:sz w:val="20"/>
                <w:szCs w:val="20"/>
                <w:lang w:val="uz-Cyrl-UZ" w:eastAsia="ru-RU"/>
              </w:rPr>
              <w:t>техник вазифалар (1-илова) асосида</w:t>
            </w:r>
            <w:r w:rsidRPr="00707EC5">
              <w:rPr>
                <w:rFonts w:ascii="Times New Roman" w:eastAsia="Times New Roman" w:hAnsi="Times New Roman" w:cs="Times New Roman"/>
                <w:color w:val="000000"/>
                <w:sz w:val="20"/>
                <w:szCs w:val="20"/>
                <w:lang w:val="uz-Cyrl-UZ" w:eastAsia="ru-RU"/>
              </w:rPr>
              <w:t xml:space="preserve"> </w:t>
            </w:r>
            <w:r w:rsidR="00BA14B4" w:rsidRPr="00707EC5">
              <w:rPr>
                <w:rFonts w:ascii="Times New Roman" w:eastAsia="Times New Roman" w:hAnsi="Times New Roman" w:cs="Times New Roman"/>
                <w:color w:val="000000"/>
                <w:sz w:val="20"/>
                <w:szCs w:val="20"/>
                <w:lang w:val="uz-Cyrl-UZ" w:eastAsia="ru-RU"/>
              </w:rPr>
              <w:t xml:space="preserve">буюртмаларни </w:t>
            </w:r>
            <w:r w:rsidRPr="00707EC5">
              <w:rPr>
                <w:rFonts w:ascii="Times New Roman" w:eastAsia="Times New Roman" w:hAnsi="Times New Roman" w:cs="Times New Roman"/>
                <w:color w:val="000000"/>
                <w:sz w:val="20"/>
                <w:szCs w:val="20"/>
                <w:lang w:val="uz-Cyrl-UZ" w:eastAsia="ru-RU"/>
              </w:rPr>
              <w:t>бажариш жадвалига мувофиқ таъминлаш мажбуриятини, кейинги ўринларда Хизматлар деб аталади, ўз зиммасига олади.</w:t>
            </w:r>
          </w:p>
        </w:tc>
      </w:tr>
      <w:tr w:rsidR="00B2263F" w:rsidRPr="00263322" w14:paraId="455323B5" w14:textId="77777777" w:rsidTr="00B90E76">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31AFCBF7"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1.3. Хизмат кўрсатиш муддати: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030845E"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052E87C"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27ADAAD3"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C7F28F5"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r>
      <w:tr w:rsidR="00C40339" w:rsidRPr="00263322" w14:paraId="364CD0FA" w14:textId="77777777" w:rsidTr="00B90E76">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218DB564" w14:textId="3927EAEE"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val="uz-Cyrl-UZ" w:eastAsia="ru-RU"/>
              </w:rPr>
              <w:t>22</w:t>
            </w:r>
            <w:r w:rsidRPr="00263322">
              <w:rPr>
                <w:rFonts w:ascii="Times New Roman" w:eastAsia="Times New Roman" w:hAnsi="Times New Roman" w:cs="Times New Roman"/>
                <w:color w:val="000000"/>
                <w:sz w:val="20"/>
                <w:szCs w:val="20"/>
                <w:lang w:eastAsia="ru-RU"/>
              </w:rPr>
              <w:t xml:space="preserve"> йил «</w:t>
            </w:r>
            <w:r w:rsidR="00707EC5">
              <w:rPr>
                <w:rFonts w:ascii="Times New Roman" w:eastAsia="Times New Roman" w:hAnsi="Times New Roman" w:cs="Times New Roman"/>
                <w:color w:val="000000"/>
                <w:sz w:val="20"/>
                <w:szCs w:val="20"/>
                <w:lang w:val="uz-Cyrl-UZ" w:eastAsia="ru-RU"/>
              </w:rPr>
              <w:t>01</w:t>
            </w:r>
            <w:r w:rsidRPr="00263322">
              <w:rPr>
                <w:rFonts w:ascii="Times New Roman" w:eastAsia="Times New Roman" w:hAnsi="Times New Roman" w:cs="Times New Roman"/>
                <w:color w:val="000000"/>
                <w:sz w:val="20"/>
                <w:szCs w:val="20"/>
                <w:lang w:eastAsia="ru-RU"/>
              </w:rPr>
              <w:t xml:space="preserve">» </w:t>
            </w:r>
            <w:r w:rsidR="00707EC5">
              <w:rPr>
                <w:rFonts w:ascii="Times New Roman" w:eastAsia="Times New Roman" w:hAnsi="Times New Roman" w:cs="Times New Roman"/>
                <w:color w:val="000000"/>
                <w:sz w:val="20"/>
                <w:szCs w:val="20"/>
                <w:lang w:val="uz-Cyrl-UZ" w:eastAsia="ru-RU"/>
              </w:rPr>
              <w:t>январ</w:t>
            </w:r>
            <w:r w:rsidRPr="00263322">
              <w:rPr>
                <w:rFonts w:ascii="Times New Roman" w:eastAsia="Times New Roman" w:hAnsi="Times New Roman" w:cs="Times New Roman"/>
                <w:color w:val="000000"/>
                <w:sz w:val="20"/>
                <w:szCs w:val="20"/>
                <w:lang w:eastAsia="ru-RU"/>
              </w:rPr>
              <w:t>дан.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474809D"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476E539"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0447B8C"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4E447A68"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418CBBD"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r>
      <w:tr w:rsidR="00C40339" w:rsidRPr="00263322" w14:paraId="05DD4047" w14:textId="77777777" w:rsidTr="00B90E76">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3BF9CCF4" w14:textId="14DF24F4"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val="uz-Cyrl-UZ" w:eastAsia="ru-RU"/>
              </w:rPr>
              <w:t>22</w:t>
            </w:r>
            <w:r w:rsidRPr="00263322">
              <w:rPr>
                <w:rFonts w:ascii="Times New Roman" w:eastAsia="Times New Roman" w:hAnsi="Times New Roman" w:cs="Times New Roman"/>
                <w:color w:val="000000"/>
                <w:sz w:val="20"/>
                <w:szCs w:val="20"/>
                <w:lang w:eastAsia="ru-RU"/>
              </w:rPr>
              <w:t xml:space="preserve"> йил «</w:t>
            </w:r>
            <w:r w:rsidR="00707EC5">
              <w:rPr>
                <w:rFonts w:ascii="Times New Roman" w:eastAsia="Times New Roman" w:hAnsi="Times New Roman" w:cs="Times New Roman"/>
                <w:color w:val="000000"/>
                <w:sz w:val="20"/>
                <w:szCs w:val="20"/>
                <w:lang w:val="uz-Cyrl-UZ" w:eastAsia="ru-RU"/>
              </w:rPr>
              <w:t>31</w:t>
            </w:r>
            <w:r w:rsidRPr="00263322">
              <w:rPr>
                <w:rFonts w:ascii="Times New Roman" w:eastAsia="Times New Roman" w:hAnsi="Times New Roman" w:cs="Times New Roman"/>
                <w:color w:val="000000"/>
                <w:sz w:val="20"/>
                <w:szCs w:val="20"/>
                <w:lang w:eastAsia="ru-RU"/>
              </w:rPr>
              <w:t xml:space="preserve">» </w:t>
            </w:r>
            <w:r w:rsidR="00707EC5">
              <w:rPr>
                <w:rFonts w:ascii="Times New Roman" w:eastAsia="Times New Roman" w:hAnsi="Times New Roman" w:cs="Times New Roman"/>
                <w:color w:val="000000"/>
                <w:sz w:val="20"/>
                <w:szCs w:val="20"/>
                <w:lang w:val="uz-Cyrl-UZ" w:eastAsia="ru-RU"/>
              </w:rPr>
              <w:t>декабр</w:t>
            </w:r>
            <w:r w:rsidRPr="00263322">
              <w:rPr>
                <w:rFonts w:ascii="Times New Roman" w:eastAsia="Times New Roman" w:hAnsi="Times New Roman" w:cs="Times New Roman"/>
                <w:color w:val="000000"/>
                <w:sz w:val="20"/>
                <w:szCs w:val="20"/>
                <w:lang w:eastAsia="ru-RU"/>
              </w:rPr>
              <w:t>гача.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9388713"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8A2ED53"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D7741B9"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1321355E"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C0924FF"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r>
      <w:tr w:rsidR="00B90E76" w:rsidRPr="00263322" w14:paraId="1D7B77D8"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3F79E2A"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B90E76" w:rsidRPr="00263322" w14:paraId="417CEA9A"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4B150FE"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II. Томонларнинг ҳуқуқ ва мажбуриятлари</w:t>
            </w:r>
          </w:p>
        </w:tc>
      </w:tr>
      <w:tr w:rsidR="00C40339" w:rsidRPr="00263322" w14:paraId="59748070" w14:textId="77777777" w:rsidTr="00B90E76">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7040F6FA"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2.1. Аутсорсер қуйидаги ҳуқуқларга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74FB748"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836EC59"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E15C5BC"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744F87FF"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A214583"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r>
      <w:tr w:rsidR="00B90E76" w:rsidRPr="00263322" w14:paraId="1E13D6BD"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5703E53"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2.1.1. Ижарага олинган мол-мулкдан фойдаланиш;</w:t>
            </w:r>
          </w:p>
        </w:tc>
      </w:tr>
      <w:tr w:rsidR="00B90E76" w:rsidRPr="00263322" w14:paraId="7D349B76"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A21C94D"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2.1.2. Ижарага олинган бино ва иншоотларнинг ички ва ташқи қисмида техник жиҳатдан жиҳозлаш ва таъмирлаш ишларини амалга ошириш;</w:t>
            </w:r>
          </w:p>
        </w:tc>
      </w:tr>
      <w:tr w:rsidR="00B90E76" w:rsidRPr="00263322" w14:paraId="4A7EE638"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63CEDE2"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2.1.3. Хизматлар таннархининг ўзгариши муносабати билан шартномага ўзгартириш киритиш таклифи билан чиқиш;</w:t>
            </w:r>
          </w:p>
        </w:tc>
      </w:tr>
      <w:tr w:rsidR="00B90E76" w:rsidRPr="00263322" w14:paraId="6295000B"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152DA80"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2.1.4. Кўрсатилган хизматлар учун ўз вақтида тўловлар амалга оширилишини талаб қилиш;</w:t>
            </w:r>
          </w:p>
        </w:tc>
      </w:tr>
      <w:tr w:rsidR="00B90E76" w:rsidRPr="00263322" w14:paraId="00FCD2B7"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92F91E6"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2.1.5. Кўрсатилган хизматлар натижасида фойда олиш;</w:t>
            </w:r>
          </w:p>
        </w:tc>
      </w:tr>
      <w:tr w:rsidR="00B90E76" w:rsidRPr="00263322" w14:paraId="0848B4EC"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E2C65C2"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2.1.6. Буюртмачидан шартнома шартларининг бажарилишини талаб қилиш;</w:t>
            </w:r>
          </w:p>
        </w:tc>
      </w:tr>
      <w:tr w:rsidR="00B90E76" w:rsidRPr="00263322" w14:paraId="19CAD61E"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85180E6"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2.1.7. Қонун ҳужжатларига мувофиқ бошқа ҳуқуқлар.</w:t>
            </w:r>
          </w:p>
        </w:tc>
      </w:tr>
      <w:tr w:rsidR="00B90E76" w:rsidRPr="00263322" w14:paraId="2959954A"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584F938"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 Аутсорсер қуйидагиларга мажбур:</w:t>
            </w:r>
          </w:p>
        </w:tc>
      </w:tr>
      <w:tr w:rsidR="00B90E76" w:rsidRPr="00263322" w14:paraId="41DDE567"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CC0F758"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B90E76" w:rsidRPr="00263322" w14:paraId="0A5D9496"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8B672C3"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2.2.2. Аутсорсинг хизматини кўрсатишда техника, ёнғин, меҳнат муҳофазаси ҳамда санитария қоидалари, нормалари ва гигиена нормативларига қатъий риоя этиши;</w:t>
            </w:r>
          </w:p>
        </w:tc>
      </w:tr>
      <w:tr w:rsidR="00B90E76" w:rsidRPr="00263322" w14:paraId="53DD9A5A"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319E7C7"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lastRenderedPageBreak/>
              <w:t>2.2.3. Товар (ишлар, хизматлар)нинг сифатли ишлаб чиқарилишини ва буюртмачига етказилишини таъминлаши;</w:t>
            </w:r>
          </w:p>
        </w:tc>
      </w:tr>
      <w:tr w:rsidR="00B90E76" w:rsidRPr="00263322" w14:paraId="399619DE"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7775F76"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2.2.4. Махфийлик тартибига қатъий риоя қилиши;</w:t>
            </w:r>
          </w:p>
        </w:tc>
      </w:tr>
      <w:tr w:rsidR="00B90E76" w:rsidRPr="00263322" w14:paraId="024F8C54"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E6B37FC"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B90E76" w:rsidRPr="00263322" w14:paraId="3068B136"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0C71475"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2.2.6. Хизматларни сифатли, мазкур Шартноманинг 1.3-бандида кўрсатилган муддатда ва тўлиқ ҳажмда кўрсатиши;</w:t>
            </w:r>
          </w:p>
        </w:tc>
      </w:tr>
      <w:tr w:rsidR="00B90E76" w:rsidRPr="00263322" w14:paraId="67CA9269"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B6333E4"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B90E76" w:rsidRPr="00263322" w14:paraId="2D4FAF4C"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15FA527"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B90E76" w:rsidRPr="00263322" w14:paraId="024DD984"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504C030"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w:t>
            </w:r>
          </w:p>
        </w:tc>
      </w:tr>
      <w:tr w:rsidR="00B90E76" w:rsidRPr="00263322" w14:paraId="793829D8"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F9E5BE4"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2.2.10. Ходимлар зиммасига Буюртмачининг ҳудудида одоб-ахлоқ қоидаларига, шунингдек, ички тартибга риоя қилиш мажбуриятини юклаши;</w:t>
            </w:r>
          </w:p>
        </w:tc>
      </w:tr>
      <w:tr w:rsidR="00B90E76" w:rsidRPr="00263322" w14:paraId="71D32524"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AAA4983"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2.2.11. Хизмат кўрсатиш бўйича ишларни шахсан бажариши, мазкур Шартнома шартларини бажаришни учинчи шахсга топширмаслиги;</w:t>
            </w:r>
          </w:p>
        </w:tc>
      </w:tr>
      <w:tr w:rsidR="00B90E76" w:rsidRPr="00263322" w14:paraId="06ACA79E"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C44CE56" w14:textId="4F995B56"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w:t>
            </w:r>
          </w:p>
        </w:tc>
      </w:tr>
      <w:tr w:rsidR="00B90E76" w:rsidRPr="00263322" w14:paraId="28F2DF68"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8A6FADE"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B90E76" w:rsidRPr="00263322" w14:paraId="7FAC58F2"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8715A92"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B90E76" w:rsidRPr="00263322" w14:paraId="6C4D1F9D"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1DD27D0"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B90E76" w:rsidRPr="00263322" w14:paraId="7D67F162"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5C2CE0F"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2.2.16. Қонун ҳужжатларига мувофиқ бошқа мажбуриятлар.</w:t>
            </w:r>
          </w:p>
        </w:tc>
      </w:tr>
      <w:tr w:rsidR="00B90E76" w:rsidRPr="00263322" w14:paraId="1202A511"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7A437F0"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2.3. Буюртмачи қуйидаги ҳуқуқларга эга:</w:t>
            </w:r>
          </w:p>
        </w:tc>
      </w:tr>
      <w:tr w:rsidR="00B90E76" w:rsidRPr="00263322" w14:paraId="67D9D239"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A833D78" w14:textId="7BFD8A1D"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 xml:space="preserve">2.3.1. </w:t>
            </w:r>
            <w:r w:rsidR="00B2263F">
              <w:rPr>
                <w:rFonts w:ascii="Times New Roman" w:eastAsia="Times New Roman" w:hAnsi="Times New Roman" w:cs="Times New Roman"/>
                <w:color w:val="000000"/>
                <w:sz w:val="20"/>
                <w:szCs w:val="20"/>
                <w:lang w:val="uz-Cyrl-UZ" w:eastAsia="ru-RU"/>
              </w:rPr>
              <w:t>Х</w:t>
            </w:r>
            <w:r w:rsidRPr="00263322">
              <w:rPr>
                <w:rFonts w:ascii="Times New Roman" w:eastAsia="Times New Roman" w:hAnsi="Times New Roman" w:cs="Times New Roman"/>
                <w:color w:val="000000"/>
                <w:sz w:val="20"/>
                <w:szCs w:val="20"/>
                <w:lang w:eastAsia="ru-RU"/>
              </w:rPr>
              <w:t>изматлар сифатли  бажарилиши, кўрсатилишини талаб қилиш;</w:t>
            </w:r>
          </w:p>
        </w:tc>
      </w:tr>
      <w:tr w:rsidR="00B90E76" w:rsidRPr="00263322" w14:paraId="2A5E3989"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A62C64D"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2.3.2. Аутсорсернинг фаолиятига аралашмаган ҳолда, шартнома шартларининг бажарилишини назорат қилиш;</w:t>
            </w:r>
          </w:p>
        </w:tc>
      </w:tr>
      <w:tr w:rsidR="00B90E76" w:rsidRPr="00263322" w14:paraId="455B549D"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BD21422"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B90E76" w:rsidRPr="00263322" w14:paraId="68B215D3"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BC9D30A"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2.3.4. Қонун ҳужжатларига мувофиқ бошқа ҳуқуқлар.</w:t>
            </w:r>
          </w:p>
        </w:tc>
      </w:tr>
      <w:tr w:rsidR="00B90E76" w:rsidRPr="00263322" w14:paraId="6F9B23B7"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2FC2EC6"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2.4. Буюртмачи қуйидагиларга мажбур:</w:t>
            </w:r>
          </w:p>
        </w:tc>
      </w:tr>
      <w:tr w:rsidR="00B90E76" w:rsidRPr="00263322" w14:paraId="3C8724B9"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DB60FC1"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B90E76" w:rsidRPr="00263322" w14:paraId="24D4B9FA"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7989D3B"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w:t>
            </w:r>
          </w:p>
        </w:tc>
      </w:tr>
      <w:tr w:rsidR="00B90E76" w:rsidRPr="00263322" w14:paraId="6D80D445"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FEF619F"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2.4.3. Қонун ҳужжатларига мувофиқ бошқа мажбуриятлар.</w:t>
            </w:r>
          </w:p>
        </w:tc>
      </w:tr>
      <w:tr w:rsidR="00B90E76" w:rsidRPr="00263322" w14:paraId="2A2F2E5F"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25C4E29"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III. Хизматлар нархи ва ўзаро ҳисоб-китоблар тартиби</w:t>
            </w:r>
          </w:p>
        </w:tc>
      </w:tr>
      <w:tr w:rsidR="00B90E76" w:rsidRPr="00263322" w14:paraId="3DFD2F78"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F12C42F" w14:textId="35F78E37" w:rsidR="00B90E76" w:rsidRPr="00263322" w:rsidRDefault="00B90E76" w:rsidP="00907223">
            <w:pPr>
              <w:spacing w:after="100" w:afterAutospacing="1"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 xml:space="preserve">3.1. Мазкур шартноманинг иловасига мувофиқ хизматлар нархи </w:t>
            </w:r>
            <w:r w:rsidR="00B2263F">
              <w:rPr>
                <w:rFonts w:ascii="Times New Roman" w:eastAsia="Times New Roman" w:hAnsi="Times New Roman" w:cs="Times New Roman"/>
                <w:color w:val="000000"/>
                <w:sz w:val="20"/>
                <w:szCs w:val="20"/>
                <w:lang w:val="uz-Cyrl-UZ" w:eastAsia="ru-RU"/>
              </w:rPr>
              <w:t xml:space="preserve"> </w:t>
            </w:r>
            <w:r w:rsidR="00B2263F">
              <w:rPr>
                <w:rFonts w:ascii="Times New Roman" w:eastAsia="Times New Roman" w:hAnsi="Times New Roman" w:cs="Times New Roman"/>
                <w:color w:val="000000"/>
                <w:sz w:val="20"/>
                <w:szCs w:val="20"/>
                <w:lang w:eastAsia="ru-RU"/>
              </w:rPr>
              <w:t>____________________</w:t>
            </w:r>
            <w:r w:rsidR="00B2263F">
              <w:rPr>
                <w:rFonts w:ascii="Times New Roman" w:eastAsia="Times New Roman" w:hAnsi="Times New Roman" w:cs="Times New Roman"/>
                <w:color w:val="000000"/>
                <w:sz w:val="20"/>
                <w:szCs w:val="20"/>
                <w:lang w:val="uz-Cyrl-UZ" w:eastAsia="ru-RU"/>
              </w:rPr>
              <w:t xml:space="preserve">                                                                                                                                                                     </w:t>
            </w:r>
            <w:r w:rsidRPr="00263322">
              <w:rPr>
                <w:rFonts w:ascii="Times New Roman" w:eastAsia="Times New Roman" w:hAnsi="Times New Roman" w:cs="Times New Roman"/>
                <w:color w:val="000000"/>
                <w:sz w:val="20"/>
                <w:szCs w:val="20"/>
                <w:lang w:eastAsia="ru-RU"/>
              </w:rPr>
              <w:t>_____________________________________________________________</w:t>
            </w:r>
          </w:p>
        </w:tc>
      </w:tr>
      <w:tr w:rsidR="00B90E76" w:rsidRPr="00263322" w14:paraId="1EAEB18E"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E7EB9E7"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сўмни ташкил этади.</w:t>
            </w:r>
          </w:p>
        </w:tc>
      </w:tr>
      <w:tr w:rsidR="00B90E76" w:rsidRPr="00263322" w14:paraId="22DDE433"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EDE57DF"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lastRenderedPageBreak/>
              <w:t>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w:t>
            </w:r>
          </w:p>
        </w:tc>
      </w:tr>
      <w:tr w:rsidR="00B90E76" w:rsidRPr="00263322" w14:paraId="45E73EB2"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588385E"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w:t>
            </w:r>
          </w:p>
        </w:tc>
      </w:tr>
      <w:tr w:rsidR="00B90E76" w:rsidRPr="00263322" w14:paraId="35399114"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35D169E"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w:t>
            </w:r>
          </w:p>
        </w:tc>
      </w:tr>
      <w:tr w:rsidR="00B90E76" w:rsidRPr="00263322" w14:paraId="40548D7E"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C7F7265"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B90E76" w:rsidRPr="00263322" w14:paraId="4E4D6CAC"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6C4FDE8"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IV. Томонларнинг мажбуриятлари</w:t>
            </w:r>
          </w:p>
        </w:tc>
      </w:tr>
      <w:tr w:rsidR="00B90E76" w:rsidRPr="00263322" w14:paraId="697E83CF"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B4ECF97"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B90E76" w:rsidRPr="00263322" w14:paraId="76941EBF"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5937FA1"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4.2. Пеня (жарима) тўлаш Томонларнинг зиммасидаги мажбуриятларини бажаришдан ёки бузилишларни бартараф қилишдан озод этмайди.</w:t>
            </w:r>
          </w:p>
        </w:tc>
      </w:tr>
      <w:tr w:rsidR="00B90E76" w:rsidRPr="00263322" w14:paraId="7EAC73D2"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B6C8EBB"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4.3. Мазкур Шартнома шартларининг бажарилмаслиги ёки тегишли даражада бажарилмаслиги учун Томонлар Ўзбекистон Республикасининг Фуқаролик </w:t>
            </w:r>
            <w:hyperlink r:id="rId4" w:history="1">
              <w:r w:rsidRPr="00263322">
                <w:rPr>
                  <w:rFonts w:ascii="Times New Roman" w:eastAsia="Times New Roman" w:hAnsi="Times New Roman" w:cs="Times New Roman"/>
                  <w:color w:val="008080"/>
                  <w:sz w:val="20"/>
                  <w:szCs w:val="20"/>
                  <w:u w:val="single"/>
                  <w:lang w:eastAsia="ru-RU"/>
                </w:rPr>
                <w:t>кодекси</w:t>
              </w:r>
            </w:hyperlink>
            <w:r w:rsidRPr="00263322">
              <w:rPr>
                <w:rFonts w:ascii="Times New Roman" w:eastAsia="Times New Roman" w:hAnsi="Times New Roman" w:cs="Times New Roman"/>
                <w:color w:val="000000"/>
                <w:sz w:val="20"/>
                <w:szCs w:val="20"/>
                <w:lang w:eastAsia="ru-RU"/>
              </w:rPr>
              <w:t> талабларида, «Хўжалик юритувчи субъектлар фаолиятининг шартномавий-ҳуқуқий базаси тўғрисида»ги Ўзбекистон Республикаси </w:t>
            </w:r>
            <w:hyperlink r:id="rId5" w:history="1">
              <w:r w:rsidRPr="00263322">
                <w:rPr>
                  <w:rFonts w:ascii="Times New Roman" w:eastAsia="Times New Roman" w:hAnsi="Times New Roman" w:cs="Times New Roman"/>
                  <w:color w:val="008080"/>
                  <w:sz w:val="20"/>
                  <w:szCs w:val="20"/>
                  <w:u w:val="single"/>
                  <w:lang w:eastAsia="ru-RU"/>
                </w:rPr>
                <w:t>Қонуни </w:t>
              </w:r>
            </w:hyperlink>
            <w:r w:rsidRPr="00263322">
              <w:rPr>
                <w:rFonts w:ascii="Times New Roman" w:eastAsia="Times New Roman" w:hAnsi="Times New Roman" w:cs="Times New Roman"/>
                <w:color w:val="000000"/>
                <w:sz w:val="20"/>
                <w:szCs w:val="20"/>
                <w:lang w:eastAsia="ru-RU"/>
              </w:rPr>
              <w:t>ҳамда Ўзбекистон Республикасининг бошқа норматив-ҳуқуқий ҳужжатларида назарда тутилган жавобгар бўладилар.</w:t>
            </w:r>
          </w:p>
        </w:tc>
      </w:tr>
      <w:tr w:rsidR="00B90E76" w:rsidRPr="00263322" w14:paraId="27C3722E"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8E441F7"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B90E76" w:rsidRPr="00263322" w14:paraId="6DED3FC0"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0001333"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B90E76" w:rsidRPr="00263322" w14:paraId="221DE491"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1B399BE"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V. Мунозарали вазиятларни ҳал этиш тартиби</w:t>
            </w:r>
          </w:p>
        </w:tc>
      </w:tr>
      <w:tr w:rsidR="00B90E76" w:rsidRPr="00263322" w14:paraId="0E468F35"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FD660A5"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w:t>
            </w:r>
          </w:p>
        </w:tc>
      </w:tr>
      <w:tr w:rsidR="00B90E76" w:rsidRPr="00263322" w14:paraId="018660C3"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3F0A212"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B90E76" w:rsidRPr="00263322" w14:paraId="3AAE863C"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B3AD29D"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VI. Форс-мажор ҳолатлар</w:t>
            </w:r>
          </w:p>
        </w:tc>
      </w:tr>
      <w:tr w:rsidR="00B90E76" w:rsidRPr="00263322" w14:paraId="17790E67"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4608FCA"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B90E76" w:rsidRPr="00263322" w14:paraId="63D7D834"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A2A4CFA"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VII. Якунловчи қоидалар</w:t>
            </w:r>
          </w:p>
        </w:tc>
      </w:tr>
      <w:tr w:rsidR="00B90E76" w:rsidRPr="00263322" w14:paraId="6A163669"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A8E245F"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w:t>
            </w:r>
          </w:p>
        </w:tc>
      </w:tr>
      <w:tr w:rsidR="00B90E76" w:rsidRPr="00263322" w14:paraId="33EED7F0"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1325B8B"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w:t>
            </w:r>
          </w:p>
        </w:tc>
      </w:tr>
      <w:tr w:rsidR="00B90E76" w:rsidRPr="00263322" w14:paraId="3AE44A53"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CDED027"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B90E76" w:rsidRPr="00263322" w14:paraId="31D3840D"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3042A31"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VIII. Шартноманинг амал қилиш муддати</w:t>
            </w:r>
          </w:p>
        </w:tc>
      </w:tr>
      <w:tr w:rsidR="00B90E76" w:rsidRPr="00263322" w14:paraId="62D302B1"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A7DAFEE"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B90E76" w:rsidRPr="00263322" w14:paraId="3394F166"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643C6EE" w14:textId="77777777" w:rsidR="00BA14B4" w:rsidRDefault="00BA14B4" w:rsidP="00907223">
            <w:pPr>
              <w:spacing w:after="100" w:afterAutospacing="1" w:line="240" w:lineRule="auto"/>
              <w:jc w:val="center"/>
              <w:rPr>
                <w:rFonts w:ascii="Montserrat-Bold" w:eastAsia="Times New Roman" w:hAnsi="Montserrat-Bold" w:cs="Times New Roman"/>
                <w:b/>
                <w:bCs/>
                <w:color w:val="000000"/>
                <w:sz w:val="20"/>
                <w:szCs w:val="20"/>
                <w:lang w:eastAsia="ru-RU"/>
              </w:rPr>
            </w:pPr>
          </w:p>
          <w:p w14:paraId="541B3A35" w14:textId="0DB7FBCE"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IX. Томонларнинг манзили ва банк реквизитлари</w:t>
            </w:r>
          </w:p>
        </w:tc>
      </w:tr>
      <w:tr w:rsidR="00C40339" w:rsidRPr="00263322" w14:paraId="4A9B609F" w14:textId="77777777" w:rsidTr="00B90E76">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14:paraId="73FDB057"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0106A7D" w14:textId="77777777" w:rsidR="00BA14B4" w:rsidRDefault="00BA14B4" w:rsidP="00907223">
            <w:pPr>
              <w:spacing w:after="100" w:afterAutospacing="1" w:line="240" w:lineRule="auto"/>
              <w:jc w:val="center"/>
              <w:rPr>
                <w:rFonts w:ascii="Montserrat-Bold" w:eastAsia="Times New Roman" w:hAnsi="Montserrat-Bold" w:cs="Times New Roman"/>
                <w:b/>
                <w:bCs/>
                <w:color w:val="000000"/>
                <w:sz w:val="20"/>
                <w:szCs w:val="20"/>
                <w:lang w:eastAsia="ru-RU"/>
              </w:rPr>
            </w:pPr>
          </w:p>
          <w:p w14:paraId="6662F516" w14:textId="51338209"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«Аутсорсер»</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D613404"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515744B"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38B69B0" w14:textId="77777777" w:rsidR="00B90E76" w:rsidRDefault="00B90E76" w:rsidP="00907223">
            <w:pPr>
              <w:spacing w:after="0" w:line="240" w:lineRule="auto"/>
              <w:rPr>
                <w:rFonts w:ascii="Times New Roman" w:eastAsia="Times New Roman" w:hAnsi="Times New Roman" w:cs="Times New Roman"/>
                <w:sz w:val="20"/>
                <w:szCs w:val="20"/>
                <w:lang w:eastAsia="ru-RU"/>
              </w:rPr>
            </w:pPr>
          </w:p>
          <w:p w14:paraId="731B1804" w14:textId="50D2015F" w:rsidR="00BA14B4" w:rsidRPr="00263322" w:rsidRDefault="00BA14B4" w:rsidP="00907223">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732634A4" w14:textId="77777777" w:rsidR="00BA14B4" w:rsidRDefault="00BA14B4" w:rsidP="00907223">
            <w:pPr>
              <w:spacing w:after="100" w:afterAutospacing="1" w:line="240" w:lineRule="auto"/>
              <w:jc w:val="center"/>
              <w:rPr>
                <w:rFonts w:ascii="Montserrat-Bold" w:eastAsia="Times New Roman" w:hAnsi="Montserrat-Bold" w:cs="Times New Roman"/>
                <w:b/>
                <w:bCs/>
                <w:color w:val="000000"/>
                <w:sz w:val="20"/>
                <w:szCs w:val="20"/>
                <w:lang w:eastAsia="ru-RU"/>
              </w:rPr>
            </w:pPr>
          </w:p>
          <w:p w14:paraId="71754930" w14:textId="3662460D"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«Буюртмачи»</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3B859A78"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F83B3F4"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r>
      <w:tr w:rsidR="00707EC5" w:rsidRPr="00263322" w14:paraId="515389ED" w14:textId="77777777" w:rsidTr="00B90E76">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45D68A74"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28A640C"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222D0D62"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5672718"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p>
        </w:tc>
      </w:tr>
      <w:tr w:rsidR="00707EC5" w:rsidRPr="00263322" w14:paraId="5D035CFA" w14:textId="77777777" w:rsidTr="00B90E76">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0CDF2A82"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86E75CC"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70A9F244"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w:t>
            </w:r>
          </w:p>
        </w:tc>
        <w:tc>
          <w:tcPr>
            <w:tcW w:w="0" w:type="auto"/>
            <w:shd w:val="clear" w:color="auto" w:fill="FFFFFF"/>
            <w:vAlign w:val="center"/>
            <w:hideMark/>
          </w:tcPr>
          <w:p w14:paraId="42C00EC4"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r>
    </w:tbl>
    <w:p w14:paraId="6512D29D" w14:textId="77777777" w:rsidR="00B90E76" w:rsidRDefault="00B90E76" w:rsidP="00B90E76"/>
    <w:p w14:paraId="7A31EF13" w14:textId="77777777" w:rsidR="001439F1" w:rsidRDefault="001439F1"/>
    <w:sectPr w:rsidR="00143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Bold">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76"/>
    <w:rsid w:val="001439F1"/>
    <w:rsid w:val="005B170E"/>
    <w:rsid w:val="00707EC5"/>
    <w:rsid w:val="00B2263F"/>
    <w:rsid w:val="00B90E76"/>
    <w:rsid w:val="00BA14B4"/>
    <w:rsid w:val="00BD5391"/>
    <w:rsid w:val="00C4033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AA59"/>
  <w15:chartTrackingRefBased/>
  <w15:docId w15:val="{114BF956-7988-48FB-A3B4-3F0B5A0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E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x.uz/docs/18942" TargetMode="External"/><Relationship Id="rId4" Type="http://schemas.openxmlformats.org/officeDocument/2006/relationships/hyperlink" Target="https://lex.uz/docs/111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E-MaxPCShop</cp:lastModifiedBy>
  <cp:revision>2</cp:revision>
  <dcterms:created xsi:type="dcterms:W3CDTF">2022-03-05T04:45:00Z</dcterms:created>
  <dcterms:modified xsi:type="dcterms:W3CDTF">2022-03-05T04:45:00Z</dcterms:modified>
</cp:coreProperties>
</file>