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DC" w:rsidRPr="00E3775C" w:rsidRDefault="007418DC" w:rsidP="007D74D9">
      <w:pPr>
        <w:pStyle w:val="Style46"/>
        <w:widowControl/>
        <w:spacing w:line="240" w:lineRule="auto"/>
        <w:ind w:left="2694"/>
        <w:jc w:val="both"/>
        <w:rPr>
          <w:rStyle w:val="FontStyle116"/>
          <w:bCs/>
          <w:sz w:val="28"/>
          <w:szCs w:val="28"/>
          <w:lang w:eastAsia="ru-RU"/>
        </w:rPr>
      </w:pPr>
      <w:bookmarkStart w:id="0" w:name="_GoBack"/>
      <w:bookmarkEnd w:id="0"/>
      <w:r w:rsidRPr="00E3775C">
        <w:rPr>
          <w:rStyle w:val="FontStyle116"/>
          <w:bCs/>
          <w:sz w:val="28"/>
          <w:szCs w:val="28"/>
          <w:lang w:eastAsia="ru-RU"/>
        </w:rPr>
        <w:t>ДОГОВОР №</w:t>
      </w:r>
      <w:r w:rsidRPr="00E3775C">
        <w:rPr>
          <w:rStyle w:val="FontStyle116"/>
          <w:bCs/>
          <w:sz w:val="28"/>
          <w:szCs w:val="28"/>
          <w:lang w:eastAsia="ru-RU"/>
        </w:rPr>
        <w:tab/>
        <w:t>на оказание услуг</w:t>
      </w:r>
    </w:p>
    <w:p w:rsidR="007418DC" w:rsidRPr="00E3775C" w:rsidRDefault="007418DC" w:rsidP="007418DC">
      <w:pPr>
        <w:pStyle w:val="Style46"/>
        <w:widowControl/>
        <w:spacing w:line="240" w:lineRule="auto"/>
        <w:ind w:left="3254"/>
        <w:jc w:val="left"/>
        <w:rPr>
          <w:rStyle w:val="FontStyle116"/>
          <w:bCs/>
          <w:sz w:val="28"/>
          <w:szCs w:val="28"/>
          <w:lang w:eastAsia="ru-RU"/>
        </w:rPr>
      </w:pPr>
      <w:r w:rsidRPr="00E3775C">
        <w:rPr>
          <w:rStyle w:val="FontStyle116"/>
          <w:bCs/>
          <w:sz w:val="28"/>
          <w:szCs w:val="28"/>
          <w:lang w:eastAsia="ru-RU"/>
        </w:rPr>
        <w:t>КСМ №</w:t>
      </w:r>
    </w:p>
    <w:p w:rsidR="007418DC" w:rsidRPr="00E3775C" w:rsidRDefault="007418DC" w:rsidP="007418DC">
      <w:pPr>
        <w:pStyle w:val="Style69"/>
        <w:widowControl/>
        <w:spacing w:line="240" w:lineRule="exact"/>
        <w:ind w:firstLine="0"/>
        <w:rPr>
          <w:sz w:val="28"/>
          <w:szCs w:val="28"/>
        </w:rPr>
      </w:pPr>
    </w:p>
    <w:p w:rsidR="007418DC" w:rsidRPr="00E3775C" w:rsidRDefault="007418DC" w:rsidP="007418DC">
      <w:pPr>
        <w:pStyle w:val="Style69"/>
        <w:widowControl/>
        <w:spacing w:line="240" w:lineRule="exact"/>
        <w:ind w:firstLine="0"/>
        <w:rPr>
          <w:sz w:val="28"/>
          <w:szCs w:val="28"/>
        </w:rPr>
      </w:pPr>
    </w:p>
    <w:p w:rsidR="007418DC" w:rsidRPr="00E3775C" w:rsidRDefault="007418DC" w:rsidP="007418DC">
      <w:pPr>
        <w:pStyle w:val="Style69"/>
        <w:widowControl/>
        <w:tabs>
          <w:tab w:val="left" w:pos="7046"/>
          <w:tab w:val="left" w:leader="underscore" w:pos="7997"/>
        </w:tabs>
        <w:spacing w:line="240" w:lineRule="auto"/>
        <w:ind w:firstLine="0"/>
        <w:rPr>
          <w:rStyle w:val="FontStyle110"/>
          <w:color w:val="110D48"/>
          <w:sz w:val="28"/>
          <w:szCs w:val="28"/>
          <w:lang w:eastAsia="ru-RU"/>
        </w:rPr>
      </w:pPr>
      <w:r w:rsidRPr="00E3775C">
        <w:rPr>
          <w:rStyle w:val="FontStyle110"/>
          <w:color w:val="110D48"/>
          <w:sz w:val="28"/>
          <w:szCs w:val="28"/>
          <w:lang w:eastAsia="ru-RU"/>
        </w:rPr>
        <w:t xml:space="preserve">г. </w:t>
      </w:r>
      <w:r>
        <w:rPr>
          <w:rStyle w:val="FontStyle110"/>
          <w:sz w:val="28"/>
          <w:szCs w:val="28"/>
          <w:lang w:eastAsia="ru-RU"/>
        </w:rPr>
        <w:t>Фергана</w:t>
      </w:r>
      <w:r w:rsidRPr="00E3775C">
        <w:rPr>
          <w:rStyle w:val="FontStyle110"/>
          <w:sz w:val="28"/>
          <w:szCs w:val="28"/>
          <w:lang w:eastAsia="ru-RU"/>
        </w:rPr>
        <w:tab/>
      </w:r>
      <w:r w:rsidRPr="00E3775C">
        <w:rPr>
          <w:rStyle w:val="FontStyle130"/>
          <w:bCs/>
          <w:sz w:val="28"/>
          <w:szCs w:val="28"/>
          <w:lang w:eastAsia="ru-RU"/>
        </w:rPr>
        <w:t>«   »</w:t>
      </w:r>
      <w:r>
        <w:rPr>
          <w:rStyle w:val="FontStyle130"/>
          <w:bCs/>
          <w:color w:val="110D48"/>
          <w:sz w:val="28"/>
          <w:szCs w:val="28"/>
          <w:lang w:eastAsia="ru-RU"/>
        </w:rPr>
        <w:t xml:space="preserve">             </w:t>
      </w:r>
      <w:r>
        <w:rPr>
          <w:rStyle w:val="FontStyle130"/>
          <w:bCs/>
          <w:sz w:val="28"/>
          <w:szCs w:val="28"/>
          <w:lang w:eastAsia="ru-RU"/>
        </w:rPr>
        <w:t>_____</w:t>
      </w:r>
      <w:r w:rsidRPr="00E3775C">
        <w:rPr>
          <w:rStyle w:val="FontStyle130"/>
          <w:bCs/>
          <w:sz w:val="28"/>
          <w:szCs w:val="28"/>
          <w:lang w:eastAsia="ru-RU"/>
        </w:rPr>
        <w:t xml:space="preserve"> </w:t>
      </w:r>
      <w:r w:rsidRPr="00E3775C">
        <w:rPr>
          <w:rStyle w:val="FontStyle110"/>
          <w:color w:val="110D48"/>
          <w:sz w:val="28"/>
          <w:szCs w:val="28"/>
          <w:lang w:eastAsia="ru-RU"/>
        </w:rPr>
        <w:t>г.</w:t>
      </w:r>
    </w:p>
    <w:p w:rsidR="007418DC" w:rsidRPr="00E3775C" w:rsidRDefault="007418DC" w:rsidP="007418DC">
      <w:pPr>
        <w:pStyle w:val="Style2"/>
        <w:widowControl/>
        <w:spacing w:line="240" w:lineRule="exact"/>
        <w:ind w:right="19"/>
        <w:jc w:val="right"/>
        <w:rPr>
          <w:sz w:val="28"/>
          <w:szCs w:val="28"/>
        </w:rPr>
      </w:pPr>
    </w:p>
    <w:p w:rsidR="007418DC" w:rsidRPr="00E3775C" w:rsidRDefault="007418DC" w:rsidP="007D74D9">
      <w:pPr>
        <w:pStyle w:val="Style2"/>
        <w:widowControl/>
        <w:tabs>
          <w:tab w:val="left" w:leader="underscore" w:pos="6893"/>
        </w:tabs>
        <w:spacing w:line="276" w:lineRule="auto"/>
        <w:ind w:left="567" w:right="19"/>
        <w:jc w:val="right"/>
        <w:rPr>
          <w:rStyle w:val="FontStyle110"/>
          <w:sz w:val="28"/>
          <w:szCs w:val="28"/>
          <w:lang w:eastAsia="ru-RU"/>
        </w:rPr>
      </w:pPr>
      <w:r>
        <w:rPr>
          <w:rStyle w:val="FontStyle110"/>
          <w:sz w:val="28"/>
          <w:szCs w:val="28"/>
          <w:lang w:eastAsia="ru-RU"/>
        </w:rPr>
        <w:t xml:space="preserve">_______________________________________________________________________________________________________________________, </w:t>
      </w:r>
      <w:r w:rsidRPr="00E3775C">
        <w:rPr>
          <w:rStyle w:val="FontStyle110"/>
          <w:sz w:val="28"/>
          <w:szCs w:val="28"/>
          <w:lang w:eastAsia="ru-RU"/>
        </w:rPr>
        <w:t xml:space="preserve"> именуемое в</w:t>
      </w:r>
    </w:p>
    <w:p w:rsidR="007418DC" w:rsidRPr="00E3775C" w:rsidRDefault="007418DC" w:rsidP="007418DC">
      <w:pPr>
        <w:pStyle w:val="Style69"/>
        <w:widowControl/>
        <w:tabs>
          <w:tab w:val="left" w:leader="underscore" w:pos="5774"/>
        </w:tabs>
        <w:spacing w:line="276" w:lineRule="auto"/>
        <w:ind w:right="5" w:firstLine="0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дальнейшем «Заказчик» в лице</w:t>
      </w:r>
      <w:r>
        <w:rPr>
          <w:rStyle w:val="FontStyle110"/>
          <w:color w:val="690210"/>
          <w:sz w:val="28"/>
          <w:szCs w:val="28"/>
          <w:lang w:eastAsia="ru-RU"/>
        </w:rPr>
        <w:t xml:space="preserve"> </w:t>
      </w:r>
      <w:r>
        <w:rPr>
          <w:rStyle w:val="FontStyle110"/>
          <w:sz w:val="28"/>
          <w:szCs w:val="28"/>
          <w:lang w:eastAsia="ru-RU"/>
        </w:rPr>
        <w:t>______________________________</w:t>
      </w:r>
      <w:r w:rsidRPr="00E3775C">
        <w:rPr>
          <w:rStyle w:val="FontStyle110"/>
          <w:sz w:val="28"/>
          <w:szCs w:val="28"/>
          <w:lang w:eastAsia="ru-RU"/>
        </w:rPr>
        <w:t>, действующего на основании Устава, с одной стороны, и</w:t>
      </w:r>
      <w:r>
        <w:rPr>
          <w:rStyle w:val="FontStyle110"/>
          <w:sz w:val="28"/>
          <w:szCs w:val="28"/>
          <w:lang w:eastAsia="ru-RU"/>
        </w:rPr>
        <w:t xml:space="preserve"> Ферганское</w:t>
      </w:r>
      <w:r w:rsidRPr="00E3775C">
        <w:rPr>
          <w:rStyle w:val="FontStyle110"/>
          <w:sz w:val="28"/>
          <w:szCs w:val="28"/>
          <w:lang w:eastAsia="ru-RU"/>
        </w:rPr>
        <w:t xml:space="preserve"> областное подразделение Национальной палаты здравохранения РУз, с другой стороны, в</w:t>
      </w:r>
      <w:r>
        <w:rPr>
          <w:rStyle w:val="FontStyle110"/>
          <w:sz w:val="28"/>
          <w:szCs w:val="28"/>
          <w:lang w:eastAsia="ru-RU"/>
        </w:rPr>
        <w:t xml:space="preserve"> </w:t>
      </w:r>
      <w:r w:rsidRPr="00E3775C">
        <w:rPr>
          <w:rStyle w:val="FontStyle110"/>
          <w:sz w:val="28"/>
          <w:szCs w:val="28"/>
          <w:lang w:eastAsia="ru-RU"/>
        </w:rPr>
        <w:t xml:space="preserve">лице директора </w:t>
      </w:r>
      <w:r>
        <w:rPr>
          <w:rStyle w:val="FontStyle110"/>
          <w:sz w:val="28"/>
          <w:szCs w:val="28"/>
          <w:lang w:eastAsia="ru-RU"/>
        </w:rPr>
        <w:t>М.Ж.</w:t>
      </w:r>
      <w:r w:rsidRPr="008F1410">
        <w:rPr>
          <w:rStyle w:val="FontStyle110"/>
          <w:sz w:val="28"/>
          <w:szCs w:val="28"/>
          <w:lang w:eastAsia="ru-RU"/>
        </w:rPr>
        <w:t>Акбарова и</w:t>
      </w:r>
      <w:r w:rsidRPr="00E3775C">
        <w:rPr>
          <w:rStyle w:val="FontStyle110"/>
          <w:sz w:val="28"/>
          <w:szCs w:val="28"/>
          <w:lang w:eastAsia="ru-RU"/>
        </w:rPr>
        <w:t>менуемое в дальнейшем «Исполнитель», совместно именуемые «Стороны», а по отдельности - «Сторона», заключили настоящий Договор о нижеследующем:</w:t>
      </w:r>
    </w:p>
    <w:p w:rsidR="007418DC" w:rsidRPr="00E3775C" w:rsidRDefault="007418DC" w:rsidP="007418DC">
      <w:pPr>
        <w:pStyle w:val="Style60"/>
        <w:widowControl/>
        <w:spacing w:line="276" w:lineRule="auto"/>
        <w:ind w:left="3586"/>
        <w:rPr>
          <w:rStyle w:val="FontStyle130"/>
          <w:bCs/>
          <w:sz w:val="28"/>
          <w:szCs w:val="28"/>
          <w:lang w:eastAsia="ru-RU"/>
        </w:rPr>
      </w:pPr>
      <w:r w:rsidRPr="00E3775C">
        <w:rPr>
          <w:rStyle w:val="FontStyle130"/>
          <w:bCs/>
          <w:sz w:val="28"/>
          <w:szCs w:val="28"/>
          <w:lang w:eastAsia="ru-RU"/>
        </w:rPr>
        <w:t>1.   предмет договора</w:t>
      </w:r>
    </w:p>
    <w:p w:rsidR="007418DC" w:rsidRPr="00E3775C" w:rsidRDefault="007418DC" w:rsidP="007418DC">
      <w:pPr>
        <w:pStyle w:val="Style69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1.1. На условиях настоящего Договора «Исполнитель» обязуется в соответствии со ст. 36 Закона Республики Узбекистан «О санитарно-эпидемиологическом благополучии населения» и приказа Национальной палаты инновационного здравохранения РУз за № 16 от 3 июля 2019 года «Об организации обучения населения на курсах санитарного минимума декретивной группы населения» оказать услуги обучения гигиенического курса декретивной группе, а «Заказчик» обязуется принять и оплатить данные услуги.</w:t>
      </w:r>
    </w:p>
    <w:p w:rsidR="007418DC" w:rsidRPr="00E3775C" w:rsidRDefault="007418DC" w:rsidP="007418DC">
      <w:pPr>
        <w:widowControl/>
        <w:spacing w:line="276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635"/>
        <w:gridCol w:w="1838"/>
        <w:gridCol w:w="1531"/>
        <w:gridCol w:w="1531"/>
        <w:gridCol w:w="2084"/>
      </w:tblGrid>
      <w:tr w:rsidR="007418DC" w:rsidRPr="00E3775C" w:rsidTr="005B6ADA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68"/>
              <w:widowControl/>
              <w:spacing w:line="276" w:lineRule="auto"/>
              <w:rPr>
                <w:rStyle w:val="FontStyle131"/>
                <w:sz w:val="28"/>
                <w:szCs w:val="28"/>
                <w:lang w:eastAsia="ru-RU"/>
              </w:rPr>
            </w:pPr>
            <w:r w:rsidRPr="00E3775C">
              <w:rPr>
                <w:rStyle w:val="FontStyle13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0"/>
              <w:widowControl/>
              <w:spacing w:line="276" w:lineRule="auto"/>
              <w:ind w:left="552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0"/>
              <w:widowControl/>
              <w:spacing w:line="276" w:lineRule="auto"/>
              <w:ind w:left="302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Количество слушателей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0"/>
              <w:widowControl/>
              <w:spacing w:line="276" w:lineRule="auto"/>
              <w:ind w:left="432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0"/>
              <w:widowControl/>
              <w:spacing w:line="276" w:lineRule="auto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Сумма (сум)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0"/>
              <w:widowControl/>
              <w:spacing w:line="276" w:lineRule="auto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Всего (сум)</w:t>
            </w:r>
          </w:p>
        </w:tc>
      </w:tr>
      <w:tr w:rsidR="007418DC" w:rsidRPr="00E3775C" w:rsidTr="005B6ADA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0"/>
              <w:widowControl/>
              <w:spacing w:line="276" w:lineRule="auto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323CB7" w:rsidRDefault="007418DC" w:rsidP="005B6ADA">
            <w:pPr>
              <w:pStyle w:val="Style40"/>
              <w:widowControl/>
              <w:spacing w:line="276" w:lineRule="auto"/>
              <w:rPr>
                <w:rStyle w:val="FontStyle110"/>
                <w:sz w:val="28"/>
                <w:szCs w:val="28"/>
                <w:lang w:val="uz-Cyrl-UZ"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8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8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8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8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7418DC" w:rsidRPr="00E3775C" w:rsidTr="005B6ADA"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18DC" w:rsidRPr="00E3775C" w:rsidRDefault="007418DC" w:rsidP="005B6ADA">
            <w:pPr>
              <w:pStyle w:val="Style40"/>
              <w:widowControl/>
              <w:spacing w:line="276" w:lineRule="auto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Всего без НДС и АН</w:t>
            </w: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8DC" w:rsidRPr="00E3775C" w:rsidRDefault="007418DC" w:rsidP="005B6ADA">
            <w:pPr>
              <w:pStyle w:val="Style48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8DC" w:rsidRPr="00E3775C" w:rsidRDefault="007418DC" w:rsidP="005B6ADA">
            <w:pPr>
              <w:pStyle w:val="Style48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18DC" w:rsidRPr="00E3775C" w:rsidRDefault="007418DC" w:rsidP="005B6ADA">
            <w:pPr>
              <w:pStyle w:val="Style40"/>
              <w:widowControl/>
              <w:spacing w:line="276" w:lineRule="auto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сум</w:t>
            </w:r>
          </w:p>
        </w:tc>
        <w:tc>
          <w:tcPr>
            <w:tcW w:w="2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18DC" w:rsidRPr="00E3775C" w:rsidRDefault="007418DC" w:rsidP="005B6ADA">
            <w:pPr>
              <w:pStyle w:val="Style48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</w:tbl>
    <w:p w:rsidR="001958CA" w:rsidRDefault="001958CA" w:rsidP="007418DC">
      <w:pPr>
        <w:pStyle w:val="Style60"/>
        <w:widowControl/>
        <w:spacing w:line="276" w:lineRule="auto"/>
        <w:ind w:right="10"/>
        <w:jc w:val="center"/>
        <w:rPr>
          <w:rStyle w:val="FontStyle130"/>
          <w:bCs/>
          <w:sz w:val="28"/>
          <w:szCs w:val="28"/>
          <w:lang w:eastAsia="ru-RU"/>
        </w:rPr>
      </w:pPr>
    </w:p>
    <w:p w:rsidR="007418DC" w:rsidRPr="00E3775C" w:rsidRDefault="007418DC" w:rsidP="007418DC">
      <w:pPr>
        <w:pStyle w:val="Style60"/>
        <w:widowControl/>
        <w:spacing w:line="276" w:lineRule="auto"/>
        <w:ind w:right="10"/>
        <w:jc w:val="center"/>
        <w:rPr>
          <w:rStyle w:val="FontStyle130"/>
          <w:bCs/>
          <w:sz w:val="28"/>
          <w:szCs w:val="28"/>
          <w:lang w:eastAsia="ru-RU"/>
        </w:rPr>
      </w:pPr>
      <w:r w:rsidRPr="00E3775C">
        <w:rPr>
          <w:rStyle w:val="FontStyle130"/>
          <w:bCs/>
          <w:sz w:val="28"/>
          <w:szCs w:val="28"/>
          <w:lang w:eastAsia="ru-RU"/>
        </w:rPr>
        <w:t>2. условия и сроки договора</w:t>
      </w:r>
    </w:p>
    <w:p w:rsidR="00045606" w:rsidRPr="00045606" w:rsidRDefault="007418DC" w:rsidP="00045606">
      <w:pPr>
        <w:pStyle w:val="Style103"/>
        <w:widowControl/>
        <w:numPr>
          <w:ilvl w:val="0"/>
          <w:numId w:val="1"/>
        </w:numPr>
        <w:tabs>
          <w:tab w:val="left" w:pos="336"/>
        </w:tabs>
        <w:autoSpaceDE/>
        <w:autoSpaceDN/>
        <w:adjustRightInd/>
        <w:spacing w:after="160" w:line="259" w:lineRule="auto"/>
        <w:rPr>
          <w:rStyle w:val="FontStyle130"/>
          <w:bCs/>
          <w:sz w:val="28"/>
          <w:szCs w:val="28"/>
          <w:lang w:eastAsia="ru-RU"/>
        </w:rPr>
      </w:pPr>
      <w:r w:rsidRPr="00E04165">
        <w:rPr>
          <w:rStyle w:val="FontStyle110"/>
          <w:sz w:val="28"/>
          <w:szCs w:val="28"/>
          <w:lang w:eastAsia="ru-RU"/>
        </w:rPr>
        <w:t>.</w:t>
      </w:r>
    </w:p>
    <w:p w:rsidR="007418DC" w:rsidRPr="00E3775C" w:rsidRDefault="007418DC" w:rsidP="007418DC">
      <w:pPr>
        <w:pStyle w:val="Style60"/>
        <w:widowControl/>
        <w:spacing w:line="276" w:lineRule="auto"/>
        <w:ind w:right="19"/>
        <w:jc w:val="center"/>
        <w:rPr>
          <w:rStyle w:val="FontStyle130"/>
          <w:bCs/>
          <w:sz w:val="28"/>
          <w:szCs w:val="28"/>
          <w:lang w:eastAsia="ru-RU"/>
        </w:rPr>
      </w:pPr>
      <w:r w:rsidRPr="00E3775C">
        <w:rPr>
          <w:rStyle w:val="FontStyle130"/>
          <w:bCs/>
          <w:sz w:val="28"/>
          <w:szCs w:val="28"/>
          <w:lang w:eastAsia="ru-RU"/>
        </w:rPr>
        <w:t>3. условия договора</w:t>
      </w:r>
    </w:p>
    <w:p w:rsidR="007418DC" w:rsidRPr="00E3775C" w:rsidRDefault="007418DC" w:rsidP="007418DC">
      <w:pPr>
        <w:pStyle w:val="Style103"/>
        <w:widowControl/>
        <w:numPr>
          <w:ilvl w:val="0"/>
          <w:numId w:val="2"/>
        </w:numPr>
        <w:tabs>
          <w:tab w:val="left" w:pos="360"/>
        </w:tabs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Все оказываемые услуги должны быть выполнены в соответствии с условиями Договора и действующим законодательством. При выполнение сторонами обязательств, возложенных на них, условия Договора считаются выполненными.</w:t>
      </w:r>
    </w:p>
    <w:p w:rsidR="007418DC" w:rsidRPr="00E3775C" w:rsidRDefault="007418DC" w:rsidP="007418DC">
      <w:pPr>
        <w:pStyle w:val="Style103"/>
        <w:widowControl/>
        <w:numPr>
          <w:ilvl w:val="0"/>
          <w:numId w:val="2"/>
        </w:numPr>
        <w:tabs>
          <w:tab w:val="left" w:pos="360"/>
        </w:tabs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lastRenderedPageBreak/>
        <w:t>Не допускается отказ от выполнения обязательств или изменение условий Договора в одностороннем порядке, кроме исключительных случаев, предусмотренных законодательством.</w:t>
      </w:r>
    </w:p>
    <w:p w:rsidR="007418DC" w:rsidRPr="00E3775C" w:rsidRDefault="007418DC" w:rsidP="007418DC">
      <w:pPr>
        <w:pStyle w:val="Style103"/>
        <w:widowControl/>
        <w:numPr>
          <w:ilvl w:val="0"/>
          <w:numId w:val="2"/>
        </w:numPr>
        <w:tabs>
          <w:tab w:val="left" w:pos="360"/>
        </w:tabs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Дата перевода средств со счётов «Заказчика» на счёт «Исполнителя» считается датой выполнения обязательств «Заказчика».</w:t>
      </w:r>
    </w:p>
    <w:p w:rsidR="007418DC" w:rsidRPr="00E3775C" w:rsidRDefault="007418DC" w:rsidP="007418DC">
      <w:pPr>
        <w:pStyle w:val="Style103"/>
        <w:widowControl/>
        <w:numPr>
          <w:ilvl w:val="0"/>
          <w:numId w:val="2"/>
        </w:numPr>
        <w:tabs>
          <w:tab w:val="left" w:pos="360"/>
        </w:tabs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Оплата услуг производится работодателем сотрудников, подлежащих обучению на курсах санитарного минимума согласно договорённости переводом средств на спец счёт «Исполнителя», или оплатой наличными деньгами самими сотрудниками.</w:t>
      </w:r>
    </w:p>
    <w:p w:rsidR="007418DC" w:rsidRPr="00E3775C" w:rsidRDefault="007418DC" w:rsidP="007418DC">
      <w:pPr>
        <w:pStyle w:val="Style60"/>
        <w:widowControl/>
        <w:spacing w:line="276" w:lineRule="auto"/>
        <w:ind w:left="2837"/>
        <w:jc w:val="both"/>
        <w:rPr>
          <w:rStyle w:val="FontStyle130"/>
          <w:bCs/>
          <w:sz w:val="28"/>
          <w:szCs w:val="28"/>
          <w:lang w:eastAsia="ru-RU"/>
        </w:rPr>
      </w:pPr>
      <w:r w:rsidRPr="00E3775C">
        <w:rPr>
          <w:rStyle w:val="FontStyle130"/>
          <w:bCs/>
          <w:sz w:val="28"/>
          <w:szCs w:val="28"/>
          <w:lang w:eastAsia="ru-RU"/>
        </w:rPr>
        <w:t>4. права и обязанности сторон</w:t>
      </w:r>
    </w:p>
    <w:p w:rsidR="007418DC" w:rsidRPr="00E3775C" w:rsidRDefault="007418DC" w:rsidP="007418DC">
      <w:pPr>
        <w:pStyle w:val="Style3"/>
        <w:widowControl/>
        <w:spacing w:line="276" w:lineRule="auto"/>
        <w:jc w:val="left"/>
        <w:rPr>
          <w:sz w:val="28"/>
          <w:szCs w:val="28"/>
        </w:rPr>
      </w:pPr>
    </w:p>
    <w:p w:rsidR="007418DC" w:rsidRPr="00E3775C" w:rsidRDefault="007418DC" w:rsidP="007418DC">
      <w:pPr>
        <w:pStyle w:val="Style3"/>
        <w:widowControl/>
        <w:spacing w:line="276" w:lineRule="auto"/>
        <w:jc w:val="left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4.1. Права «Заказчика» :</w:t>
      </w:r>
    </w:p>
    <w:p w:rsidR="007418DC" w:rsidRPr="00E3775C" w:rsidRDefault="007418DC" w:rsidP="007418DC">
      <w:pPr>
        <w:pStyle w:val="Style103"/>
        <w:widowControl/>
        <w:numPr>
          <w:ilvl w:val="0"/>
          <w:numId w:val="3"/>
        </w:numPr>
        <w:tabs>
          <w:tab w:val="left" w:pos="365"/>
        </w:tabs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При необоснованном невыполнении обязательств со стороны «Исполнителя» и запоздании выполнения обязательств, требовать их выполнение согласно законодательству.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Требовать от «Исполнителя» выполнение услуг по обучению «Санитарного минимума» согласно утвержденным программам;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При невыполнении условий договора или выполнении не на должном уровне требовать от «Исполнителя» возмещения ущерба;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Требовать отмену условий Договора путём полной оплаты установленной суммы, за исключением, отмены Договора из-за неправомочных действий Испонителя.</w:t>
      </w:r>
    </w:p>
    <w:p w:rsidR="007418DC" w:rsidRPr="00E3775C" w:rsidRDefault="007418DC" w:rsidP="007418DC">
      <w:pPr>
        <w:pStyle w:val="Style103"/>
        <w:widowControl/>
        <w:numPr>
          <w:ilvl w:val="0"/>
          <w:numId w:val="4"/>
        </w:numPr>
        <w:tabs>
          <w:tab w:val="left" w:pos="365"/>
        </w:tabs>
        <w:spacing w:line="276" w:lineRule="auto"/>
        <w:jc w:val="left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«Заказчик» обязан:</w:t>
      </w:r>
    </w:p>
    <w:p w:rsidR="007418DC" w:rsidRPr="00E3775C" w:rsidRDefault="007418DC" w:rsidP="007418DC">
      <w:pPr>
        <w:pStyle w:val="Style3"/>
        <w:widowControl/>
        <w:spacing w:line="276" w:lineRule="auto"/>
        <w:jc w:val="left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Принимать выполнение оказанных услуг согласно договорённости;</w:t>
      </w:r>
    </w:p>
    <w:p w:rsidR="007418DC" w:rsidRPr="00E3775C" w:rsidRDefault="007418DC" w:rsidP="007418DC">
      <w:pPr>
        <w:pStyle w:val="Style3"/>
        <w:widowControl/>
        <w:spacing w:line="276" w:lineRule="auto"/>
        <w:jc w:val="left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Произвести 100 % полную предоплату по оказанию услуг согласно пункту 1.1 настоящего Договора.</w:t>
      </w:r>
    </w:p>
    <w:p w:rsidR="007418DC" w:rsidRPr="00E3775C" w:rsidRDefault="007418DC" w:rsidP="007418DC">
      <w:pPr>
        <w:pStyle w:val="Style103"/>
        <w:widowControl/>
        <w:numPr>
          <w:ilvl w:val="0"/>
          <w:numId w:val="5"/>
        </w:numPr>
        <w:tabs>
          <w:tab w:val="left" w:pos="365"/>
        </w:tabs>
        <w:spacing w:line="276" w:lineRule="auto"/>
        <w:jc w:val="left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Права «Исполнителя»: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Требовать полную предоплату оказываемым услугам согласно пункта 4.2 настоящего Договора и действующего законодательства.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Требовать возмещения ущерба при необоснованном отклонении оплаты «Заказчиком» принять оказанную услугу.</w:t>
      </w:r>
    </w:p>
    <w:p w:rsidR="007418DC" w:rsidRPr="00E3775C" w:rsidRDefault="007418DC" w:rsidP="007418DC">
      <w:pPr>
        <w:pStyle w:val="Style103"/>
        <w:widowControl/>
        <w:numPr>
          <w:ilvl w:val="0"/>
          <w:numId w:val="6"/>
        </w:numPr>
        <w:tabs>
          <w:tab w:val="left" w:pos="355"/>
        </w:tabs>
        <w:spacing w:line="276" w:lineRule="auto"/>
        <w:jc w:val="left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«Исполнитель»: обязан:</w:t>
      </w:r>
    </w:p>
    <w:p w:rsidR="007418DC" w:rsidRPr="00E3775C" w:rsidRDefault="007418DC" w:rsidP="007418DC">
      <w:pPr>
        <w:pStyle w:val="Style3"/>
        <w:widowControl/>
        <w:spacing w:line="276" w:lineRule="auto"/>
        <w:jc w:val="left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Осуществить качественное обучение «Заказчика» согласно Договора в установленных сроках;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При необоснованном невыполнении или запоздании оказания услуг покрывать материальный и моральный</w:t>
      </w:r>
    </w:p>
    <w:p w:rsidR="007418DC" w:rsidRPr="00E3775C" w:rsidRDefault="007418DC" w:rsidP="007418DC">
      <w:pPr>
        <w:pStyle w:val="Style3"/>
        <w:widowControl/>
        <w:spacing w:line="276" w:lineRule="auto"/>
        <w:jc w:val="left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ущерб, причинённые «Заказчику».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lastRenderedPageBreak/>
        <w:t>При невыполнении условий договора или выполнении не на должном уровне «Исполнитель» обязан возмещать ущерб «Заказчику», в данном случаи оплата не должна превышать двухкратный размер первоначально договорённой суммы.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«Исполнитель» имеет право потребовать прекращения Договора оказания услуг только после возмещения материального ущерба «Заказчику» за исключением случаев прекращения Договора по вине «Заказчика»</w:t>
      </w:r>
    </w:p>
    <w:p w:rsidR="007418DC" w:rsidRPr="00E3775C" w:rsidRDefault="007418DC" w:rsidP="007418DC">
      <w:pPr>
        <w:pStyle w:val="Style85"/>
        <w:widowControl/>
        <w:spacing w:line="276" w:lineRule="auto"/>
        <w:jc w:val="center"/>
        <w:rPr>
          <w:sz w:val="28"/>
          <w:szCs w:val="28"/>
        </w:rPr>
      </w:pPr>
    </w:p>
    <w:p w:rsidR="007418DC" w:rsidRPr="00E3775C" w:rsidRDefault="007418DC" w:rsidP="007418DC">
      <w:pPr>
        <w:pStyle w:val="Style85"/>
        <w:widowControl/>
        <w:tabs>
          <w:tab w:val="left" w:pos="192"/>
        </w:tabs>
        <w:spacing w:line="276" w:lineRule="auto"/>
        <w:jc w:val="center"/>
        <w:rPr>
          <w:rStyle w:val="FontStyle130"/>
          <w:bCs/>
          <w:sz w:val="28"/>
          <w:szCs w:val="28"/>
          <w:lang w:eastAsia="ru-RU"/>
        </w:rPr>
      </w:pPr>
      <w:r w:rsidRPr="00E3775C">
        <w:rPr>
          <w:rStyle w:val="FontStyle130"/>
          <w:bCs/>
          <w:sz w:val="28"/>
          <w:szCs w:val="28"/>
          <w:lang w:eastAsia="ru-RU"/>
        </w:rPr>
        <w:t>5.</w:t>
      </w:r>
      <w:r w:rsidRPr="00E3775C">
        <w:rPr>
          <w:rStyle w:val="FontStyle130"/>
          <w:bCs/>
          <w:sz w:val="28"/>
          <w:szCs w:val="28"/>
          <w:lang w:eastAsia="ru-RU"/>
        </w:rPr>
        <w:tab/>
        <w:t>порядок разрешения споров</w:t>
      </w:r>
    </w:p>
    <w:p w:rsidR="007418DC" w:rsidRPr="00E3775C" w:rsidRDefault="007418DC" w:rsidP="007418DC">
      <w:pPr>
        <w:pStyle w:val="Style103"/>
        <w:widowControl/>
        <w:numPr>
          <w:ilvl w:val="0"/>
          <w:numId w:val="7"/>
        </w:numPr>
        <w:tabs>
          <w:tab w:val="left" w:pos="355"/>
        </w:tabs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Споры и разногласия, которые могут возникнуть при исполнении настоящего Договора, по возможности будут разрешаться путём переговоров между сторонами.</w:t>
      </w:r>
    </w:p>
    <w:p w:rsidR="007418DC" w:rsidRPr="00E3775C" w:rsidRDefault="007418DC" w:rsidP="007418DC">
      <w:pPr>
        <w:pStyle w:val="Style103"/>
        <w:widowControl/>
        <w:numPr>
          <w:ilvl w:val="0"/>
          <w:numId w:val="7"/>
        </w:numPr>
        <w:tabs>
          <w:tab w:val="left" w:pos="355"/>
        </w:tabs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В случае невозможности разрешения споров путём переговоров, спор подлежит рассмотрению в соответствии с действующим гражданским законодательством Республики Узбекистан.</w:t>
      </w:r>
    </w:p>
    <w:p w:rsidR="007418DC" w:rsidRPr="00E3775C" w:rsidRDefault="007418DC" w:rsidP="007418DC">
      <w:pPr>
        <w:pStyle w:val="Style85"/>
        <w:widowControl/>
        <w:tabs>
          <w:tab w:val="left" w:pos="144"/>
        </w:tabs>
        <w:spacing w:line="276" w:lineRule="auto"/>
        <w:jc w:val="center"/>
        <w:rPr>
          <w:rStyle w:val="FontStyle130"/>
          <w:bCs/>
          <w:sz w:val="28"/>
          <w:szCs w:val="28"/>
          <w:lang w:eastAsia="ru-RU"/>
        </w:rPr>
      </w:pPr>
      <w:r w:rsidRPr="00E3775C">
        <w:rPr>
          <w:rStyle w:val="FontStyle130"/>
          <w:bCs/>
          <w:sz w:val="28"/>
          <w:szCs w:val="28"/>
          <w:lang w:eastAsia="ru-RU"/>
        </w:rPr>
        <w:t>6.</w:t>
      </w:r>
      <w:r w:rsidRPr="00E3775C">
        <w:rPr>
          <w:rStyle w:val="FontStyle130"/>
          <w:bCs/>
          <w:sz w:val="28"/>
          <w:szCs w:val="28"/>
          <w:lang w:eastAsia="ru-RU"/>
        </w:rPr>
        <w:tab/>
        <w:t>срок действия соглашения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6.1. Настоящее Договор вступает в силу с момента его подписания Сторонами и действует до тех пор, пока не будут выполнены все обязательства.</w:t>
      </w:r>
    </w:p>
    <w:p w:rsidR="007418DC" w:rsidRPr="00E3775C" w:rsidRDefault="007418DC" w:rsidP="007418DC">
      <w:pPr>
        <w:pStyle w:val="Style60"/>
        <w:widowControl/>
        <w:spacing w:line="276" w:lineRule="auto"/>
        <w:jc w:val="center"/>
        <w:rPr>
          <w:rStyle w:val="FontStyle130"/>
          <w:bCs/>
          <w:sz w:val="28"/>
          <w:szCs w:val="28"/>
          <w:lang w:eastAsia="ru-RU"/>
        </w:rPr>
      </w:pPr>
      <w:r w:rsidRPr="00E3775C">
        <w:rPr>
          <w:rStyle w:val="FontStyle130"/>
          <w:bCs/>
          <w:sz w:val="28"/>
          <w:szCs w:val="28"/>
          <w:lang w:eastAsia="ru-RU"/>
        </w:rPr>
        <w:t>7. форс-мажорные обстоятельства</w:t>
      </w:r>
    </w:p>
    <w:p w:rsidR="007418DC" w:rsidRPr="00E3775C" w:rsidRDefault="007418DC" w:rsidP="007418DC">
      <w:pPr>
        <w:pStyle w:val="Style3"/>
        <w:widowControl/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7.1. Стороны освобождаются от ответственности за частичное или полное невыполнение обязательств по настоящему Договору, если они обусловлены обстоятельствами, не зависящими от них (пожар, наводнение, землетрясение, изменения в законодательстве и т. Д.), которых стороны не могут предвидеть или своевременно устранить их - стороны не несут ответственности за последствия таких обстоятельств.</w:t>
      </w:r>
    </w:p>
    <w:p w:rsidR="007D74D9" w:rsidRDefault="007418DC" w:rsidP="00E04165">
      <w:pPr>
        <w:pStyle w:val="Style3"/>
        <w:widowControl/>
        <w:spacing w:line="276" w:lineRule="auto"/>
        <w:rPr>
          <w:rStyle w:val="FontStyle130"/>
          <w:bCs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7.4. При возникновениии вышеперечисленных обстоятельств, из-за которых одна Сторона не может выполнить обязательства по настоящему Договору, она незамедлительно уведомляет другую сторону о возникновении таких обстоятельств.</w:t>
      </w:r>
    </w:p>
    <w:p w:rsidR="00E04165" w:rsidRDefault="00E04165">
      <w:pPr>
        <w:widowControl/>
        <w:autoSpaceDE/>
        <w:autoSpaceDN/>
        <w:adjustRightInd/>
        <w:spacing w:after="160" w:line="259" w:lineRule="auto"/>
        <w:rPr>
          <w:rStyle w:val="FontStyle130"/>
          <w:bCs/>
          <w:sz w:val="28"/>
          <w:szCs w:val="28"/>
          <w:lang w:eastAsia="ru-RU"/>
        </w:rPr>
      </w:pPr>
      <w:r>
        <w:rPr>
          <w:rStyle w:val="FontStyle130"/>
          <w:bCs/>
          <w:sz w:val="28"/>
          <w:szCs w:val="28"/>
          <w:lang w:eastAsia="ru-RU"/>
        </w:rPr>
        <w:br w:type="page"/>
      </w:r>
    </w:p>
    <w:p w:rsidR="007418DC" w:rsidRPr="00E3775C" w:rsidRDefault="007418DC" w:rsidP="007418DC">
      <w:pPr>
        <w:pStyle w:val="Style60"/>
        <w:widowControl/>
        <w:spacing w:line="276" w:lineRule="auto"/>
        <w:ind w:left="2822"/>
        <w:jc w:val="both"/>
        <w:rPr>
          <w:rStyle w:val="FontStyle130"/>
          <w:bCs/>
          <w:sz w:val="28"/>
          <w:szCs w:val="28"/>
          <w:lang w:eastAsia="ru-RU"/>
        </w:rPr>
      </w:pPr>
      <w:r w:rsidRPr="00E3775C">
        <w:rPr>
          <w:rStyle w:val="FontStyle130"/>
          <w:bCs/>
          <w:sz w:val="28"/>
          <w:szCs w:val="28"/>
          <w:lang w:eastAsia="ru-RU"/>
        </w:rPr>
        <w:lastRenderedPageBreak/>
        <w:t>8. заключительные положения</w:t>
      </w:r>
    </w:p>
    <w:p w:rsidR="007418DC" w:rsidRPr="00E3775C" w:rsidRDefault="007418DC" w:rsidP="007418DC">
      <w:pPr>
        <w:pStyle w:val="Style103"/>
        <w:widowControl/>
        <w:numPr>
          <w:ilvl w:val="0"/>
          <w:numId w:val="8"/>
        </w:numPr>
        <w:tabs>
          <w:tab w:val="left" w:pos="389"/>
        </w:tabs>
        <w:spacing w:line="276" w:lineRule="auto"/>
        <w:rPr>
          <w:rStyle w:val="FontStyle110"/>
          <w:sz w:val="28"/>
          <w:szCs w:val="28"/>
          <w:lang w:eastAsia="ru-RU"/>
        </w:rPr>
      </w:pPr>
      <w:r w:rsidRPr="00E3775C">
        <w:rPr>
          <w:rStyle w:val="FontStyle110"/>
          <w:sz w:val="28"/>
          <w:szCs w:val="28"/>
          <w:lang w:eastAsia="ru-RU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E04165" w:rsidRDefault="007418DC" w:rsidP="00E04165">
      <w:pPr>
        <w:pStyle w:val="Style103"/>
        <w:widowControl/>
        <w:numPr>
          <w:ilvl w:val="0"/>
          <w:numId w:val="8"/>
        </w:numPr>
        <w:tabs>
          <w:tab w:val="left" w:pos="389"/>
        </w:tabs>
        <w:autoSpaceDE/>
        <w:autoSpaceDN/>
        <w:adjustRightInd/>
        <w:spacing w:after="160" w:line="259" w:lineRule="auto"/>
        <w:ind w:right="10"/>
        <w:rPr>
          <w:rStyle w:val="FontStyle110"/>
          <w:color w:val="auto"/>
          <w:sz w:val="28"/>
          <w:szCs w:val="28"/>
          <w:lang w:val="en-US"/>
        </w:rPr>
      </w:pPr>
      <w:r w:rsidRPr="007D74D9">
        <w:rPr>
          <w:rStyle w:val="FontStyle110"/>
          <w:sz w:val="28"/>
          <w:szCs w:val="28"/>
          <w:lang w:eastAsia="ru-RU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E04165" w:rsidRPr="00E04165" w:rsidRDefault="00E04165" w:rsidP="00E04165">
      <w:pPr>
        <w:pStyle w:val="Style103"/>
        <w:widowControl/>
        <w:tabs>
          <w:tab w:val="left" w:pos="389"/>
        </w:tabs>
        <w:autoSpaceDE/>
        <w:autoSpaceDN/>
        <w:adjustRightInd/>
        <w:spacing w:after="160" w:line="259" w:lineRule="auto"/>
        <w:ind w:right="10"/>
        <w:rPr>
          <w:sz w:val="28"/>
          <w:szCs w:val="28"/>
          <w:lang w:val="en-US"/>
        </w:rPr>
      </w:pPr>
    </w:p>
    <w:tbl>
      <w:tblPr>
        <w:tblW w:w="10632" w:type="dxa"/>
        <w:tblInd w:w="-7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5851"/>
      </w:tblGrid>
      <w:tr w:rsidR="007418DC" w:rsidRPr="00E3775C" w:rsidTr="00E0416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8DC" w:rsidRDefault="007418DC" w:rsidP="005B6ADA">
            <w:pPr>
              <w:pStyle w:val="Style40"/>
              <w:widowControl/>
              <w:spacing w:line="276" w:lineRule="auto"/>
              <w:ind w:left="1306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« Заказчик»</w:t>
            </w:r>
          </w:p>
          <w:p w:rsidR="007418DC" w:rsidRDefault="007418DC" w:rsidP="005B6ADA">
            <w:pPr>
              <w:pStyle w:val="Style40"/>
              <w:widowControl/>
              <w:spacing w:line="276" w:lineRule="auto"/>
              <w:ind w:left="102"/>
              <w:rPr>
                <w:rStyle w:val="FontStyle110"/>
                <w:sz w:val="28"/>
                <w:szCs w:val="28"/>
                <w:lang w:eastAsia="ru-RU"/>
              </w:rPr>
            </w:pPr>
            <w:r>
              <w:rPr>
                <w:rStyle w:val="FontStyle110"/>
                <w:sz w:val="28"/>
                <w:szCs w:val="28"/>
                <w:lang w:eastAsia="ru-RU"/>
              </w:rPr>
              <w:t>________________________________________________________________________________________________</w:t>
            </w:r>
          </w:p>
          <w:p w:rsidR="007418DC" w:rsidRDefault="007418DC" w:rsidP="005B6ADA">
            <w:pPr>
              <w:pStyle w:val="Style40"/>
              <w:widowControl/>
              <w:spacing w:line="276" w:lineRule="auto"/>
              <w:rPr>
                <w:rStyle w:val="FontStyle110"/>
                <w:sz w:val="28"/>
                <w:szCs w:val="28"/>
                <w:lang w:eastAsia="ru-RU"/>
              </w:rPr>
            </w:pPr>
            <w:r>
              <w:rPr>
                <w:rStyle w:val="FontStyle11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 Подпись:________________________</w:t>
            </w:r>
          </w:p>
          <w:p w:rsidR="007418DC" w:rsidRDefault="007418DC" w:rsidP="005B6ADA">
            <w:pPr>
              <w:pStyle w:val="Style40"/>
              <w:widowControl/>
              <w:spacing w:line="276" w:lineRule="auto"/>
              <w:rPr>
                <w:rStyle w:val="FontStyle110"/>
                <w:sz w:val="28"/>
                <w:szCs w:val="28"/>
                <w:lang w:eastAsia="ru-RU"/>
              </w:rPr>
            </w:pPr>
            <w:r>
              <w:rPr>
                <w:rStyle w:val="FontStyle110"/>
                <w:sz w:val="28"/>
                <w:szCs w:val="28"/>
                <w:lang w:eastAsia="ru-RU"/>
              </w:rPr>
              <w:t>Руководитель_____________________</w:t>
            </w:r>
          </w:p>
          <w:p w:rsidR="007418DC" w:rsidRPr="00E3775C" w:rsidRDefault="007418DC" w:rsidP="005B6ADA">
            <w:pPr>
              <w:pStyle w:val="Style40"/>
              <w:widowControl/>
              <w:spacing w:line="276" w:lineRule="auto"/>
              <w:rPr>
                <w:rStyle w:val="FontStyle110"/>
                <w:sz w:val="28"/>
                <w:szCs w:val="28"/>
                <w:lang w:eastAsia="ru-RU"/>
              </w:rPr>
            </w:pPr>
            <w:r>
              <w:rPr>
                <w:rStyle w:val="FontStyle110"/>
                <w:sz w:val="28"/>
                <w:szCs w:val="28"/>
                <w:lang w:eastAsia="ru-RU"/>
              </w:rPr>
              <w:t xml:space="preserve"> М.П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8DC" w:rsidRDefault="007418DC" w:rsidP="005B6ADA">
            <w:pPr>
              <w:pStyle w:val="Style40"/>
              <w:widowControl/>
              <w:spacing w:line="276" w:lineRule="auto"/>
              <w:ind w:left="960"/>
              <w:rPr>
                <w:rStyle w:val="FontStyle110"/>
                <w:sz w:val="28"/>
                <w:szCs w:val="28"/>
                <w:lang w:eastAsia="ru-RU"/>
              </w:rPr>
            </w:pPr>
            <w:r w:rsidRPr="00E3775C">
              <w:rPr>
                <w:rStyle w:val="FontStyle110"/>
                <w:sz w:val="28"/>
                <w:szCs w:val="28"/>
                <w:lang w:eastAsia="ru-RU"/>
              </w:rPr>
              <w:t>«Исполнитель»</w:t>
            </w:r>
          </w:p>
          <w:tbl>
            <w:tblPr>
              <w:tblW w:w="5670" w:type="dxa"/>
              <w:tblInd w:w="13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7418DC" w:rsidRPr="00E3775C" w:rsidTr="005B6ADA">
              <w:tc>
                <w:tcPr>
                  <w:tcW w:w="56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7418DC" w:rsidRPr="00E3775C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  <w:r w:rsidRPr="00E3775C">
                    <w:rPr>
                      <w:rStyle w:val="FontStyle110"/>
                      <w:sz w:val="28"/>
                      <w:szCs w:val="28"/>
                      <w:lang w:eastAsia="ru-RU"/>
                    </w:rPr>
                    <w:t>Национальная палата инновационного</w:t>
                  </w:r>
                </w:p>
              </w:tc>
            </w:tr>
            <w:tr w:rsidR="007418DC" w:rsidRPr="00E3775C" w:rsidTr="005B6ADA">
              <w:tc>
                <w:tcPr>
                  <w:tcW w:w="56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7418DC" w:rsidRPr="00E3775C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  <w:r>
                    <w:rPr>
                      <w:rStyle w:val="FontStyle110"/>
                      <w:sz w:val="28"/>
                      <w:szCs w:val="28"/>
                      <w:lang w:eastAsia="ru-RU"/>
                    </w:rPr>
                    <w:t xml:space="preserve">Здравоохранения Республики Узбекистан </w:t>
                  </w:r>
                </w:p>
              </w:tc>
            </w:tr>
            <w:tr w:rsidR="007418DC" w:rsidRPr="00B41187" w:rsidTr="005B6ADA">
              <w:tc>
                <w:tcPr>
                  <w:tcW w:w="56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7418DC" w:rsidRPr="008757C6" w:rsidRDefault="007418DC" w:rsidP="005B6ADA">
                  <w:pPr>
                    <w:rPr>
                      <w:lang w:eastAsia="ru-RU"/>
                    </w:rPr>
                  </w:pPr>
                </w:p>
              </w:tc>
            </w:tr>
            <w:tr w:rsidR="007418DC" w:rsidRPr="00C00080" w:rsidTr="005B6ADA">
              <w:tc>
                <w:tcPr>
                  <w:tcW w:w="56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7418DC" w:rsidRPr="008757C6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18DC" w:rsidRPr="002B5981" w:rsidTr="005B6ADA">
              <w:tc>
                <w:tcPr>
                  <w:tcW w:w="56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7418DC" w:rsidRPr="008757C6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18DC" w:rsidRPr="00C00080" w:rsidTr="005B6ADA">
              <w:tc>
                <w:tcPr>
                  <w:tcW w:w="56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7418DC" w:rsidRPr="008757C6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18DC" w:rsidRPr="00C00080" w:rsidTr="005B6ADA">
              <w:tc>
                <w:tcPr>
                  <w:tcW w:w="56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7418DC" w:rsidRPr="008757C6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18DC" w:rsidRPr="00C00080" w:rsidTr="005B6ADA">
              <w:tc>
                <w:tcPr>
                  <w:tcW w:w="56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7418DC" w:rsidRPr="008757C6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18DC" w:rsidRPr="00C00080" w:rsidTr="005B6ADA">
              <w:tc>
                <w:tcPr>
                  <w:tcW w:w="567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7418DC" w:rsidRPr="008757C6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18DC" w:rsidRPr="00BA2C9D" w:rsidTr="005B6ADA">
              <w:tc>
                <w:tcPr>
                  <w:tcW w:w="567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DC" w:rsidRPr="008757C6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  <w:r w:rsidRPr="008757C6">
                    <w:rPr>
                      <w:rStyle w:val="FontStyle110"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</w:tr>
            <w:tr w:rsidR="007418DC" w:rsidRPr="00E3775C" w:rsidTr="005B6ADA"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DC" w:rsidRPr="00E3775C" w:rsidRDefault="007418DC" w:rsidP="005B6ADA">
                  <w:pPr>
                    <w:pStyle w:val="Style40"/>
                    <w:widowControl/>
                    <w:spacing w:line="276" w:lineRule="auto"/>
                    <w:rPr>
                      <w:rStyle w:val="FontStyle110"/>
                      <w:sz w:val="28"/>
                      <w:szCs w:val="28"/>
                      <w:lang w:eastAsia="ru-RU"/>
                    </w:rPr>
                  </w:pPr>
                  <w:r>
                    <w:rPr>
                      <w:rStyle w:val="FontStyle110"/>
                      <w:sz w:val="28"/>
                      <w:szCs w:val="28"/>
                      <w:lang w:eastAsia="ru-RU"/>
                    </w:rPr>
                    <w:t>М.П</w:t>
                  </w:r>
                </w:p>
              </w:tc>
            </w:tr>
          </w:tbl>
          <w:p w:rsidR="007418DC" w:rsidRPr="00E3775C" w:rsidRDefault="007418DC" w:rsidP="005B6ADA">
            <w:pPr>
              <w:pStyle w:val="Style40"/>
              <w:widowControl/>
              <w:spacing w:line="276" w:lineRule="auto"/>
              <w:ind w:left="960"/>
              <w:rPr>
                <w:rStyle w:val="FontStyle110"/>
                <w:sz w:val="28"/>
                <w:szCs w:val="28"/>
                <w:lang w:eastAsia="ru-RU"/>
              </w:rPr>
            </w:pPr>
          </w:p>
        </w:tc>
      </w:tr>
    </w:tbl>
    <w:p w:rsidR="00F21092" w:rsidRDefault="00F21092" w:rsidP="007D74D9"/>
    <w:sectPr w:rsidR="00F21092" w:rsidSect="00E04165">
      <w:footerReference w:type="default" r:id="rId8"/>
      <w:pgSz w:w="11907" w:h="16839" w:code="9"/>
      <w:pgMar w:top="851" w:right="1095" w:bottom="198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B0" w:rsidRDefault="00EC32B0">
      <w:r>
        <w:separator/>
      </w:r>
    </w:p>
  </w:endnote>
  <w:endnote w:type="continuationSeparator" w:id="0">
    <w:p w:rsidR="00EC32B0" w:rsidRDefault="00EC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??Ўю¬в?¬рЎю¬µ??¬рЎю¬У??¬рЎю????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6F" w:rsidRDefault="00EC32B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B0" w:rsidRDefault="00EC32B0">
      <w:r>
        <w:separator/>
      </w:r>
    </w:p>
  </w:footnote>
  <w:footnote w:type="continuationSeparator" w:id="0">
    <w:p w:rsidR="00EC32B0" w:rsidRDefault="00EC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E92"/>
    <w:multiLevelType w:val="singleLevel"/>
    <w:tmpl w:val="F05CB9F4"/>
    <w:lvl w:ilvl="0">
      <w:start w:val="3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13D44F4B"/>
    <w:multiLevelType w:val="singleLevel"/>
    <w:tmpl w:val="59D4A8A8"/>
    <w:lvl w:ilvl="0">
      <w:start w:val="2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27C86B1A"/>
    <w:multiLevelType w:val="singleLevel"/>
    <w:tmpl w:val="1F464406"/>
    <w:lvl w:ilvl="0">
      <w:start w:val="2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26E6122"/>
    <w:multiLevelType w:val="singleLevel"/>
    <w:tmpl w:val="25E65DDE"/>
    <w:lvl w:ilvl="0">
      <w:start w:val="4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F610A4C"/>
    <w:multiLevelType w:val="singleLevel"/>
    <w:tmpl w:val="5E509F42"/>
    <w:lvl w:ilvl="0">
      <w:start w:val="1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15F641F"/>
    <w:multiLevelType w:val="singleLevel"/>
    <w:tmpl w:val="8D92A86C"/>
    <w:lvl w:ilvl="0">
      <w:start w:val="1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8334195"/>
    <w:multiLevelType w:val="singleLevel"/>
    <w:tmpl w:val="826CC954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68985E84"/>
    <w:multiLevelType w:val="singleLevel"/>
    <w:tmpl w:val="5BAEB998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C"/>
    <w:rsid w:val="00045606"/>
    <w:rsid w:val="001958CA"/>
    <w:rsid w:val="00323CB7"/>
    <w:rsid w:val="007418DC"/>
    <w:rsid w:val="007D74D9"/>
    <w:rsid w:val="00883FDC"/>
    <w:rsid w:val="009757E1"/>
    <w:rsid w:val="00E04165"/>
    <w:rsid w:val="00EC32B0"/>
    <w:rsid w:val="00F2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418DC"/>
    <w:pPr>
      <w:spacing w:line="227" w:lineRule="exact"/>
      <w:jc w:val="center"/>
    </w:pPr>
  </w:style>
  <w:style w:type="paragraph" w:customStyle="1" w:styleId="Style3">
    <w:name w:val="Style3"/>
    <w:basedOn w:val="a"/>
    <w:uiPriority w:val="99"/>
    <w:rsid w:val="007418DC"/>
    <w:pPr>
      <w:jc w:val="both"/>
    </w:pPr>
  </w:style>
  <w:style w:type="paragraph" w:customStyle="1" w:styleId="Style17">
    <w:name w:val="Style17"/>
    <w:basedOn w:val="a"/>
    <w:uiPriority w:val="99"/>
    <w:rsid w:val="007418DC"/>
    <w:pPr>
      <w:spacing w:line="259" w:lineRule="exact"/>
      <w:ind w:hanging="96"/>
    </w:pPr>
  </w:style>
  <w:style w:type="paragraph" w:customStyle="1" w:styleId="Style40">
    <w:name w:val="Style40"/>
    <w:basedOn w:val="a"/>
    <w:uiPriority w:val="99"/>
    <w:rsid w:val="007418DC"/>
  </w:style>
  <w:style w:type="paragraph" w:customStyle="1" w:styleId="Style46">
    <w:name w:val="Style46"/>
    <w:basedOn w:val="a"/>
    <w:uiPriority w:val="99"/>
    <w:rsid w:val="007418DC"/>
    <w:pPr>
      <w:spacing w:line="317" w:lineRule="exact"/>
      <w:jc w:val="right"/>
    </w:pPr>
  </w:style>
  <w:style w:type="paragraph" w:customStyle="1" w:styleId="Style48">
    <w:name w:val="Style48"/>
    <w:basedOn w:val="a"/>
    <w:uiPriority w:val="99"/>
    <w:rsid w:val="007418DC"/>
  </w:style>
  <w:style w:type="paragraph" w:customStyle="1" w:styleId="Style60">
    <w:name w:val="Style60"/>
    <w:basedOn w:val="a"/>
    <w:uiPriority w:val="99"/>
    <w:rsid w:val="007418DC"/>
  </w:style>
  <w:style w:type="paragraph" w:customStyle="1" w:styleId="Style68">
    <w:name w:val="Style68"/>
    <w:basedOn w:val="a"/>
    <w:uiPriority w:val="99"/>
    <w:rsid w:val="007418DC"/>
  </w:style>
  <w:style w:type="paragraph" w:customStyle="1" w:styleId="Style69">
    <w:name w:val="Style69"/>
    <w:basedOn w:val="a"/>
    <w:uiPriority w:val="99"/>
    <w:rsid w:val="007418DC"/>
    <w:pPr>
      <w:spacing w:line="264" w:lineRule="exact"/>
      <w:ind w:firstLine="72"/>
      <w:jc w:val="both"/>
    </w:pPr>
  </w:style>
  <w:style w:type="paragraph" w:customStyle="1" w:styleId="Style85">
    <w:name w:val="Style85"/>
    <w:basedOn w:val="a"/>
    <w:uiPriority w:val="99"/>
    <w:rsid w:val="007418DC"/>
  </w:style>
  <w:style w:type="paragraph" w:customStyle="1" w:styleId="Style91">
    <w:name w:val="Style91"/>
    <w:basedOn w:val="a"/>
    <w:uiPriority w:val="99"/>
    <w:rsid w:val="007418DC"/>
    <w:pPr>
      <w:jc w:val="both"/>
    </w:pPr>
  </w:style>
  <w:style w:type="paragraph" w:customStyle="1" w:styleId="Style103">
    <w:name w:val="Style103"/>
    <w:basedOn w:val="a"/>
    <w:uiPriority w:val="99"/>
    <w:rsid w:val="007418DC"/>
    <w:pPr>
      <w:spacing w:line="269" w:lineRule="exact"/>
      <w:jc w:val="both"/>
    </w:pPr>
  </w:style>
  <w:style w:type="character" w:customStyle="1" w:styleId="FontStyle110">
    <w:name w:val="Font Style110"/>
    <w:uiPriority w:val="99"/>
    <w:rsid w:val="007418DC"/>
    <w:rPr>
      <w:rFonts w:ascii="Times New Roman" w:hAnsi="Times New Roman"/>
      <w:color w:val="000000"/>
      <w:sz w:val="20"/>
    </w:rPr>
  </w:style>
  <w:style w:type="character" w:customStyle="1" w:styleId="FontStyle116">
    <w:name w:val="Font Style116"/>
    <w:uiPriority w:val="99"/>
    <w:rsid w:val="007418DC"/>
    <w:rPr>
      <w:rFonts w:ascii="Times New Roman" w:hAnsi="Times New Roman"/>
      <w:b/>
      <w:color w:val="000000"/>
      <w:sz w:val="22"/>
    </w:rPr>
  </w:style>
  <w:style w:type="character" w:customStyle="1" w:styleId="FontStyle127">
    <w:name w:val="Font Style127"/>
    <w:uiPriority w:val="99"/>
    <w:rsid w:val="007418DC"/>
    <w:rPr>
      <w:rFonts w:ascii="Impact" w:hAnsi="Impact"/>
      <w:i/>
      <w:color w:val="000000"/>
      <w:spacing w:val="-10"/>
      <w:sz w:val="26"/>
    </w:rPr>
  </w:style>
  <w:style w:type="character" w:customStyle="1" w:styleId="FontStyle130">
    <w:name w:val="Font Style130"/>
    <w:uiPriority w:val="99"/>
    <w:rsid w:val="007418DC"/>
    <w:rPr>
      <w:rFonts w:ascii="Times New Roman" w:hAnsi="Times New Roman"/>
      <w:b/>
      <w:smallCaps/>
      <w:color w:val="000000"/>
      <w:sz w:val="20"/>
    </w:rPr>
  </w:style>
  <w:style w:type="character" w:customStyle="1" w:styleId="FontStyle131">
    <w:name w:val="Font Style131"/>
    <w:uiPriority w:val="99"/>
    <w:rsid w:val="007418DC"/>
    <w:rPr>
      <w:rFonts w:ascii="Times New Roman" w:hAnsi="Times New Roman"/>
      <w:color w:val="000000"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7418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8DC"/>
    <w:rPr>
      <w:rFonts w:ascii="Segoe UI" w:eastAsia="Malgun Gothic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418DC"/>
    <w:pPr>
      <w:spacing w:line="227" w:lineRule="exact"/>
      <w:jc w:val="center"/>
    </w:pPr>
  </w:style>
  <w:style w:type="paragraph" w:customStyle="1" w:styleId="Style3">
    <w:name w:val="Style3"/>
    <w:basedOn w:val="a"/>
    <w:uiPriority w:val="99"/>
    <w:rsid w:val="007418DC"/>
    <w:pPr>
      <w:jc w:val="both"/>
    </w:pPr>
  </w:style>
  <w:style w:type="paragraph" w:customStyle="1" w:styleId="Style17">
    <w:name w:val="Style17"/>
    <w:basedOn w:val="a"/>
    <w:uiPriority w:val="99"/>
    <w:rsid w:val="007418DC"/>
    <w:pPr>
      <w:spacing w:line="259" w:lineRule="exact"/>
      <w:ind w:hanging="96"/>
    </w:pPr>
  </w:style>
  <w:style w:type="paragraph" w:customStyle="1" w:styleId="Style40">
    <w:name w:val="Style40"/>
    <w:basedOn w:val="a"/>
    <w:uiPriority w:val="99"/>
    <w:rsid w:val="007418DC"/>
  </w:style>
  <w:style w:type="paragraph" w:customStyle="1" w:styleId="Style46">
    <w:name w:val="Style46"/>
    <w:basedOn w:val="a"/>
    <w:uiPriority w:val="99"/>
    <w:rsid w:val="007418DC"/>
    <w:pPr>
      <w:spacing w:line="317" w:lineRule="exact"/>
      <w:jc w:val="right"/>
    </w:pPr>
  </w:style>
  <w:style w:type="paragraph" w:customStyle="1" w:styleId="Style48">
    <w:name w:val="Style48"/>
    <w:basedOn w:val="a"/>
    <w:uiPriority w:val="99"/>
    <w:rsid w:val="007418DC"/>
  </w:style>
  <w:style w:type="paragraph" w:customStyle="1" w:styleId="Style60">
    <w:name w:val="Style60"/>
    <w:basedOn w:val="a"/>
    <w:uiPriority w:val="99"/>
    <w:rsid w:val="007418DC"/>
  </w:style>
  <w:style w:type="paragraph" w:customStyle="1" w:styleId="Style68">
    <w:name w:val="Style68"/>
    <w:basedOn w:val="a"/>
    <w:uiPriority w:val="99"/>
    <w:rsid w:val="007418DC"/>
  </w:style>
  <w:style w:type="paragraph" w:customStyle="1" w:styleId="Style69">
    <w:name w:val="Style69"/>
    <w:basedOn w:val="a"/>
    <w:uiPriority w:val="99"/>
    <w:rsid w:val="007418DC"/>
    <w:pPr>
      <w:spacing w:line="264" w:lineRule="exact"/>
      <w:ind w:firstLine="72"/>
      <w:jc w:val="both"/>
    </w:pPr>
  </w:style>
  <w:style w:type="paragraph" w:customStyle="1" w:styleId="Style85">
    <w:name w:val="Style85"/>
    <w:basedOn w:val="a"/>
    <w:uiPriority w:val="99"/>
    <w:rsid w:val="007418DC"/>
  </w:style>
  <w:style w:type="paragraph" w:customStyle="1" w:styleId="Style91">
    <w:name w:val="Style91"/>
    <w:basedOn w:val="a"/>
    <w:uiPriority w:val="99"/>
    <w:rsid w:val="007418DC"/>
    <w:pPr>
      <w:jc w:val="both"/>
    </w:pPr>
  </w:style>
  <w:style w:type="paragraph" w:customStyle="1" w:styleId="Style103">
    <w:name w:val="Style103"/>
    <w:basedOn w:val="a"/>
    <w:uiPriority w:val="99"/>
    <w:rsid w:val="007418DC"/>
    <w:pPr>
      <w:spacing w:line="269" w:lineRule="exact"/>
      <w:jc w:val="both"/>
    </w:pPr>
  </w:style>
  <w:style w:type="character" w:customStyle="1" w:styleId="FontStyle110">
    <w:name w:val="Font Style110"/>
    <w:uiPriority w:val="99"/>
    <w:rsid w:val="007418DC"/>
    <w:rPr>
      <w:rFonts w:ascii="Times New Roman" w:hAnsi="Times New Roman"/>
      <w:color w:val="000000"/>
      <w:sz w:val="20"/>
    </w:rPr>
  </w:style>
  <w:style w:type="character" w:customStyle="1" w:styleId="FontStyle116">
    <w:name w:val="Font Style116"/>
    <w:uiPriority w:val="99"/>
    <w:rsid w:val="007418DC"/>
    <w:rPr>
      <w:rFonts w:ascii="Times New Roman" w:hAnsi="Times New Roman"/>
      <w:b/>
      <w:color w:val="000000"/>
      <w:sz w:val="22"/>
    </w:rPr>
  </w:style>
  <w:style w:type="character" w:customStyle="1" w:styleId="FontStyle127">
    <w:name w:val="Font Style127"/>
    <w:uiPriority w:val="99"/>
    <w:rsid w:val="007418DC"/>
    <w:rPr>
      <w:rFonts w:ascii="Impact" w:hAnsi="Impact"/>
      <w:i/>
      <w:color w:val="000000"/>
      <w:spacing w:val="-10"/>
      <w:sz w:val="26"/>
    </w:rPr>
  </w:style>
  <w:style w:type="character" w:customStyle="1" w:styleId="FontStyle130">
    <w:name w:val="Font Style130"/>
    <w:uiPriority w:val="99"/>
    <w:rsid w:val="007418DC"/>
    <w:rPr>
      <w:rFonts w:ascii="Times New Roman" w:hAnsi="Times New Roman"/>
      <w:b/>
      <w:smallCaps/>
      <w:color w:val="000000"/>
      <w:sz w:val="20"/>
    </w:rPr>
  </w:style>
  <w:style w:type="character" w:customStyle="1" w:styleId="FontStyle131">
    <w:name w:val="Font Style131"/>
    <w:uiPriority w:val="99"/>
    <w:rsid w:val="007418DC"/>
    <w:rPr>
      <w:rFonts w:ascii="Times New Roman" w:hAnsi="Times New Roman"/>
      <w:color w:val="000000"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7418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8DC"/>
    <w:rPr>
      <w:rFonts w:ascii="Segoe UI" w:eastAsia="Malgun Gothic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Sevaraxon</cp:lastModifiedBy>
  <cp:revision>2</cp:revision>
  <cp:lastPrinted>2014-09-05T20:44:00Z</cp:lastPrinted>
  <dcterms:created xsi:type="dcterms:W3CDTF">2022-03-10T04:16:00Z</dcterms:created>
  <dcterms:modified xsi:type="dcterms:W3CDTF">2022-03-10T04:16:00Z</dcterms:modified>
</cp:coreProperties>
</file>