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6C1B" w14:textId="77777777" w:rsidR="00B54444" w:rsidRPr="00A4167E" w:rsidRDefault="00B54444" w:rsidP="00B54444">
      <w:pPr>
        <w:pStyle w:val="2"/>
        <w:ind w:left="1075" w:right="1113"/>
        <w:rPr>
          <w:lang w:val="en-US"/>
        </w:rPr>
      </w:pPr>
      <w:r w:rsidRPr="00A4167E">
        <w:rPr>
          <w:lang w:val="en-US"/>
        </w:rPr>
        <w:t xml:space="preserve">HAQ EVAZIGA XIZMAT </w:t>
      </w:r>
      <w:proofErr w:type="spellStart"/>
      <w:r w:rsidRPr="00A4167E">
        <w:rPr>
          <w:lang w:val="en-US"/>
        </w:rPr>
        <w:t>KOʻRSATISH</w:t>
      </w:r>
      <w:proofErr w:type="spellEnd"/>
      <w:r w:rsidRPr="00A4167E">
        <w:rPr>
          <w:lang w:val="en-US"/>
        </w:rPr>
        <w:t xml:space="preserve"> SHARTNOMASI </w:t>
      </w:r>
    </w:p>
    <w:p w14:paraId="58B62937" w14:textId="77777777" w:rsidR="00B54444" w:rsidRPr="00A4167E" w:rsidRDefault="00B54444" w:rsidP="00B54444">
      <w:pPr>
        <w:tabs>
          <w:tab w:val="center" w:pos="1926"/>
          <w:tab w:val="center" w:pos="3649"/>
          <w:tab w:val="center" w:pos="4358"/>
          <w:tab w:val="center" w:pos="5066"/>
          <w:tab w:val="center" w:pos="5774"/>
          <w:tab w:val="center" w:pos="6482"/>
          <w:tab w:val="center" w:pos="7191"/>
          <w:tab w:val="right" w:pos="9606"/>
        </w:tabs>
        <w:spacing w:after="141"/>
        <w:rPr>
          <w:lang w:val="en-US"/>
        </w:rPr>
      </w:pPr>
      <w:r w:rsidRPr="00A4167E">
        <w:rPr>
          <w:lang w:val="en-US"/>
        </w:rPr>
        <w:tab/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20__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yil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“_</w:t>
      </w:r>
      <w:proofErr w:type="gramStart"/>
      <w:r w:rsidRPr="00A4167E">
        <w:rPr>
          <w:rFonts w:ascii="Times New Roman" w:eastAsia="Times New Roman" w:hAnsi="Times New Roman" w:cs="Times New Roman"/>
          <w:sz w:val="28"/>
          <w:lang w:val="en-US"/>
        </w:rPr>
        <w:t>_”_</w:t>
      </w:r>
      <w:proofErr w:type="gram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____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>Toshkent sh.</w:t>
      </w:r>
    </w:p>
    <w:p w14:paraId="5F5801EA" w14:textId="77777777" w:rsidR="00B54444" w:rsidRPr="00A4167E" w:rsidRDefault="00B54444" w:rsidP="00B54444">
      <w:pPr>
        <w:spacing w:after="278"/>
        <w:ind w:left="816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</w:p>
    <w:p w14:paraId="4E4E4D2B" w14:textId="77777777" w:rsidR="00B54444" w:rsidRPr="00A4167E" w:rsidRDefault="00B54444" w:rsidP="00B54444">
      <w:pPr>
        <w:tabs>
          <w:tab w:val="center" w:pos="676"/>
          <w:tab w:val="center" w:pos="8303"/>
        </w:tabs>
        <w:spacing w:after="5" w:line="268" w:lineRule="auto"/>
        <w:rPr>
          <w:lang w:val="en-US"/>
        </w:rPr>
      </w:pPr>
      <w:r w:rsidRPr="00A4167E">
        <w:rPr>
          <w:lang w:val="en-US"/>
        </w:rPr>
        <w:tab/>
      </w:r>
      <w:r w:rsidRPr="00A4167E"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ab/>
        <w:t xml:space="preserve">        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>(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keyingi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</w:p>
    <w:p w14:paraId="2CF33853" w14:textId="77777777" w:rsidR="00B54444" w:rsidRPr="00A4167E" w:rsidRDefault="00B54444" w:rsidP="00B54444">
      <w:pPr>
        <w:spacing w:after="0"/>
        <w:ind w:left="1520" w:hanging="10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(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yuridik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shaxsning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nomi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)</w:t>
      </w:r>
      <w:r w:rsidRPr="00A4167E">
        <w:rPr>
          <w:rFonts w:ascii="Times New Roman" w:eastAsia="Times New Roman" w:hAnsi="Times New Roman" w:cs="Times New Roman"/>
          <w:sz w:val="32"/>
          <w:lang w:val="en-US"/>
        </w:rPr>
        <w:t xml:space="preserve"> </w:t>
      </w:r>
    </w:p>
    <w:p w14:paraId="09C4897E" w14:textId="77777777" w:rsidR="00B54444" w:rsidRPr="00A4167E" w:rsidRDefault="00B54444" w:rsidP="00B54444">
      <w:pPr>
        <w:tabs>
          <w:tab w:val="center" w:pos="9139"/>
        </w:tabs>
        <w:spacing w:after="5" w:line="268" w:lineRule="auto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oʻrinlarda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gramStart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“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Ijrochi</w:t>
      </w:r>
      <w:proofErr w:type="spellEnd"/>
      <w:proofErr w:type="gram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” deb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yuritiladi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)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nomidan</w:t>
      </w:r>
      <w:proofErr w:type="spellEnd"/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ab/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14:paraId="53DB693C" w14:textId="77777777" w:rsidR="00B54444" w:rsidRPr="00A4167E" w:rsidRDefault="00B54444" w:rsidP="00B54444">
      <w:pPr>
        <w:spacing w:after="52"/>
        <w:ind w:left="10" w:right="455" w:hanging="10"/>
        <w:jc w:val="right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   (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Ustav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ishonchnoma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h.k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) </w:t>
      </w:r>
    </w:p>
    <w:p w14:paraId="2361010F" w14:textId="77777777" w:rsidR="00B54444" w:rsidRPr="00A4167E" w:rsidRDefault="00B54444" w:rsidP="00B54444">
      <w:pPr>
        <w:tabs>
          <w:tab w:val="center" w:pos="8589"/>
        </w:tabs>
        <w:spacing w:after="5" w:line="268" w:lineRule="auto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asosida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harakat </w:t>
      </w:r>
      <w:proofErr w:type="spellStart"/>
      <w:proofErr w:type="gram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qiluvchi</w:t>
      </w:r>
      <w:proofErr w:type="spellEnd"/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ab/>
      </w:r>
      <w:proofErr w:type="gramEnd"/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        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</w:p>
    <w:p w14:paraId="5B726341" w14:textId="77777777" w:rsidR="00B54444" w:rsidRPr="00A4167E" w:rsidRDefault="00B54444" w:rsidP="00B54444">
      <w:pPr>
        <w:spacing w:after="52"/>
        <w:ind w:left="606" w:hanging="10"/>
        <w:jc w:val="center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(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vazifasi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familiyasi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ismi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) </w:t>
      </w:r>
    </w:p>
    <w:p w14:paraId="4E56A767" w14:textId="77777777" w:rsidR="00B54444" w:rsidRPr="00A4167E" w:rsidRDefault="00B54444" w:rsidP="00B54444">
      <w:pPr>
        <w:tabs>
          <w:tab w:val="center" w:pos="7479"/>
          <w:tab w:val="center" w:pos="8503"/>
        </w:tabs>
        <w:spacing w:after="5" w:line="268" w:lineRule="auto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ab/>
        <w:t xml:space="preserve"> </w:t>
      </w:r>
      <w:proofErr w:type="gramStart"/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>(</w:t>
      </w:r>
      <w:proofErr w:type="spellStart"/>
      <w:proofErr w:type="gramEnd"/>
      <w:r w:rsidRPr="00A4167E">
        <w:rPr>
          <w:rFonts w:ascii="Times New Roman" w:eastAsia="Times New Roman" w:hAnsi="Times New Roman" w:cs="Times New Roman"/>
          <w:sz w:val="28"/>
          <w:lang w:val="en-US"/>
        </w:rPr>
        <w:t>keyingi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</w:p>
    <w:p w14:paraId="6D60FEBF" w14:textId="77777777" w:rsidR="00B54444" w:rsidRPr="00A4167E" w:rsidRDefault="00B54444" w:rsidP="00B54444">
      <w:pPr>
        <w:spacing w:after="77"/>
        <w:ind w:left="1520" w:hanging="10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(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yuridik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shaxsning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nomi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) </w:t>
      </w:r>
    </w:p>
    <w:p w14:paraId="3D19C78B" w14:textId="77777777" w:rsidR="00B54444" w:rsidRPr="00A4167E" w:rsidRDefault="00B54444" w:rsidP="00B54444">
      <w:pPr>
        <w:spacing w:after="5" w:line="268" w:lineRule="auto"/>
        <w:ind w:left="118" w:right="4" w:hanging="10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oʻrinlarda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“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” deb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yuritiladi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)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nomidan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_________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asosida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14:paraId="2108F78A" w14:textId="77777777" w:rsidR="00B54444" w:rsidRPr="00A4167E" w:rsidRDefault="00B54444" w:rsidP="00B54444">
      <w:pPr>
        <w:spacing w:after="16"/>
        <w:ind w:left="10" w:right="786" w:hanging="10"/>
        <w:jc w:val="right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(</w:t>
      </w:r>
      <w:proofErr w:type="spellStart"/>
      <w:proofErr w:type="gram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Ustav,ishonchnoma</w:t>
      </w:r>
      <w:proofErr w:type="spellEnd"/>
      <w:proofErr w:type="gram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h.k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) </w:t>
      </w:r>
    </w:p>
    <w:p w14:paraId="700D2D04" w14:textId="77777777" w:rsidR="00B54444" w:rsidRPr="00A4167E" w:rsidRDefault="00B54444" w:rsidP="00B54444">
      <w:pPr>
        <w:tabs>
          <w:tab w:val="center" w:pos="8409"/>
        </w:tabs>
        <w:spacing w:after="5" w:line="268" w:lineRule="auto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harakat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qiluvchi</w:t>
      </w:r>
      <w:proofErr w:type="spellEnd"/>
      <w:proofErr w:type="gramStart"/>
      <w:r w:rsidRPr="00A4167E">
        <w:rPr>
          <w:rFonts w:ascii="Times New Roman" w:eastAsia="Times New Roman" w:hAnsi="Times New Roman" w:cs="Times New Roman"/>
          <w:sz w:val="28"/>
          <w:lang w:val="en-US"/>
        </w:rPr>
        <w:t>_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ab/>
      </w:r>
      <w:proofErr w:type="gramEnd"/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   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ikkinchi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</w:p>
    <w:p w14:paraId="4484E205" w14:textId="77777777" w:rsidR="00B54444" w:rsidRPr="00A4167E" w:rsidRDefault="00B54444" w:rsidP="00B54444">
      <w:pPr>
        <w:spacing w:after="52"/>
        <w:ind w:left="606" w:right="240" w:hanging="10"/>
        <w:jc w:val="center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(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vazifasi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familiyasi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ismi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) </w:t>
      </w:r>
    </w:p>
    <w:p w14:paraId="38DFC57D" w14:textId="77777777" w:rsidR="00B54444" w:rsidRPr="00A4167E" w:rsidRDefault="00B54444" w:rsidP="00B54444">
      <w:pPr>
        <w:spacing w:after="5" w:line="268" w:lineRule="auto"/>
        <w:ind w:left="118" w:right="4" w:hanging="10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quyidagilar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toʻgʻrisida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mazkur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tuzdilar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: </w:t>
      </w:r>
    </w:p>
    <w:p w14:paraId="7BA826EC" w14:textId="77777777" w:rsidR="00B54444" w:rsidRPr="00A4167E" w:rsidRDefault="00B54444" w:rsidP="00B54444">
      <w:pPr>
        <w:pStyle w:val="2"/>
        <w:ind w:left="1075" w:right="1093"/>
        <w:rPr>
          <w:lang w:val="en-US"/>
        </w:rPr>
      </w:pPr>
      <w:r w:rsidRPr="00A4167E">
        <w:rPr>
          <w:lang w:val="en-US"/>
        </w:rPr>
        <w:t xml:space="preserve">1. SHARTNOMA PREDMETI </w:t>
      </w:r>
    </w:p>
    <w:p w14:paraId="7CEA15C1" w14:textId="77777777" w:rsidR="00B54444" w:rsidRPr="00A4167E" w:rsidRDefault="00B54444" w:rsidP="00B54444">
      <w:pPr>
        <w:spacing w:after="5" w:line="268" w:lineRule="auto"/>
        <w:ind w:left="108" w:right="4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1.1.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Mazkur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muvofiq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Ijrochi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Buyurtmachining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topshirigʻi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ashyoviy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shaklga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boʻlmagan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quyidagi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: </w:t>
      </w:r>
    </w:p>
    <w:p w14:paraId="3B518E37" w14:textId="77777777" w:rsidR="00B54444" w:rsidRDefault="00B54444" w:rsidP="00B54444">
      <w:pPr>
        <w:spacing w:after="15"/>
        <w:ind w:left="108"/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572461E" wp14:editId="5BF8974E">
                <wp:extent cx="1206818" cy="7620"/>
                <wp:effectExtent l="0" t="0" r="0" b="0"/>
                <wp:docPr id="139551" name="Group 139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6818" cy="7620"/>
                          <a:chOff x="0" y="0"/>
                          <a:chExt cx="1206818" cy="7620"/>
                        </a:xfrm>
                      </wpg:grpSpPr>
                      <wps:wsp>
                        <wps:cNvPr id="160508" name="Shape 160508"/>
                        <wps:cNvSpPr/>
                        <wps:spPr>
                          <a:xfrm>
                            <a:off x="0" y="0"/>
                            <a:ext cx="12068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818" h="9144">
                                <a:moveTo>
                                  <a:pt x="0" y="0"/>
                                </a:moveTo>
                                <a:lnTo>
                                  <a:pt x="1206818" y="0"/>
                                </a:lnTo>
                                <a:lnTo>
                                  <a:pt x="12068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F8727" id="Group 139551" o:spid="_x0000_s1026" style="width:95.05pt;height:.6pt;mso-position-horizontal-relative:char;mso-position-vertical-relative:line" coordsize="1206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">
                <v:shape id="Shape 160508" o:spid="_x0000_s1027" style="position:absolute;width:12068;height:91;visibility:visible;mso-wrap-style:square;v-text-anchor:top" coordsize="12068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" path="m,l1206818,r,9144l,9144,,e" fillcolor="black" stroked="f" strokeweight="0">
                  <v:stroke miterlimit="83231f" joinstyle="miter"/>
                  <v:path arrowok="t" textboxrect="0,0,1206818,9144"/>
                </v:shape>
                <w10:anchorlock/>
              </v:group>
            </w:pict>
          </mc:Fallback>
        </mc:AlternateContent>
      </w:r>
    </w:p>
    <w:p w14:paraId="42C9AC9F" w14:textId="77777777" w:rsidR="00B54444" w:rsidRDefault="00B54444" w:rsidP="00B54444">
      <w:pPr>
        <w:spacing w:after="5" w:line="268" w:lineRule="auto"/>
        <w:ind w:left="118" w:right="4" w:hanging="10"/>
        <w:jc w:val="both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xizmatlarni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koʻrsatish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Ijrochi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xizmat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uchun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haq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toʻlash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majburiyatini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oladi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4DF02508" w14:textId="77777777" w:rsidR="00B54444" w:rsidRDefault="00B54444" w:rsidP="00B54444">
      <w:pPr>
        <w:spacing w:after="5" w:line="268" w:lineRule="auto"/>
        <w:ind w:left="108" w:right="4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8"/>
        </w:rPr>
        <w:t>Koʻrsatiladigan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xizmatlarga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nisbatan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qoʻyiladigan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iqtisodiy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</w:rPr>
        <w:t>texnik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tashkiliy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boshqa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talablar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 </w:t>
      </w:r>
    </w:p>
    <w:p w14:paraId="10C97282" w14:textId="77777777" w:rsidR="00B54444" w:rsidRDefault="00B54444" w:rsidP="00B54444">
      <w:pPr>
        <w:spacing w:after="177"/>
        <w:ind w:left="690"/>
      </w:pPr>
      <w:r>
        <w:rPr>
          <w:noProof/>
        </w:rPr>
        <mc:AlternateContent>
          <mc:Choice Requires="wpg">
            <w:drawing>
              <wp:inline distT="0" distB="0" distL="0" distR="0" wp14:anchorId="6AD18431" wp14:editId="02C94B7C">
                <wp:extent cx="5370322" cy="8108"/>
                <wp:effectExtent l="0" t="0" r="0" b="0"/>
                <wp:docPr id="139552" name="Group 139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0322" cy="8108"/>
                          <a:chOff x="0" y="0"/>
                          <a:chExt cx="5370322" cy="8108"/>
                        </a:xfrm>
                      </wpg:grpSpPr>
                      <wps:wsp>
                        <wps:cNvPr id="11224" name="Shape 11224"/>
                        <wps:cNvSpPr/>
                        <wps:spPr>
                          <a:xfrm>
                            <a:off x="0" y="0"/>
                            <a:ext cx="375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279">
                                <a:moveTo>
                                  <a:pt x="0" y="0"/>
                                </a:moveTo>
                                <a:lnTo>
                                  <a:pt x="3756279" y="0"/>
                                </a:lnTo>
                              </a:path>
                            </a:pathLst>
                          </a:custGeom>
                          <a:ln w="81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5" name="Shape 11225"/>
                        <wps:cNvSpPr/>
                        <wps:spPr>
                          <a:xfrm>
                            <a:off x="3761867" y="0"/>
                            <a:ext cx="1608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8455">
                                <a:moveTo>
                                  <a:pt x="0" y="0"/>
                                </a:moveTo>
                                <a:lnTo>
                                  <a:pt x="1608455" y="0"/>
                                </a:lnTo>
                              </a:path>
                            </a:pathLst>
                          </a:custGeom>
                          <a:ln w="81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EEAE1" id="Group 139552" o:spid="_x0000_s1026" style="width:422.85pt;height:.65pt;mso-position-horizontal-relative:char;mso-position-vertical-relative:line" coordsize="53703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">
                <v:shape id="Shape 11224" o:spid="_x0000_s1027" style="position:absolute;width:37562;height:0;visibility:visible;mso-wrap-style:square;v-text-anchor:top" coordsize="3756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" path="m,l3756279,e" filled="f" strokeweight=".22522mm">
                  <v:path arrowok="t" textboxrect="0,0,3756279,0"/>
                </v:shape>
                <v:shape id="Shape 11225" o:spid="_x0000_s1028" style="position:absolute;left:37618;width:16085;height:0;visibility:visible;mso-wrap-style:square;v-text-anchor:top" coordsize="1608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" path="m,l1608455,e" filled="f" strokeweight=".22522mm">
                  <v:path arrowok="t" textboxrect="0,0,1608455,0"/>
                </v:shape>
                <w10:anchorlock/>
              </v:group>
            </w:pict>
          </mc:Fallback>
        </mc:AlternateContent>
      </w:r>
    </w:p>
    <w:p w14:paraId="1B3AAD76" w14:textId="77777777" w:rsidR="00B54444" w:rsidRPr="00A4167E" w:rsidRDefault="00B54444" w:rsidP="00B54444">
      <w:pPr>
        <w:spacing w:after="0"/>
        <w:ind w:left="606" w:right="681" w:hanging="10"/>
        <w:jc w:val="center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(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hisob-kitoblar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buyurtma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ishlar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rejasi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hokazolarga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asosan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) </w:t>
      </w:r>
    </w:p>
    <w:p w14:paraId="351D3F3D" w14:textId="77777777" w:rsidR="00B54444" w:rsidRPr="00A4167E" w:rsidRDefault="00B54444" w:rsidP="00B54444">
      <w:pPr>
        <w:spacing w:after="8"/>
        <w:ind w:right="15"/>
        <w:jc w:val="center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</w:p>
    <w:p w14:paraId="3E0FE9EB" w14:textId="77777777" w:rsidR="00B54444" w:rsidRPr="00A4167E" w:rsidRDefault="00B54444" w:rsidP="00B54444">
      <w:pPr>
        <w:pStyle w:val="2"/>
        <w:spacing w:after="38" w:line="248" w:lineRule="auto"/>
        <w:ind w:left="1503" w:right="0"/>
        <w:jc w:val="left"/>
        <w:rPr>
          <w:lang w:val="en-US"/>
        </w:rPr>
      </w:pPr>
      <w:r w:rsidRPr="00A4167E">
        <w:rPr>
          <w:lang w:val="en-US"/>
        </w:rPr>
        <w:t xml:space="preserve">2. XIZMAT HAQI VA HISOB-KITOB QILISH TARTIBI </w:t>
      </w:r>
    </w:p>
    <w:p w14:paraId="038D9F49" w14:textId="77777777" w:rsidR="00B54444" w:rsidRPr="00A4167E" w:rsidRDefault="00B54444" w:rsidP="00B54444">
      <w:pPr>
        <w:spacing w:after="56" w:line="268" w:lineRule="auto"/>
        <w:ind w:left="108" w:right="140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2.1.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Koʻrsatilgan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xizmatlar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shartnomaviy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baho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toʻgʻrisidagi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bayonnomaga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A4167E">
        <w:rPr>
          <w:rFonts w:ascii="Times New Roman" w:eastAsia="Times New Roman" w:hAnsi="Times New Roman" w:cs="Times New Roman"/>
          <w:sz w:val="28"/>
          <w:lang w:val="en-US"/>
        </w:rPr>
        <w:t>muvofiq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_</w:t>
      </w:r>
      <w:proofErr w:type="gramEnd"/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>________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soʻm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jumladan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oldindan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toʻlov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tartibida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mazkur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summaning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___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foizini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____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soʻm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miqdorida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toʻlaydi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6B246EDC" w14:textId="77777777" w:rsidR="00B54444" w:rsidRPr="00A4167E" w:rsidRDefault="00B54444" w:rsidP="00B54444">
      <w:pPr>
        <w:spacing w:after="79" w:line="268" w:lineRule="auto"/>
        <w:ind w:left="826" w:right="4" w:hanging="10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2.3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Toʻlov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______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yoʻli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amalga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oshiriladi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6FBDE8BA" w14:textId="77777777" w:rsidR="00B54444" w:rsidRPr="00A4167E" w:rsidRDefault="00B54444" w:rsidP="00B54444">
      <w:pPr>
        <w:spacing w:after="66" w:line="268" w:lineRule="auto"/>
        <w:ind w:left="108" w:right="143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2.4.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Ijrochining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aybdor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boʻlmagani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xizmatni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koʻrsata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olmagan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taqdirda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Ijrochiga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xarajatlarini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bunda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Ijrochining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xizmatlar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koʻrsatishdan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ozod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qilinishi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munosabati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mumkin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foydasi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chegirib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qolinadi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63961CAE" w14:textId="77777777" w:rsidR="00B54444" w:rsidRPr="00A4167E" w:rsidRDefault="00B54444" w:rsidP="00B54444">
      <w:pPr>
        <w:spacing w:after="51" w:line="268" w:lineRule="auto"/>
        <w:ind w:left="108" w:right="4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2.5. Buyurtmachining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aybi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xizmat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koʻrsatish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mumkin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boʻlmay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qolgan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taqdirda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xizmatlar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bahosi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butunlay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toʻlanishi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kerak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10D73BD2" w14:textId="77777777" w:rsidR="00B54444" w:rsidRPr="00A4167E" w:rsidRDefault="00B54444" w:rsidP="00B54444">
      <w:pPr>
        <w:pStyle w:val="2"/>
        <w:spacing w:after="51" w:line="248" w:lineRule="auto"/>
        <w:ind w:left="1375" w:right="0"/>
        <w:jc w:val="left"/>
        <w:rPr>
          <w:lang w:val="en-US"/>
        </w:rPr>
      </w:pPr>
      <w:r w:rsidRPr="00A4167E">
        <w:rPr>
          <w:lang w:val="en-US"/>
        </w:rPr>
        <w:lastRenderedPageBreak/>
        <w:t xml:space="preserve">3. XIZMATLARNI TOPSHIRISH-QABUL QILISH TARTIBI </w:t>
      </w:r>
    </w:p>
    <w:p w14:paraId="2C1E9D64" w14:textId="77777777" w:rsidR="00B54444" w:rsidRPr="00A4167E" w:rsidRDefault="00B54444" w:rsidP="00B54444">
      <w:pPr>
        <w:spacing w:after="5" w:line="324" w:lineRule="auto"/>
        <w:ind w:left="108" w:right="4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3.1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Ijrochi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1.1-bandida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nazarda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tutilgan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xizmatlarni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shaxsan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koʻrsatishi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2D88BE5A" w14:textId="77777777" w:rsidR="00B54444" w:rsidRPr="00A4167E" w:rsidRDefault="00B54444" w:rsidP="00B54444">
      <w:pPr>
        <w:spacing w:after="5" w:line="268" w:lineRule="auto"/>
        <w:ind w:left="108" w:right="143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3.2.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Xizmatlar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koʻrsatilgandan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soʻng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Ijrochi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koʻrsatilgan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xizmatlarni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topshirish-qabul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dalolatnomasini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taqdim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unga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hisobot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hujjatlarini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ilova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71FB3EEF" w14:textId="77777777" w:rsidR="00B54444" w:rsidRPr="00A4167E" w:rsidRDefault="00B54444" w:rsidP="00B54444">
      <w:pPr>
        <w:spacing w:after="5" w:line="268" w:lineRule="auto"/>
        <w:ind w:left="108" w:right="141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3.3.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Xizmat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natijalaridan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qoniqmagan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dalolatnomani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paytdan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boshlab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____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ichida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Ijrochiga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xizmatlarni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qabul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bosh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tortishi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mumkin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4EAA5886" w14:textId="77777777" w:rsidR="00B54444" w:rsidRPr="00A4167E" w:rsidRDefault="00B54444" w:rsidP="00B54444">
      <w:pPr>
        <w:spacing w:after="68" w:line="268" w:lineRule="auto"/>
        <w:ind w:left="108" w:right="150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3.4. Buyurtmachining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radnomasi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asosli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deb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topilgan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taqdirda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ikki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tomonlama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dalolatnoma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tuzadilar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unda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qoʻshimcha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koʻrsatilishi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lozim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xizmatlar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roʻyxati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bajarishni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toʻxtatish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muddatlarini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koʻrsatadilar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7812F6B3" w14:textId="77777777" w:rsidR="00B54444" w:rsidRPr="00A4167E" w:rsidRDefault="00B54444" w:rsidP="00B54444">
      <w:pPr>
        <w:spacing w:after="46" w:line="268" w:lineRule="auto"/>
        <w:ind w:left="108" w:right="149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3.5.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Xizmatlarni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koʻrsatish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jarayonida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davom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ettirish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imkoniyati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yoʻqligi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maqsadga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muvofiq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emasligi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aniqlangan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taqdirda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Ijrochini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xabardor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u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birga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zaruriy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choralarni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koʻrishi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0A8F320F" w14:textId="77777777" w:rsidR="00B54444" w:rsidRPr="00A4167E" w:rsidRDefault="00B54444" w:rsidP="00B54444">
      <w:pPr>
        <w:pStyle w:val="2"/>
        <w:spacing w:after="38" w:line="259" w:lineRule="auto"/>
        <w:ind w:right="304"/>
        <w:jc w:val="right"/>
        <w:rPr>
          <w:lang w:val="en-US"/>
        </w:rPr>
      </w:pPr>
      <w:r w:rsidRPr="00A4167E">
        <w:rPr>
          <w:lang w:val="en-US"/>
        </w:rPr>
        <w:t xml:space="preserve">4. TARAFLARNING JAVOBGARLIGI. NIZOLARNI HAL QILISH </w:t>
      </w:r>
    </w:p>
    <w:p w14:paraId="328014D5" w14:textId="77777777" w:rsidR="00B54444" w:rsidRPr="00A4167E" w:rsidRDefault="00B54444" w:rsidP="00B54444">
      <w:pPr>
        <w:spacing w:after="65" w:line="268" w:lineRule="auto"/>
        <w:ind w:left="108" w:right="143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4.1.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Ijrochi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shartlarini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bajarmagan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lozim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darajada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bajarmagan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taqdirda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u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keltirgan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zararni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toʻligʻicha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lekin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toʻlov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nazarda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tutilgan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xizmatlar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bahosining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ikki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baravaridan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ortiq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mumkin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emas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76AC0FBC" w14:textId="77777777" w:rsidR="00B54444" w:rsidRPr="00A4167E" w:rsidRDefault="00B54444" w:rsidP="00B54444">
      <w:pPr>
        <w:spacing w:after="74" w:line="268" w:lineRule="auto"/>
        <w:ind w:left="108" w:right="146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4.2.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majburiyatlarini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bajarmagan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lozim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darajada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bajarmaganliklari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Oʻzbekiston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Respublikasining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Fuqarolik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kodeksi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boshqa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qonun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hujjatlari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hamda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mazkur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muvofiq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javobgar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boʻladilar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41E48FC4" w14:textId="77777777" w:rsidR="00B54444" w:rsidRPr="00A4167E" w:rsidRDefault="00B54444" w:rsidP="00B54444">
      <w:pPr>
        <w:spacing w:after="77" w:line="268" w:lineRule="auto"/>
        <w:ind w:left="108" w:right="141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4.3.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oʻrtasida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chiqadigan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nizolar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oʻzaro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kelishuvi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asosida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etiladi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kelishuvga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erishmagan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taqdirda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mazkur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tuzilishi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shartlarining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oʻzgarishi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buzilishi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ijro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bekor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tugatilishi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haqiqiyligi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yuzasidan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chiquvchi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barcha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nizolar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kelishmovchiliklar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talablar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Oʻzbekiston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Respublikasi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Savdo-sanoat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palatasi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huzuridagi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Hakamlik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sudida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Reglamentiga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asosan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hakamlik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sudyasi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yakka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tartibda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koʻrib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chiqiladi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Hakamlik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sudining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qiluv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qarori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qatʼiy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hisoblanadi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786C1E67" w14:textId="77777777" w:rsidR="00B54444" w:rsidRPr="00A4167E" w:rsidRDefault="00B54444" w:rsidP="00B54444">
      <w:pPr>
        <w:pStyle w:val="2"/>
        <w:spacing w:after="103" w:line="248" w:lineRule="auto"/>
        <w:ind w:left="4194" w:right="0" w:hanging="2841"/>
        <w:jc w:val="left"/>
        <w:rPr>
          <w:lang w:val="en-US"/>
        </w:rPr>
      </w:pPr>
      <w:r w:rsidRPr="00A4167E">
        <w:rPr>
          <w:lang w:val="en-US"/>
        </w:rPr>
        <w:t xml:space="preserve">5. SHARTNOMANI </w:t>
      </w:r>
      <w:proofErr w:type="spellStart"/>
      <w:r w:rsidRPr="00A4167E">
        <w:rPr>
          <w:lang w:val="en-US"/>
        </w:rPr>
        <w:t>OʻZGARTIRISH</w:t>
      </w:r>
      <w:proofErr w:type="spellEnd"/>
      <w:r w:rsidRPr="00A4167E">
        <w:rPr>
          <w:lang w:val="en-US"/>
        </w:rPr>
        <w:t xml:space="preserve"> YOKI BEKOR QILISH TARTIBI </w:t>
      </w:r>
    </w:p>
    <w:p w14:paraId="66D74B34" w14:textId="77777777" w:rsidR="00B54444" w:rsidRPr="00A4167E" w:rsidRDefault="00B54444" w:rsidP="00B54444">
      <w:pPr>
        <w:spacing w:after="5" w:line="268" w:lineRule="auto"/>
        <w:ind w:left="108" w:right="148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5.1.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qanday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oʻzgartirish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qoʻshimchalar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yozma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ravishda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rasmiylashtirilgan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vakolatli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shaxslari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imzolangan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taqdirda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haqiqiy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hisoblanadi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6C6CF868" w14:textId="77777777" w:rsidR="00B54444" w:rsidRPr="00A4167E" w:rsidRDefault="00B54444" w:rsidP="00B54444">
      <w:pPr>
        <w:spacing w:after="44" w:line="268" w:lineRule="auto"/>
        <w:ind w:left="108" w:right="151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lastRenderedPageBreak/>
        <w:t xml:space="preserve">5.2.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oldin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bekor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kelishuviga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muvofiq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Oʻzbekiston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Respublikasini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amaldagi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qonun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hujjatlarida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nazarda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tutilgan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asoslarga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koʻra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yetkazilgan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zarar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qoplangan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yoʻl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qoʻyiladi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2B82AAEA" w14:textId="77777777" w:rsidR="00B54444" w:rsidRPr="00A4167E" w:rsidRDefault="00B54444" w:rsidP="00B54444">
      <w:pPr>
        <w:spacing w:after="5" w:line="268" w:lineRule="auto"/>
        <w:ind w:left="108" w:right="149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5.3.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xizmatlarning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belgilangan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bahosini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bekor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talab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Ijrochining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aybli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harakatlari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tufayli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bekor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bundan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mustasno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4EE393AC" w14:textId="77777777" w:rsidR="00B54444" w:rsidRPr="00A4167E" w:rsidRDefault="00B54444" w:rsidP="00B54444">
      <w:pPr>
        <w:spacing w:after="5" w:line="268" w:lineRule="auto"/>
        <w:ind w:left="108" w:right="151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5.4.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Ijrochi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bekor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qilinishi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tufayli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yetkazilgan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zararning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hammasini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bekor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talab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Buyurtmachining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aybi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bekor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bundan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mustasno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0BA4FDF6" w14:textId="77777777" w:rsidR="00B54444" w:rsidRPr="00A4167E" w:rsidRDefault="00B54444" w:rsidP="00B54444">
      <w:pPr>
        <w:spacing w:after="5" w:line="268" w:lineRule="auto"/>
        <w:ind w:left="108" w:right="4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5.5.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bekor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qarorga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A4167E">
        <w:rPr>
          <w:rFonts w:ascii="Times New Roman" w:eastAsia="Times New Roman" w:hAnsi="Times New Roman" w:cs="Times New Roman"/>
          <w:sz w:val="28"/>
          <w:lang w:val="en-US"/>
        </w:rPr>
        <w:t>ikkinchi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tarafga</w:t>
      </w:r>
      <w:proofErr w:type="spellEnd"/>
      <w:proofErr w:type="gram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_______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oldin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yozma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bildirishnoma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yuborishi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14:paraId="53AF7CFD" w14:textId="77777777" w:rsidR="00B54444" w:rsidRDefault="00B54444" w:rsidP="00B54444">
      <w:pPr>
        <w:spacing w:after="13" w:line="248" w:lineRule="auto"/>
        <w:ind w:left="1723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6. TARAFLARNING REKVIZITLARI VA IMZOLARI: </w:t>
      </w:r>
    </w:p>
    <w:tbl>
      <w:tblPr>
        <w:tblStyle w:val="TableGrid"/>
        <w:tblW w:w="8502" w:type="dxa"/>
        <w:tblInd w:w="925" w:type="dxa"/>
        <w:tblLook w:val="04A0" w:firstRow="1" w:lastRow="0" w:firstColumn="1" w:lastColumn="0" w:noHBand="0" w:noVBand="1"/>
      </w:tblPr>
      <w:tblGrid>
        <w:gridCol w:w="4729"/>
        <w:gridCol w:w="3773"/>
      </w:tblGrid>
      <w:tr w:rsidR="00B54444" w14:paraId="784D5E79" w14:textId="77777777" w:rsidTr="00165C13">
        <w:trPr>
          <w:trHeight w:val="2535"/>
        </w:trPr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14:paraId="0E5ADFB6" w14:textId="77777777" w:rsidR="00B54444" w:rsidRPr="00A4167E" w:rsidRDefault="00B54444" w:rsidP="00165C13">
            <w:pPr>
              <w:spacing w:after="22"/>
              <w:rPr>
                <w:lang w:val="en-US"/>
              </w:rPr>
            </w:pPr>
            <w:proofErr w:type="spellStart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Ijrochi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:  </w:t>
            </w:r>
          </w:p>
          <w:p w14:paraId="4F450EE0" w14:textId="77777777" w:rsidR="00B54444" w:rsidRPr="00A4167E" w:rsidRDefault="00B54444" w:rsidP="00165C13">
            <w:pPr>
              <w:spacing w:after="22"/>
              <w:rPr>
                <w:lang w:val="en-US"/>
              </w:rPr>
            </w:pPr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___________________________ </w:t>
            </w:r>
          </w:p>
          <w:p w14:paraId="27588556" w14:textId="77777777" w:rsidR="00B54444" w:rsidRPr="00A4167E" w:rsidRDefault="00B54444" w:rsidP="00165C13">
            <w:pPr>
              <w:spacing w:after="18"/>
              <w:rPr>
                <w:lang w:val="en-US"/>
              </w:rPr>
            </w:pPr>
            <w:proofErr w:type="spellStart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Hisob-kitob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raqami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  <w:p w14:paraId="0A00058B" w14:textId="77777777" w:rsidR="00B54444" w:rsidRPr="00A4167E" w:rsidRDefault="00B54444" w:rsidP="00165C13">
            <w:pPr>
              <w:spacing w:after="22"/>
              <w:rPr>
                <w:lang w:val="en-US"/>
              </w:rPr>
            </w:pPr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___________________________ </w:t>
            </w:r>
          </w:p>
          <w:p w14:paraId="3DE15C0B" w14:textId="77777777" w:rsidR="00B54444" w:rsidRPr="00A4167E" w:rsidRDefault="00B54444" w:rsidP="00165C13">
            <w:pPr>
              <w:spacing w:after="18"/>
              <w:rPr>
                <w:lang w:val="en-US"/>
              </w:rPr>
            </w:pPr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STIR______________________ </w:t>
            </w:r>
          </w:p>
          <w:p w14:paraId="0994F4D5" w14:textId="77777777" w:rsidR="00B54444" w:rsidRPr="00A4167E" w:rsidRDefault="00B54444" w:rsidP="00165C13">
            <w:pPr>
              <w:spacing w:after="22"/>
              <w:rPr>
                <w:lang w:val="en-US"/>
              </w:rPr>
            </w:pPr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(</w:t>
            </w:r>
            <w:proofErr w:type="spellStart"/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vakolatli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 xml:space="preserve"> </w:t>
            </w:r>
            <w:proofErr w:type="spellStart"/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shaxs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 xml:space="preserve"> </w:t>
            </w:r>
            <w:proofErr w:type="spellStart"/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F.I.Sh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 xml:space="preserve">. </w:t>
            </w:r>
            <w:proofErr w:type="spellStart"/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va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 xml:space="preserve"> </w:t>
            </w:r>
            <w:proofErr w:type="spellStart"/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imzosi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 xml:space="preserve">) </w:t>
            </w:r>
          </w:p>
          <w:p w14:paraId="328132E5" w14:textId="77777777" w:rsidR="00B54444" w:rsidRPr="00A4167E" w:rsidRDefault="00B54444" w:rsidP="00165C13">
            <w:pPr>
              <w:rPr>
                <w:lang w:val="en-US"/>
              </w:rPr>
            </w:pPr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14:paraId="218A58C7" w14:textId="77777777" w:rsidR="00B54444" w:rsidRPr="00A4167E" w:rsidRDefault="00B54444" w:rsidP="00165C13">
            <w:pPr>
              <w:spacing w:after="22"/>
              <w:rPr>
                <w:lang w:val="en-US"/>
              </w:rPr>
            </w:pPr>
            <w:proofErr w:type="spellStart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Buyurtmachi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: </w:t>
            </w:r>
          </w:p>
          <w:p w14:paraId="537C9F1C" w14:textId="77777777" w:rsidR="00B54444" w:rsidRPr="00A4167E" w:rsidRDefault="00B54444" w:rsidP="00165C13">
            <w:pPr>
              <w:spacing w:after="22"/>
              <w:jc w:val="both"/>
              <w:rPr>
                <w:lang w:val="en-US"/>
              </w:rPr>
            </w:pPr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__________________________ </w:t>
            </w:r>
          </w:p>
          <w:p w14:paraId="6EF0E6B0" w14:textId="77777777" w:rsidR="00B54444" w:rsidRPr="00A4167E" w:rsidRDefault="00B54444" w:rsidP="00165C13">
            <w:pPr>
              <w:spacing w:after="18"/>
              <w:rPr>
                <w:lang w:val="en-US"/>
              </w:rPr>
            </w:pPr>
            <w:proofErr w:type="spellStart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Hisob-kitob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raqami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  <w:p w14:paraId="2ACECEE5" w14:textId="77777777" w:rsidR="00B54444" w:rsidRPr="00A4167E" w:rsidRDefault="00B54444" w:rsidP="00165C13">
            <w:pPr>
              <w:spacing w:after="22"/>
              <w:jc w:val="both"/>
              <w:rPr>
                <w:lang w:val="en-US"/>
              </w:rPr>
            </w:pPr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__________________________ </w:t>
            </w:r>
          </w:p>
          <w:p w14:paraId="5AE402D4" w14:textId="77777777" w:rsidR="00B54444" w:rsidRDefault="00B54444" w:rsidP="00165C13"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STIR____________________ </w:t>
            </w:r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(</w:t>
            </w:r>
            <w:proofErr w:type="spellStart"/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vakolatli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 xml:space="preserve"> </w:t>
            </w:r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ab/>
            </w:r>
            <w:proofErr w:type="spellStart"/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shaxs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 xml:space="preserve"> </w:t>
            </w:r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ab/>
            </w:r>
            <w:proofErr w:type="spellStart"/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F.I.Sh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 xml:space="preserve">. </w:t>
            </w:r>
            <w:r w:rsidRPr="00A4167E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imzosi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) </w:t>
            </w:r>
          </w:p>
        </w:tc>
      </w:tr>
    </w:tbl>
    <w:p w14:paraId="4B2E3188" w14:textId="77777777" w:rsidR="00B54444" w:rsidRDefault="00B54444" w:rsidP="00B54444">
      <w:pPr>
        <w:spacing w:after="22"/>
        <w:ind w:left="177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62F05B3" w14:textId="77777777" w:rsidR="00B54444" w:rsidRDefault="00B54444" w:rsidP="00B54444">
      <w:pPr>
        <w:spacing w:after="38"/>
        <w:ind w:left="81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4FA6EF5" w14:textId="77777777" w:rsidR="00B54444" w:rsidRDefault="00B54444" w:rsidP="00B54444">
      <w:pPr>
        <w:spacing w:after="0"/>
        <w:ind w:left="1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F2AC4CA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</w:rPr>
      </w:pPr>
    </w:p>
    <w:p w14:paraId="45FDD643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</w:rPr>
      </w:pPr>
    </w:p>
    <w:p w14:paraId="5BA4A61C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14:paraId="550EB46F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14:paraId="44F0F94F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14:paraId="6D253218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14:paraId="5D41A557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14:paraId="19C8DA97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14:paraId="6719EDDD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14:paraId="391C5C76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14:paraId="65B716EB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14:paraId="14B8469F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14:paraId="701ABBCD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14:paraId="3ABE081E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14:paraId="63E22404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14:paraId="2CF2659E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14:paraId="783F87C4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14:paraId="4DCDA207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14:paraId="44012548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p w14:paraId="4F06D73A" w14:textId="77777777" w:rsidR="00B54444" w:rsidRDefault="00B54444" w:rsidP="00B54444">
      <w:pPr>
        <w:spacing w:after="4"/>
        <w:ind w:left="10" w:right="501" w:hanging="10"/>
        <w:jc w:val="right"/>
        <w:rPr>
          <w:rFonts w:ascii="Times New Roman" w:eastAsia="Times New Roman" w:hAnsi="Times New Roman" w:cs="Times New Roman"/>
          <w:sz w:val="24"/>
          <w:lang w:val="en-US"/>
        </w:rPr>
      </w:pPr>
    </w:p>
    <w:sectPr w:rsidR="00B544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C95B" w14:textId="77777777" w:rsidR="0027316B" w:rsidRDefault="0027316B">
      <w:pPr>
        <w:spacing w:after="0" w:line="240" w:lineRule="auto"/>
      </w:pPr>
      <w:r>
        <w:separator/>
      </w:r>
    </w:p>
  </w:endnote>
  <w:endnote w:type="continuationSeparator" w:id="0">
    <w:p w14:paraId="583B92F9" w14:textId="77777777" w:rsidR="0027316B" w:rsidRDefault="0027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9FE8" w14:textId="77777777" w:rsidR="0044269F" w:rsidRDefault="002731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1BAD" w14:textId="77777777" w:rsidR="0044269F" w:rsidRDefault="002731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E6A02" w14:textId="77777777" w:rsidR="0044269F" w:rsidRDefault="002731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61721" w14:textId="77777777" w:rsidR="0027316B" w:rsidRDefault="0027316B">
      <w:pPr>
        <w:spacing w:after="0" w:line="240" w:lineRule="auto"/>
      </w:pPr>
      <w:r>
        <w:separator/>
      </w:r>
    </w:p>
  </w:footnote>
  <w:footnote w:type="continuationSeparator" w:id="0">
    <w:p w14:paraId="43B66EEC" w14:textId="77777777" w:rsidR="0027316B" w:rsidRDefault="00273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74F0" w14:textId="77777777" w:rsidR="0044269F" w:rsidRDefault="002731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6547" w14:textId="77777777" w:rsidR="0044269F" w:rsidRDefault="002731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A169" w14:textId="77777777" w:rsidR="0044269F" w:rsidRDefault="002731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160"/>
    <w:multiLevelType w:val="hybridMultilevel"/>
    <w:tmpl w:val="4086B4F0"/>
    <w:lvl w:ilvl="0" w:tplc="DFA08EB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DC33D8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A67B98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86636E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005786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ACA7C4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D6740E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E2E3C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5A68E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A1608B"/>
    <w:multiLevelType w:val="hybridMultilevel"/>
    <w:tmpl w:val="01101942"/>
    <w:lvl w:ilvl="0" w:tplc="3AE4A112">
      <w:start w:val="1"/>
      <w:numFmt w:val="lowerLetter"/>
      <w:lvlText w:val="%1)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D22CC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3E0C2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B854D0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0C799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968AB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CC221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24CCE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5E717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AB6E85"/>
    <w:multiLevelType w:val="hybridMultilevel"/>
    <w:tmpl w:val="5CA003EC"/>
    <w:lvl w:ilvl="0" w:tplc="D2A0E06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ADA1F4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2ACB4C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27A7BF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130085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4B2F61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004665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5826D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8FECAC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7B7BFF"/>
    <w:multiLevelType w:val="hybridMultilevel"/>
    <w:tmpl w:val="76F6341C"/>
    <w:lvl w:ilvl="0" w:tplc="9B883A1C">
      <w:start w:val="1"/>
      <w:numFmt w:val="lowerLetter"/>
      <w:lvlText w:val="%1)"/>
      <w:lvlJc w:val="left"/>
      <w:pPr>
        <w:ind w:left="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50957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AE7AD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F6A46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AC916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7AF52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254F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30046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DC652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237FC5"/>
    <w:multiLevelType w:val="hybridMultilevel"/>
    <w:tmpl w:val="003EB952"/>
    <w:lvl w:ilvl="0" w:tplc="F008F7B2">
      <w:start w:val="1"/>
      <w:numFmt w:val="lowerLetter"/>
      <w:lvlText w:val="%1)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F2FDB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6CC0E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6F7C4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A06A2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30E0A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64129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D2D0B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D8711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A27B8C"/>
    <w:multiLevelType w:val="hybridMultilevel"/>
    <w:tmpl w:val="DA185DA8"/>
    <w:lvl w:ilvl="0" w:tplc="4C92F6BA">
      <w:start w:val="1"/>
      <w:numFmt w:val="lowerLetter"/>
      <w:lvlText w:val="%1)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52CEE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9A9A6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874C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3614F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CE6F8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D83D2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2BB0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4440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CD4D91"/>
    <w:multiLevelType w:val="hybridMultilevel"/>
    <w:tmpl w:val="E4449576"/>
    <w:lvl w:ilvl="0" w:tplc="37FA0134">
      <w:start w:val="2"/>
      <w:numFmt w:val="decimal"/>
      <w:lvlText w:val="%1."/>
      <w:lvlJc w:val="left"/>
      <w:pPr>
        <w:ind w:left="2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4FE6F00">
      <w:start w:val="1"/>
      <w:numFmt w:val="lowerLetter"/>
      <w:lvlText w:val="%2"/>
      <w:lvlJc w:val="left"/>
      <w:pPr>
        <w:ind w:left="3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69CA04E">
      <w:start w:val="1"/>
      <w:numFmt w:val="lowerRoman"/>
      <w:lvlText w:val="%3"/>
      <w:lvlJc w:val="left"/>
      <w:pPr>
        <w:ind w:left="3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B4EA23C">
      <w:start w:val="1"/>
      <w:numFmt w:val="decimal"/>
      <w:lvlText w:val="%4"/>
      <w:lvlJc w:val="left"/>
      <w:pPr>
        <w:ind w:left="4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05C20A4">
      <w:start w:val="1"/>
      <w:numFmt w:val="lowerLetter"/>
      <w:lvlText w:val="%5"/>
      <w:lvlJc w:val="left"/>
      <w:pPr>
        <w:ind w:left="5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7BAE212">
      <w:start w:val="1"/>
      <w:numFmt w:val="lowerRoman"/>
      <w:lvlText w:val="%6"/>
      <w:lvlJc w:val="left"/>
      <w:pPr>
        <w:ind w:left="5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C80B1E8">
      <w:start w:val="1"/>
      <w:numFmt w:val="decimal"/>
      <w:lvlText w:val="%7"/>
      <w:lvlJc w:val="left"/>
      <w:pPr>
        <w:ind w:left="6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C920594">
      <w:start w:val="1"/>
      <w:numFmt w:val="lowerLetter"/>
      <w:lvlText w:val="%8"/>
      <w:lvlJc w:val="left"/>
      <w:pPr>
        <w:ind w:left="7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D94B732">
      <w:start w:val="1"/>
      <w:numFmt w:val="lowerRoman"/>
      <w:lvlText w:val="%9"/>
      <w:lvlJc w:val="left"/>
      <w:pPr>
        <w:ind w:left="8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E1"/>
    <w:rsid w:val="0027316B"/>
    <w:rsid w:val="00333B6D"/>
    <w:rsid w:val="00536462"/>
    <w:rsid w:val="009314E1"/>
    <w:rsid w:val="00B54444"/>
    <w:rsid w:val="00D6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A93A"/>
  <w15:chartTrackingRefBased/>
  <w15:docId w15:val="{730AE4C4-28DF-4134-A196-425636C5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444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qFormat/>
    <w:rsid w:val="00B54444"/>
    <w:pPr>
      <w:keepNext/>
      <w:keepLines/>
      <w:spacing w:after="14" w:line="249" w:lineRule="auto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54444"/>
    <w:pPr>
      <w:keepNext/>
      <w:keepLines/>
      <w:spacing w:after="14" w:line="249" w:lineRule="auto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B54444"/>
    <w:pPr>
      <w:keepNext/>
      <w:keepLines/>
      <w:spacing w:after="71"/>
      <w:ind w:left="10" w:right="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44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444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4444"/>
    <w:rPr>
      <w:rFonts w:ascii="Times New Roman" w:eastAsia="Times New Roman" w:hAnsi="Times New Roman" w:cs="Times New Roman"/>
      <w:b/>
      <w:color w:val="000000"/>
      <w:sz w:val="27"/>
      <w:lang w:eastAsia="ru-RU"/>
    </w:rPr>
  </w:style>
  <w:style w:type="table" w:customStyle="1" w:styleId="TableGrid">
    <w:name w:val="TableGrid"/>
    <w:rsid w:val="00B5444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54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Green IT Serves</cp:lastModifiedBy>
  <cp:revision>4</cp:revision>
  <dcterms:created xsi:type="dcterms:W3CDTF">2022-02-01T12:32:00Z</dcterms:created>
  <dcterms:modified xsi:type="dcterms:W3CDTF">2022-03-30T11:28:00Z</dcterms:modified>
</cp:coreProperties>
</file>