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181" w:right="935" w:firstLine="0"/>
        <w:jc w:val="center"/>
        <w:rPr>
          <w:sz w:val="32"/>
        </w:rPr>
      </w:pPr>
      <w:r>
        <w:rPr>
          <w:sz w:val="32"/>
        </w:rPr>
        <w:t>Обеъктларни</w:t>
      </w:r>
      <w:r>
        <w:rPr>
          <w:spacing w:val="-13"/>
          <w:sz w:val="32"/>
        </w:rPr>
        <w:t> </w:t>
      </w:r>
      <w:r>
        <w:rPr>
          <w:sz w:val="32"/>
        </w:rPr>
        <w:t>жорий</w:t>
      </w:r>
      <w:r>
        <w:rPr>
          <w:spacing w:val="-16"/>
          <w:sz w:val="32"/>
        </w:rPr>
        <w:t> </w:t>
      </w:r>
      <w:r>
        <w:rPr>
          <w:sz w:val="32"/>
        </w:rPr>
        <w:t>таъмирлаш</w:t>
      </w:r>
      <w:r>
        <w:rPr>
          <w:spacing w:val="-15"/>
          <w:sz w:val="32"/>
        </w:rPr>
        <w:t> </w:t>
      </w:r>
      <w:r>
        <w:rPr>
          <w:sz w:val="32"/>
        </w:rPr>
        <w:t>ишларини</w:t>
      </w:r>
      <w:r>
        <w:rPr>
          <w:spacing w:val="-14"/>
          <w:sz w:val="32"/>
        </w:rPr>
        <w:t> </w:t>
      </w:r>
      <w:r>
        <w:rPr>
          <w:sz w:val="32"/>
        </w:rPr>
        <w:t>бажаришга</w:t>
      </w:r>
      <w:r>
        <w:rPr>
          <w:spacing w:val="-16"/>
          <w:sz w:val="32"/>
        </w:rPr>
        <w:t> </w:t>
      </w:r>
      <w:r>
        <w:rPr>
          <w:spacing w:val="-2"/>
          <w:sz w:val="32"/>
        </w:rPr>
        <w:t>тузилган</w:t>
      </w:r>
    </w:p>
    <w:p>
      <w:pPr>
        <w:pStyle w:val="BodyText"/>
        <w:spacing w:before="8"/>
        <w:ind w:left="0"/>
        <w:jc w:val="left"/>
        <w:rPr>
          <w:sz w:val="32"/>
        </w:rPr>
      </w:pPr>
    </w:p>
    <w:p>
      <w:pPr>
        <w:pStyle w:val="Title"/>
      </w:pPr>
      <w:r>
        <w:rPr/>
        <w:t>№</w:t>
      </w:r>
      <w:r>
        <w:rPr>
          <w:spacing w:val="-3"/>
        </w:rPr>
        <w:t> </w:t>
      </w:r>
      <w:r>
        <w:rPr/>
        <w:t>1</w:t>
      </w:r>
      <w:r>
        <w:rPr>
          <w:spacing w:val="-2"/>
        </w:rPr>
        <w:t> сонли</w:t>
      </w:r>
    </w:p>
    <w:p>
      <w:pPr>
        <w:pStyle w:val="Title"/>
        <w:ind w:right="927"/>
      </w:pPr>
      <w:r>
        <w:rPr/>
        <w:t>ПУДРАТ</w:t>
      </w:r>
      <w:r>
        <w:rPr>
          <w:spacing w:val="-14"/>
        </w:rPr>
        <w:t> </w:t>
      </w:r>
      <w:r>
        <w:rPr>
          <w:spacing w:val="-2"/>
        </w:rPr>
        <w:t>ШАРТНОМАСИ</w:t>
      </w:r>
    </w:p>
    <w:p>
      <w:pPr>
        <w:pStyle w:val="BodyText"/>
        <w:spacing w:before="8"/>
        <w:ind w:left="0"/>
        <w:jc w:val="left"/>
        <w:rPr>
          <w:b/>
          <w:sz w:val="31"/>
        </w:rPr>
      </w:pPr>
    </w:p>
    <w:p>
      <w:pPr>
        <w:pStyle w:val="ListParagraph"/>
        <w:numPr>
          <w:ilvl w:val="1"/>
          <w:numId w:val="1"/>
        </w:numPr>
        <w:tabs>
          <w:tab w:pos="815" w:val="left" w:leader="none"/>
          <w:tab w:pos="7182" w:val="left" w:leader="none"/>
        </w:tabs>
        <w:spacing w:line="240" w:lineRule="auto" w:before="1" w:after="0"/>
        <w:ind w:left="814" w:right="0" w:hanging="713"/>
        <w:jc w:val="left"/>
        <w:rPr>
          <w:sz w:val="26"/>
        </w:rPr>
      </w:pPr>
      <w:r>
        <w:rPr>
          <w:spacing w:val="-4"/>
          <w:sz w:val="26"/>
        </w:rPr>
        <w:t>2022</w:t>
      </w:r>
      <w:r>
        <w:rPr>
          <w:sz w:val="26"/>
        </w:rPr>
        <w:tab/>
        <w:t>Андижон</w:t>
      </w:r>
      <w:r>
        <w:rPr>
          <w:spacing w:val="-14"/>
          <w:sz w:val="26"/>
        </w:rPr>
        <w:t> </w:t>
      </w:r>
      <w:r>
        <w:rPr>
          <w:spacing w:val="-2"/>
          <w:sz w:val="26"/>
        </w:rPr>
        <w:t>вилояти.</w:t>
      </w:r>
    </w:p>
    <w:p>
      <w:pPr>
        <w:pStyle w:val="BodyText"/>
        <w:ind w:left="0"/>
        <w:jc w:val="left"/>
      </w:pPr>
    </w:p>
    <w:p>
      <w:pPr>
        <w:tabs>
          <w:tab w:pos="1647" w:val="left" w:leader="none"/>
          <w:tab w:pos="3427" w:val="left" w:leader="none"/>
          <w:tab w:pos="5147" w:val="left" w:leader="none"/>
          <w:tab w:pos="6925" w:val="left" w:leader="none"/>
          <w:tab w:pos="7983" w:val="left" w:leader="none"/>
        </w:tabs>
        <w:spacing w:before="0"/>
        <w:ind w:left="102" w:right="843" w:firstLine="707"/>
        <w:jc w:val="both"/>
        <w:rPr>
          <w:sz w:val="24"/>
        </w:rPr>
      </w:pPr>
      <w:r>
        <w:rPr>
          <w:sz w:val="24"/>
        </w:rPr>
        <w:t>Кейинги ўринда «Бош пудратчи» деб юритиладиган </w:t>
      </w:r>
      <w:r>
        <w:rPr>
          <w:b/>
          <w:sz w:val="22"/>
        </w:rPr>
        <w:t>“</w:t>
      </w:r>
      <w:r>
        <w:rPr>
          <w:b/>
          <w:sz w:val="24"/>
        </w:rPr>
        <w:t>2-Кўприкқурилиш отряди</w:t>
      </w:r>
      <w:r>
        <w:rPr>
          <w:b/>
          <w:sz w:val="22"/>
        </w:rPr>
        <w:t>” УК</w:t>
      </w:r>
      <w:r>
        <w:rPr>
          <w:b/>
          <w:spacing w:val="40"/>
          <w:sz w:val="22"/>
        </w:rPr>
        <w:t> </w:t>
      </w:r>
      <w:r>
        <w:rPr>
          <w:sz w:val="24"/>
        </w:rPr>
        <w:t>номидан Низом асосида иш кўрувчи директори </w:t>
      </w:r>
      <w:r>
        <w:rPr>
          <w:b/>
          <w:sz w:val="22"/>
        </w:rPr>
        <w:t>Тургунов Д.Т.</w:t>
      </w:r>
      <w:r>
        <w:rPr>
          <w:b/>
          <w:spacing w:val="40"/>
          <w:sz w:val="22"/>
        </w:rPr>
        <w:t> </w:t>
      </w:r>
      <w:r>
        <w:rPr>
          <w:sz w:val="24"/>
        </w:rPr>
        <w:t>бир томондан ва </w:t>
      </w:r>
      <w:r>
        <w:rPr>
          <w:spacing w:val="-2"/>
          <w:sz w:val="24"/>
        </w:rPr>
        <w:t>кейинги</w:t>
      </w:r>
      <w:r>
        <w:rPr>
          <w:sz w:val="24"/>
        </w:rPr>
        <w:tab/>
      </w:r>
      <w:r>
        <w:rPr>
          <w:spacing w:val="-2"/>
          <w:sz w:val="24"/>
        </w:rPr>
        <w:t>ўринларда</w:t>
      </w:r>
      <w:r>
        <w:rPr>
          <w:sz w:val="24"/>
        </w:rPr>
        <w:tab/>
      </w:r>
      <w:r>
        <w:rPr>
          <w:spacing w:val="-2"/>
          <w:sz w:val="24"/>
        </w:rPr>
        <w:t>«Ёрдамчи</w:t>
      </w:r>
      <w:r>
        <w:rPr>
          <w:sz w:val="24"/>
        </w:rPr>
        <w:tab/>
      </w:r>
      <w:r>
        <w:rPr>
          <w:spacing w:val="-2"/>
          <w:sz w:val="24"/>
        </w:rPr>
        <w:t>пудратчи»</w:t>
      </w:r>
      <w:r>
        <w:rPr>
          <w:sz w:val="24"/>
        </w:rPr>
        <w:tab/>
      </w:r>
      <w:r>
        <w:rPr>
          <w:spacing w:val="-5"/>
          <w:sz w:val="24"/>
        </w:rPr>
        <w:t>деб</w:t>
      </w:r>
      <w:r>
        <w:rPr>
          <w:sz w:val="24"/>
        </w:rPr>
        <w:tab/>
      </w:r>
      <w:r>
        <w:rPr>
          <w:spacing w:val="-2"/>
          <w:sz w:val="24"/>
        </w:rPr>
        <w:t>юритиладиган</w:t>
      </w:r>
    </w:p>
    <w:p>
      <w:pPr>
        <w:pStyle w:val="BodyText"/>
        <w:tabs>
          <w:tab w:pos="3996" w:val="left" w:leader="none"/>
          <w:tab w:pos="5903" w:val="left" w:leader="none"/>
        </w:tabs>
      </w:pPr>
      <w:r>
        <w:rPr>
          <w:u w:val="single"/>
        </w:rPr>
        <w:tab/>
      </w:r>
      <w:r>
        <w:rPr>
          <w:spacing w:val="40"/>
        </w:rPr>
        <w:t> </w:t>
      </w:r>
      <w:r>
        <w:rPr/>
        <w:t>номидан</w:t>
      </w:r>
      <w:r>
        <w:rPr>
          <w:spacing w:val="90"/>
        </w:rPr>
        <w:t> </w:t>
      </w:r>
      <w:r>
        <w:rPr>
          <w:u w:val="single"/>
        </w:rPr>
        <w:tab/>
      </w:r>
      <w:r>
        <w:rPr>
          <w:spacing w:val="40"/>
        </w:rPr>
        <w:t> </w:t>
      </w:r>
      <w:r>
        <w:rPr/>
        <w:t>асосида</w:t>
      </w:r>
      <w:r>
        <w:rPr>
          <w:spacing w:val="80"/>
        </w:rPr>
        <w:t> </w:t>
      </w:r>
      <w:r>
        <w:rPr/>
        <w:t>иш</w:t>
      </w:r>
      <w:r>
        <w:rPr>
          <w:spacing w:val="80"/>
        </w:rPr>
        <w:t> </w:t>
      </w:r>
      <w:r>
        <w:rPr/>
        <w:t>кўрувчи</w:t>
      </w:r>
      <w:r>
        <w:rPr>
          <w:spacing w:val="80"/>
        </w:rPr>
        <w:t> </w:t>
      </w:r>
      <w:r>
        <w:rPr/>
        <w:t>директори</w:t>
      </w:r>
    </w:p>
    <w:p>
      <w:pPr>
        <w:pStyle w:val="BodyText"/>
        <w:tabs>
          <w:tab w:pos="2076" w:val="left" w:leader="none"/>
        </w:tabs>
      </w:pPr>
      <w:r>
        <w:rPr>
          <w:u w:val="single"/>
        </w:rPr>
        <w:tab/>
      </w:r>
      <w:r>
        <w:rPr/>
        <w:t>иккинчи</w:t>
      </w:r>
      <w:r>
        <w:rPr>
          <w:spacing w:val="-5"/>
        </w:rPr>
        <w:t> </w:t>
      </w:r>
      <w:r>
        <w:rPr/>
        <w:t>томондан,</w:t>
      </w:r>
      <w:r>
        <w:rPr>
          <w:spacing w:val="-1"/>
        </w:rPr>
        <w:t> </w:t>
      </w:r>
      <w:r>
        <w:rPr/>
        <w:t>мазкур</w:t>
      </w:r>
      <w:r>
        <w:rPr>
          <w:spacing w:val="-1"/>
        </w:rPr>
        <w:t> </w:t>
      </w:r>
      <w:r>
        <w:rPr/>
        <w:t>шартномани</w:t>
      </w:r>
      <w:r>
        <w:rPr>
          <w:spacing w:val="-3"/>
        </w:rPr>
        <w:t> </w:t>
      </w:r>
      <w:r>
        <w:rPr/>
        <w:t>куйидагилар</w:t>
      </w:r>
      <w:r>
        <w:rPr>
          <w:spacing w:val="-3"/>
        </w:rPr>
        <w:t> </w:t>
      </w:r>
      <w:r>
        <w:rPr/>
        <w:t>хақида</w:t>
      </w:r>
      <w:r>
        <w:rPr>
          <w:spacing w:val="54"/>
        </w:rPr>
        <w:t> </w:t>
      </w:r>
      <w:r>
        <w:rPr>
          <w:spacing w:val="-2"/>
        </w:rPr>
        <w:t>туздилар.</w:t>
      </w:r>
    </w:p>
    <w:p>
      <w:pPr>
        <w:pStyle w:val="BodyText"/>
        <w:spacing w:before="4"/>
        <w:ind w:left="0"/>
        <w:jc w:val="left"/>
      </w:pPr>
    </w:p>
    <w:p>
      <w:pPr>
        <w:pStyle w:val="Heading1"/>
        <w:numPr>
          <w:ilvl w:val="2"/>
          <w:numId w:val="1"/>
        </w:numPr>
        <w:tabs>
          <w:tab w:pos="4334" w:val="left" w:leader="none"/>
        </w:tabs>
        <w:spacing w:line="240" w:lineRule="auto" w:before="0" w:after="0"/>
        <w:ind w:left="4333" w:right="0" w:hanging="349"/>
        <w:jc w:val="left"/>
      </w:pPr>
      <w:r>
        <w:rPr>
          <w:spacing w:val="-2"/>
        </w:rPr>
        <w:t>ТАРИФЛАР</w:t>
      </w:r>
    </w:p>
    <w:p>
      <w:pPr>
        <w:pStyle w:val="BodyText"/>
        <w:spacing w:before="8"/>
        <w:ind w:left="0"/>
        <w:jc w:val="left"/>
        <w:rPr>
          <w:b/>
          <w:sz w:val="23"/>
        </w:rPr>
      </w:pPr>
    </w:p>
    <w:p>
      <w:pPr>
        <w:pStyle w:val="BodyText"/>
        <w:ind w:left="461"/>
        <w:jc w:val="left"/>
      </w:pPr>
      <w:r>
        <w:rPr/>
        <w:t>1.</w:t>
      </w:r>
      <w:r>
        <w:rPr>
          <w:spacing w:val="72"/>
          <w:w w:val="150"/>
        </w:rPr>
        <w:t> </w:t>
      </w:r>
      <w:r>
        <w:rPr/>
        <w:t>Мазкур</w:t>
      </w:r>
      <w:r>
        <w:rPr>
          <w:spacing w:val="-1"/>
        </w:rPr>
        <w:t> </w:t>
      </w:r>
      <w:r>
        <w:rPr/>
        <w:t>шартномада</w:t>
      </w:r>
      <w:r>
        <w:rPr>
          <w:spacing w:val="-2"/>
        </w:rPr>
        <w:t> </w:t>
      </w:r>
      <w:r>
        <w:rPr/>
        <w:t>куйдаги</w:t>
      </w:r>
      <w:r>
        <w:rPr>
          <w:spacing w:val="-1"/>
        </w:rPr>
        <w:t> </w:t>
      </w:r>
      <w:r>
        <w:rPr/>
        <w:t>тарифлар</w:t>
      </w:r>
      <w:r>
        <w:rPr>
          <w:spacing w:val="1"/>
        </w:rPr>
        <w:t> </w:t>
      </w:r>
      <w:r>
        <w:rPr>
          <w:spacing w:val="-2"/>
        </w:rPr>
        <w:t>қўлланилади:</w:t>
      </w:r>
    </w:p>
    <w:p>
      <w:pPr>
        <w:pStyle w:val="BodyText"/>
        <w:ind w:left="0"/>
        <w:jc w:val="left"/>
      </w:pPr>
    </w:p>
    <w:p>
      <w:pPr>
        <w:pStyle w:val="BodyText"/>
        <w:ind w:right="844" w:firstLine="707"/>
      </w:pPr>
      <w:r>
        <w:rPr>
          <w:b/>
          <w:u w:val="single"/>
        </w:rPr>
        <w:t>Ижро хужжатлари:</w:t>
      </w:r>
      <w:r>
        <w:rPr>
          <w:b/>
        </w:rPr>
        <w:t> </w:t>
      </w:r>
      <w:r>
        <w:rPr/>
        <w:t>натурада бажарилган ишлар ёки ишларни бажариш учун масъул бўлган шахслар томонидан уларга киритилган ўзгартиришларнинг ушбу ишчи чизмалар туркуми, сертификатлар, техник паспортлар ва ўрнатилган асбоб-ускуналарнинг сифатини ва ишларини бажаришда кўлланилган материаллар, конструкция ва деталларнинг сифатини тасдиқловчи бошқа хужжатлар, беркитиладиган ишлар тасдиқланганлиги</w:t>
      </w:r>
      <w:r>
        <w:rPr>
          <w:spacing w:val="-1"/>
        </w:rPr>
        <w:t> </w:t>
      </w:r>
      <w:r>
        <w:rPr/>
        <w:t>тўғрисида</w:t>
      </w:r>
      <w:r>
        <w:rPr>
          <w:spacing w:val="-2"/>
        </w:rPr>
        <w:t> </w:t>
      </w:r>
      <w:r>
        <w:rPr/>
        <w:t>далолатномалар,</w:t>
      </w:r>
      <w:r>
        <w:rPr>
          <w:spacing w:val="-2"/>
        </w:rPr>
        <w:t> </w:t>
      </w:r>
      <w:r>
        <w:rPr/>
        <w:t>айрим</w:t>
      </w:r>
      <w:r>
        <w:rPr>
          <w:spacing w:val="-2"/>
        </w:rPr>
        <w:t> </w:t>
      </w:r>
      <w:r>
        <w:rPr/>
        <w:t>маъсулиятли</w:t>
      </w:r>
      <w:r>
        <w:rPr>
          <w:spacing w:val="-1"/>
        </w:rPr>
        <w:t> </w:t>
      </w:r>
      <w:r>
        <w:rPr/>
        <w:t>конструкциялар,</w:t>
      </w:r>
      <w:r>
        <w:rPr>
          <w:spacing w:val="-2"/>
        </w:rPr>
        <w:t> </w:t>
      </w:r>
      <w:r>
        <w:rPr/>
        <w:t>оралик даврда қабул қилиниши тўғрисида далолатномалар, монтаж қилинган асбоб- ускуналарнинг якка тартибдаги синови тўғрисида далолатномалар, ишларни бажариш дафтарлари хамда қурилиш нормалари ва қоидаларида назарда тутилган бошқа</w:t>
      </w:r>
      <w:r>
        <w:rPr>
          <w:spacing w:val="40"/>
        </w:rPr>
        <w:t> </w:t>
      </w:r>
      <w:r>
        <w:rPr>
          <w:spacing w:val="-2"/>
        </w:rPr>
        <w:t>хужжатлар:</w:t>
      </w:r>
    </w:p>
    <w:p>
      <w:pPr>
        <w:pStyle w:val="BodyText"/>
        <w:ind w:right="848" w:firstLine="707"/>
      </w:pPr>
      <w:r>
        <w:rPr>
          <w:b/>
          <w:u w:val="single"/>
        </w:rPr>
        <w:t>Қурилиш</w:t>
      </w:r>
      <w:r>
        <w:rPr>
          <w:b/>
          <w:spacing w:val="-1"/>
          <w:u w:val="single"/>
        </w:rPr>
        <w:t> </w:t>
      </w:r>
      <w:r>
        <w:rPr>
          <w:b/>
          <w:u w:val="single"/>
        </w:rPr>
        <w:t>майдони: </w:t>
      </w:r>
      <w:r>
        <w:rPr/>
        <w:t>мазкур шартнома доирасида барча ишларни бажариш даврида далолатнома</w:t>
      </w:r>
      <w:r>
        <w:rPr>
          <w:spacing w:val="-1"/>
        </w:rPr>
        <w:t> </w:t>
      </w:r>
      <w:r>
        <w:rPr/>
        <w:t>бўйича</w:t>
      </w:r>
      <w:r>
        <w:rPr>
          <w:spacing w:val="-1"/>
        </w:rPr>
        <w:t> </w:t>
      </w:r>
      <w:r>
        <w:rPr/>
        <w:t>бош пудратчи томонидан ёрдамчи пудратчига</w:t>
      </w:r>
      <w:r>
        <w:rPr>
          <w:spacing w:val="-1"/>
        </w:rPr>
        <w:t> </w:t>
      </w:r>
      <w:r>
        <w:rPr/>
        <w:t>берилган ер участкаси. Объектнинг қурилиш майдони чегарасини ажратиб қуйилади ёки бош режага мувофик белгиланган бошқа белгилар билан белгилаб қўйилади:</w:t>
      </w:r>
    </w:p>
    <w:p>
      <w:pPr>
        <w:pStyle w:val="BodyText"/>
        <w:spacing w:before="1"/>
        <w:ind w:right="844" w:firstLine="707"/>
      </w:pPr>
      <w:r>
        <w:rPr>
          <w:b/>
          <w:u w:val="single"/>
        </w:rPr>
        <w:t>Вақтинчалик ишлар: </w:t>
      </w:r>
      <w:r>
        <w:rPr/>
        <w:t>ёрдамчи пудратчи томонидан қурилиш майдонида ўрнатиладиган ва ишлар бажариш учун зарур бўлган хар типдаги вактинчалик бинолар ва </w:t>
      </w:r>
      <w:r>
        <w:rPr>
          <w:spacing w:val="-2"/>
        </w:rPr>
        <w:t>иншоатлар:</w:t>
      </w:r>
    </w:p>
    <w:p>
      <w:pPr>
        <w:pStyle w:val="BodyText"/>
        <w:ind w:right="848" w:firstLine="707"/>
      </w:pPr>
      <w:r>
        <w:rPr>
          <w:b/>
          <w:u w:val="single"/>
        </w:rPr>
        <w:t>Беркитилган ишлар: </w:t>
      </w:r>
      <w:r>
        <w:rPr>
          <w:b/>
        </w:rPr>
        <w:t> </w:t>
      </w:r>
      <w:r>
        <w:rPr/>
        <w:t>ишни сифати ва якунланганлигини кейинги ишлар бажарилгандан сўнг аниқлаш мумкин бўлмаган, кейинчалик бажариладиган ишлар ва конструкциялар билан беркитиладиган ишлар:</w:t>
      </w:r>
    </w:p>
    <w:p>
      <w:pPr>
        <w:pStyle w:val="BodyText"/>
        <w:ind w:right="845" w:firstLine="707"/>
      </w:pPr>
      <w:r>
        <w:rPr>
          <w:b/>
          <w:u w:val="single"/>
        </w:rPr>
        <w:t>Шартнома нархини бўлиб чикиш: </w:t>
      </w:r>
      <w:r>
        <w:rPr/>
        <w:t>ишларнинг хар бир босқичи ва ёки турлари қийматини аниқ белгиланган холда шартнома бўйича объектнинг умумий қийматини босқичларга тақсимлаш.</w:t>
      </w:r>
    </w:p>
    <w:p>
      <w:pPr>
        <w:pStyle w:val="BodyText"/>
        <w:spacing w:before="5"/>
        <w:ind w:left="0"/>
        <w:jc w:val="left"/>
        <w:rPr>
          <w:sz w:val="16"/>
        </w:rPr>
      </w:pPr>
    </w:p>
    <w:p>
      <w:pPr>
        <w:pStyle w:val="Heading1"/>
        <w:numPr>
          <w:ilvl w:val="2"/>
          <w:numId w:val="1"/>
        </w:numPr>
        <w:tabs>
          <w:tab w:pos="3501" w:val="left" w:leader="none"/>
        </w:tabs>
        <w:spacing w:line="321" w:lineRule="exact" w:before="89" w:after="0"/>
        <w:ind w:left="3501" w:right="0" w:hanging="348"/>
        <w:jc w:val="left"/>
      </w:pPr>
      <w:r>
        <w:rPr/>
        <w:t>ШАРТНОМА</w:t>
      </w:r>
      <w:r>
        <w:rPr>
          <w:spacing w:val="-9"/>
        </w:rPr>
        <w:t> </w:t>
      </w:r>
      <w:r>
        <w:rPr>
          <w:spacing w:val="-2"/>
        </w:rPr>
        <w:t>МАВЗУСИ</w:t>
      </w:r>
    </w:p>
    <w:p>
      <w:pPr>
        <w:spacing w:line="240" w:lineRule="auto" w:before="0"/>
        <w:ind w:left="102" w:right="843" w:firstLine="566"/>
        <w:jc w:val="both"/>
        <w:rPr>
          <w:sz w:val="24"/>
        </w:rPr>
      </w:pPr>
      <w:r>
        <w:rPr>
          <w:sz w:val="24"/>
        </w:rPr>
        <w:t>2.1</w:t>
      </w:r>
      <w:r>
        <w:rPr>
          <w:spacing w:val="40"/>
          <w:sz w:val="24"/>
        </w:rPr>
        <w:t>  </w:t>
      </w:r>
      <w:r>
        <w:rPr>
          <w:sz w:val="24"/>
        </w:rPr>
        <w:t>Ёрдамчи пудратчи мазкур шартнома шартларига мувофик </w:t>
      </w:r>
      <w:r>
        <w:rPr>
          <w:b/>
          <w:sz w:val="24"/>
          <w:u w:val="single"/>
        </w:rPr>
        <w:t>Андижон шахар</w:t>
      </w:r>
      <w:r>
        <w:rPr>
          <w:b/>
          <w:sz w:val="24"/>
        </w:rPr>
        <w:t> </w:t>
      </w:r>
      <w:r>
        <w:rPr>
          <w:b/>
          <w:sz w:val="24"/>
          <w:u w:val="single"/>
        </w:rPr>
        <w:t>Бобуршох кучасидаги 2 ён кисмини богловчи темир йул устидан курилиш йулини</w:t>
      </w:r>
      <w:r>
        <w:rPr>
          <w:b/>
          <w:sz w:val="24"/>
        </w:rPr>
        <w:t> </w:t>
      </w:r>
      <w:r>
        <w:rPr>
          <w:b/>
          <w:sz w:val="24"/>
          <w:u w:val="single"/>
        </w:rPr>
        <w:t>утказгич курилиш обекти худудида (Биокимё заводи тарафи) сув</w:t>
      </w:r>
      <w:r>
        <w:rPr>
          <w:b/>
          <w:spacing w:val="40"/>
          <w:sz w:val="24"/>
          <w:u w:val="single"/>
        </w:rPr>
        <w:t> </w:t>
      </w:r>
      <w:r>
        <w:rPr>
          <w:b/>
          <w:sz w:val="24"/>
          <w:u w:val="single"/>
        </w:rPr>
        <w:t>ва окава сув</w:t>
      </w:r>
      <w:r>
        <w:rPr>
          <w:b/>
          <w:sz w:val="24"/>
        </w:rPr>
        <w:t> </w:t>
      </w:r>
      <w:r>
        <w:rPr>
          <w:b/>
          <w:sz w:val="24"/>
          <w:u w:val="single"/>
        </w:rPr>
        <w:t>иншоатларини кучириш ишларини </w:t>
      </w:r>
      <w:r>
        <w:rPr>
          <w:sz w:val="24"/>
        </w:rPr>
        <w:t>бажариш мажбуриятини олади, бош пудратчи эса ёрдамчи пудратчи бажарган ишларни қабул қилиш ва тўловни амалга ошириш мажбуриятини олади.</w:t>
      </w:r>
    </w:p>
    <w:p>
      <w:pPr>
        <w:spacing w:after="0" w:line="240" w:lineRule="auto"/>
        <w:jc w:val="both"/>
        <w:rPr>
          <w:sz w:val="24"/>
        </w:rPr>
        <w:sectPr>
          <w:type w:val="continuous"/>
          <w:pgSz w:w="11910" w:h="16840"/>
          <w:pgMar w:top="1040" w:bottom="280" w:left="1600" w:right="0"/>
        </w:sectPr>
      </w:pPr>
    </w:p>
    <w:p>
      <w:pPr>
        <w:pStyle w:val="Heading1"/>
        <w:numPr>
          <w:ilvl w:val="2"/>
          <w:numId w:val="1"/>
        </w:numPr>
        <w:tabs>
          <w:tab w:pos="2404" w:val="left" w:leader="none"/>
          <w:tab w:pos="2405" w:val="left" w:leader="none"/>
        </w:tabs>
        <w:spacing w:line="240" w:lineRule="auto" w:before="68" w:after="0"/>
        <w:ind w:left="2404" w:right="0" w:hanging="722"/>
        <w:jc w:val="left"/>
      </w:pPr>
      <w:r>
        <w:rPr/>
        <w:t>ШАРТНОМА</w:t>
      </w:r>
      <w:r>
        <w:rPr>
          <w:spacing w:val="-7"/>
        </w:rPr>
        <w:t> </w:t>
      </w:r>
      <w:r>
        <w:rPr/>
        <w:t>БЎЙИЧА</w:t>
      </w:r>
      <w:r>
        <w:rPr>
          <w:spacing w:val="-6"/>
        </w:rPr>
        <w:t> </w:t>
      </w:r>
      <w:r>
        <w:rPr/>
        <w:t>ИШЛАР</w:t>
      </w:r>
      <w:r>
        <w:rPr>
          <w:spacing w:val="-6"/>
        </w:rPr>
        <w:t> </w:t>
      </w:r>
      <w:r>
        <w:rPr>
          <w:spacing w:val="-2"/>
        </w:rPr>
        <w:t>ҚИЙМАТИ</w:t>
      </w:r>
    </w:p>
    <w:p>
      <w:pPr>
        <w:pStyle w:val="BodyText"/>
        <w:spacing w:before="10"/>
        <w:ind w:left="0"/>
        <w:jc w:val="left"/>
        <w:rPr>
          <w:b/>
          <w:sz w:val="27"/>
        </w:rPr>
      </w:pPr>
    </w:p>
    <w:p>
      <w:pPr>
        <w:pStyle w:val="ListParagraph"/>
        <w:numPr>
          <w:ilvl w:val="1"/>
          <w:numId w:val="2"/>
        </w:numPr>
        <w:tabs>
          <w:tab w:pos="1518" w:val="left" w:leader="none"/>
        </w:tabs>
        <w:spacing w:line="240" w:lineRule="auto" w:before="0" w:after="0"/>
        <w:ind w:left="102" w:right="844" w:firstLine="566"/>
        <w:jc w:val="both"/>
        <w:rPr>
          <w:sz w:val="24"/>
        </w:rPr>
      </w:pPr>
      <w:r>
        <w:rPr>
          <w:sz w:val="24"/>
        </w:rPr>
        <w:t>Мазкур шартнома бўйича </w:t>
      </w:r>
      <w:r>
        <w:rPr>
          <w:b/>
          <w:sz w:val="24"/>
        </w:rPr>
        <w:t>ёрдамчи пудратчи </w:t>
      </w:r>
      <w:r>
        <w:rPr>
          <w:sz w:val="24"/>
        </w:rPr>
        <w:t>томонидан бажариладиган ишлар қиймати бўйича солиқлар, кушимча киймат солиғи, йиғимлар ва ажратмаларини ўз ичига олган холда 1.398.483.538 ( Бир миллиард уч йуз туксон саккиз миллион тўрт йўз саксон уч минг беш йуз ўттиз саккиз) сўмни ташкил этади.</w:t>
      </w:r>
    </w:p>
    <w:p>
      <w:pPr>
        <w:pStyle w:val="ListParagraph"/>
        <w:numPr>
          <w:ilvl w:val="1"/>
          <w:numId w:val="2"/>
        </w:numPr>
        <w:tabs>
          <w:tab w:pos="1578" w:val="left" w:leader="none"/>
        </w:tabs>
        <w:spacing w:line="232" w:lineRule="auto" w:before="7" w:after="0"/>
        <w:ind w:left="102" w:right="854" w:firstLine="566"/>
        <w:jc w:val="both"/>
        <w:rPr>
          <w:sz w:val="28"/>
        </w:rPr>
      </w:pPr>
      <w:r>
        <w:rPr>
          <w:sz w:val="24"/>
        </w:rPr>
        <w:t>Ишлар киймати узил кесил хисобланади ва кейинчалик кайта куриб чикилиши мумкун эмас, куйдаги холлар бундан мустасно.</w:t>
      </w:r>
    </w:p>
    <w:p>
      <w:pPr>
        <w:pStyle w:val="BodyText"/>
        <w:spacing w:before="1"/>
        <w:ind w:left="668"/>
        <w:jc w:val="left"/>
      </w:pPr>
      <w:r>
        <w:rPr/>
        <w:t>-Енгиб</w:t>
      </w:r>
      <w:r>
        <w:rPr>
          <w:spacing w:val="-12"/>
        </w:rPr>
        <w:t> </w:t>
      </w:r>
      <w:r>
        <w:rPr/>
        <w:t>булмайдиган</w:t>
      </w:r>
      <w:r>
        <w:rPr>
          <w:spacing w:val="-11"/>
        </w:rPr>
        <w:t> </w:t>
      </w:r>
      <w:r>
        <w:rPr/>
        <w:t>куч</w:t>
      </w:r>
      <w:r>
        <w:rPr>
          <w:spacing w:val="-12"/>
        </w:rPr>
        <w:t> </w:t>
      </w:r>
      <w:r>
        <w:rPr/>
        <w:t>(форс-мажор)</w:t>
      </w:r>
      <w:r>
        <w:rPr>
          <w:spacing w:val="-12"/>
        </w:rPr>
        <w:t> </w:t>
      </w:r>
      <w:r>
        <w:rPr/>
        <w:t>холати</w:t>
      </w:r>
      <w:r>
        <w:rPr>
          <w:spacing w:val="-10"/>
        </w:rPr>
        <w:t> </w:t>
      </w:r>
      <w:r>
        <w:rPr/>
        <w:t>сабаб</w:t>
      </w:r>
      <w:r>
        <w:rPr>
          <w:spacing w:val="-12"/>
        </w:rPr>
        <w:t> </w:t>
      </w:r>
      <w:r>
        <w:rPr>
          <w:spacing w:val="-2"/>
        </w:rPr>
        <w:t>булганда:</w:t>
      </w:r>
    </w:p>
    <w:p>
      <w:pPr>
        <w:pStyle w:val="BodyText"/>
        <w:ind w:left="668"/>
        <w:jc w:val="left"/>
      </w:pPr>
      <w:r>
        <w:rPr/>
        <w:t>-Ишлар</w:t>
      </w:r>
      <w:r>
        <w:rPr>
          <w:spacing w:val="-11"/>
        </w:rPr>
        <w:t> </w:t>
      </w:r>
      <w:r>
        <w:rPr/>
        <w:t>хажми</w:t>
      </w:r>
      <w:r>
        <w:rPr>
          <w:spacing w:val="-10"/>
        </w:rPr>
        <w:t> </w:t>
      </w:r>
      <w:r>
        <w:rPr/>
        <w:t>бош</w:t>
      </w:r>
      <w:r>
        <w:rPr>
          <w:spacing w:val="-11"/>
        </w:rPr>
        <w:t> </w:t>
      </w:r>
      <w:r>
        <w:rPr/>
        <w:t>пудратчи</w:t>
      </w:r>
      <w:r>
        <w:rPr>
          <w:spacing w:val="-10"/>
        </w:rPr>
        <w:t> </w:t>
      </w:r>
      <w:r>
        <w:rPr/>
        <w:t>томонидан</w:t>
      </w:r>
      <w:r>
        <w:rPr>
          <w:spacing w:val="-11"/>
        </w:rPr>
        <w:t> </w:t>
      </w:r>
      <w:r>
        <w:rPr/>
        <w:t>ёзма</w:t>
      </w:r>
      <w:r>
        <w:rPr>
          <w:spacing w:val="-9"/>
        </w:rPr>
        <w:t> </w:t>
      </w:r>
      <w:r>
        <w:rPr/>
        <w:t>равишда</w:t>
      </w:r>
      <w:r>
        <w:rPr>
          <w:spacing w:val="-11"/>
        </w:rPr>
        <w:t> </w:t>
      </w:r>
      <w:r>
        <w:rPr/>
        <w:t>берилиб</w:t>
      </w:r>
      <w:r>
        <w:rPr>
          <w:spacing w:val="-9"/>
        </w:rPr>
        <w:t> </w:t>
      </w:r>
      <w:r>
        <w:rPr>
          <w:spacing w:val="-2"/>
        </w:rPr>
        <w:t>узгартирилганда:</w:t>
      </w:r>
    </w:p>
    <w:p>
      <w:pPr>
        <w:pStyle w:val="BodyText"/>
        <w:ind w:left="668"/>
        <w:jc w:val="left"/>
      </w:pPr>
      <w:r>
        <w:rPr/>
        <w:t>-Ёрдамчи пудратчи ташкилот солик туловчи сифатида бошка солик турига утганда</w:t>
      </w:r>
      <w:r>
        <w:rPr>
          <w:spacing w:val="40"/>
        </w:rPr>
        <w:t> </w:t>
      </w:r>
      <w:r>
        <w:rPr/>
        <w:t>белгиланган нархга узгартириш киритилади:</w:t>
      </w:r>
    </w:p>
    <w:p>
      <w:pPr>
        <w:pStyle w:val="BodyText"/>
        <w:spacing w:before="3"/>
        <w:ind w:left="0"/>
        <w:jc w:val="left"/>
      </w:pPr>
    </w:p>
    <w:p>
      <w:pPr>
        <w:pStyle w:val="Heading1"/>
        <w:tabs>
          <w:tab w:pos="702" w:val="left" w:leader="none"/>
        </w:tabs>
        <w:spacing w:line="320" w:lineRule="exact" w:before="1"/>
        <w:ind w:left="181"/>
        <w:jc w:val="center"/>
      </w:pPr>
      <w:r>
        <w:rPr>
          <w:spacing w:val="-5"/>
        </w:rPr>
        <w:t>IV</w:t>
      </w:r>
      <w:r>
        <w:rPr/>
        <w:tab/>
        <w:t>ЁРДАЧИ</w:t>
      </w:r>
      <w:r>
        <w:rPr>
          <w:spacing w:val="-9"/>
        </w:rPr>
        <w:t> </w:t>
      </w:r>
      <w:r>
        <w:rPr/>
        <w:t>ПУДРАТЧИНИНГ</w:t>
      </w:r>
      <w:r>
        <w:rPr>
          <w:spacing w:val="-6"/>
        </w:rPr>
        <w:t> </w:t>
      </w:r>
      <w:r>
        <w:rPr>
          <w:spacing w:val="-2"/>
        </w:rPr>
        <w:t>МАЖБУРИЯТЛАРИ</w:t>
      </w:r>
    </w:p>
    <w:p>
      <w:pPr>
        <w:pStyle w:val="ListParagraph"/>
        <w:numPr>
          <w:ilvl w:val="1"/>
          <w:numId w:val="2"/>
        </w:numPr>
        <w:tabs>
          <w:tab w:pos="1518" w:val="left" w:leader="none"/>
        </w:tabs>
        <w:spacing w:line="240" w:lineRule="auto" w:before="0" w:after="0"/>
        <w:ind w:left="102" w:right="842" w:firstLine="566"/>
        <w:jc w:val="both"/>
        <w:rPr>
          <w:sz w:val="24"/>
        </w:rPr>
      </w:pPr>
      <w:r>
        <w:rPr>
          <w:sz w:val="24"/>
        </w:rPr>
        <w:t>Мазкур шарнома бўйича ёрдамчи пудратчи мазкур шарноманинг 2- бўлимида назарда тутилган ишларни бажариш учун куйдаги мажбуриятларни ўз зиммасига олади:</w:t>
      </w:r>
    </w:p>
    <w:p>
      <w:pPr>
        <w:pStyle w:val="BodyText"/>
        <w:ind w:right="847" w:firstLine="359"/>
      </w:pPr>
      <w:r>
        <w:rPr/>
        <w:t>-Барча</w:t>
      </w:r>
      <w:r>
        <w:rPr/>
        <w:t> ишларни объектни лойха-смета</w:t>
      </w:r>
      <w:r>
        <w:rPr/>
        <w:t> хужжатларига</w:t>
      </w:r>
      <w:r>
        <w:rPr/>
        <w:t> мувофиқ,</w:t>
      </w:r>
      <w:r>
        <w:rPr/>
        <w:t> шарномада</w:t>
      </w:r>
      <w:r>
        <w:rPr/>
        <w:t> назарда тутилган хажмда ва муддатларда, ўзининг кучлари ва (ёки) жалб қилинган кучлар билан бажариш хамда ишни бош пудратчига мазкур шартнома шартларига мувофиқ топшириш:</w:t>
      </w:r>
    </w:p>
    <w:p>
      <w:pPr>
        <w:pStyle w:val="BodyText"/>
        <w:ind w:right="843" w:firstLine="359"/>
      </w:pPr>
      <w:r>
        <w:rPr/>
        <w:t>-Қурилиш</w:t>
      </w:r>
      <w:r>
        <w:rPr/>
        <w:t> майдонига</w:t>
      </w:r>
      <w:r>
        <w:rPr/>
        <w:t> зарур</w:t>
      </w:r>
      <w:r>
        <w:rPr/>
        <w:t> қурилиш</w:t>
      </w:r>
      <w:r>
        <w:rPr/>
        <w:t> материаллар,</w:t>
      </w:r>
      <w:r>
        <w:rPr/>
        <w:t> буюмлар,</w:t>
      </w:r>
      <w:r>
        <w:rPr/>
        <w:t> конструкциялар</w:t>
      </w:r>
      <w:r>
        <w:rPr/>
        <w:t> ва бутловчи</w:t>
      </w:r>
      <w:r>
        <w:rPr/>
        <w:t> буюмлар,</w:t>
      </w:r>
      <w:r>
        <w:rPr/>
        <w:t> қурилиш</w:t>
      </w:r>
      <w:r>
        <w:rPr/>
        <w:t> техникаларини</w:t>
      </w:r>
      <w:r>
        <w:rPr/>
        <w:t> етказиб</w:t>
      </w:r>
      <w:r>
        <w:rPr/>
        <w:t> бериш,</w:t>
      </w:r>
      <w:r>
        <w:rPr/>
        <w:t> уларни</w:t>
      </w:r>
      <w:r>
        <w:rPr/>
        <w:t> қабул</w:t>
      </w:r>
      <w:r>
        <w:rPr/>
        <w:t> қилиш, топшириш, омборга жойлаш ва сақлаш:</w:t>
      </w:r>
    </w:p>
    <w:p>
      <w:pPr>
        <w:pStyle w:val="BodyText"/>
        <w:ind w:left="461"/>
      </w:pPr>
      <w:r>
        <w:rPr/>
        <w:t>-Қурилиш</w:t>
      </w:r>
      <w:r>
        <w:rPr>
          <w:spacing w:val="-15"/>
        </w:rPr>
        <w:t> </w:t>
      </w:r>
      <w:r>
        <w:rPr/>
        <w:t>майдони</w:t>
      </w:r>
      <w:r>
        <w:rPr>
          <w:spacing w:val="-15"/>
        </w:rPr>
        <w:t> </w:t>
      </w:r>
      <w:r>
        <w:rPr/>
        <w:t>худудида</w:t>
      </w:r>
      <w:r>
        <w:rPr>
          <w:spacing w:val="-14"/>
        </w:rPr>
        <w:t> </w:t>
      </w:r>
      <w:r>
        <w:rPr/>
        <w:t>вақтинчалик</w:t>
      </w:r>
      <w:r>
        <w:rPr>
          <w:spacing w:val="-14"/>
        </w:rPr>
        <w:t> </w:t>
      </w:r>
      <w:r>
        <w:rPr/>
        <w:t>иншоатлар</w:t>
      </w:r>
      <w:r>
        <w:rPr>
          <w:spacing w:val="-13"/>
        </w:rPr>
        <w:t> </w:t>
      </w:r>
      <w:r>
        <w:rPr>
          <w:spacing w:val="-2"/>
        </w:rPr>
        <w:t>қуриш:</w:t>
      </w:r>
    </w:p>
    <w:p>
      <w:pPr>
        <w:pStyle w:val="BodyText"/>
        <w:ind w:right="852" w:firstLine="359"/>
      </w:pPr>
      <w:r>
        <w:rPr/>
        <w:t>-Суб пудратчилар билан шартномалар тузилиши шартнома мазмуни, суб пудрачининг номи ва манзили тўғрисида бош пудратчига ёзма равишда хабардор қилиш:</w:t>
      </w:r>
    </w:p>
    <w:p>
      <w:pPr>
        <w:pStyle w:val="BodyText"/>
        <w:ind w:right="848" w:firstLine="359"/>
      </w:pPr>
      <w:r>
        <w:rPr/>
        <w:t>-Уз.Р.ВМнинг</w:t>
      </w:r>
      <w:r>
        <w:rPr/>
        <w:t> 20.12.1999</w:t>
      </w:r>
      <w:r>
        <w:rPr/>
        <w:t> йил</w:t>
      </w:r>
      <w:r>
        <w:rPr/>
        <w:t> №532-сонли</w:t>
      </w:r>
      <w:r>
        <w:rPr/>
        <w:t> карорига</w:t>
      </w:r>
      <w:r>
        <w:rPr/>
        <w:t> асосан,</w:t>
      </w:r>
      <w:r>
        <w:rPr/>
        <w:t> курилиш таваккалчиликларини сугурта килиш.</w:t>
      </w:r>
    </w:p>
    <w:p>
      <w:pPr>
        <w:pStyle w:val="BodyText"/>
        <w:ind w:left="461"/>
      </w:pPr>
      <w:r>
        <w:rPr/>
        <w:t>-Объектда</w:t>
      </w:r>
      <w:r>
        <w:rPr>
          <w:spacing w:val="-15"/>
        </w:rPr>
        <w:t> </w:t>
      </w:r>
      <w:r>
        <w:rPr/>
        <w:t>қонунчиликда</w:t>
      </w:r>
      <w:r>
        <w:rPr>
          <w:spacing w:val="-15"/>
        </w:rPr>
        <w:t> </w:t>
      </w:r>
      <w:r>
        <w:rPr/>
        <w:t>белгиланган</w:t>
      </w:r>
      <w:r>
        <w:rPr>
          <w:spacing w:val="-14"/>
        </w:rPr>
        <w:t> </w:t>
      </w:r>
      <w:r>
        <w:rPr/>
        <w:t>мехнат</w:t>
      </w:r>
      <w:r>
        <w:rPr>
          <w:spacing w:val="-15"/>
        </w:rPr>
        <w:t> </w:t>
      </w:r>
      <w:r>
        <w:rPr/>
        <w:t>ва</w:t>
      </w:r>
      <w:r>
        <w:rPr>
          <w:spacing w:val="-15"/>
        </w:rPr>
        <w:t> </w:t>
      </w:r>
      <w:r>
        <w:rPr/>
        <w:t>хавсизлик</w:t>
      </w:r>
      <w:r>
        <w:rPr>
          <w:spacing w:val="-15"/>
        </w:rPr>
        <w:t> </w:t>
      </w:r>
      <w:r>
        <w:rPr/>
        <w:t>техникасини</w:t>
      </w:r>
      <w:r>
        <w:rPr>
          <w:spacing w:val="-14"/>
        </w:rPr>
        <w:t> </w:t>
      </w:r>
      <w:r>
        <w:rPr>
          <w:spacing w:val="-2"/>
        </w:rPr>
        <w:t>таъминлаш:</w:t>
      </w:r>
    </w:p>
    <w:p>
      <w:pPr>
        <w:pStyle w:val="BodyText"/>
        <w:ind w:left="461"/>
      </w:pPr>
      <w:r>
        <w:rPr/>
        <w:t>-Қурилиш</w:t>
      </w:r>
      <w:r>
        <w:rPr>
          <w:spacing w:val="-15"/>
        </w:rPr>
        <w:t> </w:t>
      </w:r>
      <w:r>
        <w:rPr/>
        <w:t>майдонини</w:t>
      </w:r>
      <w:r>
        <w:rPr>
          <w:spacing w:val="-13"/>
        </w:rPr>
        <w:t> </w:t>
      </w:r>
      <w:r>
        <w:rPr/>
        <w:t>қўриқлашни</w:t>
      </w:r>
      <w:r>
        <w:rPr>
          <w:spacing w:val="-15"/>
        </w:rPr>
        <w:t> </w:t>
      </w:r>
      <w:r>
        <w:rPr>
          <w:spacing w:val="-2"/>
        </w:rPr>
        <w:t>таъминлаш:</w:t>
      </w:r>
    </w:p>
    <w:p>
      <w:pPr>
        <w:pStyle w:val="BodyText"/>
        <w:ind w:right="846" w:firstLine="359"/>
      </w:pPr>
      <w:r>
        <w:rPr/>
        <w:t>-Ёрдамчи пудратчи хисобот ойнинг 27-28 кунидан кечикмаган холда бош пудратчига хақиқатда</w:t>
      </w:r>
      <w:r>
        <w:rPr/>
        <w:t> бажарилган</w:t>
      </w:r>
      <w:r>
        <w:rPr/>
        <w:t> ишлар</w:t>
      </w:r>
      <w:r>
        <w:rPr/>
        <w:t> хажми</w:t>
      </w:r>
      <w:r>
        <w:rPr/>
        <w:t> ва</w:t>
      </w:r>
      <w:r>
        <w:rPr/>
        <w:t> қиймати</w:t>
      </w:r>
      <w:r>
        <w:rPr/>
        <w:t> бўйича,</w:t>
      </w:r>
      <w:r>
        <w:rPr/>
        <w:t> белгиланган</w:t>
      </w:r>
      <w:r>
        <w:rPr/>
        <w:t> тартиб</w:t>
      </w:r>
      <w:r>
        <w:rPr/>
        <w:t> ва</w:t>
      </w:r>
      <w:r>
        <w:rPr/>
        <w:t> шаклда расмийлаштирилган хисобот</w:t>
      </w:r>
      <w:r>
        <w:rPr/>
        <w:t> хужжатларини</w:t>
      </w:r>
      <w:r>
        <w:rPr/>
        <w:t> (счёт-фактура)</w:t>
      </w:r>
      <w:r>
        <w:rPr/>
        <w:t> тақдим</w:t>
      </w:r>
      <w:r>
        <w:rPr/>
        <w:t> қилиши,</w:t>
      </w:r>
      <w:r>
        <w:rPr/>
        <w:t> бундан хисобот</w:t>
      </w:r>
      <w:r>
        <w:rPr/>
        <w:t> хужжатларига</w:t>
      </w:r>
      <w:r>
        <w:rPr/>
        <w:t> бажарилган</w:t>
      </w:r>
      <w:r>
        <w:rPr/>
        <w:t> ишлар,</w:t>
      </w:r>
      <w:r>
        <w:rPr/>
        <w:t> қўлланилган</w:t>
      </w:r>
      <w:r>
        <w:rPr/>
        <w:t> қурилиш</w:t>
      </w:r>
      <w:r>
        <w:rPr/>
        <w:t> материаллари</w:t>
      </w:r>
      <w:r>
        <w:rPr/>
        <w:t> ва конструкцияларининг</w:t>
      </w:r>
      <w:r>
        <w:rPr/>
        <w:t> калькулацияси,</w:t>
      </w:r>
      <w:r>
        <w:rPr/>
        <w:t> сифат</w:t>
      </w:r>
      <w:r>
        <w:rPr/>
        <w:t> сертификат</w:t>
      </w:r>
      <w:r>
        <w:rPr/>
        <w:t> ива</w:t>
      </w:r>
      <w:r>
        <w:rPr/>
        <w:t> бошка</w:t>
      </w:r>
      <w:r>
        <w:rPr/>
        <w:t> керакли</w:t>
      </w:r>
      <w:r>
        <w:rPr/>
        <w:t> жужжатлар илова қилиниши:</w:t>
      </w:r>
    </w:p>
    <w:p>
      <w:pPr>
        <w:pStyle w:val="BodyText"/>
        <w:ind w:right="847" w:firstLine="359"/>
      </w:pPr>
      <w:r>
        <w:rPr/>
        <w:t>-Қурилиш-таъмирлаш</w:t>
      </w:r>
      <w:r>
        <w:rPr/>
        <w:t> ишларини</w:t>
      </w:r>
      <w:r>
        <w:rPr/>
        <w:t> баришга</w:t>
      </w:r>
      <w:r>
        <w:rPr/>
        <w:t> киришишдан</w:t>
      </w:r>
      <w:r>
        <w:rPr/>
        <w:t> олдин,</w:t>
      </w:r>
      <w:r>
        <w:rPr/>
        <w:t> лойиха-смета хужжатлари бўйича объектда бажариладиган иш қисмларининг олдинги фотосуратларини бош пудратчига тақдим қилиш:</w:t>
      </w:r>
    </w:p>
    <w:p>
      <w:pPr>
        <w:pStyle w:val="BodyText"/>
        <w:ind w:right="849" w:firstLine="359"/>
      </w:pPr>
      <w:r>
        <w:rPr/>
        <w:t>-Объектда</w:t>
      </w:r>
      <w:r>
        <w:rPr>
          <w:spacing w:val="-1"/>
        </w:rPr>
        <w:t> </w:t>
      </w:r>
      <w:r>
        <w:rPr/>
        <w:t>қурилиш-таъмирлаш</w:t>
      </w:r>
      <w:r>
        <w:rPr>
          <w:spacing w:val="-1"/>
        </w:rPr>
        <w:t> </w:t>
      </w:r>
      <w:r>
        <w:rPr/>
        <w:t>ишлари</w:t>
      </w:r>
      <w:r>
        <w:rPr>
          <w:spacing w:val="-1"/>
        </w:rPr>
        <w:t> </w:t>
      </w:r>
      <w:r>
        <w:rPr/>
        <w:t>тугатилган</w:t>
      </w:r>
      <w:r>
        <w:rPr>
          <w:spacing w:val="-1"/>
        </w:rPr>
        <w:t> </w:t>
      </w:r>
      <w:r>
        <w:rPr/>
        <w:t>сўнг,</w:t>
      </w:r>
      <w:r>
        <w:rPr>
          <w:spacing w:val="-1"/>
        </w:rPr>
        <w:t> </w:t>
      </w:r>
      <w:r>
        <w:rPr/>
        <w:t>бажарилган</w:t>
      </w:r>
      <w:r>
        <w:rPr>
          <w:spacing w:val="-2"/>
        </w:rPr>
        <w:t> </w:t>
      </w:r>
      <w:r>
        <w:rPr/>
        <w:t>ишлар</w:t>
      </w:r>
      <w:r>
        <w:rPr>
          <w:spacing w:val="-1"/>
        </w:rPr>
        <w:t> </w:t>
      </w:r>
      <w:r>
        <w:rPr/>
        <w:t>тасвирини кўрсатувчи фотосуратларини бош пудратчига тақдим қилиш:</w:t>
      </w:r>
    </w:p>
    <w:p>
      <w:pPr>
        <w:pStyle w:val="BodyText"/>
        <w:ind w:right="844" w:firstLine="359"/>
      </w:pPr>
      <w:r>
        <w:rPr/>
        <w:t>-Ёрдамчи</w:t>
      </w:r>
      <w:r>
        <w:rPr/>
        <w:t> пудратчи,</w:t>
      </w:r>
      <w:r>
        <w:rPr/>
        <w:t> бош</w:t>
      </w:r>
      <w:r>
        <w:rPr/>
        <w:t> пудратчи</w:t>
      </w:r>
      <w:r>
        <w:rPr/>
        <w:t> томонидан</w:t>
      </w:r>
      <w:r>
        <w:rPr/>
        <w:t> ўтказилган</w:t>
      </w:r>
      <w:r>
        <w:rPr/>
        <w:t> маблағларни</w:t>
      </w:r>
      <w:r>
        <w:rPr/>
        <w:t> тўғри сарфланиши</w:t>
      </w:r>
      <w:r>
        <w:rPr/>
        <w:t> бўйича</w:t>
      </w:r>
      <w:r>
        <w:rPr/>
        <w:t> (талаб</w:t>
      </w:r>
      <w:r>
        <w:rPr/>
        <w:t> қилинган холларда)</w:t>
      </w:r>
      <w:r>
        <w:rPr/>
        <w:t> намунавий</w:t>
      </w:r>
      <w:r>
        <w:rPr/>
        <w:t> шаклдаги</w:t>
      </w:r>
      <w:r>
        <w:rPr/>
        <w:t> ахборотни бериб </w:t>
      </w:r>
      <w:r>
        <w:rPr>
          <w:spacing w:val="-2"/>
        </w:rPr>
        <w:t>туриши:</w:t>
      </w:r>
    </w:p>
    <w:p>
      <w:pPr>
        <w:pStyle w:val="BodyText"/>
        <w:ind w:right="845" w:firstLine="359"/>
      </w:pPr>
      <w:r>
        <w:rPr/>
        <w:t>-Ёрдамчи</w:t>
      </w:r>
      <w:r>
        <w:rPr/>
        <w:t> пудратчи</w:t>
      </w:r>
      <w:r>
        <w:rPr/>
        <w:t> қурилиш</w:t>
      </w:r>
      <w:r>
        <w:rPr/>
        <w:t> объектига</w:t>
      </w:r>
      <w:r>
        <w:rPr/>
        <w:t> ёки</w:t>
      </w:r>
      <w:r>
        <w:rPr/>
        <w:t> унинг</w:t>
      </w:r>
      <w:r>
        <w:rPr/>
        <w:t> алохида</w:t>
      </w:r>
      <w:r>
        <w:rPr/>
        <w:t> қисмларига</w:t>
      </w:r>
      <w:r>
        <w:rPr/>
        <w:t> тегишли</w:t>
      </w:r>
      <w:r>
        <w:rPr/>
        <w:t> иш хужжатларини</w:t>
      </w:r>
      <w:r>
        <w:rPr/>
        <w:t> бош</w:t>
      </w:r>
      <w:r>
        <w:rPr/>
        <w:t> пудратчининг</w:t>
      </w:r>
      <w:r>
        <w:rPr/>
        <w:t> ёзма</w:t>
      </w:r>
      <w:r>
        <w:rPr/>
        <w:t> рухсатисиз,</w:t>
      </w:r>
      <w:r>
        <w:rPr/>
        <w:t> суб</w:t>
      </w:r>
      <w:r>
        <w:rPr/>
        <w:t> пудратчиларга</w:t>
      </w:r>
      <w:r>
        <w:rPr/>
        <w:t> фойдаланишлари учун</w:t>
      </w:r>
      <w:r>
        <w:rPr/>
        <w:t> берилишидан</w:t>
      </w:r>
      <w:r>
        <w:rPr/>
        <w:t> ташқари,</w:t>
      </w:r>
      <w:r>
        <w:rPr/>
        <w:t> бирон-бир</w:t>
      </w:r>
      <w:r>
        <w:rPr/>
        <w:t> учинчи</w:t>
      </w:r>
      <w:r>
        <w:rPr/>
        <w:t> томонга</w:t>
      </w:r>
      <w:r>
        <w:rPr/>
        <w:t> сотиш</w:t>
      </w:r>
      <w:r>
        <w:rPr/>
        <w:t> ёки</w:t>
      </w:r>
      <w:r>
        <w:rPr/>
        <w:t> бериш</w:t>
      </w:r>
      <w:r>
        <w:rPr/>
        <w:t> хуқуқига</w:t>
      </w:r>
      <w:r>
        <w:rPr/>
        <w:t> эга </w:t>
      </w:r>
      <w:r>
        <w:rPr>
          <w:spacing w:val="-2"/>
        </w:rPr>
        <w:t>эмас.</w:t>
      </w:r>
    </w:p>
    <w:p>
      <w:pPr>
        <w:pStyle w:val="BodyText"/>
        <w:ind w:right="844" w:firstLine="359"/>
      </w:pPr>
      <w:r>
        <w:rPr/>
        <w:t>-Ёрдамчи</w:t>
      </w:r>
      <w:r>
        <w:rPr>
          <w:spacing w:val="-2"/>
        </w:rPr>
        <w:t> </w:t>
      </w:r>
      <w:r>
        <w:rPr/>
        <w:t>пудратчи</w:t>
      </w:r>
      <w:r>
        <w:rPr>
          <w:spacing w:val="-2"/>
        </w:rPr>
        <w:t> </w:t>
      </w:r>
      <w:r>
        <w:rPr/>
        <w:t>мазкур</w:t>
      </w:r>
      <w:r>
        <w:rPr>
          <w:spacing w:val="-2"/>
        </w:rPr>
        <w:t> </w:t>
      </w:r>
      <w:r>
        <w:rPr/>
        <w:t>шартнома</w:t>
      </w:r>
      <w:r>
        <w:rPr>
          <w:spacing w:val="-1"/>
        </w:rPr>
        <w:t> </w:t>
      </w:r>
      <w:r>
        <w:rPr/>
        <w:t>бўйича</w:t>
      </w:r>
      <w:r>
        <w:rPr>
          <w:spacing w:val="-3"/>
        </w:rPr>
        <w:t> </w:t>
      </w:r>
      <w:r>
        <w:rPr/>
        <w:t>барча</w:t>
      </w:r>
      <w:r>
        <w:rPr>
          <w:spacing w:val="-3"/>
        </w:rPr>
        <w:t> </w:t>
      </w:r>
      <w:r>
        <w:rPr/>
        <w:t>ишларнинг</w:t>
      </w:r>
      <w:r>
        <w:rPr>
          <w:spacing w:val="-1"/>
        </w:rPr>
        <w:t> </w:t>
      </w:r>
      <w:r>
        <w:rPr/>
        <w:t>ўз</w:t>
      </w:r>
      <w:r>
        <w:rPr>
          <w:spacing w:val="-2"/>
        </w:rPr>
        <w:t> </w:t>
      </w:r>
      <w:r>
        <w:rPr/>
        <w:t>кучлари</w:t>
      </w:r>
      <w:r>
        <w:rPr>
          <w:spacing w:val="-2"/>
        </w:rPr>
        <w:t> </w:t>
      </w:r>
      <w:r>
        <w:rPr/>
        <w:t>билан</w:t>
      </w:r>
      <w:r>
        <w:rPr>
          <w:spacing w:val="-2"/>
        </w:rPr>
        <w:t> </w:t>
      </w:r>
      <w:r>
        <w:rPr/>
        <w:t>ва</w:t>
      </w:r>
      <w:r>
        <w:rPr>
          <w:spacing w:val="-4"/>
        </w:rPr>
        <w:t> </w:t>
      </w:r>
      <w:r>
        <w:rPr/>
        <w:t>суб пудратчилар</w:t>
      </w:r>
      <w:r>
        <w:rPr/>
        <w:t> томонидан</w:t>
      </w:r>
      <w:r>
        <w:rPr/>
        <w:t> зарур</w:t>
      </w:r>
      <w:r>
        <w:rPr/>
        <w:t> тарзда</w:t>
      </w:r>
      <w:r>
        <w:rPr/>
        <w:t> бажарилиши</w:t>
      </w:r>
      <w:r>
        <w:rPr/>
        <w:t> хамда</w:t>
      </w:r>
      <w:r>
        <w:rPr/>
        <w:t> объектнинг</w:t>
      </w:r>
      <w:r>
        <w:rPr/>
        <w:t> фойдаланишга топширилиши бўйича бош пудратчи олдида тўлиқ жавобгар хисобланади.</w:t>
      </w:r>
    </w:p>
    <w:p>
      <w:pPr>
        <w:spacing w:after="0"/>
        <w:sectPr>
          <w:pgSz w:w="11910" w:h="16840"/>
          <w:pgMar w:top="1320" w:bottom="280" w:left="1600" w:right="0"/>
        </w:sectPr>
      </w:pPr>
    </w:p>
    <w:p>
      <w:pPr>
        <w:pStyle w:val="Heading1"/>
        <w:spacing w:line="321" w:lineRule="exact" w:before="68"/>
        <w:ind w:left="1791"/>
      </w:pPr>
      <w:r>
        <w:rPr/>
        <w:t>V.</w:t>
      </w:r>
      <w:r>
        <w:rPr>
          <w:spacing w:val="-7"/>
        </w:rPr>
        <w:t> </w:t>
      </w:r>
      <w:r>
        <w:rPr/>
        <w:t>БОШ</w:t>
      </w:r>
      <w:r>
        <w:rPr>
          <w:spacing w:val="-4"/>
        </w:rPr>
        <w:t> </w:t>
      </w:r>
      <w:r>
        <w:rPr/>
        <w:t>ПУДРАТЧИНИНГ</w:t>
      </w:r>
      <w:r>
        <w:rPr>
          <w:spacing w:val="-4"/>
        </w:rPr>
        <w:t> </w:t>
      </w:r>
      <w:r>
        <w:rPr>
          <w:spacing w:val="-2"/>
        </w:rPr>
        <w:t>МАЖБУРИЯТЛАРИ</w:t>
      </w:r>
    </w:p>
    <w:p>
      <w:pPr>
        <w:pStyle w:val="BodyText"/>
        <w:spacing w:line="275" w:lineRule="exact"/>
      </w:pPr>
      <w:r>
        <w:rPr/>
        <w:t>5.1</w:t>
      </w:r>
      <w:r>
        <w:rPr>
          <w:spacing w:val="-3"/>
        </w:rPr>
        <w:t> </w:t>
      </w:r>
      <w:r>
        <w:rPr/>
        <w:t>Мазкур</w:t>
      </w:r>
      <w:r>
        <w:rPr>
          <w:spacing w:val="-3"/>
        </w:rPr>
        <w:t> </w:t>
      </w:r>
      <w:r>
        <w:rPr/>
        <w:t>шартномани</w:t>
      </w:r>
      <w:r>
        <w:rPr>
          <w:spacing w:val="-3"/>
        </w:rPr>
        <w:t> </w:t>
      </w:r>
      <w:r>
        <w:rPr/>
        <w:t>бажариш</w:t>
      </w:r>
      <w:r>
        <w:rPr>
          <w:spacing w:val="-1"/>
        </w:rPr>
        <w:t> </w:t>
      </w:r>
      <w:r>
        <w:rPr/>
        <w:t>учун</w:t>
      </w:r>
      <w:r>
        <w:rPr>
          <w:spacing w:val="-3"/>
        </w:rPr>
        <w:t> </w:t>
      </w:r>
      <w:r>
        <w:rPr/>
        <w:t>бош</w:t>
      </w:r>
      <w:r>
        <w:rPr>
          <w:spacing w:val="-2"/>
        </w:rPr>
        <w:t> пудратчи:</w:t>
      </w:r>
    </w:p>
    <w:p>
      <w:pPr>
        <w:pStyle w:val="BodyText"/>
        <w:ind w:right="849" w:firstLine="707"/>
      </w:pPr>
      <w:r>
        <w:rPr/>
        <w:t>-Мазкур</w:t>
      </w:r>
      <w:r>
        <w:rPr/>
        <w:t> шартнома</w:t>
      </w:r>
      <w:r>
        <w:rPr/>
        <w:t> имзоланган</w:t>
      </w:r>
      <w:r>
        <w:rPr/>
        <w:t> кундан</w:t>
      </w:r>
      <w:r>
        <w:rPr/>
        <w:t> бошлаб</w:t>
      </w:r>
      <w:r>
        <w:rPr/>
        <w:t> уч</w:t>
      </w:r>
      <w:r>
        <w:rPr/>
        <w:t> кун</w:t>
      </w:r>
      <w:r>
        <w:rPr/>
        <w:t> муддат</w:t>
      </w:r>
      <w:r>
        <w:rPr/>
        <w:t> ичида,</w:t>
      </w:r>
      <w:r>
        <w:rPr/>
        <w:t> ишларни бажариш</w:t>
      </w:r>
      <w:r>
        <w:rPr/>
        <w:t> учун</w:t>
      </w:r>
      <w:r>
        <w:rPr/>
        <w:t> объект</w:t>
      </w:r>
      <w:r>
        <w:rPr/>
        <w:t> лойха-смета</w:t>
      </w:r>
      <w:r>
        <w:rPr/>
        <w:t> хужжатларини,</w:t>
      </w:r>
      <w:r>
        <w:rPr/>
        <w:t> ярокли</w:t>
      </w:r>
      <w:r>
        <w:rPr/>
        <w:t> булган курилиш</w:t>
      </w:r>
      <w:r>
        <w:rPr/>
        <w:t> майдонини курилиш</w:t>
      </w:r>
      <w:r>
        <w:rPr/>
        <w:t> объектида</w:t>
      </w:r>
      <w:r>
        <w:rPr/>
        <w:t> тугалланганига</w:t>
      </w:r>
      <w:r>
        <w:rPr/>
        <w:t> кадар</w:t>
      </w:r>
      <w:r>
        <w:rPr/>
        <w:t> булган</w:t>
      </w:r>
      <w:r>
        <w:rPr/>
        <w:t> даврга,</w:t>
      </w:r>
      <w:r>
        <w:rPr/>
        <w:t> далолатнома</w:t>
      </w:r>
      <w:r>
        <w:rPr/>
        <w:t> билан</w:t>
      </w:r>
      <w:r>
        <w:rPr/>
        <w:t> ёрдамчи пудратчига бериши:</w:t>
      </w:r>
    </w:p>
    <w:p>
      <w:pPr>
        <w:pStyle w:val="BodyText"/>
        <w:ind w:right="854" w:firstLine="707"/>
      </w:pPr>
      <w:r>
        <w:rPr/>
        <w:t>-Ишлар</w:t>
      </w:r>
      <w:r>
        <w:rPr/>
        <w:t> бажарилиши</w:t>
      </w:r>
      <w:r>
        <w:rPr/>
        <w:t> устидан</w:t>
      </w:r>
      <w:r>
        <w:rPr/>
        <w:t> доимий,</w:t>
      </w:r>
      <w:r>
        <w:rPr/>
        <w:t> архитектура</w:t>
      </w:r>
      <w:r>
        <w:rPr/>
        <w:t> курилиш</w:t>
      </w:r>
      <w:r>
        <w:rPr/>
        <w:t> назорати</w:t>
      </w:r>
      <w:r>
        <w:rPr/>
        <w:t> ва</w:t>
      </w:r>
      <w:r>
        <w:rPr/>
        <w:t> мазкур шартномада кайд этилган ёрдамчи пудратчи томонидан кабул килинган мажбуриятлар ва бошка функцияларга риоя этилишини назорат килиши, ёрдамчи пудратчидан тугалланган ишларни кабул килиб олишни таъминлаш:</w:t>
      </w:r>
    </w:p>
    <w:p>
      <w:pPr>
        <w:pStyle w:val="BodyText"/>
        <w:ind w:right="852" w:firstLine="707"/>
      </w:pPr>
      <w:r>
        <w:rPr/>
        <w:t>-Молиялаштирилиши</w:t>
      </w:r>
      <w:r>
        <w:rPr/>
        <w:t> жадвалига</w:t>
      </w:r>
      <w:r>
        <w:rPr/>
        <w:t> ва</w:t>
      </w:r>
      <w:r>
        <w:rPr/>
        <w:t> шартнома</w:t>
      </w:r>
      <w:r>
        <w:rPr/>
        <w:t> шартларига</w:t>
      </w:r>
      <w:r>
        <w:rPr/>
        <w:t> биноан,</w:t>
      </w:r>
      <w:r>
        <w:rPr/>
        <w:t> ёрдамчи пудратчига бунак (аванс) бери шва молиялаштиришни амалга ошириши:</w:t>
      </w:r>
    </w:p>
    <w:p>
      <w:pPr>
        <w:pStyle w:val="BodyText"/>
        <w:ind w:right="854" w:firstLine="707"/>
      </w:pPr>
      <w:r>
        <w:rPr/>
        <w:t>-Шартнома</w:t>
      </w:r>
      <w:r>
        <w:rPr/>
        <w:t> шартлари</w:t>
      </w:r>
      <w:r>
        <w:rPr/>
        <w:t> буйича</w:t>
      </w:r>
      <w:r>
        <w:rPr/>
        <w:t> олган</w:t>
      </w:r>
      <w:r>
        <w:rPr/>
        <w:t> мажбуриятларни</w:t>
      </w:r>
      <w:r>
        <w:rPr/>
        <w:t> тулик</w:t>
      </w:r>
      <w:r>
        <w:rPr/>
        <w:t> хажмда</w:t>
      </w:r>
      <w:r>
        <w:rPr/>
        <w:t> бажаришни зиммасига олади:</w:t>
      </w:r>
    </w:p>
    <w:p>
      <w:pPr>
        <w:pStyle w:val="BodyText"/>
        <w:spacing w:before="7"/>
        <w:ind w:left="0"/>
        <w:jc w:val="left"/>
        <w:rPr>
          <w:sz w:val="16"/>
        </w:rPr>
      </w:pPr>
    </w:p>
    <w:p>
      <w:pPr>
        <w:pStyle w:val="Heading1"/>
        <w:tabs>
          <w:tab w:pos="855" w:val="left" w:leader="none"/>
        </w:tabs>
        <w:spacing w:before="89"/>
        <w:ind w:left="335"/>
        <w:jc w:val="center"/>
      </w:pPr>
      <w:r>
        <w:rPr>
          <w:spacing w:val="-5"/>
        </w:rPr>
        <w:t>VI</w:t>
      </w:r>
      <w:r>
        <w:rPr/>
        <w:tab/>
        <w:t>ИШЛАРНИ</w:t>
      </w:r>
      <w:r>
        <w:rPr>
          <w:spacing w:val="-7"/>
        </w:rPr>
        <w:t> </w:t>
      </w:r>
      <w:r>
        <w:rPr/>
        <w:t>БАЖАРИШ</w:t>
      </w:r>
      <w:r>
        <w:rPr>
          <w:spacing w:val="-7"/>
        </w:rPr>
        <w:t> </w:t>
      </w:r>
      <w:r>
        <w:rPr>
          <w:spacing w:val="-2"/>
        </w:rPr>
        <w:t>МУДДАТИ</w:t>
      </w:r>
    </w:p>
    <w:p>
      <w:pPr>
        <w:pStyle w:val="BodyText"/>
        <w:spacing w:before="8"/>
        <w:ind w:left="0"/>
        <w:jc w:val="left"/>
        <w:rPr>
          <w:b/>
          <w:sz w:val="23"/>
        </w:rPr>
      </w:pPr>
    </w:p>
    <w:p>
      <w:pPr>
        <w:pStyle w:val="ListParagraph"/>
        <w:numPr>
          <w:ilvl w:val="1"/>
          <w:numId w:val="3"/>
        </w:numPr>
        <w:tabs>
          <w:tab w:pos="810" w:val="left" w:leader="none"/>
        </w:tabs>
        <w:spacing w:line="240" w:lineRule="auto" w:before="0" w:after="0"/>
        <w:ind w:left="102" w:right="851" w:firstLine="359"/>
        <w:jc w:val="left"/>
        <w:rPr>
          <w:sz w:val="24"/>
        </w:rPr>
      </w:pPr>
      <w:r>
        <w:rPr>
          <w:sz w:val="24"/>
        </w:rPr>
        <w:t>Шартнома</w:t>
      </w:r>
      <w:r>
        <w:rPr>
          <w:spacing w:val="36"/>
          <w:sz w:val="24"/>
        </w:rPr>
        <w:t> </w:t>
      </w:r>
      <w:r>
        <w:rPr>
          <w:sz w:val="24"/>
        </w:rPr>
        <w:t>миллий</w:t>
      </w:r>
      <w:r>
        <w:rPr>
          <w:spacing w:val="37"/>
          <w:sz w:val="24"/>
        </w:rPr>
        <w:t> </w:t>
      </w:r>
      <w:r>
        <w:rPr>
          <w:sz w:val="24"/>
        </w:rPr>
        <w:t>валюта</w:t>
      </w:r>
      <w:r>
        <w:rPr>
          <w:spacing w:val="36"/>
          <w:sz w:val="24"/>
        </w:rPr>
        <w:t> </w:t>
      </w:r>
      <w:r>
        <w:rPr>
          <w:sz w:val="24"/>
        </w:rPr>
        <w:t>(сумда)</w:t>
      </w:r>
      <w:r>
        <w:rPr>
          <w:spacing w:val="40"/>
          <w:sz w:val="24"/>
        </w:rPr>
        <w:t> </w:t>
      </w:r>
      <w:r>
        <w:rPr>
          <w:sz w:val="24"/>
        </w:rPr>
        <w:t>узаро</w:t>
      </w:r>
      <w:r>
        <w:rPr>
          <w:spacing w:val="36"/>
          <w:sz w:val="24"/>
        </w:rPr>
        <w:t> </w:t>
      </w:r>
      <w:r>
        <w:rPr>
          <w:sz w:val="24"/>
        </w:rPr>
        <w:t>хисоб-китоб</w:t>
      </w:r>
      <w:r>
        <w:rPr>
          <w:spacing w:val="35"/>
          <w:sz w:val="24"/>
        </w:rPr>
        <w:t> </w:t>
      </w:r>
      <w:r>
        <w:rPr>
          <w:sz w:val="24"/>
        </w:rPr>
        <w:t>килинганда</w:t>
      </w:r>
      <w:r>
        <w:rPr>
          <w:spacing w:val="39"/>
          <w:sz w:val="24"/>
        </w:rPr>
        <w:t> </w:t>
      </w:r>
      <w:r>
        <w:rPr>
          <w:sz w:val="24"/>
        </w:rPr>
        <w:t>томонлар</w:t>
      </w:r>
      <w:r>
        <w:rPr>
          <w:spacing w:val="39"/>
          <w:sz w:val="24"/>
        </w:rPr>
        <w:t> </w:t>
      </w:r>
      <w:r>
        <w:rPr>
          <w:sz w:val="24"/>
        </w:rPr>
        <w:t>учун имзоланган пайтидан бошлаб кучга киради:</w:t>
      </w:r>
    </w:p>
    <w:p>
      <w:pPr>
        <w:pStyle w:val="BodyText"/>
        <w:ind w:right="851" w:firstLine="427"/>
        <w:jc w:val="left"/>
      </w:pPr>
      <w:r>
        <w:rPr/>
        <w:t>Ёрдамчи</w:t>
      </w:r>
      <w:r>
        <w:rPr>
          <w:spacing w:val="31"/>
        </w:rPr>
        <w:t> </w:t>
      </w:r>
      <w:r>
        <w:rPr/>
        <w:t>пудратчи</w:t>
      </w:r>
      <w:r>
        <w:rPr>
          <w:spacing w:val="31"/>
        </w:rPr>
        <w:t> </w:t>
      </w:r>
      <w:r>
        <w:rPr/>
        <w:t>мазкур</w:t>
      </w:r>
      <w:r>
        <w:rPr>
          <w:spacing w:val="30"/>
        </w:rPr>
        <w:t> </w:t>
      </w:r>
      <w:r>
        <w:rPr/>
        <w:t>шартномага</w:t>
      </w:r>
      <w:r>
        <w:rPr>
          <w:spacing w:val="29"/>
        </w:rPr>
        <w:t> </w:t>
      </w:r>
      <w:r>
        <w:rPr/>
        <w:t>илова</w:t>
      </w:r>
      <w:r>
        <w:rPr>
          <w:spacing w:val="31"/>
        </w:rPr>
        <w:t> </w:t>
      </w:r>
      <w:r>
        <w:rPr/>
        <w:t>килинадиган</w:t>
      </w:r>
      <w:r>
        <w:rPr>
          <w:spacing w:val="31"/>
        </w:rPr>
        <w:t> </w:t>
      </w:r>
      <w:r>
        <w:rPr/>
        <w:t>молиялаштириш</w:t>
      </w:r>
      <w:r>
        <w:rPr>
          <w:spacing w:val="30"/>
        </w:rPr>
        <w:t> </w:t>
      </w:r>
      <w:r>
        <w:rPr/>
        <w:t>жадвали (1-илова)га мувофик биринчи аванс тулови амалга ошириб беради.</w:t>
      </w:r>
    </w:p>
    <w:p>
      <w:pPr>
        <w:pStyle w:val="ListParagraph"/>
        <w:numPr>
          <w:ilvl w:val="1"/>
          <w:numId w:val="3"/>
        </w:numPr>
        <w:tabs>
          <w:tab w:pos="954" w:val="left" w:leader="none"/>
        </w:tabs>
        <w:spacing w:line="240" w:lineRule="auto" w:before="0" w:after="0"/>
        <w:ind w:left="102" w:right="852" w:firstLine="427"/>
        <w:jc w:val="left"/>
        <w:rPr>
          <w:sz w:val="24"/>
        </w:rPr>
      </w:pPr>
      <w:r>
        <w:rPr>
          <w:sz w:val="24"/>
        </w:rPr>
        <w:t>Ёрдамчи</w:t>
      </w:r>
      <w:r>
        <w:rPr>
          <w:spacing w:val="40"/>
          <w:sz w:val="24"/>
        </w:rPr>
        <w:t> </w:t>
      </w:r>
      <w:r>
        <w:rPr>
          <w:sz w:val="24"/>
        </w:rPr>
        <w:t>пудратчи</w:t>
      </w:r>
      <w:r>
        <w:rPr>
          <w:spacing w:val="40"/>
          <w:sz w:val="24"/>
        </w:rPr>
        <w:t> </w:t>
      </w:r>
      <w:r>
        <w:rPr>
          <w:sz w:val="24"/>
        </w:rPr>
        <w:t>объектда</w:t>
      </w:r>
      <w:r>
        <w:rPr>
          <w:spacing w:val="40"/>
          <w:sz w:val="24"/>
        </w:rPr>
        <w:t> </w:t>
      </w:r>
      <w:r>
        <w:rPr>
          <w:sz w:val="24"/>
        </w:rPr>
        <w:t>тула</w:t>
      </w:r>
      <w:r>
        <w:rPr>
          <w:spacing w:val="40"/>
          <w:sz w:val="24"/>
        </w:rPr>
        <w:t> </w:t>
      </w:r>
      <w:r>
        <w:rPr>
          <w:sz w:val="24"/>
        </w:rPr>
        <w:t>таъмирлаш</w:t>
      </w:r>
      <w:r>
        <w:rPr>
          <w:spacing w:val="40"/>
          <w:sz w:val="24"/>
        </w:rPr>
        <w:t> </w:t>
      </w:r>
      <w:r>
        <w:rPr>
          <w:sz w:val="24"/>
        </w:rPr>
        <w:t>ишларини</w:t>
      </w:r>
      <w:r>
        <w:rPr>
          <w:spacing w:val="40"/>
          <w:sz w:val="24"/>
        </w:rPr>
        <w:t> </w:t>
      </w:r>
      <w:r>
        <w:rPr>
          <w:sz w:val="24"/>
        </w:rPr>
        <w:t>белгиланган</w:t>
      </w:r>
      <w:r>
        <w:rPr>
          <w:spacing w:val="40"/>
          <w:sz w:val="24"/>
        </w:rPr>
        <w:t> </w:t>
      </w:r>
      <w:r>
        <w:rPr>
          <w:sz w:val="24"/>
        </w:rPr>
        <w:t>муддатда тугатиб, объектниурнатилган тартибда фойдаланишга топширади:</w:t>
      </w:r>
    </w:p>
    <w:p>
      <w:pPr>
        <w:pStyle w:val="ListParagraph"/>
        <w:numPr>
          <w:ilvl w:val="1"/>
          <w:numId w:val="3"/>
        </w:numPr>
        <w:tabs>
          <w:tab w:pos="810" w:val="left" w:leader="none"/>
          <w:tab w:pos="1807" w:val="left" w:leader="none"/>
          <w:tab w:pos="3061" w:val="left" w:leader="none"/>
          <w:tab w:pos="4021" w:val="left" w:leader="none"/>
          <w:tab w:pos="5170" w:val="left" w:leader="none"/>
          <w:tab w:pos="6333" w:val="left" w:leader="none"/>
          <w:tab w:pos="7631" w:val="left" w:leader="none"/>
          <w:tab w:pos="8770" w:val="left" w:leader="none"/>
        </w:tabs>
        <w:spacing w:line="240" w:lineRule="auto" w:before="0" w:after="0"/>
        <w:ind w:left="102" w:right="846" w:firstLine="359"/>
        <w:jc w:val="left"/>
        <w:rPr>
          <w:sz w:val="24"/>
        </w:rPr>
      </w:pPr>
      <w:r>
        <w:rPr>
          <w:spacing w:val="-2"/>
          <w:sz w:val="24"/>
        </w:rPr>
        <w:t>Мазкур</w:t>
      </w:r>
      <w:r>
        <w:rPr>
          <w:sz w:val="24"/>
        </w:rPr>
        <w:tab/>
      </w:r>
      <w:r>
        <w:rPr>
          <w:spacing w:val="-2"/>
          <w:sz w:val="24"/>
        </w:rPr>
        <w:t>шартнома</w:t>
      </w:r>
      <w:r>
        <w:rPr>
          <w:sz w:val="24"/>
        </w:rPr>
        <w:tab/>
      </w:r>
      <w:r>
        <w:rPr>
          <w:spacing w:val="-2"/>
          <w:sz w:val="24"/>
        </w:rPr>
        <w:t>буйича</w:t>
      </w:r>
      <w:r>
        <w:rPr>
          <w:sz w:val="24"/>
        </w:rPr>
        <w:tab/>
      </w:r>
      <w:r>
        <w:rPr>
          <w:spacing w:val="-2"/>
          <w:sz w:val="24"/>
        </w:rPr>
        <w:t>ишларни</w:t>
      </w:r>
      <w:r>
        <w:rPr>
          <w:sz w:val="24"/>
        </w:rPr>
        <w:tab/>
      </w:r>
      <w:r>
        <w:rPr>
          <w:spacing w:val="-2"/>
          <w:sz w:val="24"/>
        </w:rPr>
        <w:t>бажариш</w:t>
      </w:r>
      <w:r>
        <w:rPr>
          <w:sz w:val="24"/>
        </w:rPr>
        <w:tab/>
      </w:r>
      <w:r>
        <w:rPr>
          <w:spacing w:val="-2"/>
          <w:sz w:val="24"/>
        </w:rPr>
        <w:t>жадвалига</w:t>
      </w:r>
      <w:r>
        <w:rPr>
          <w:sz w:val="24"/>
        </w:rPr>
        <w:tab/>
      </w:r>
      <w:r>
        <w:rPr>
          <w:spacing w:val="-2"/>
          <w:sz w:val="24"/>
        </w:rPr>
        <w:t>мувофик</w:t>
      </w:r>
      <w:r>
        <w:rPr>
          <w:sz w:val="24"/>
        </w:rPr>
        <w:tab/>
      </w:r>
      <w:r>
        <w:rPr>
          <w:spacing w:val="-2"/>
          <w:sz w:val="24"/>
        </w:rPr>
        <w:t>амалга</w:t>
      </w:r>
      <w:r>
        <w:rPr>
          <w:spacing w:val="-2"/>
          <w:sz w:val="24"/>
        </w:rPr>
        <w:t> оширилади.</w:t>
      </w:r>
    </w:p>
    <w:p>
      <w:pPr>
        <w:pStyle w:val="BodyText"/>
        <w:spacing w:before="7"/>
        <w:ind w:left="0"/>
        <w:jc w:val="left"/>
        <w:rPr>
          <w:sz w:val="16"/>
        </w:rPr>
      </w:pPr>
    </w:p>
    <w:p>
      <w:pPr>
        <w:pStyle w:val="Heading1"/>
        <w:tabs>
          <w:tab w:pos="631" w:val="left" w:leader="none"/>
        </w:tabs>
        <w:spacing w:line="320" w:lineRule="exact" w:before="89"/>
        <w:ind w:right="318"/>
        <w:jc w:val="center"/>
      </w:pPr>
      <w:r>
        <w:rPr>
          <w:spacing w:val="-5"/>
        </w:rPr>
        <w:t>VII</w:t>
      </w:r>
      <w:r>
        <w:rPr/>
        <w:tab/>
        <w:t>ТУЛОВЛАР</w:t>
      </w:r>
      <w:r>
        <w:rPr>
          <w:spacing w:val="-9"/>
        </w:rPr>
        <w:t> </w:t>
      </w:r>
      <w:r>
        <w:rPr/>
        <w:t>ВА</w:t>
      </w:r>
      <w:r>
        <w:rPr>
          <w:spacing w:val="-7"/>
        </w:rPr>
        <w:t> </w:t>
      </w:r>
      <w:r>
        <w:rPr/>
        <w:t>ХИСОБ-</w:t>
      </w:r>
      <w:r>
        <w:rPr>
          <w:spacing w:val="-2"/>
        </w:rPr>
        <w:t>КИТОБЛАР</w:t>
      </w:r>
    </w:p>
    <w:p>
      <w:pPr>
        <w:pStyle w:val="ListParagraph"/>
        <w:numPr>
          <w:ilvl w:val="1"/>
          <w:numId w:val="4"/>
        </w:numPr>
        <w:tabs>
          <w:tab w:pos="810" w:val="left" w:leader="none"/>
        </w:tabs>
        <w:spacing w:line="240" w:lineRule="auto" w:before="0" w:after="0"/>
        <w:ind w:left="102" w:right="844" w:firstLine="359"/>
        <w:jc w:val="both"/>
        <w:rPr>
          <w:sz w:val="24"/>
        </w:rPr>
      </w:pPr>
      <w:r>
        <w:rPr>
          <w:sz w:val="24"/>
        </w:rPr>
        <w:t>Бош пудратчи Ёрдамчи пудратчига шарнома буйича 2022 йил режанинг умумий киймати</w:t>
      </w:r>
      <w:r>
        <w:rPr>
          <w:spacing w:val="40"/>
          <w:sz w:val="24"/>
        </w:rPr>
        <w:t> </w:t>
      </w:r>
      <w:r>
        <w:rPr>
          <w:sz w:val="24"/>
        </w:rPr>
        <w:t>1.398.483.538 ( Бир миллиард уч йуз туксон саккиз миллион тўрт йўз саксон уч минг беш йуз ўттиз саккиз) сумни 10 фоиз микдорида аванс маблаг билан молиялаштирилади, бу 139.848.354 (бир йуз ўттиз туккиз миллион саккиз йуз қирқ саккиз минг уч йуз эллик тўрт) сумни ташкил этади.</w:t>
      </w:r>
    </w:p>
    <w:p>
      <w:pPr>
        <w:pStyle w:val="ListParagraph"/>
        <w:numPr>
          <w:ilvl w:val="1"/>
          <w:numId w:val="4"/>
        </w:numPr>
        <w:tabs>
          <w:tab w:pos="1517" w:val="left" w:leader="none"/>
          <w:tab w:pos="1518" w:val="left" w:leader="none"/>
        </w:tabs>
        <w:spacing w:line="240" w:lineRule="auto" w:before="0" w:after="0"/>
        <w:ind w:left="102" w:right="843" w:firstLine="427"/>
        <w:jc w:val="both"/>
        <w:rPr>
          <w:sz w:val="24"/>
        </w:rPr>
      </w:pPr>
      <w:r>
        <w:rPr>
          <w:sz w:val="24"/>
        </w:rPr>
        <w:t>Бош пудратчи томонидан Ёрдамчи пудратчини жорий молиялаштириш, ёрдамчи пудратчи томонидан бажарилган курилиш-монтаж ишлари боскичма-боскич</w:t>
      </w:r>
      <w:r>
        <w:rPr>
          <w:spacing w:val="80"/>
          <w:sz w:val="24"/>
        </w:rPr>
        <w:t> </w:t>
      </w:r>
      <w:r>
        <w:rPr>
          <w:sz w:val="24"/>
        </w:rPr>
        <w:t>учун молиялаштириб борилади.</w:t>
      </w:r>
    </w:p>
    <w:p>
      <w:pPr>
        <w:pStyle w:val="ListParagraph"/>
        <w:numPr>
          <w:ilvl w:val="1"/>
          <w:numId w:val="4"/>
        </w:numPr>
        <w:tabs>
          <w:tab w:pos="810" w:val="left" w:leader="none"/>
        </w:tabs>
        <w:spacing w:line="240" w:lineRule="auto" w:before="0" w:after="0"/>
        <w:ind w:left="102" w:right="843" w:firstLine="359"/>
        <w:jc w:val="both"/>
        <w:rPr>
          <w:sz w:val="24"/>
        </w:rPr>
      </w:pPr>
      <w:r>
        <w:rPr>
          <w:sz w:val="24"/>
        </w:rPr>
        <w:t>Жорий молиялаштириш амалда бажарилган ишларга мувофик (бажарилган ишлар сифати ва хажми текширилгандан кейин), берилган авансни пропационал ушлаб колишни хисобга олган холда, объектнинг умумий шартномавий жорий кийматнинг 95 фоизи микдорида амалга оширилади.</w:t>
      </w:r>
    </w:p>
    <w:p>
      <w:pPr>
        <w:pStyle w:val="ListParagraph"/>
        <w:numPr>
          <w:ilvl w:val="1"/>
          <w:numId w:val="4"/>
        </w:numPr>
        <w:tabs>
          <w:tab w:pos="810" w:val="left" w:leader="none"/>
        </w:tabs>
        <w:spacing w:line="240" w:lineRule="auto" w:before="0" w:after="0"/>
        <w:ind w:left="102" w:right="843" w:firstLine="359"/>
        <w:jc w:val="both"/>
        <w:rPr>
          <w:sz w:val="24"/>
        </w:rPr>
      </w:pPr>
      <w:r>
        <w:rPr>
          <w:sz w:val="24"/>
        </w:rPr>
        <w:t>Ёрдамчи пудратчи бош пудратчига шартнома суммасининг 2 фоиз микдорида коммиссион тулов мажбуриятини уз зиммасига олади.</w:t>
      </w:r>
    </w:p>
    <w:p>
      <w:pPr>
        <w:pStyle w:val="ListParagraph"/>
        <w:numPr>
          <w:ilvl w:val="1"/>
          <w:numId w:val="4"/>
        </w:numPr>
        <w:tabs>
          <w:tab w:pos="810" w:val="left" w:leader="none"/>
        </w:tabs>
        <w:spacing w:line="240" w:lineRule="auto" w:before="0" w:after="0"/>
        <w:ind w:left="102" w:right="844" w:firstLine="359"/>
        <w:jc w:val="both"/>
        <w:rPr>
          <w:sz w:val="24"/>
        </w:rPr>
      </w:pPr>
      <w:r>
        <w:rPr>
          <w:sz w:val="24"/>
        </w:rPr>
        <w:t>Объектнинг шартномавий жорий кийматининг колган 5 фоизини тулаб бериш Бош пудратчи ва фукаролар томонидан шикоятлар булмаган тактирда объектни фойдаланишга топширилгандан сунг амалга оширилади.</w:t>
      </w:r>
    </w:p>
    <w:p>
      <w:pPr>
        <w:pStyle w:val="ListParagraph"/>
        <w:numPr>
          <w:ilvl w:val="1"/>
          <w:numId w:val="4"/>
        </w:numPr>
        <w:tabs>
          <w:tab w:pos="810" w:val="left" w:leader="none"/>
        </w:tabs>
        <w:spacing w:line="240" w:lineRule="auto" w:before="0" w:after="0"/>
        <w:ind w:left="102" w:right="844" w:firstLine="359"/>
        <w:jc w:val="both"/>
        <w:rPr>
          <w:sz w:val="24"/>
        </w:rPr>
      </w:pPr>
      <w:r>
        <w:rPr>
          <w:sz w:val="24"/>
        </w:rPr>
        <w:t>Ёрдамчи пудратчи объект фойдаланишга топширилгунга кадар мазкур шартнома буйича объектга мулк хукукини узида саклаб колади. Объект Бош пудратчига топширилгунга кадар объектнинг тосодифий йук килиниши ва шикастланиши хавфи Ёрдамчи пудратчининг зиммасида булади.</w:t>
      </w:r>
    </w:p>
    <w:p>
      <w:pPr>
        <w:pStyle w:val="BodyText"/>
        <w:spacing w:before="2"/>
        <w:ind w:left="0"/>
        <w:jc w:val="left"/>
      </w:pPr>
    </w:p>
    <w:p>
      <w:pPr>
        <w:pStyle w:val="Heading1"/>
        <w:tabs>
          <w:tab w:pos="1042" w:val="left" w:leader="none"/>
        </w:tabs>
        <w:spacing w:before="1"/>
        <w:ind w:left="303"/>
      </w:pPr>
      <w:r>
        <w:rPr>
          <w:spacing w:val="-4"/>
        </w:rPr>
        <w:t>VIII</w:t>
      </w:r>
      <w:r>
        <w:rPr/>
        <w:tab/>
        <w:t>ЕНГИБ</w:t>
      </w:r>
      <w:r>
        <w:rPr>
          <w:spacing w:val="-8"/>
        </w:rPr>
        <w:t> </w:t>
      </w:r>
      <w:r>
        <w:rPr/>
        <w:t>БЎЛМАЙДИГАН</w:t>
      </w:r>
      <w:r>
        <w:rPr>
          <w:spacing w:val="-5"/>
        </w:rPr>
        <w:t> </w:t>
      </w:r>
      <w:r>
        <w:rPr/>
        <w:t>КУЧ</w:t>
      </w:r>
      <w:r>
        <w:rPr>
          <w:spacing w:val="-5"/>
        </w:rPr>
        <w:t> </w:t>
      </w:r>
      <w:r>
        <w:rPr/>
        <w:t>(ФОРС</w:t>
      </w:r>
      <w:r>
        <w:rPr>
          <w:spacing w:val="-6"/>
        </w:rPr>
        <w:t> </w:t>
      </w:r>
      <w:r>
        <w:rPr/>
        <w:t>МАЖОР)</w:t>
      </w:r>
      <w:r>
        <w:rPr>
          <w:spacing w:val="-5"/>
        </w:rPr>
        <w:t> </w:t>
      </w:r>
      <w:r>
        <w:rPr>
          <w:spacing w:val="-2"/>
        </w:rPr>
        <w:t>ХОЛАТЛАРИ</w:t>
      </w:r>
    </w:p>
    <w:p>
      <w:pPr>
        <w:spacing w:after="0"/>
        <w:sectPr>
          <w:pgSz w:w="11910" w:h="16840"/>
          <w:pgMar w:top="1320" w:bottom="280" w:left="1600" w:right="0"/>
        </w:sectPr>
      </w:pPr>
    </w:p>
    <w:p>
      <w:pPr>
        <w:pStyle w:val="BodyText"/>
        <w:spacing w:before="68"/>
        <w:ind w:right="846" w:firstLine="719"/>
      </w:pPr>
      <w:r>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w:t>
      </w:r>
      <w:r>
        <w:rPr>
          <w:spacing w:val="-2"/>
        </w:rPr>
        <w:t>чиқилади.</w:t>
      </w:r>
    </w:p>
    <w:p>
      <w:pPr>
        <w:spacing w:after="0"/>
        <w:sectPr>
          <w:pgSz w:w="11910" w:h="16840"/>
          <w:pgMar w:top="1040" w:bottom="280" w:left="1600" w:right="0"/>
        </w:sectPr>
      </w:pPr>
    </w:p>
    <w:p>
      <w:pPr>
        <w:pStyle w:val="BodyText"/>
        <w:spacing w:before="3"/>
        <w:ind w:left="0"/>
        <w:jc w:val="left"/>
        <w:rPr>
          <w:sz w:val="28"/>
        </w:rPr>
      </w:pPr>
    </w:p>
    <w:p>
      <w:pPr>
        <w:pStyle w:val="ListParagraph"/>
        <w:numPr>
          <w:ilvl w:val="1"/>
          <w:numId w:val="5"/>
        </w:numPr>
        <w:tabs>
          <w:tab w:pos="1230" w:val="left" w:leader="none"/>
        </w:tabs>
        <w:spacing w:line="240" w:lineRule="auto" w:before="0" w:after="0"/>
        <w:ind w:left="1230" w:right="0" w:hanging="420"/>
        <w:jc w:val="left"/>
        <w:rPr>
          <w:sz w:val="24"/>
        </w:rPr>
      </w:pPr>
      <w:r>
        <w:rPr>
          <w:sz w:val="24"/>
        </w:rPr>
        <w:t>Ёрдамчи</w:t>
      </w:r>
      <w:r>
        <w:rPr>
          <w:spacing w:val="-3"/>
          <w:sz w:val="24"/>
        </w:rPr>
        <w:t> </w:t>
      </w:r>
      <w:r>
        <w:rPr>
          <w:spacing w:val="-2"/>
          <w:sz w:val="24"/>
        </w:rPr>
        <w:t>пудратчи:</w:t>
      </w:r>
    </w:p>
    <w:p>
      <w:pPr>
        <w:pStyle w:val="Heading1"/>
        <w:numPr>
          <w:ilvl w:val="0"/>
          <w:numId w:val="6"/>
        </w:numPr>
        <w:tabs>
          <w:tab w:pos="742" w:val="left" w:leader="none"/>
        </w:tabs>
        <w:spacing w:line="240" w:lineRule="auto" w:before="4" w:after="0"/>
        <w:ind w:left="741" w:right="0" w:hanging="452"/>
        <w:jc w:val="left"/>
      </w:pPr>
      <w:r>
        <w:rPr>
          <w:spacing w:val="-1"/>
        </w:rPr>
        <w:br w:type="column"/>
      </w:r>
      <w:r>
        <w:rPr>
          <w:spacing w:val="-2"/>
        </w:rPr>
        <w:t>КАФОЛАТЛАР</w:t>
      </w:r>
    </w:p>
    <w:p>
      <w:pPr>
        <w:spacing w:after="0" w:line="240" w:lineRule="auto"/>
        <w:jc w:val="left"/>
        <w:sectPr>
          <w:type w:val="continuous"/>
          <w:pgSz w:w="11910" w:h="16840"/>
          <w:pgMar w:top="1040" w:bottom="280" w:left="1600" w:right="0"/>
          <w:cols w:num="2" w:equalWidth="0">
            <w:col w:w="3203" w:space="40"/>
            <w:col w:w="7067"/>
          </w:cols>
        </w:sectPr>
      </w:pPr>
    </w:p>
    <w:p>
      <w:pPr>
        <w:pStyle w:val="ListParagraph"/>
        <w:numPr>
          <w:ilvl w:val="1"/>
          <w:numId w:val="6"/>
        </w:numPr>
        <w:tabs>
          <w:tab w:pos="1048" w:val="left" w:leader="none"/>
        </w:tabs>
        <w:spacing w:line="240" w:lineRule="auto" w:before="0" w:after="0"/>
        <w:ind w:left="102" w:right="854" w:firstLine="767"/>
        <w:jc w:val="both"/>
        <w:rPr>
          <w:sz w:val="24"/>
        </w:rPr>
      </w:pPr>
      <w:r>
        <w:rPr>
          <w:sz w:val="24"/>
        </w:rPr>
        <w:t>барча</w:t>
      </w:r>
      <w:r>
        <w:rPr>
          <w:sz w:val="24"/>
        </w:rPr>
        <w:t> ишлар</w:t>
      </w:r>
      <w:r>
        <w:rPr>
          <w:sz w:val="24"/>
        </w:rPr>
        <w:t> тўлиқ</w:t>
      </w:r>
      <w:r>
        <w:rPr>
          <w:sz w:val="24"/>
        </w:rPr>
        <w:t> хажмда</w:t>
      </w:r>
      <w:r>
        <w:rPr>
          <w:sz w:val="24"/>
        </w:rPr>
        <w:t> ва</w:t>
      </w:r>
      <w:r>
        <w:rPr>
          <w:sz w:val="24"/>
        </w:rPr>
        <w:t> шартнома</w:t>
      </w:r>
      <w:r>
        <w:rPr>
          <w:sz w:val="24"/>
        </w:rPr>
        <w:t> шартларида</w:t>
      </w:r>
      <w:r>
        <w:rPr>
          <w:sz w:val="24"/>
        </w:rPr>
        <w:t> белгиланган</w:t>
      </w:r>
      <w:r>
        <w:rPr>
          <w:sz w:val="24"/>
        </w:rPr>
        <w:t> муддатларда </w:t>
      </w:r>
      <w:r>
        <w:rPr>
          <w:spacing w:val="-2"/>
          <w:sz w:val="24"/>
        </w:rPr>
        <w:t>бажарилишини;</w:t>
      </w:r>
    </w:p>
    <w:p>
      <w:pPr>
        <w:pStyle w:val="ListParagraph"/>
        <w:numPr>
          <w:ilvl w:val="1"/>
          <w:numId w:val="6"/>
        </w:numPr>
        <w:tabs>
          <w:tab w:pos="995" w:val="left" w:leader="none"/>
        </w:tabs>
        <w:spacing w:line="240" w:lineRule="auto" w:before="0" w:after="0"/>
        <w:ind w:left="102" w:right="847" w:firstLine="707"/>
        <w:jc w:val="both"/>
        <w:rPr>
          <w:sz w:val="24"/>
        </w:rPr>
      </w:pPr>
      <w:r>
        <w:rPr>
          <w:sz w:val="24"/>
        </w:rPr>
        <w:t>ўзи</w:t>
      </w:r>
      <w:r>
        <w:rPr>
          <w:sz w:val="24"/>
        </w:rPr>
        <w:t> томонидан</w:t>
      </w:r>
      <w:r>
        <w:rPr>
          <w:sz w:val="24"/>
        </w:rPr>
        <w:t> қурилиш</w:t>
      </w:r>
      <w:r>
        <w:rPr>
          <w:sz w:val="24"/>
        </w:rPr>
        <w:t> учун</w:t>
      </w:r>
      <w:r>
        <w:rPr>
          <w:spacing w:val="40"/>
          <w:sz w:val="24"/>
        </w:rPr>
        <w:t> </w:t>
      </w:r>
      <w:r>
        <w:rPr>
          <w:sz w:val="24"/>
        </w:rPr>
        <w:t>қўлланиладиган</w:t>
      </w:r>
      <w:r>
        <w:rPr>
          <w:spacing w:val="40"/>
          <w:sz w:val="24"/>
        </w:rPr>
        <w:t> </w:t>
      </w:r>
      <w:r>
        <w:rPr>
          <w:sz w:val="24"/>
        </w:rPr>
        <w:t>қурилиш</w:t>
      </w:r>
      <w:r>
        <w:rPr>
          <w:sz w:val="24"/>
        </w:rPr>
        <w:t> хом</w:t>
      </w:r>
      <w:r>
        <w:rPr>
          <w:sz w:val="24"/>
        </w:rPr>
        <w:t> ашёлари,</w:t>
      </w:r>
      <w:r>
        <w:rPr>
          <w:sz w:val="24"/>
        </w:rPr>
        <w:t> асбоб- ускуналар,</w:t>
      </w:r>
      <w:r>
        <w:rPr>
          <w:sz w:val="24"/>
        </w:rPr>
        <w:t> конструкция</w:t>
      </w:r>
      <w:r>
        <w:rPr>
          <w:sz w:val="24"/>
        </w:rPr>
        <w:t> ва</w:t>
      </w:r>
      <w:r>
        <w:rPr>
          <w:sz w:val="24"/>
        </w:rPr>
        <w:t> тизимлар</w:t>
      </w:r>
      <w:r>
        <w:rPr>
          <w:spacing w:val="40"/>
          <w:sz w:val="24"/>
        </w:rPr>
        <w:t> </w:t>
      </w:r>
      <w:r>
        <w:rPr>
          <w:sz w:val="24"/>
        </w:rPr>
        <w:t>сифатини,</w:t>
      </w:r>
      <w:r>
        <w:rPr>
          <w:sz w:val="24"/>
        </w:rPr>
        <w:t> уларнинг</w:t>
      </w:r>
      <w:r>
        <w:rPr>
          <w:sz w:val="24"/>
        </w:rPr>
        <w:t> лойиха</w:t>
      </w:r>
      <w:r>
        <w:rPr>
          <w:sz w:val="24"/>
        </w:rPr>
        <w:t> хужжатларида кўрсатилган</w:t>
      </w:r>
      <w:r>
        <w:rPr>
          <w:sz w:val="24"/>
        </w:rPr>
        <w:t> сертификацияларга,</w:t>
      </w:r>
      <w:r>
        <w:rPr>
          <w:spacing w:val="40"/>
          <w:sz w:val="24"/>
        </w:rPr>
        <w:t> </w:t>
      </w:r>
      <w:r>
        <w:rPr>
          <w:sz w:val="24"/>
        </w:rPr>
        <w:t>давлат</w:t>
      </w:r>
      <w:r>
        <w:rPr>
          <w:spacing w:val="40"/>
          <w:sz w:val="24"/>
        </w:rPr>
        <w:t> </w:t>
      </w:r>
      <w:r>
        <w:rPr>
          <w:sz w:val="24"/>
        </w:rPr>
        <w:t>стандартларига</w:t>
      </w:r>
      <w:r>
        <w:rPr>
          <w:sz w:val="24"/>
        </w:rPr>
        <w:t> ҳамда</w:t>
      </w:r>
      <w:r>
        <w:rPr>
          <w:sz w:val="24"/>
        </w:rPr>
        <w:t> техник</w:t>
      </w:r>
      <w:r>
        <w:rPr>
          <w:sz w:val="24"/>
        </w:rPr>
        <w:t> шартларига </w:t>
      </w:r>
      <w:r>
        <w:rPr>
          <w:spacing w:val="-2"/>
          <w:sz w:val="24"/>
        </w:rPr>
        <w:t>мувофиқлигини;</w:t>
      </w:r>
    </w:p>
    <w:p>
      <w:pPr>
        <w:pStyle w:val="ListParagraph"/>
        <w:numPr>
          <w:ilvl w:val="1"/>
          <w:numId w:val="6"/>
        </w:numPr>
        <w:tabs>
          <w:tab w:pos="1024" w:val="left" w:leader="none"/>
        </w:tabs>
        <w:spacing w:line="240" w:lineRule="auto" w:before="0" w:after="0"/>
        <w:ind w:left="102" w:right="852" w:firstLine="707"/>
        <w:jc w:val="both"/>
        <w:rPr>
          <w:sz w:val="24"/>
        </w:rPr>
      </w:pPr>
      <w:r>
        <w:rPr>
          <w:sz w:val="24"/>
        </w:rPr>
        <w:t>ишларни</w:t>
      </w:r>
      <w:r>
        <w:rPr>
          <w:sz w:val="24"/>
        </w:rPr>
        <w:t> қабул</w:t>
      </w:r>
      <w:r>
        <w:rPr>
          <w:sz w:val="24"/>
        </w:rPr>
        <w:t> қилиш</w:t>
      </w:r>
      <w:r>
        <w:rPr>
          <w:sz w:val="24"/>
        </w:rPr>
        <w:t> ва</w:t>
      </w:r>
      <w:r>
        <w:rPr>
          <w:sz w:val="24"/>
        </w:rPr>
        <w:t> иншоотдан</w:t>
      </w:r>
      <w:r>
        <w:rPr>
          <w:sz w:val="24"/>
        </w:rPr>
        <w:t> фойдаланишнинг</w:t>
      </w:r>
      <w:r>
        <w:rPr>
          <w:spacing w:val="40"/>
          <w:sz w:val="24"/>
        </w:rPr>
        <w:t> </w:t>
      </w:r>
      <w:r>
        <w:rPr>
          <w:sz w:val="24"/>
        </w:rPr>
        <w:t>кафолатли</w:t>
      </w:r>
      <w:r>
        <w:rPr>
          <w:spacing w:val="40"/>
          <w:sz w:val="24"/>
        </w:rPr>
        <w:t> </w:t>
      </w:r>
      <w:r>
        <w:rPr>
          <w:sz w:val="24"/>
        </w:rPr>
        <w:t>даврида аниқланган камчиликлар ва нуқсонларни ўз вақтида бартараф қилинишини;</w:t>
      </w:r>
    </w:p>
    <w:p>
      <w:pPr>
        <w:pStyle w:val="ListParagraph"/>
        <w:numPr>
          <w:ilvl w:val="1"/>
          <w:numId w:val="5"/>
        </w:numPr>
        <w:tabs>
          <w:tab w:pos="1305" w:val="left" w:leader="none"/>
        </w:tabs>
        <w:spacing w:line="240" w:lineRule="auto" w:before="0" w:after="0"/>
        <w:ind w:left="102" w:right="845" w:firstLine="707"/>
        <w:jc w:val="both"/>
        <w:rPr>
          <w:sz w:val="24"/>
        </w:rPr>
      </w:pPr>
      <w:r>
        <w:rPr>
          <w:sz w:val="24"/>
        </w:rPr>
        <w:t>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w:t>
      </w:r>
      <w:r>
        <w:rPr>
          <w:spacing w:val="40"/>
          <w:sz w:val="24"/>
        </w:rPr>
        <w:t> </w:t>
      </w:r>
      <w:r>
        <w:rPr>
          <w:sz w:val="24"/>
        </w:rPr>
        <w:t>кундан бошлаб</w:t>
      </w:r>
      <w:r>
        <w:rPr>
          <w:spacing w:val="40"/>
          <w:sz w:val="24"/>
        </w:rPr>
        <w:t> </w:t>
      </w:r>
      <w:r>
        <w:rPr>
          <w:sz w:val="24"/>
        </w:rPr>
        <w:t>бир ой этиб белгиланади.</w:t>
      </w:r>
    </w:p>
    <w:p>
      <w:pPr>
        <w:pStyle w:val="ListParagraph"/>
        <w:numPr>
          <w:ilvl w:val="1"/>
          <w:numId w:val="5"/>
        </w:numPr>
        <w:tabs>
          <w:tab w:pos="1247" w:val="left" w:leader="none"/>
        </w:tabs>
        <w:spacing w:line="240" w:lineRule="auto" w:before="0" w:after="0"/>
        <w:ind w:left="102" w:right="849" w:firstLine="707"/>
        <w:jc w:val="both"/>
        <w:rPr>
          <w:sz w:val="24"/>
        </w:rPr>
      </w:pPr>
      <w:r>
        <w:rPr>
          <w:sz w:val="24"/>
        </w:rPr>
        <w:t>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w:t>
      </w:r>
      <w:r>
        <w:rPr>
          <w:spacing w:val="40"/>
          <w:sz w:val="24"/>
        </w:rPr>
        <w:t> </w:t>
      </w:r>
      <w:r>
        <w:rPr>
          <w:sz w:val="24"/>
        </w:rPr>
        <w:t>этиш даврига узайтирилади. Нуқсонлар Ёрдамчи пудратчи</w:t>
      </w:r>
      <w:r>
        <w:rPr>
          <w:spacing w:val="40"/>
          <w:sz w:val="24"/>
        </w:rPr>
        <w:t> </w:t>
      </w:r>
      <w:r>
        <w:rPr>
          <w:sz w:val="24"/>
        </w:rPr>
        <w:t>томонидан унинг ўз ҳисобидан бартараф этилади.</w:t>
      </w:r>
    </w:p>
    <w:p>
      <w:pPr>
        <w:pStyle w:val="ListParagraph"/>
        <w:numPr>
          <w:ilvl w:val="1"/>
          <w:numId w:val="5"/>
        </w:numPr>
        <w:tabs>
          <w:tab w:pos="1317" w:val="left" w:leader="none"/>
        </w:tabs>
        <w:spacing w:line="240" w:lineRule="auto" w:before="0" w:after="0"/>
        <w:ind w:left="102" w:right="843" w:firstLine="707"/>
        <w:jc w:val="both"/>
        <w:rPr>
          <w:sz w:val="24"/>
        </w:rPr>
      </w:pPr>
      <w:r>
        <w:rPr>
          <w:sz w:val="24"/>
        </w:rPr>
        <w:t>Аниқланган нуқсон ва камчиликлар Ёрдамчи пудратчи ва Бош пудратчи ўртасида далолатнома тузилиб, расмийлаштирилади. Ёрдамчи пудратчи нуқсон ва чала ишлар кўрсатилган далолатномани тузишдан ёки</w:t>
      </w:r>
      <w:r>
        <w:rPr>
          <w:spacing w:val="40"/>
          <w:sz w:val="24"/>
        </w:rPr>
        <w:t> </w:t>
      </w:r>
      <w:r>
        <w:rPr>
          <w:sz w:val="24"/>
        </w:rPr>
        <w:t>имзолашдан</w:t>
      </w:r>
      <w:r>
        <w:rPr>
          <w:spacing w:val="40"/>
          <w:sz w:val="24"/>
        </w:rPr>
        <w:t> </w:t>
      </w:r>
      <w:r>
        <w:rPr>
          <w:sz w:val="24"/>
        </w:rPr>
        <w:t>бош торган тақдирда, Бош пудратчига бу ҳақда ёзувларни киритади.</w:t>
      </w:r>
    </w:p>
    <w:p>
      <w:pPr>
        <w:pStyle w:val="BodyText"/>
        <w:ind w:left="0"/>
        <w:jc w:val="left"/>
        <w:rPr>
          <w:sz w:val="26"/>
        </w:rPr>
      </w:pPr>
    </w:p>
    <w:p>
      <w:pPr>
        <w:pStyle w:val="BodyText"/>
        <w:spacing w:before="2"/>
        <w:ind w:left="0"/>
        <w:jc w:val="left"/>
        <w:rPr>
          <w:sz w:val="22"/>
        </w:rPr>
      </w:pPr>
    </w:p>
    <w:p>
      <w:pPr>
        <w:pStyle w:val="Heading1"/>
        <w:numPr>
          <w:ilvl w:val="0"/>
          <w:numId w:val="6"/>
        </w:numPr>
        <w:tabs>
          <w:tab w:pos="470" w:val="left" w:leader="none"/>
        </w:tabs>
        <w:spacing w:line="242" w:lineRule="auto" w:before="0" w:after="0"/>
        <w:ind w:left="3141" w:right="873" w:hanging="3013"/>
        <w:jc w:val="left"/>
      </w:pPr>
      <w:r>
        <w:rPr/>
        <w:t>ШАРТНОМАНИ</w:t>
      </w:r>
      <w:r>
        <w:rPr>
          <w:spacing w:val="-6"/>
        </w:rPr>
        <w:t> </w:t>
      </w:r>
      <w:r>
        <w:rPr/>
        <w:t>ЎЗГАРТИРИШ,</w:t>
      </w:r>
      <w:r>
        <w:rPr>
          <w:spacing w:val="-6"/>
        </w:rPr>
        <w:t> </w:t>
      </w:r>
      <w:r>
        <w:rPr/>
        <w:t>БЕКОР</w:t>
      </w:r>
      <w:r>
        <w:rPr>
          <w:spacing w:val="-7"/>
        </w:rPr>
        <w:t> </w:t>
      </w:r>
      <w:r>
        <w:rPr/>
        <w:t>ҚИЛИШ</w:t>
      </w:r>
      <w:r>
        <w:rPr>
          <w:spacing w:val="-6"/>
        </w:rPr>
        <w:t> </w:t>
      </w:r>
      <w:r>
        <w:rPr/>
        <w:t>ВА</w:t>
      </w:r>
      <w:r>
        <w:rPr>
          <w:spacing w:val="-6"/>
        </w:rPr>
        <w:t> </w:t>
      </w:r>
      <w:r>
        <w:rPr/>
        <w:t>НИЗОЛАРНИ ХАЛ ҚИЛИШ ТАРТИБИ</w:t>
      </w:r>
    </w:p>
    <w:p>
      <w:pPr>
        <w:pStyle w:val="ListParagraph"/>
        <w:numPr>
          <w:ilvl w:val="1"/>
          <w:numId w:val="7"/>
        </w:numPr>
        <w:tabs>
          <w:tab w:pos="1072" w:val="left" w:leader="none"/>
        </w:tabs>
        <w:spacing w:line="240" w:lineRule="auto" w:before="268" w:after="0"/>
        <w:ind w:left="102" w:right="848" w:firstLine="427"/>
        <w:jc w:val="both"/>
        <w:rPr>
          <w:sz w:val="24"/>
        </w:rPr>
      </w:pPr>
      <w:r>
        <w:rPr>
          <w:sz w:val="24"/>
        </w:rPr>
        <w:t>Мазкур</w:t>
      </w:r>
      <w:r>
        <w:rPr>
          <w:spacing w:val="-4"/>
          <w:sz w:val="24"/>
        </w:rPr>
        <w:t> </w:t>
      </w:r>
      <w:r>
        <w:rPr>
          <w:sz w:val="24"/>
        </w:rPr>
        <w:t>шартнома</w:t>
      </w:r>
      <w:r>
        <w:rPr>
          <w:spacing w:val="-3"/>
          <w:sz w:val="24"/>
        </w:rPr>
        <w:t> </w:t>
      </w:r>
      <w:r>
        <w:rPr>
          <w:sz w:val="24"/>
        </w:rPr>
        <w:t>белгиланган</w:t>
      </w:r>
      <w:r>
        <w:rPr>
          <w:spacing w:val="-5"/>
          <w:sz w:val="24"/>
        </w:rPr>
        <w:t> </w:t>
      </w:r>
      <w:r>
        <w:rPr>
          <w:sz w:val="24"/>
        </w:rPr>
        <w:t>шаклда</w:t>
      </w:r>
      <w:r>
        <w:rPr>
          <w:spacing w:val="-5"/>
          <w:sz w:val="24"/>
        </w:rPr>
        <w:t> </w:t>
      </w:r>
      <w:r>
        <w:rPr>
          <w:sz w:val="24"/>
        </w:rPr>
        <w:t>томонларнинг</w:t>
      </w:r>
      <w:r>
        <w:rPr>
          <w:spacing w:val="-6"/>
          <w:sz w:val="24"/>
        </w:rPr>
        <w:t> </w:t>
      </w:r>
      <w:r>
        <w:rPr>
          <w:sz w:val="24"/>
        </w:rPr>
        <w:t>ўзаро</w:t>
      </w:r>
      <w:r>
        <w:rPr>
          <w:spacing w:val="-5"/>
          <w:sz w:val="24"/>
        </w:rPr>
        <w:t> </w:t>
      </w:r>
      <w:r>
        <w:rPr>
          <w:sz w:val="24"/>
        </w:rPr>
        <w:t>келишувига</w:t>
      </w:r>
      <w:r>
        <w:rPr>
          <w:spacing w:val="-5"/>
          <w:sz w:val="24"/>
        </w:rPr>
        <w:t> </w:t>
      </w:r>
      <w:r>
        <w:rPr>
          <w:sz w:val="24"/>
        </w:rPr>
        <w:t>мувофиқ ўзгартирилиши ва бекор қилиниши мумкин.</w:t>
      </w:r>
    </w:p>
    <w:p>
      <w:pPr>
        <w:pStyle w:val="ListParagraph"/>
        <w:numPr>
          <w:ilvl w:val="1"/>
          <w:numId w:val="7"/>
        </w:numPr>
        <w:tabs>
          <w:tab w:pos="1213" w:val="left" w:leader="none"/>
        </w:tabs>
        <w:spacing w:line="240" w:lineRule="auto" w:before="0" w:after="0"/>
        <w:ind w:left="102" w:right="842" w:firstLine="359"/>
        <w:jc w:val="both"/>
        <w:rPr>
          <w:sz w:val="24"/>
        </w:rPr>
      </w:pPr>
      <w:r>
        <w:rPr>
          <w:sz w:val="24"/>
        </w:rPr>
        <w:t>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w:t>
      </w:r>
      <w:r>
        <w:rPr>
          <w:spacing w:val="40"/>
          <w:sz w:val="24"/>
        </w:rPr>
        <w:t> </w:t>
      </w:r>
      <w:r>
        <w:rPr>
          <w:sz w:val="24"/>
        </w:rPr>
        <w:t>Қонун хужжатларида белгиланган тартибда Хўжалик суди орқали хал этилади.</w:t>
      </w:r>
    </w:p>
    <w:p>
      <w:pPr>
        <w:pStyle w:val="BodyText"/>
        <w:spacing w:before="4"/>
        <w:ind w:left="0"/>
        <w:jc w:val="left"/>
      </w:pPr>
    </w:p>
    <w:p>
      <w:pPr>
        <w:pStyle w:val="Heading1"/>
        <w:numPr>
          <w:ilvl w:val="0"/>
          <w:numId w:val="6"/>
        </w:numPr>
        <w:tabs>
          <w:tab w:pos="2491" w:val="left" w:leader="none"/>
        </w:tabs>
        <w:spacing w:line="240" w:lineRule="auto" w:before="0" w:after="0"/>
        <w:ind w:left="2490" w:right="0" w:hanging="453"/>
        <w:jc w:val="left"/>
      </w:pPr>
      <w:r>
        <w:rPr/>
        <w:t>ТОМОНЛАРНИНГ</w:t>
      </w:r>
      <w:r>
        <w:rPr>
          <w:spacing w:val="-10"/>
        </w:rPr>
        <w:t> </w:t>
      </w:r>
      <w:r>
        <w:rPr>
          <w:spacing w:val="-2"/>
        </w:rPr>
        <w:t>ЖАВОБГАРЛИГИ</w:t>
      </w:r>
    </w:p>
    <w:p>
      <w:pPr>
        <w:pStyle w:val="BodyText"/>
        <w:spacing w:before="7"/>
        <w:ind w:left="0"/>
        <w:jc w:val="left"/>
        <w:rPr>
          <w:b/>
          <w:sz w:val="23"/>
        </w:rPr>
      </w:pPr>
    </w:p>
    <w:p>
      <w:pPr>
        <w:pStyle w:val="ListParagraph"/>
        <w:numPr>
          <w:ilvl w:val="1"/>
          <w:numId w:val="8"/>
        </w:numPr>
        <w:tabs>
          <w:tab w:pos="1312" w:val="left" w:leader="none"/>
        </w:tabs>
        <w:spacing w:line="240" w:lineRule="auto" w:before="1" w:after="0"/>
        <w:ind w:left="102" w:right="845" w:firstLine="539"/>
        <w:jc w:val="both"/>
        <w:rPr>
          <w:sz w:val="24"/>
        </w:rPr>
      </w:pPr>
      <w:r>
        <w:rPr>
          <w:sz w:val="24"/>
        </w:rPr>
        <w:t>«Ёрдамчи пудратчи» ва «Бош пудратчи» уртасида узаро шартнома имзолангандан сунг жорий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w:t>
      </w:r>
      <w:r>
        <w:rPr>
          <w:spacing w:val="80"/>
          <w:sz w:val="24"/>
        </w:rPr>
        <w:t> </w:t>
      </w:r>
      <w:r>
        <w:rPr>
          <w:sz w:val="24"/>
        </w:rPr>
        <w:t>тадбирларни ишлаб чикади ва бунга амал килади. «Ёрдамчи пудратчи» мазкур шартномадаги барча ишларни уз кучлари билан бажарилиши хамда объектни фойдаланишга тайёр холда топширилиши</w:t>
      </w:r>
      <w:r>
        <w:rPr>
          <w:spacing w:val="25"/>
          <w:sz w:val="24"/>
        </w:rPr>
        <w:t> </w:t>
      </w:r>
      <w:r>
        <w:rPr>
          <w:sz w:val="24"/>
        </w:rPr>
        <w:t>учун</w:t>
      </w:r>
      <w:r>
        <w:rPr>
          <w:spacing w:val="27"/>
          <w:sz w:val="24"/>
        </w:rPr>
        <w:t> </w:t>
      </w:r>
      <w:r>
        <w:rPr>
          <w:sz w:val="24"/>
        </w:rPr>
        <w:t>«Бош</w:t>
      </w:r>
      <w:r>
        <w:rPr>
          <w:spacing w:val="22"/>
          <w:sz w:val="24"/>
        </w:rPr>
        <w:t> </w:t>
      </w:r>
      <w:r>
        <w:rPr>
          <w:sz w:val="24"/>
        </w:rPr>
        <w:t>пудратчи» олдида тулик</w:t>
      </w:r>
      <w:r>
        <w:rPr>
          <w:spacing w:val="22"/>
          <w:sz w:val="24"/>
        </w:rPr>
        <w:t> </w:t>
      </w:r>
      <w:r>
        <w:rPr>
          <w:sz w:val="24"/>
        </w:rPr>
        <w:t>жавобгар.</w:t>
      </w:r>
    </w:p>
    <w:p>
      <w:pPr>
        <w:pStyle w:val="BodyText"/>
        <w:ind w:right="844"/>
      </w:pPr>
      <w:r>
        <w:rPr/>
        <w:t>«Ёрдамчи пудратчи» мазкур шартномада илова килинадиган молиялаштириш жадвалига мувофик</w:t>
      </w:r>
      <w:r>
        <w:rPr>
          <w:spacing w:val="65"/>
          <w:w w:val="150"/>
        </w:rPr>
        <w:t> </w:t>
      </w:r>
      <w:r>
        <w:rPr/>
        <w:t>биринчи</w:t>
      </w:r>
      <w:r>
        <w:rPr>
          <w:spacing w:val="67"/>
          <w:w w:val="150"/>
        </w:rPr>
        <w:t> </w:t>
      </w:r>
      <w:r>
        <w:rPr/>
        <w:t>аванс</w:t>
      </w:r>
      <w:r>
        <w:rPr>
          <w:spacing w:val="65"/>
          <w:w w:val="150"/>
        </w:rPr>
        <w:t> </w:t>
      </w:r>
      <w:r>
        <w:rPr/>
        <w:t>тулови</w:t>
      </w:r>
      <w:r>
        <w:rPr>
          <w:spacing w:val="67"/>
          <w:w w:val="150"/>
        </w:rPr>
        <w:t> </w:t>
      </w:r>
      <w:r>
        <w:rPr/>
        <w:t>тушгандан</w:t>
      </w:r>
      <w:r>
        <w:rPr>
          <w:spacing w:val="68"/>
          <w:w w:val="150"/>
        </w:rPr>
        <w:t> </w:t>
      </w:r>
      <w:r>
        <w:rPr/>
        <w:t>бошлаб</w:t>
      </w:r>
      <w:r>
        <w:rPr>
          <w:spacing w:val="66"/>
          <w:w w:val="150"/>
        </w:rPr>
        <w:t> </w:t>
      </w:r>
      <w:r>
        <w:rPr/>
        <w:t>ишларни</w:t>
      </w:r>
      <w:r>
        <w:rPr>
          <w:spacing w:val="67"/>
          <w:w w:val="150"/>
        </w:rPr>
        <w:t> </w:t>
      </w:r>
      <w:r>
        <w:rPr/>
        <w:t>бажаришга</w:t>
      </w:r>
      <w:r>
        <w:rPr>
          <w:spacing w:val="66"/>
          <w:w w:val="150"/>
        </w:rPr>
        <w:t> </w:t>
      </w:r>
      <w:r>
        <w:rPr>
          <w:spacing w:val="-2"/>
        </w:rPr>
        <w:t>киришади.</w:t>
      </w:r>
    </w:p>
    <w:p>
      <w:pPr>
        <w:pStyle w:val="BodyText"/>
        <w:ind w:right="847"/>
      </w:pPr>
      <w:r>
        <w:rPr/>
        <w:t>«Ёрдамчи пудратчи»</w:t>
      </w:r>
      <w:r>
        <w:rPr>
          <w:spacing w:val="-1"/>
        </w:rPr>
        <w:t> </w:t>
      </w:r>
      <w:r>
        <w:rPr/>
        <w:t>объектни фойдаланишга топширгунга кадар мазкур шарнома буйича объектга</w:t>
      </w:r>
      <w:r>
        <w:rPr>
          <w:spacing w:val="18"/>
        </w:rPr>
        <w:t> </w:t>
      </w:r>
      <w:r>
        <w:rPr/>
        <w:t>мулк</w:t>
      </w:r>
      <w:r>
        <w:rPr>
          <w:spacing w:val="23"/>
        </w:rPr>
        <w:t> </w:t>
      </w:r>
      <w:r>
        <w:rPr/>
        <w:t>хукукини</w:t>
      </w:r>
      <w:r>
        <w:rPr>
          <w:spacing w:val="24"/>
        </w:rPr>
        <w:t> </w:t>
      </w:r>
      <w:r>
        <w:rPr/>
        <w:t>узида</w:t>
      </w:r>
      <w:r>
        <w:rPr>
          <w:spacing w:val="21"/>
        </w:rPr>
        <w:t> </w:t>
      </w:r>
      <w:r>
        <w:rPr/>
        <w:t>саклаб</w:t>
      </w:r>
      <w:r>
        <w:rPr>
          <w:spacing w:val="21"/>
        </w:rPr>
        <w:t> </w:t>
      </w:r>
      <w:r>
        <w:rPr/>
        <w:t>колади.</w:t>
      </w:r>
      <w:r>
        <w:rPr>
          <w:spacing w:val="22"/>
        </w:rPr>
        <w:t> </w:t>
      </w:r>
      <w:r>
        <w:rPr/>
        <w:t>Объект</w:t>
      </w:r>
      <w:r>
        <w:rPr>
          <w:spacing w:val="24"/>
        </w:rPr>
        <w:t> </w:t>
      </w:r>
      <w:r>
        <w:rPr/>
        <w:t>«Бош</w:t>
      </w:r>
      <w:r>
        <w:rPr>
          <w:spacing w:val="22"/>
        </w:rPr>
        <w:t> </w:t>
      </w:r>
      <w:r>
        <w:rPr/>
        <w:t>пудратчи»га</w:t>
      </w:r>
      <w:r>
        <w:rPr>
          <w:spacing w:val="21"/>
        </w:rPr>
        <w:t> </w:t>
      </w:r>
      <w:r>
        <w:rPr>
          <w:spacing w:val="-2"/>
        </w:rPr>
        <w:t>топширилгунга</w:t>
      </w:r>
    </w:p>
    <w:p>
      <w:pPr>
        <w:spacing w:after="0"/>
        <w:sectPr>
          <w:type w:val="continuous"/>
          <w:pgSz w:w="11910" w:h="16840"/>
          <w:pgMar w:top="1040" w:bottom="280" w:left="1600" w:right="0"/>
        </w:sectPr>
      </w:pPr>
    </w:p>
    <w:p>
      <w:pPr>
        <w:pStyle w:val="BodyText"/>
        <w:spacing w:before="68"/>
        <w:ind w:right="847"/>
      </w:pPr>
      <w:r>
        <w:rPr/>
        <w:t>кадар объектни тасодифий йук килиниши ва шикастланиши хавфи «Ёрдамчи пудратчи»нинг зиммасида булади. «Ёрдамчи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w:t>
      </w:r>
      <w:r>
        <w:rPr>
          <w:spacing w:val="40"/>
        </w:rPr>
        <w:t> </w:t>
      </w:r>
      <w:r>
        <w:rPr/>
        <w:t>техник</w:t>
      </w:r>
      <w:r>
        <w:rPr>
          <w:spacing w:val="-1"/>
        </w:rPr>
        <w:t> </w:t>
      </w:r>
      <w:r>
        <w:rPr/>
        <w:t>паспортларга</w:t>
      </w:r>
      <w:r>
        <w:rPr>
          <w:spacing w:val="-2"/>
        </w:rPr>
        <w:t> </w:t>
      </w:r>
      <w:r>
        <w:rPr/>
        <w:t>ёки бошка</w:t>
      </w:r>
      <w:r>
        <w:rPr>
          <w:spacing w:val="-2"/>
        </w:rPr>
        <w:t> </w:t>
      </w:r>
      <w:r>
        <w:rPr/>
        <w:t>хужжатларга эга</w:t>
      </w:r>
      <w:r>
        <w:rPr>
          <w:spacing w:val="-2"/>
        </w:rPr>
        <w:t> </w:t>
      </w:r>
      <w:r>
        <w:rPr/>
        <w:t>булишини кафолатлайди.</w:t>
      </w:r>
      <w:r>
        <w:rPr>
          <w:spacing w:val="-1"/>
        </w:rPr>
        <w:t> </w:t>
      </w:r>
      <w:r>
        <w:rPr/>
        <w:t>Агар «Ёрдамчи пудратчи» келишилган ишларни белгиланган муддатларда тугата олмаса ишлар сифатсиз холда булган деб топилса «Ёрдамчи пудратчи» уларни тузатишнинг кечикиши окибатида етказилган зарарни «Буюртмачи»га тулайди. «Ёрдамчи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w:t>
      </w:r>
    </w:p>
    <w:p>
      <w:pPr>
        <w:pStyle w:val="ListParagraph"/>
        <w:numPr>
          <w:ilvl w:val="1"/>
          <w:numId w:val="8"/>
        </w:numPr>
        <w:tabs>
          <w:tab w:pos="1247" w:val="left" w:leader="none"/>
        </w:tabs>
        <w:spacing w:line="240" w:lineRule="auto" w:before="1" w:after="0"/>
        <w:ind w:left="102" w:right="852" w:firstLine="539"/>
        <w:jc w:val="both"/>
        <w:rPr>
          <w:sz w:val="24"/>
        </w:rPr>
      </w:pPr>
      <w:r>
        <w:rPr>
          <w:sz w:val="24"/>
        </w:rPr>
        <w:t>Курилиш ишларини бажариш учун ажратилган бино, иншоат, курилиш участкасини далолатномаси билан «Ёрдамчи пудратчи»га топширади.</w:t>
      </w:r>
    </w:p>
    <w:p>
      <w:pPr>
        <w:pStyle w:val="BodyText"/>
        <w:ind w:right="852" w:firstLine="539"/>
      </w:pPr>
      <w:r>
        <w:rPr/>
        <w:t>Курилиш ишларини бажарилиши устидан «Бош пудратчи» вакиллари курилиш назоратини ва мазкур шартномада кайд этилган. «Ёрдамчи пудратчи» томонидан кабул килинган</w:t>
      </w:r>
      <w:r>
        <w:rPr>
          <w:spacing w:val="25"/>
        </w:rPr>
        <w:t> </w:t>
      </w:r>
      <w:r>
        <w:rPr/>
        <w:t>мажбуриятлар</w:t>
      </w:r>
      <w:r>
        <w:rPr>
          <w:spacing w:val="26"/>
        </w:rPr>
        <w:t> </w:t>
      </w:r>
      <w:r>
        <w:rPr/>
        <w:t>ва</w:t>
      </w:r>
      <w:r>
        <w:rPr>
          <w:spacing w:val="25"/>
        </w:rPr>
        <w:t> </w:t>
      </w:r>
      <w:r>
        <w:rPr/>
        <w:t>бошка</w:t>
      </w:r>
      <w:r>
        <w:rPr>
          <w:spacing w:val="26"/>
        </w:rPr>
        <w:t> </w:t>
      </w:r>
      <w:r>
        <w:rPr/>
        <w:t>функцияларга</w:t>
      </w:r>
      <w:r>
        <w:rPr>
          <w:spacing w:val="25"/>
        </w:rPr>
        <w:t> </w:t>
      </w:r>
      <w:r>
        <w:rPr/>
        <w:t>риоя</w:t>
      </w:r>
      <w:r>
        <w:rPr>
          <w:spacing w:val="27"/>
        </w:rPr>
        <w:t> </w:t>
      </w:r>
      <w:r>
        <w:rPr/>
        <w:t>этилишини</w:t>
      </w:r>
      <w:r>
        <w:rPr>
          <w:spacing w:val="25"/>
        </w:rPr>
        <w:t> </w:t>
      </w:r>
      <w:r>
        <w:rPr/>
        <w:t>назорат</w:t>
      </w:r>
      <w:r>
        <w:rPr>
          <w:spacing w:val="27"/>
        </w:rPr>
        <w:t> </w:t>
      </w:r>
      <w:r>
        <w:rPr/>
        <w:t>килиб</w:t>
      </w:r>
      <w:r>
        <w:rPr>
          <w:spacing w:val="27"/>
        </w:rPr>
        <w:t> </w:t>
      </w:r>
      <w:r>
        <w:rPr>
          <w:spacing w:val="-2"/>
        </w:rPr>
        <w:t>боради.</w:t>
      </w:r>
    </w:p>
    <w:p>
      <w:pPr>
        <w:pStyle w:val="BodyText"/>
        <w:spacing w:before="1"/>
        <w:ind w:right="846"/>
      </w:pPr>
      <w:r>
        <w:rPr/>
        <w:t>«Ёрдамчи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«Бош пудратчи» курилиш майдонида уз вакилини техник аудиторини тайинлайди у «Буюртмачи»нинг номидан бажарилаётган сифати устидан техник</w:t>
      </w:r>
      <w:r>
        <w:rPr>
          <w:spacing w:val="40"/>
        </w:rPr>
        <w:t> </w:t>
      </w:r>
      <w:r>
        <w:rPr/>
        <w:t>назоратни амалга оширади. Шунингдек «Ёрдамчи пудратчи» томонидан ишлатиладиган материаллар ва асбоб ускуналарни шартнома шартларига ва иш хужжатларига мувофик </w:t>
      </w:r>
      <w:r>
        <w:rPr>
          <w:spacing w:val="-2"/>
        </w:rPr>
        <w:t>текширади.</w:t>
      </w:r>
    </w:p>
    <w:p>
      <w:pPr>
        <w:pStyle w:val="ListParagraph"/>
        <w:numPr>
          <w:ilvl w:val="1"/>
          <w:numId w:val="8"/>
        </w:numPr>
        <w:tabs>
          <w:tab w:pos="1158" w:val="left" w:leader="none"/>
        </w:tabs>
        <w:spacing w:line="240" w:lineRule="auto" w:before="0" w:after="0"/>
        <w:ind w:left="102" w:right="848" w:firstLine="571"/>
        <w:jc w:val="both"/>
        <w:rPr>
          <w:sz w:val="24"/>
        </w:rPr>
      </w:pPr>
      <w:r>
        <w:rPr>
          <w:sz w:val="24"/>
        </w:rPr>
        <w:t>Агар</w:t>
      </w:r>
      <w:r>
        <w:rPr>
          <w:spacing w:val="-1"/>
          <w:sz w:val="24"/>
        </w:rPr>
        <w:t> </w:t>
      </w:r>
      <w:r>
        <w:rPr>
          <w:sz w:val="24"/>
        </w:rPr>
        <w:t>бажарилган ишлар</w:t>
      </w:r>
      <w:r>
        <w:rPr>
          <w:spacing w:val="-1"/>
          <w:sz w:val="24"/>
        </w:rPr>
        <w:t> </w:t>
      </w:r>
      <w:r>
        <w:rPr>
          <w:sz w:val="24"/>
        </w:rPr>
        <w:t>ёки кўрсатилган</w:t>
      </w:r>
      <w:r>
        <w:rPr>
          <w:spacing w:val="-2"/>
          <w:sz w:val="24"/>
        </w:rPr>
        <w:t> </w:t>
      </w:r>
      <w:r>
        <w:rPr>
          <w:sz w:val="24"/>
        </w:rPr>
        <w:t>хизматлар</w:t>
      </w:r>
      <w:r>
        <w:rPr>
          <w:spacing w:val="-1"/>
          <w:sz w:val="24"/>
        </w:rPr>
        <w:t> </w:t>
      </w:r>
      <w:r>
        <w:rPr>
          <w:sz w:val="24"/>
        </w:rPr>
        <w:t>сифати бўйича</w:t>
      </w:r>
      <w:r>
        <w:rPr>
          <w:spacing w:val="-2"/>
          <w:sz w:val="24"/>
        </w:rPr>
        <w:t> </w:t>
      </w:r>
      <w:r>
        <w:rPr>
          <w:sz w:val="24"/>
        </w:rPr>
        <w:t>стандартлар, техник шартлар, намуналарга (эталонларга) қонун ҳужжатларида ёки хўжалик шартномасида</w:t>
      </w:r>
      <w:r>
        <w:rPr>
          <w:spacing w:val="-1"/>
          <w:sz w:val="24"/>
        </w:rPr>
        <w:t> </w:t>
      </w:r>
      <w:r>
        <w:rPr>
          <w:sz w:val="24"/>
        </w:rPr>
        <w:t>белгиланган бошқа</w:t>
      </w:r>
      <w:r>
        <w:rPr>
          <w:spacing w:val="-1"/>
          <w:sz w:val="24"/>
        </w:rPr>
        <w:t> </w:t>
      </w:r>
      <w:r>
        <w:rPr>
          <w:sz w:val="24"/>
        </w:rPr>
        <w:t>мажбурий шартларга</w:t>
      </w:r>
      <w:r>
        <w:rPr>
          <w:spacing w:val="-1"/>
          <w:sz w:val="24"/>
        </w:rPr>
        <w:t> </w:t>
      </w:r>
      <w:r>
        <w:rPr>
          <w:sz w:val="24"/>
        </w:rPr>
        <w:t>мос</w:t>
      </w:r>
      <w:r>
        <w:rPr>
          <w:spacing w:val="-1"/>
          <w:sz w:val="24"/>
        </w:rPr>
        <w:t> </w:t>
      </w:r>
      <w:r>
        <w:rPr>
          <w:sz w:val="24"/>
        </w:rPr>
        <w:t>келмаса, буюртмачи ишларни 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 етказиб берганлик учун жарима пудратчидан акцептсиз тартибда ундириб олинади.</w:t>
      </w:r>
    </w:p>
    <w:p>
      <w:pPr>
        <w:pStyle w:val="BodyText"/>
        <w:spacing w:before="1"/>
        <w:ind w:right="851" w:firstLine="571"/>
      </w:pPr>
      <w:r>
        <w:rPr/>
        <w:t>Жаримани ундириш тўғрисидаги тўлов талабномаси банк муассасасига</w:t>
      </w:r>
      <w:r>
        <w:rPr>
          <w:spacing w:val="40"/>
        </w:rPr>
        <w:t> </w:t>
      </w:r>
      <w:r>
        <w:rPr/>
        <w:t>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w:t>
      </w:r>
      <w:r>
        <w:rPr>
          <w:spacing w:val="-2"/>
        </w:rPr>
        <w:t>оширилади.</w:t>
      </w:r>
    </w:p>
    <w:p>
      <w:pPr>
        <w:pStyle w:val="ListParagraph"/>
        <w:numPr>
          <w:ilvl w:val="1"/>
          <w:numId w:val="8"/>
        </w:numPr>
        <w:tabs>
          <w:tab w:pos="1273" w:val="left" w:leader="none"/>
        </w:tabs>
        <w:spacing w:line="240" w:lineRule="auto" w:before="0" w:after="0"/>
        <w:ind w:left="102" w:right="846" w:firstLine="539"/>
        <w:jc w:val="both"/>
        <w:rPr>
          <w:sz w:val="24"/>
        </w:rPr>
      </w:pPr>
      <w:r>
        <w:rPr>
          <w:sz w:val="24"/>
        </w:rPr>
        <w:t>«Ёрдамчи пудратчи» ишларни бажариш графигида кўрсатилган муддатларда қурилиш ишларини тугатмаган тақдирда «Буюртмачи»га кечиктирилган ҳар бир кун учун мажбурият бажарилмаган қисмининг 0,1 фоизи миқдорида пеня тўлайди, бироқ бунда пенянинг</w:t>
      </w:r>
      <w:r>
        <w:rPr>
          <w:spacing w:val="-1"/>
          <w:sz w:val="24"/>
        </w:rPr>
        <w:t> </w:t>
      </w:r>
      <w:r>
        <w:rPr>
          <w:sz w:val="24"/>
        </w:rPr>
        <w:t>умумий</w:t>
      </w:r>
      <w:r>
        <w:rPr>
          <w:spacing w:val="-2"/>
          <w:sz w:val="24"/>
        </w:rPr>
        <w:t> </w:t>
      </w:r>
      <w:r>
        <w:rPr>
          <w:sz w:val="24"/>
        </w:rPr>
        <w:t>суммаси</w:t>
      </w:r>
      <w:r>
        <w:rPr>
          <w:spacing w:val="-2"/>
          <w:sz w:val="24"/>
        </w:rPr>
        <w:t> </w:t>
      </w:r>
      <w:r>
        <w:rPr>
          <w:sz w:val="24"/>
        </w:rPr>
        <w:t>бажарилмаган</w:t>
      </w:r>
      <w:r>
        <w:rPr>
          <w:spacing w:val="-2"/>
          <w:sz w:val="24"/>
        </w:rPr>
        <w:t> </w:t>
      </w:r>
      <w:r>
        <w:rPr>
          <w:sz w:val="24"/>
        </w:rPr>
        <w:t>ишлар</w:t>
      </w:r>
      <w:r>
        <w:rPr>
          <w:spacing w:val="-3"/>
          <w:sz w:val="24"/>
        </w:rPr>
        <w:t> </w:t>
      </w:r>
      <w:r>
        <w:rPr>
          <w:sz w:val="24"/>
        </w:rPr>
        <w:t>ёки</w:t>
      </w:r>
      <w:r>
        <w:rPr>
          <w:spacing w:val="-2"/>
          <w:sz w:val="24"/>
        </w:rPr>
        <w:t> </w:t>
      </w:r>
      <w:r>
        <w:rPr>
          <w:sz w:val="24"/>
        </w:rPr>
        <w:t>кўрсатилмаган</w:t>
      </w:r>
      <w:r>
        <w:rPr>
          <w:spacing w:val="-2"/>
          <w:sz w:val="24"/>
        </w:rPr>
        <w:t> </w:t>
      </w:r>
      <w:r>
        <w:rPr>
          <w:sz w:val="24"/>
        </w:rPr>
        <w:t>хизматлар</w:t>
      </w:r>
      <w:r>
        <w:rPr>
          <w:spacing w:val="-3"/>
          <w:sz w:val="24"/>
        </w:rPr>
        <w:t> </w:t>
      </w:r>
      <w:r>
        <w:rPr>
          <w:sz w:val="24"/>
        </w:rPr>
        <w:t>баҳосининг 10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pPr>
        <w:pStyle w:val="ListParagraph"/>
        <w:numPr>
          <w:ilvl w:val="1"/>
          <w:numId w:val="8"/>
        </w:numPr>
        <w:tabs>
          <w:tab w:pos="1631" w:val="left" w:leader="none"/>
        </w:tabs>
        <w:spacing w:line="240" w:lineRule="auto" w:before="1" w:after="0"/>
        <w:ind w:left="102" w:right="844" w:firstLine="571"/>
        <w:jc w:val="both"/>
        <w:rPr>
          <w:sz w:val="24"/>
        </w:rPr>
      </w:pPr>
      <w:r>
        <w:rPr>
          <w:sz w:val="24"/>
        </w:rPr>
        <w:t>«Бош пудратчи»</w:t>
      </w:r>
      <w:r>
        <w:rPr>
          <w:spacing w:val="40"/>
          <w:sz w:val="24"/>
        </w:rPr>
        <w:t> </w:t>
      </w:r>
      <w:r>
        <w:rPr>
          <w:sz w:val="24"/>
        </w:rPr>
        <w:t>шартноманинг 2-қисмида кўрсатилган муддатларда бажарилган ишлар хақини ўз вақтида тўламаган тақдирда «Ёрдамчи пудратчи»га ўтказиб юборилган ҳар бир кун учун кечиктирилган тўлов суммасининг 0,1 фоизи миқдорида, аммо кечиктирилган тўлов суммасининг 10 фоизидан ортиқ бўлмаган миқдорида пеня </w:t>
      </w:r>
      <w:r>
        <w:rPr>
          <w:spacing w:val="-2"/>
          <w:sz w:val="24"/>
        </w:rPr>
        <w:t>тўлайди.</w:t>
      </w:r>
    </w:p>
    <w:p>
      <w:pPr>
        <w:spacing w:after="0" w:line="240" w:lineRule="auto"/>
        <w:jc w:val="both"/>
        <w:rPr>
          <w:sz w:val="24"/>
        </w:rPr>
        <w:sectPr>
          <w:pgSz w:w="11910" w:h="16840"/>
          <w:pgMar w:top="1040" w:bottom="280" w:left="1600" w:right="0"/>
        </w:sectPr>
      </w:pPr>
    </w:p>
    <w:p>
      <w:pPr>
        <w:pStyle w:val="ListParagraph"/>
        <w:numPr>
          <w:ilvl w:val="1"/>
          <w:numId w:val="8"/>
        </w:numPr>
        <w:tabs>
          <w:tab w:pos="1069" w:val="left" w:leader="none"/>
        </w:tabs>
        <w:spacing w:line="240" w:lineRule="auto" w:before="68" w:after="0"/>
        <w:ind w:left="102" w:right="843" w:firstLine="359"/>
        <w:jc w:val="both"/>
        <w:rPr>
          <w:sz w:val="24"/>
        </w:rPr>
      </w:pPr>
      <w:r>
        <w:rPr>
          <w:sz w:val="24"/>
        </w:rPr>
        <w:t>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 моддаларида назарда тутилган жавобгарлик чоралари кулланилади</w:t>
      </w:r>
    </w:p>
    <w:p>
      <w:pPr>
        <w:pStyle w:val="BodyText"/>
        <w:spacing w:before="4"/>
        <w:ind w:left="0"/>
        <w:jc w:val="left"/>
      </w:pPr>
    </w:p>
    <w:p>
      <w:pPr>
        <w:pStyle w:val="Heading1"/>
        <w:numPr>
          <w:ilvl w:val="0"/>
          <w:numId w:val="6"/>
        </w:numPr>
        <w:tabs>
          <w:tab w:pos="3079" w:val="left" w:leader="none"/>
        </w:tabs>
        <w:spacing w:line="321" w:lineRule="exact" w:before="0" w:after="0"/>
        <w:ind w:left="3078" w:right="0" w:hanging="562"/>
        <w:jc w:val="both"/>
      </w:pPr>
      <w:r>
        <w:rPr/>
        <w:t>Низоларни</w:t>
      </w:r>
      <w:r>
        <w:rPr>
          <w:spacing w:val="-6"/>
        </w:rPr>
        <w:t> </w:t>
      </w:r>
      <w:r>
        <w:rPr/>
        <w:t>хал</w:t>
      </w:r>
      <w:r>
        <w:rPr>
          <w:spacing w:val="-4"/>
        </w:rPr>
        <w:t> </w:t>
      </w:r>
      <w:r>
        <w:rPr/>
        <w:t>килиш</w:t>
      </w:r>
      <w:r>
        <w:rPr>
          <w:spacing w:val="-6"/>
        </w:rPr>
        <w:t> </w:t>
      </w:r>
      <w:r>
        <w:rPr>
          <w:spacing w:val="-2"/>
        </w:rPr>
        <w:t>тартиби</w:t>
      </w:r>
    </w:p>
    <w:p>
      <w:pPr>
        <w:pStyle w:val="ListParagraph"/>
        <w:numPr>
          <w:ilvl w:val="1"/>
          <w:numId w:val="9"/>
        </w:numPr>
        <w:tabs>
          <w:tab w:pos="1062" w:val="left" w:leader="none"/>
        </w:tabs>
        <w:spacing w:line="240" w:lineRule="auto" w:before="0" w:after="0"/>
        <w:ind w:left="102" w:right="845" w:firstLine="427"/>
        <w:jc w:val="both"/>
        <w:rPr>
          <w:sz w:val="24"/>
        </w:rPr>
      </w:pPr>
      <w:r>
        <w:rPr>
          <w:sz w:val="24"/>
        </w:rPr>
        <w:t>Ушбу шартнома ёки унга боглик масалалар юзасидан келиб чикадиган барча низолар тарафларнинг узаро келишуви билан хал килинади.</w:t>
      </w:r>
    </w:p>
    <w:p>
      <w:pPr>
        <w:pStyle w:val="ListParagraph"/>
        <w:numPr>
          <w:ilvl w:val="1"/>
          <w:numId w:val="9"/>
        </w:numPr>
        <w:tabs>
          <w:tab w:pos="1137" w:val="left" w:leader="none"/>
        </w:tabs>
        <w:spacing w:line="240" w:lineRule="auto" w:before="0" w:after="0"/>
        <w:ind w:left="102" w:right="854" w:firstLine="427"/>
        <w:jc w:val="both"/>
        <w:rPr>
          <w:sz w:val="24"/>
        </w:rPr>
      </w:pPr>
      <w:r>
        <w:rPr>
          <w:sz w:val="24"/>
        </w:rPr>
        <w:t>Низоларни тарафларнинг келишуви билан хал килиб булмаган такдирда Узбекистон Республикасининг амалдаги конун коидасига асосан хужалик судида хал </w:t>
      </w:r>
      <w:r>
        <w:rPr>
          <w:spacing w:val="-2"/>
          <w:sz w:val="24"/>
        </w:rPr>
        <w:t>килинади.</w:t>
      </w:r>
    </w:p>
    <w:p>
      <w:pPr>
        <w:pStyle w:val="Heading1"/>
        <w:numPr>
          <w:ilvl w:val="0"/>
          <w:numId w:val="6"/>
        </w:numPr>
        <w:tabs>
          <w:tab w:pos="4087" w:val="left" w:leader="none"/>
        </w:tabs>
        <w:spacing w:line="320" w:lineRule="exact" w:before="3" w:after="0"/>
        <w:ind w:left="4086" w:right="0" w:hanging="670"/>
        <w:jc w:val="both"/>
      </w:pPr>
      <w:r>
        <w:rPr/>
        <w:t>Бошка</w:t>
      </w:r>
      <w:r>
        <w:rPr>
          <w:spacing w:val="-4"/>
        </w:rPr>
        <w:t> </w:t>
      </w:r>
      <w:r>
        <w:rPr>
          <w:spacing w:val="-2"/>
        </w:rPr>
        <w:t>шартлар</w:t>
      </w:r>
    </w:p>
    <w:p>
      <w:pPr>
        <w:pStyle w:val="ListParagraph"/>
        <w:numPr>
          <w:ilvl w:val="1"/>
          <w:numId w:val="10"/>
        </w:numPr>
        <w:tabs>
          <w:tab w:pos="1225" w:val="left" w:leader="none"/>
        </w:tabs>
        <w:spacing w:line="240" w:lineRule="auto" w:before="0" w:after="0"/>
        <w:ind w:left="102" w:right="852" w:firstLine="539"/>
        <w:jc w:val="both"/>
        <w:rPr>
          <w:sz w:val="24"/>
        </w:rPr>
      </w:pPr>
      <w:r>
        <w:rPr>
          <w:sz w:val="24"/>
        </w:rPr>
        <w:t>Ушбу шартномага киритиладиган барча узгаришлар ва кушимчалар ёзма равишда расмийлаштирилиб, тарафлар томонидан имзолангандан кейин хакикий </w:t>
      </w:r>
      <w:r>
        <w:rPr>
          <w:spacing w:val="-2"/>
          <w:sz w:val="24"/>
        </w:rPr>
        <w:t>хисобланади.</w:t>
      </w:r>
    </w:p>
    <w:p>
      <w:pPr>
        <w:pStyle w:val="ListParagraph"/>
        <w:numPr>
          <w:ilvl w:val="1"/>
          <w:numId w:val="10"/>
        </w:numPr>
        <w:tabs>
          <w:tab w:pos="1122" w:val="left" w:leader="none"/>
        </w:tabs>
        <w:spacing w:line="240" w:lineRule="auto" w:before="0" w:after="0"/>
        <w:ind w:left="1122" w:right="0" w:hanging="481"/>
        <w:jc w:val="both"/>
        <w:rPr>
          <w:sz w:val="24"/>
        </w:rPr>
      </w:pPr>
      <w:r>
        <w:rPr>
          <w:sz w:val="24"/>
        </w:rPr>
        <w:t>Ўзбекистон</w:t>
      </w:r>
      <w:r>
        <w:rPr>
          <w:spacing w:val="-6"/>
          <w:sz w:val="24"/>
        </w:rPr>
        <w:t> </w:t>
      </w:r>
      <w:r>
        <w:rPr>
          <w:sz w:val="24"/>
        </w:rPr>
        <w:t>Республикасининг</w:t>
      </w:r>
      <w:r>
        <w:rPr>
          <w:spacing w:val="-5"/>
          <w:sz w:val="24"/>
        </w:rPr>
        <w:t> </w:t>
      </w:r>
      <w:r>
        <w:rPr>
          <w:sz w:val="24"/>
        </w:rPr>
        <w:t>Фуқаролик</w:t>
      </w:r>
      <w:r>
        <w:rPr>
          <w:spacing w:val="-4"/>
          <w:sz w:val="24"/>
        </w:rPr>
        <w:t> </w:t>
      </w:r>
      <w:r>
        <w:rPr>
          <w:sz w:val="24"/>
        </w:rPr>
        <w:t>Кодекси</w:t>
      </w:r>
      <w:r>
        <w:rPr>
          <w:spacing w:val="-4"/>
          <w:sz w:val="24"/>
        </w:rPr>
        <w:t> </w:t>
      </w:r>
      <w:r>
        <w:rPr>
          <w:sz w:val="24"/>
        </w:rPr>
        <w:t>671-моддасига</w:t>
      </w:r>
      <w:r>
        <w:rPr>
          <w:spacing w:val="-2"/>
          <w:sz w:val="24"/>
        </w:rPr>
        <w:t> биноан:</w:t>
      </w:r>
    </w:p>
    <w:p>
      <w:pPr>
        <w:pStyle w:val="BodyText"/>
        <w:ind w:right="844" w:firstLine="851"/>
      </w:pPr>
      <w:r>
        <w:rPr/>
        <w:t>Агар техник ҳужжатларга ўзгартишлар киритиш туфайли бажарилиши керак бўладиган қўшимча ишлар қиймати жиҳатидан сметада кўрсатилган қурилиш умумий қийматининг ўн фоизидан ошиб кетмаса ва қурилиш пудрати шартномасида назарда тутилган ишларнинг хусусиятини ўзгартирмаса, буюртмачи техник ҳужжатларга ўзгартишлар киритишга ҳақли.</w:t>
      </w:r>
    </w:p>
    <w:p>
      <w:pPr>
        <w:pStyle w:val="BodyText"/>
        <w:ind w:right="846" w:firstLine="851"/>
      </w:pPr>
      <w:r>
        <w:rPr/>
        <w:t>Техник ҳужжатларга ушбу модданинг</w:t>
      </w:r>
      <w:r>
        <w:rPr>
          <w:spacing w:val="-2"/>
        </w:rPr>
        <w:t> </w:t>
      </w:r>
      <w:r>
        <w:rPr/>
        <w:t>биринчи қисмида</w:t>
      </w:r>
      <w:r>
        <w:rPr>
          <w:spacing w:val="-3"/>
        </w:rPr>
        <w:t> </w:t>
      </w:r>
      <w:r>
        <w:rPr/>
        <w:t>кўрсатилганига нисбатан каттароқ</w:t>
      </w:r>
      <w:r>
        <w:rPr>
          <w:spacing w:val="-3"/>
        </w:rPr>
        <w:t> </w:t>
      </w:r>
      <w:r>
        <w:rPr/>
        <w:t>ҳажмда</w:t>
      </w:r>
      <w:r>
        <w:rPr>
          <w:spacing w:val="-4"/>
        </w:rPr>
        <w:t> </w:t>
      </w:r>
      <w:r>
        <w:rPr/>
        <w:t>ўзгартишлар</w:t>
      </w:r>
      <w:r>
        <w:rPr>
          <w:spacing w:val="-3"/>
        </w:rPr>
        <w:t> </w:t>
      </w:r>
      <w:r>
        <w:rPr/>
        <w:t>киритиш</w:t>
      </w:r>
      <w:r>
        <w:rPr>
          <w:spacing w:val="-3"/>
        </w:rPr>
        <w:t> </w:t>
      </w:r>
      <w:r>
        <w:rPr/>
        <w:t>тарафлар</w:t>
      </w:r>
      <w:r>
        <w:rPr>
          <w:spacing w:val="-3"/>
        </w:rPr>
        <w:t> </w:t>
      </w:r>
      <w:r>
        <w:rPr/>
        <w:t>келишган</w:t>
      </w:r>
      <w:r>
        <w:rPr>
          <w:spacing w:val="-3"/>
        </w:rPr>
        <w:t> </w:t>
      </w:r>
      <w:r>
        <w:rPr/>
        <w:t>қўшимча</w:t>
      </w:r>
      <w:r>
        <w:rPr>
          <w:spacing w:val="-2"/>
        </w:rPr>
        <w:t> </w:t>
      </w:r>
      <w:r>
        <w:rPr/>
        <w:t>смета</w:t>
      </w:r>
      <w:r>
        <w:rPr>
          <w:spacing w:val="-2"/>
        </w:rPr>
        <w:t> </w:t>
      </w:r>
      <w:r>
        <w:rPr/>
        <w:t>асосида</w:t>
      </w:r>
      <w:r>
        <w:rPr>
          <w:spacing w:val="-2"/>
        </w:rPr>
        <w:t> </w:t>
      </w:r>
      <w:r>
        <w:rPr/>
        <w:t>амалга </w:t>
      </w:r>
      <w:r>
        <w:rPr>
          <w:spacing w:val="-2"/>
        </w:rPr>
        <w:t>оширилади.</w:t>
      </w:r>
    </w:p>
    <w:p>
      <w:pPr>
        <w:pStyle w:val="BodyText"/>
        <w:ind w:right="848" w:firstLine="851"/>
      </w:pPr>
      <w:r>
        <w:rPr/>
        <w:pict>
          <v:rect style="position:absolute;margin-left:459.670013pt;margin-top:26.323107pt;width:3pt;height:.600010pt;mso-position-horizontal-relative:page;mso-position-vertical-relative:paragraph;z-index:-15846400" id="docshape1" filled="true" fillcolor="#008080" stroked="false">
            <v:fill type="solid"/>
            <w10:wrap type="none"/>
          </v:rect>
        </w:pict>
      </w:r>
      <w:r>
        <w:rPr/>
        <w:t>Агар ишнинг қиймати пудратчига боғлиқ бўлмаган сабабларга кўра сметадан камида ўн фоиз ошган бўлса, пудратчи ушбу Кодекснинг</w:t>
      </w:r>
      <w:r>
        <w:rPr>
          <w:spacing w:val="-2"/>
        </w:rPr>
        <w:t> </w:t>
      </w:r>
      <w:hyperlink r:id="rId5">
        <w:r>
          <w:rPr/>
          <w:t>382-моддасига</w:t>
        </w:r>
        <w:r>
          <w:rPr>
            <w:spacing w:val="-4"/>
          </w:rPr>
          <w:t> </w:t>
        </w:r>
      </w:hyperlink>
      <w:r>
        <w:rPr/>
        <w:t>мувофиқ сметани қайта кўриб чиқишни талаб қилишга ҳақли.</w:t>
      </w:r>
    </w:p>
    <w:p>
      <w:pPr>
        <w:pStyle w:val="BodyText"/>
        <w:ind w:right="848" w:firstLine="851"/>
      </w:pPr>
      <w:r>
        <w:rPr/>
        <w:t>Пудратчи лойиҳа-смета ҳужжатларидаги камчиликларни аниқлаш ва йўқотиш билан боғлиқ оқилона харажатларни қоплашни талаб қилишга ҳақли.</w:t>
      </w:r>
    </w:p>
    <w:p>
      <w:pPr>
        <w:pStyle w:val="ListParagraph"/>
        <w:numPr>
          <w:ilvl w:val="1"/>
          <w:numId w:val="10"/>
        </w:numPr>
        <w:tabs>
          <w:tab w:pos="1134" w:val="left" w:leader="none"/>
        </w:tabs>
        <w:spacing w:line="240" w:lineRule="auto" w:before="0" w:after="0"/>
        <w:ind w:left="102" w:right="856" w:firstLine="539"/>
        <w:jc w:val="both"/>
        <w:rPr>
          <w:sz w:val="24"/>
        </w:rPr>
      </w:pPr>
      <w:r>
        <w:rPr>
          <w:sz w:val="24"/>
        </w:rPr>
        <w:t>Ушбу шартнома бир хил юридик кучга эга булган икки нусхада тузилган булиб тарафлар имзоларидан сунг хакикий деб хисобланади.</w:t>
      </w:r>
    </w:p>
    <w:p>
      <w:pPr>
        <w:pStyle w:val="BodyText"/>
        <w:spacing w:before="3"/>
        <w:ind w:left="0"/>
        <w:jc w:val="left"/>
      </w:pPr>
    </w:p>
    <w:p>
      <w:pPr>
        <w:pStyle w:val="Heading1"/>
        <w:numPr>
          <w:ilvl w:val="0"/>
          <w:numId w:val="6"/>
        </w:numPr>
        <w:tabs>
          <w:tab w:pos="2654" w:val="left" w:leader="none"/>
        </w:tabs>
        <w:spacing w:line="240" w:lineRule="auto" w:before="0" w:after="0"/>
        <w:ind w:left="2653" w:right="0" w:hanging="654"/>
        <w:jc w:val="left"/>
      </w:pPr>
      <w:r>
        <w:rPr/>
        <w:t>ТОМОНЛАРНИНГ</w:t>
      </w:r>
      <w:r>
        <w:rPr>
          <w:spacing w:val="-7"/>
        </w:rPr>
        <w:t> </w:t>
      </w:r>
      <w:r>
        <w:rPr>
          <w:spacing w:val="-2"/>
        </w:rPr>
        <w:t>РЕКВИЗИТЛАРИ</w:t>
      </w:r>
    </w:p>
    <w:p>
      <w:pPr>
        <w:pStyle w:val="BodyText"/>
        <w:spacing w:before="7"/>
        <w:ind w:left="0"/>
        <w:jc w:val="left"/>
        <w:rPr>
          <w:b/>
          <w:sz w:val="26"/>
        </w:rPr>
      </w:pPr>
    </w:p>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0"/>
        <w:gridCol w:w="5405"/>
      </w:tblGrid>
      <w:tr>
        <w:trPr>
          <w:trHeight w:val="508" w:hRule="atLeast"/>
        </w:trPr>
        <w:tc>
          <w:tcPr>
            <w:tcW w:w="4470" w:type="dxa"/>
          </w:tcPr>
          <w:p>
            <w:pPr>
              <w:pStyle w:val="TableParagraph"/>
              <w:spacing w:line="311" w:lineRule="exact"/>
              <w:ind w:left="50"/>
              <w:rPr>
                <w:b/>
                <w:sz w:val="28"/>
              </w:rPr>
            </w:pPr>
            <w:r>
              <w:rPr>
                <w:b/>
                <w:sz w:val="28"/>
              </w:rPr>
              <w:t>«Ёрдамчи</w:t>
            </w:r>
            <w:r>
              <w:rPr>
                <w:b/>
                <w:spacing w:val="-6"/>
                <w:sz w:val="28"/>
              </w:rPr>
              <w:t> </w:t>
            </w:r>
            <w:r>
              <w:rPr>
                <w:b/>
                <w:spacing w:val="-2"/>
                <w:sz w:val="28"/>
              </w:rPr>
              <w:t>пудратчи»</w:t>
            </w:r>
          </w:p>
        </w:tc>
        <w:tc>
          <w:tcPr>
            <w:tcW w:w="5405" w:type="dxa"/>
          </w:tcPr>
          <w:p>
            <w:pPr>
              <w:pStyle w:val="TableParagraph"/>
              <w:spacing w:line="311" w:lineRule="exact"/>
              <w:ind w:left="2087" w:right="1537"/>
              <w:jc w:val="center"/>
              <w:rPr>
                <w:b/>
                <w:sz w:val="28"/>
              </w:rPr>
            </w:pPr>
            <w:r>
              <w:rPr>
                <w:b/>
                <w:spacing w:val="-2"/>
                <w:sz w:val="28"/>
              </w:rPr>
              <w:t>“Буюртмачи”</w:t>
            </w:r>
          </w:p>
        </w:tc>
      </w:tr>
      <w:tr>
        <w:trPr>
          <w:trHeight w:val="879" w:hRule="atLeast"/>
        </w:trPr>
        <w:tc>
          <w:tcPr>
            <w:tcW w:w="4470" w:type="dxa"/>
          </w:tcPr>
          <w:p>
            <w:pPr>
              <w:pStyle w:val="TableParagraph"/>
              <w:rPr>
                <w:sz w:val="24"/>
              </w:rPr>
            </w:pPr>
          </w:p>
        </w:tc>
        <w:tc>
          <w:tcPr>
            <w:tcW w:w="5405" w:type="dxa"/>
          </w:tcPr>
          <w:p>
            <w:pPr>
              <w:pStyle w:val="TableParagraph"/>
              <w:spacing w:before="187"/>
              <w:ind w:left="178"/>
              <w:rPr>
                <w:b/>
                <w:sz w:val="24"/>
              </w:rPr>
            </w:pPr>
            <w:r>
              <w:rPr>
                <w:b/>
                <w:sz w:val="24"/>
              </w:rPr>
              <w:t>“Кўприкқурилиш”</w:t>
            </w:r>
            <w:r>
              <w:rPr>
                <w:b/>
                <w:spacing w:val="-7"/>
                <w:sz w:val="24"/>
              </w:rPr>
              <w:t> </w:t>
            </w:r>
            <w:r>
              <w:rPr>
                <w:b/>
                <w:sz w:val="24"/>
              </w:rPr>
              <w:t>трести</w:t>
            </w:r>
            <w:r>
              <w:rPr>
                <w:b/>
                <w:spacing w:val="-7"/>
                <w:sz w:val="24"/>
              </w:rPr>
              <w:t> </w:t>
            </w:r>
            <w:r>
              <w:rPr>
                <w:b/>
                <w:sz w:val="24"/>
              </w:rPr>
              <w:t>УК</w:t>
            </w:r>
            <w:r>
              <w:rPr>
                <w:b/>
                <w:spacing w:val="-7"/>
                <w:sz w:val="24"/>
              </w:rPr>
              <w:t> </w:t>
            </w:r>
            <w:r>
              <w:rPr>
                <w:b/>
                <w:sz w:val="24"/>
              </w:rPr>
              <w:t>таркибидаги</w:t>
            </w:r>
            <w:r>
              <w:rPr>
                <w:b/>
                <w:spacing w:val="40"/>
                <w:sz w:val="24"/>
              </w:rPr>
              <w:t> </w:t>
            </w:r>
            <w:r>
              <w:rPr>
                <w:b/>
                <w:sz w:val="24"/>
              </w:rPr>
              <w:t>“2- Кўприккурилиш отряди” УК</w:t>
            </w:r>
          </w:p>
        </w:tc>
      </w:tr>
      <w:tr>
        <w:trPr>
          <w:trHeight w:val="411" w:hRule="atLeast"/>
        </w:trPr>
        <w:tc>
          <w:tcPr>
            <w:tcW w:w="4470" w:type="dxa"/>
          </w:tcPr>
          <w:p>
            <w:pPr>
              <w:pStyle w:val="TableParagraph"/>
              <w:rPr>
                <w:sz w:val="24"/>
              </w:rPr>
            </w:pPr>
          </w:p>
        </w:tc>
        <w:tc>
          <w:tcPr>
            <w:tcW w:w="5405" w:type="dxa"/>
          </w:tcPr>
          <w:p>
            <w:pPr>
              <w:pStyle w:val="TableParagraph"/>
              <w:spacing w:line="261" w:lineRule="exact" w:before="130"/>
              <w:ind w:left="178"/>
              <w:rPr>
                <w:sz w:val="24"/>
              </w:rPr>
            </w:pPr>
            <w:r>
              <w:rPr>
                <w:sz w:val="24"/>
              </w:rPr>
              <w:t>Андижан</w:t>
            </w:r>
            <w:r>
              <w:rPr>
                <w:spacing w:val="-5"/>
                <w:sz w:val="24"/>
              </w:rPr>
              <w:t> </w:t>
            </w:r>
            <w:r>
              <w:rPr>
                <w:sz w:val="24"/>
              </w:rPr>
              <w:t>т.</w:t>
            </w:r>
            <w:r>
              <w:rPr>
                <w:spacing w:val="-4"/>
                <w:sz w:val="24"/>
              </w:rPr>
              <w:t> </w:t>
            </w:r>
            <w:r>
              <w:rPr>
                <w:sz w:val="24"/>
              </w:rPr>
              <w:t>Куйган-ёр</w:t>
            </w:r>
            <w:r>
              <w:rPr>
                <w:spacing w:val="-1"/>
                <w:sz w:val="24"/>
              </w:rPr>
              <w:t> </w:t>
            </w:r>
            <w:r>
              <w:rPr>
                <w:spacing w:val="-4"/>
                <w:sz w:val="24"/>
              </w:rPr>
              <w:t>ШФЙ,</w:t>
            </w:r>
          </w:p>
        </w:tc>
      </w:tr>
      <w:tr>
        <w:trPr>
          <w:trHeight w:val="276" w:hRule="atLeast"/>
        </w:trPr>
        <w:tc>
          <w:tcPr>
            <w:tcW w:w="4470" w:type="dxa"/>
          </w:tcPr>
          <w:p>
            <w:pPr>
              <w:pStyle w:val="TableParagraph"/>
              <w:rPr>
                <w:sz w:val="20"/>
              </w:rPr>
            </w:pPr>
          </w:p>
        </w:tc>
        <w:tc>
          <w:tcPr>
            <w:tcW w:w="5405" w:type="dxa"/>
          </w:tcPr>
          <w:p>
            <w:pPr>
              <w:pStyle w:val="TableParagraph"/>
              <w:spacing w:line="256" w:lineRule="exact"/>
              <w:ind w:left="178"/>
              <w:rPr>
                <w:sz w:val="24"/>
              </w:rPr>
            </w:pPr>
            <w:r>
              <w:rPr>
                <w:sz w:val="24"/>
              </w:rPr>
              <w:t>Олтин</w:t>
            </w:r>
            <w:r>
              <w:rPr>
                <w:spacing w:val="-2"/>
                <w:sz w:val="24"/>
              </w:rPr>
              <w:t> </w:t>
            </w:r>
            <w:r>
              <w:rPr>
                <w:sz w:val="24"/>
              </w:rPr>
              <w:t>водий кўчаси</w:t>
            </w:r>
            <w:r>
              <w:rPr>
                <w:spacing w:val="-1"/>
                <w:sz w:val="24"/>
              </w:rPr>
              <w:t> </w:t>
            </w:r>
            <w:r>
              <w:rPr>
                <w:sz w:val="24"/>
              </w:rPr>
              <w:t>№</w:t>
            </w:r>
            <w:r>
              <w:rPr>
                <w:spacing w:val="-3"/>
                <w:sz w:val="24"/>
              </w:rPr>
              <w:t> </w:t>
            </w:r>
            <w:r>
              <w:rPr>
                <w:sz w:val="24"/>
              </w:rPr>
              <w:t>50</w:t>
            </w:r>
            <w:r>
              <w:rPr>
                <w:spacing w:val="1"/>
                <w:sz w:val="24"/>
              </w:rPr>
              <w:t> </w:t>
            </w:r>
            <w:r>
              <w:rPr>
                <w:spacing w:val="-5"/>
                <w:sz w:val="24"/>
              </w:rPr>
              <w:t>уй</w:t>
            </w:r>
          </w:p>
        </w:tc>
      </w:tr>
      <w:tr>
        <w:trPr>
          <w:trHeight w:val="275" w:hRule="atLeast"/>
        </w:trPr>
        <w:tc>
          <w:tcPr>
            <w:tcW w:w="4470" w:type="dxa"/>
          </w:tcPr>
          <w:p>
            <w:pPr>
              <w:pStyle w:val="TableParagraph"/>
              <w:rPr>
                <w:sz w:val="20"/>
              </w:rPr>
            </w:pPr>
          </w:p>
        </w:tc>
        <w:tc>
          <w:tcPr>
            <w:tcW w:w="5405" w:type="dxa"/>
          </w:tcPr>
          <w:p>
            <w:pPr>
              <w:pStyle w:val="TableParagraph"/>
              <w:spacing w:line="255" w:lineRule="exact"/>
              <w:ind w:left="178"/>
              <w:rPr>
                <w:sz w:val="24"/>
              </w:rPr>
            </w:pPr>
            <w:r>
              <w:rPr>
                <w:sz w:val="24"/>
              </w:rPr>
              <w:t>х/р: 2021 0000 0008 1281 </w:t>
            </w:r>
            <w:r>
              <w:rPr>
                <w:spacing w:val="-4"/>
                <w:sz w:val="24"/>
              </w:rPr>
              <w:t>3001</w:t>
            </w:r>
          </w:p>
        </w:tc>
      </w:tr>
      <w:tr>
        <w:trPr>
          <w:trHeight w:val="529" w:hRule="atLeast"/>
        </w:trPr>
        <w:tc>
          <w:tcPr>
            <w:tcW w:w="4470" w:type="dxa"/>
          </w:tcPr>
          <w:p>
            <w:pPr>
              <w:pStyle w:val="TableParagraph"/>
              <w:rPr>
                <w:sz w:val="24"/>
              </w:rPr>
            </w:pPr>
          </w:p>
        </w:tc>
        <w:tc>
          <w:tcPr>
            <w:tcW w:w="5405" w:type="dxa"/>
          </w:tcPr>
          <w:p>
            <w:pPr>
              <w:pStyle w:val="TableParagraph"/>
              <w:spacing w:line="248" w:lineRule="exact"/>
              <w:ind w:left="178"/>
              <w:rPr>
                <w:sz w:val="22"/>
              </w:rPr>
            </w:pPr>
            <w:r>
              <w:rPr>
                <w:sz w:val="22"/>
              </w:rPr>
              <w:t>АКИБ</w:t>
            </w:r>
            <w:r>
              <w:rPr>
                <w:spacing w:val="-5"/>
                <w:sz w:val="22"/>
              </w:rPr>
              <w:t> </w:t>
            </w:r>
            <w:r>
              <w:rPr>
                <w:sz w:val="22"/>
              </w:rPr>
              <w:t>"Ипотекабанк"</w:t>
            </w:r>
            <w:r>
              <w:rPr>
                <w:spacing w:val="-4"/>
                <w:sz w:val="22"/>
              </w:rPr>
              <w:t> </w:t>
            </w:r>
            <w:r>
              <w:rPr>
                <w:sz w:val="22"/>
              </w:rPr>
              <w:t>Мирабод</w:t>
            </w:r>
            <w:r>
              <w:rPr>
                <w:spacing w:val="-5"/>
                <w:sz w:val="22"/>
              </w:rPr>
              <w:t> </w:t>
            </w:r>
            <w:r>
              <w:rPr>
                <w:sz w:val="22"/>
              </w:rPr>
              <w:t>бўлими</w:t>
            </w:r>
            <w:r>
              <w:rPr>
                <w:spacing w:val="-8"/>
                <w:sz w:val="22"/>
              </w:rPr>
              <w:t> </w:t>
            </w:r>
            <w:r>
              <w:rPr>
                <w:sz w:val="22"/>
              </w:rPr>
              <w:t>МФО-</w:t>
            </w:r>
            <w:r>
              <w:rPr>
                <w:spacing w:val="-8"/>
                <w:sz w:val="22"/>
              </w:rPr>
              <w:t> </w:t>
            </w:r>
            <w:r>
              <w:rPr>
                <w:spacing w:val="-2"/>
                <w:sz w:val="22"/>
              </w:rPr>
              <w:t>00420</w:t>
            </w:r>
          </w:p>
          <w:p>
            <w:pPr>
              <w:pStyle w:val="TableParagraph"/>
              <w:spacing w:line="261" w:lineRule="exact"/>
              <w:ind w:left="178"/>
              <w:rPr>
                <w:sz w:val="24"/>
              </w:rPr>
            </w:pPr>
            <w:r>
              <w:rPr>
                <w:sz w:val="24"/>
              </w:rPr>
              <w:t>ИНН-305</w:t>
            </w:r>
            <w:r>
              <w:rPr>
                <w:spacing w:val="-4"/>
                <w:sz w:val="24"/>
              </w:rPr>
              <w:t> </w:t>
            </w:r>
            <w:r>
              <w:rPr>
                <w:sz w:val="24"/>
              </w:rPr>
              <w:t>131</w:t>
            </w:r>
            <w:r>
              <w:rPr>
                <w:spacing w:val="-2"/>
                <w:sz w:val="24"/>
              </w:rPr>
              <w:t> </w:t>
            </w:r>
            <w:r>
              <w:rPr>
                <w:spacing w:val="-5"/>
                <w:sz w:val="24"/>
              </w:rPr>
              <w:t>126</w:t>
            </w:r>
          </w:p>
        </w:tc>
      </w:tr>
      <w:tr>
        <w:trPr>
          <w:trHeight w:val="564" w:hRule="atLeast"/>
        </w:trPr>
        <w:tc>
          <w:tcPr>
            <w:tcW w:w="4470" w:type="dxa"/>
          </w:tcPr>
          <w:p>
            <w:pPr>
              <w:pStyle w:val="TableParagraph"/>
              <w:rPr>
                <w:sz w:val="24"/>
              </w:rPr>
            </w:pPr>
          </w:p>
        </w:tc>
        <w:tc>
          <w:tcPr>
            <w:tcW w:w="5405" w:type="dxa"/>
          </w:tcPr>
          <w:p>
            <w:pPr>
              <w:pStyle w:val="TableParagraph"/>
              <w:spacing w:line="271" w:lineRule="exact"/>
              <w:ind w:left="178"/>
              <w:rPr>
                <w:sz w:val="24"/>
              </w:rPr>
            </w:pPr>
            <w:r>
              <w:rPr>
                <w:spacing w:val="-2"/>
                <w:sz w:val="24"/>
              </w:rPr>
              <w:t>ОКЭД-42130</w:t>
            </w:r>
          </w:p>
        </w:tc>
      </w:tr>
      <w:tr>
        <w:trPr>
          <w:trHeight w:val="514" w:hRule="atLeast"/>
        </w:trPr>
        <w:tc>
          <w:tcPr>
            <w:tcW w:w="4470" w:type="dxa"/>
          </w:tcPr>
          <w:p>
            <w:pPr>
              <w:pStyle w:val="TableParagraph"/>
              <w:rPr>
                <w:sz w:val="24"/>
              </w:rPr>
            </w:pPr>
          </w:p>
        </w:tc>
        <w:tc>
          <w:tcPr>
            <w:tcW w:w="5405" w:type="dxa"/>
          </w:tcPr>
          <w:p>
            <w:pPr>
              <w:pStyle w:val="TableParagraph"/>
              <w:spacing w:before="7"/>
              <w:rPr>
                <w:b/>
                <w:sz w:val="21"/>
              </w:rPr>
            </w:pPr>
          </w:p>
          <w:p>
            <w:pPr>
              <w:pStyle w:val="TableParagraph"/>
              <w:tabs>
                <w:tab w:pos="2997" w:val="left" w:leader="none"/>
              </w:tabs>
              <w:spacing w:line="245" w:lineRule="exact" w:before="1"/>
              <w:ind w:left="178"/>
              <w:rPr>
                <w:rFonts w:ascii="Calibri" w:hAnsi="Calibri"/>
                <w:b/>
                <w:i/>
                <w:sz w:val="22"/>
              </w:rPr>
            </w:pPr>
            <w:r>
              <w:rPr>
                <w:rFonts w:ascii="Calibri" w:hAnsi="Calibri"/>
                <w:b/>
                <w:i/>
                <w:sz w:val="22"/>
              </w:rPr>
              <w:t>Отряд</w:t>
            </w:r>
            <w:r>
              <w:rPr>
                <w:rFonts w:ascii="Calibri" w:hAnsi="Calibri"/>
                <w:b/>
                <w:i/>
                <w:spacing w:val="-5"/>
                <w:sz w:val="22"/>
              </w:rPr>
              <w:t> </w:t>
            </w:r>
            <w:r>
              <w:rPr>
                <w:rFonts w:ascii="Calibri" w:hAnsi="Calibri"/>
                <w:b/>
                <w:i/>
                <w:spacing w:val="-2"/>
                <w:sz w:val="22"/>
              </w:rPr>
              <w:t>Бошлиғи</w:t>
            </w:r>
            <w:r>
              <w:rPr>
                <w:sz w:val="22"/>
                <w:u w:val="thick"/>
              </w:rPr>
              <w:tab/>
            </w:r>
            <w:r>
              <w:rPr>
                <w:spacing w:val="80"/>
                <w:sz w:val="22"/>
              </w:rPr>
              <w:t> </w:t>
            </w:r>
            <w:r>
              <w:rPr>
                <w:rFonts w:ascii="Calibri" w:hAnsi="Calibri"/>
                <w:b/>
                <w:i/>
                <w:sz w:val="22"/>
              </w:rPr>
              <w:t>Д.Т.Турғунов</w:t>
            </w:r>
          </w:p>
        </w:tc>
      </w:tr>
    </w:tbl>
    <w:p>
      <w:pPr>
        <w:spacing w:before="258"/>
        <w:ind w:left="2758" w:right="1193" w:firstLine="0"/>
        <w:jc w:val="center"/>
        <w:rPr>
          <w:b/>
          <w:sz w:val="22"/>
        </w:rPr>
      </w:pPr>
      <w:r>
        <w:rPr>
          <w:b/>
          <w:sz w:val="22"/>
        </w:rPr>
        <w:t>«Бош</w:t>
      </w:r>
      <w:r>
        <w:rPr>
          <w:b/>
          <w:spacing w:val="-7"/>
          <w:sz w:val="22"/>
        </w:rPr>
        <w:t> </w:t>
      </w:r>
      <w:r>
        <w:rPr>
          <w:b/>
          <w:spacing w:val="-2"/>
          <w:sz w:val="22"/>
        </w:rPr>
        <w:t>пудратчи»</w:t>
      </w:r>
    </w:p>
    <w:sectPr>
      <w:pgSz w:w="11910" w:h="16840"/>
      <w:pgMar w:top="1040" w:bottom="280" w:left="16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3"/>
      <w:numFmt w:val="decimal"/>
      <w:lvlText w:val="%1"/>
      <w:lvlJc w:val="left"/>
      <w:pPr>
        <w:ind w:left="102" w:hanging="583"/>
        <w:jc w:val="left"/>
      </w:pPr>
      <w:rPr>
        <w:rFonts w:hint="default"/>
        <w:lang w:val="bg-BG" w:eastAsia="en-US" w:bidi="ar-SA"/>
      </w:rPr>
    </w:lvl>
    <w:lvl w:ilvl="1">
      <w:start w:val="1"/>
      <w:numFmt w:val="decimal"/>
      <w:lvlText w:val="%1.%2"/>
      <w:lvlJc w:val="left"/>
      <w:pPr>
        <w:ind w:left="102" w:hanging="583"/>
        <w:jc w:val="lef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583"/>
      </w:pPr>
      <w:rPr>
        <w:rFonts w:hint="default"/>
        <w:lang w:val="bg-BG" w:eastAsia="en-US" w:bidi="ar-SA"/>
      </w:rPr>
    </w:lvl>
    <w:lvl w:ilvl="3">
      <w:start w:val="0"/>
      <w:numFmt w:val="bullet"/>
      <w:lvlText w:val="•"/>
      <w:lvlJc w:val="left"/>
      <w:pPr>
        <w:ind w:left="3161" w:hanging="583"/>
      </w:pPr>
      <w:rPr>
        <w:rFonts w:hint="default"/>
        <w:lang w:val="bg-BG" w:eastAsia="en-US" w:bidi="ar-SA"/>
      </w:rPr>
    </w:lvl>
    <w:lvl w:ilvl="4">
      <w:start w:val="0"/>
      <w:numFmt w:val="bullet"/>
      <w:lvlText w:val="•"/>
      <w:lvlJc w:val="left"/>
      <w:pPr>
        <w:ind w:left="4182" w:hanging="583"/>
      </w:pPr>
      <w:rPr>
        <w:rFonts w:hint="default"/>
        <w:lang w:val="bg-BG" w:eastAsia="en-US" w:bidi="ar-SA"/>
      </w:rPr>
    </w:lvl>
    <w:lvl w:ilvl="5">
      <w:start w:val="0"/>
      <w:numFmt w:val="bullet"/>
      <w:lvlText w:val="•"/>
      <w:lvlJc w:val="left"/>
      <w:pPr>
        <w:ind w:left="5203" w:hanging="583"/>
      </w:pPr>
      <w:rPr>
        <w:rFonts w:hint="default"/>
        <w:lang w:val="bg-BG" w:eastAsia="en-US" w:bidi="ar-SA"/>
      </w:rPr>
    </w:lvl>
    <w:lvl w:ilvl="6">
      <w:start w:val="0"/>
      <w:numFmt w:val="bullet"/>
      <w:lvlText w:val="•"/>
      <w:lvlJc w:val="left"/>
      <w:pPr>
        <w:ind w:left="6223" w:hanging="583"/>
      </w:pPr>
      <w:rPr>
        <w:rFonts w:hint="default"/>
        <w:lang w:val="bg-BG" w:eastAsia="en-US" w:bidi="ar-SA"/>
      </w:rPr>
    </w:lvl>
    <w:lvl w:ilvl="7">
      <w:start w:val="0"/>
      <w:numFmt w:val="bullet"/>
      <w:lvlText w:val="•"/>
      <w:lvlJc w:val="left"/>
      <w:pPr>
        <w:ind w:left="7244" w:hanging="583"/>
      </w:pPr>
      <w:rPr>
        <w:rFonts w:hint="default"/>
        <w:lang w:val="bg-BG" w:eastAsia="en-US" w:bidi="ar-SA"/>
      </w:rPr>
    </w:lvl>
    <w:lvl w:ilvl="8">
      <w:start w:val="0"/>
      <w:numFmt w:val="bullet"/>
      <w:lvlText w:val="•"/>
      <w:lvlJc w:val="left"/>
      <w:pPr>
        <w:ind w:left="8265" w:hanging="583"/>
      </w:pPr>
      <w:rPr>
        <w:rFonts w:hint="default"/>
        <w:lang w:val="bg-BG" w:eastAsia="en-US" w:bidi="ar-SA"/>
      </w:rPr>
    </w:lvl>
  </w:abstractNum>
  <w:abstractNum w:abstractNumId="8">
    <w:multiLevelType w:val="hybridMultilevel"/>
    <w:lvl w:ilvl="0">
      <w:start w:val="12"/>
      <w:numFmt w:val="decimal"/>
      <w:lvlText w:val="%1"/>
      <w:lvlJc w:val="left"/>
      <w:pPr>
        <w:ind w:left="102" w:hanging="533"/>
        <w:jc w:val="left"/>
      </w:pPr>
      <w:rPr>
        <w:rFonts w:hint="default"/>
        <w:lang w:val="bg-BG" w:eastAsia="en-US" w:bidi="ar-SA"/>
      </w:rPr>
    </w:lvl>
    <w:lvl w:ilvl="1">
      <w:start w:val="1"/>
      <w:numFmt w:val="decimal"/>
      <w:lvlText w:val="%1.%2"/>
      <w:lvlJc w:val="left"/>
      <w:pPr>
        <w:ind w:left="102" w:hanging="533"/>
        <w:jc w:val="lef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533"/>
      </w:pPr>
      <w:rPr>
        <w:rFonts w:hint="default"/>
        <w:lang w:val="bg-BG" w:eastAsia="en-US" w:bidi="ar-SA"/>
      </w:rPr>
    </w:lvl>
    <w:lvl w:ilvl="3">
      <w:start w:val="0"/>
      <w:numFmt w:val="bullet"/>
      <w:lvlText w:val="•"/>
      <w:lvlJc w:val="left"/>
      <w:pPr>
        <w:ind w:left="3161" w:hanging="533"/>
      </w:pPr>
      <w:rPr>
        <w:rFonts w:hint="default"/>
        <w:lang w:val="bg-BG" w:eastAsia="en-US" w:bidi="ar-SA"/>
      </w:rPr>
    </w:lvl>
    <w:lvl w:ilvl="4">
      <w:start w:val="0"/>
      <w:numFmt w:val="bullet"/>
      <w:lvlText w:val="•"/>
      <w:lvlJc w:val="left"/>
      <w:pPr>
        <w:ind w:left="4182" w:hanging="533"/>
      </w:pPr>
      <w:rPr>
        <w:rFonts w:hint="default"/>
        <w:lang w:val="bg-BG" w:eastAsia="en-US" w:bidi="ar-SA"/>
      </w:rPr>
    </w:lvl>
    <w:lvl w:ilvl="5">
      <w:start w:val="0"/>
      <w:numFmt w:val="bullet"/>
      <w:lvlText w:val="•"/>
      <w:lvlJc w:val="left"/>
      <w:pPr>
        <w:ind w:left="5203" w:hanging="533"/>
      </w:pPr>
      <w:rPr>
        <w:rFonts w:hint="default"/>
        <w:lang w:val="bg-BG" w:eastAsia="en-US" w:bidi="ar-SA"/>
      </w:rPr>
    </w:lvl>
    <w:lvl w:ilvl="6">
      <w:start w:val="0"/>
      <w:numFmt w:val="bullet"/>
      <w:lvlText w:val="•"/>
      <w:lvlJc w:val="left"/>
      <w:pPr>
        <w:ind w:left="6223" w:hanging="533"/>
      </w:pPr>
      <w:rPr>
        <w:rFonts w:hint="default"/>
        <w:lang w:val="bg-BG" w:eastAsia="en-US" w:bidi="ar-SA"/>
      </w:rPr>
    </w:lvl>
    <w:lvl w:ilvl="7">
      <w:start w:val="0"/>
      <w:numFmt w:val="bullet"/>
      <w:lvlText w:val="•"/>
      <w:lvlJc w:val="left"/>
      <w:pPr>
        <w:ind w:left="7244" w:hanging="533"/>
      </w:pPr>
      <w:rPr>
        <w:rFonts w:hint="default"/>
        <w:lang w:val="bg-BG" w:eastAsia="en-US" w:bidi="ar-SA"/>
      </w:rPr>
    </w:lvl>
    <w:lvl w:ilvl="8">
      <w:start w:val="0"/>
      <w:numFmt w:val="bullet"/>
      <w:lvlText w:val="•"/>
      <w:lvlJc w:val="left"/>
      <w:pPr>
        <w:ind w:left="8265" w:hanging="533"/>
      </w:pPr>
      <w:rPr>
        <w:rFonts w:hint="default"/>
        <w:lang w:val="bg-BG" w:eastAsia="en-US" w:bidi="ar-SA"/>
      </w:rPr>
    </w:lvl>
  </w:abstractNum>
  <w:abstractNum w:abstractNumId="7">
    <w:multiLevelType w:val="hybridMultilevel"/>
    <w:lvl w:ilvl="0">
      <w:start w:val="11"/>
      <w:numFmt w:val="decimal"/>
      <w:lvlText w:val="%1"/>
      <w:lvlJc w:val="left"/>
      <w:pPr>
        <w:ind w:left="102" w:hanging="670"/>
        <w:jc w:val="left"/>
      </w:pPr>
      <w:rPr>
        <w:rFonts w:hint="default"/>
        <w:lang w:val="bg-BG" w:eastAsia="en-US" w:bidi="ar-SA"/>
      </w:rPr>
    </w:lvl>
    <w:lvl w:ilvl="1">
      <w:start w:val="1"/>
      <w:numFmt w:val="decimal"/>
      <w:lvlText w:val="%1.%2"/>
      <w:lvlJc w:val="left"/>
      <w:pPr>
        <w:ind w:left="102" w:hanging="670"/>
        <w:jc w:val="righ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670"/>
      </w:pPr>
      <w:rPr>
        <w:rFonts w:hint="default"/>
        <w:lang w:val="bg-BG" w:eastAsia="en-US" w:bidi="ar-SA"/>
      </w:rPr>
    </w:lvl>
    <w:lvl w:ilvl="3">
      <w:start w:val="0"/>
      <w:numFmt w:val="bullet"/>
      <w:lvlText w:val="•"/>
      <w:lvlJc w:val="left"/>
      <w:pPr>
        <w:ind w:left="3161" w:hanging="670"/>
      </w:pPr>
      <w:rPr>
        <w:rFonts w:hint="default"/>
        <w:lang w:val="bg-BG" w:eastAsia="en-US" w:bidi="ar-SA"/>
      </w:rPr>
    </w:lvl>
    <w:lvl w:ilvl="4">
      <w:start w:val="0"/>
      <w:numFmt w:val="bullet"/>
      <w:lvlText w:val="•"/>
      <w:lvlJc w:val="left"/>
      <w:pPr>
        <w:ind w:left="4182" w:hanging="670"/>
      </w:pPr>
      <w:rPr>
        <w:rFonts w:hint="default"/>
        <w:lang w:val="bg-BG" w:eastAsia="en-US" w:bidi="ar-SA"/>
      </w:rPr>
    </w:lvl>
    <w:lvl w:ilvl="5">
      <w:start w:val="0"/>
      <w:numFmt w:val="bullet"/>
      <w:lvlText w:val="•"/>
      <w:lvlJc w:val="left"/>
      <w:pPr>
        <w:ind w:left="5203" w:hanging="670"/>
      </w:pPr>
      <w:rPr>
        <w:rFonts w:hint="default"/>
        <w:lang w:val="bg-BG" w:eastAsia="en-US" w:bidi="ar-SA"/>
      </w:rPr>
    </w:lvl>
    <w:lvl w:ilvl="6">
      <w:start w:val="0"/>
      <w:numFmt w:val="bullet"/>
      <w:lvlText w:val="•"/>
      <w:lvlJc w:val="left"/>
      <w:pPr>
        <w:ind w:left="6223" w:hanging="670"/>
      </w:pPr>
      <w:rPr>
        <w:rFonts w:hint="default"/>
        <w:lang w:val="bg-BG" w:eastAsia="en-US" w:bidi="ar-SA"/>
      </w:rPr>
    </w:lvl>
    <w:lvl w:ilvl="7">
      <w:start w:val="0"/>
      <w:numFmt w:val="bullet"/>
      <w:lvlText w:val="•"/>
      <w:lvlJc w:val="left"/>
      <w:pPr>
        <w:ind w:left="7244" w:hanging="670"/>
      </w:pPr>
      <w:rPr>
        <w:rFonts w:hint="default"/>
        <w:lang w:val="bg-BG" w:eastAsia="en-US" w:bidi="ar-SA"/>
      </w:rPr>
    </w:lvl>
    <w:lvl w:ilvl="8">
      <w:start w:val="0"/>
      <w:numFmt w:val="bullet"/>
      <w:lvlText w:val="•"/>
      <w:lvlJc w:val="left"/>
      <w:pPr>
        <w:ind w:left="8265" w:hanging="670"/>
      </w:pPr>
      <w:rPr>
        <w:rFonts w:hint="default"/>
        <w:lang w:val="bg-BG" w:eastAsia="en-US" w:bidi="ar-SA"/>
      </w:rPr>
    </w:lvl>
  </w:abstractNum>
  <w:abstractNum w:abstractNumId="6">
    <w:multiLevelType w:val="hybridMultilevel"/>
    <w:lvl w:ilvl="0">
      <w:start w:val="10"/>
      <w:numFmt w:val="decimal"/>
      <w:lvlText w:val="%1"/>
      <w:lvlJc w:val="left"/>
      <w:pPr>
        <w:ind w:left="102" w:hanging="543"/>
        <w:jc w:val="left"/>
      </w:pPr>
      <w:rPr>
        <w:rFonts w:hint="default"/>
        <w:lang w:val="bg-BG" w:eastAsia="en-US" w:bidi="ar-SA"/>
      </w:rPr>
    </w:lvl>
    <w:lvl w:ilvl="1">
      <w:start w:val="1"/>
      <w:numFmt w:val="decimal"/>
      <w:lvlText w:val="%1.%2."/>
      <w:lvlJc w:val="left"/>
      <w:pPr>
        <w:ind w:left="102" w:hanging="543"/>
        <w:jc w:val="righ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543"/>
      </w:pPr>
      <w:rPr>
        <w:rFonts w:hint="default"/>
        <w:lang w:val="bg-BG" w:eastAsia="en-US" w:bidi="ar-SA"/>
      </w:rPr>
    </w:lvl>
    <w:lvl w:ilvl="3">
      <w:start w:val="0"/>
      <w:numFmt w:val="bullet"/>
      <w:lvlText w:val="•"/>
      <w:lvlJc w:val="left"/>
      <w:pPr>
        <w:ind w:left="3161" w:hanging="543"/>
      </w:pPr>
      <w:rPr>
        <w:rFonts w:hint="default"/>
        <w:lang w:val="bg-BG" w:eastAsia="en-US" w:bidi="ar-SA"/>
      </w:rPr>
    </w:lvl>
    <w:lvl w:ilvl="4">
      <w:start w:val="0"/>
      <w:numFmt w:val="bullet"/>
      <w:lvlText w:val="•"/>
      <w:lvlJc w:val="left"/>
      <w:pPr>
        <w:ind w:left="4182" w:hanging="543"/>
      </w:pPr>
      <w:rPr>
        <w:rFonts w:hint="default"/>
        <w:lang w:val="bg-BG" w:eastAsia="en-US" w:bidi="ar-SA"/>
      </w:rPr>
    </w:lvl>
    <w:lvl w:ilvl="5">
      <w:start w:val="0"/>
      <w:numFmt w:val="bullet"/>
      <w:lvlText w:val="•"/>
      <w:lvlJc w:val="left"/>
      <w:pPr>
        <w:ind w:left="5203" w:hanging="543"/>
      </w:pPr>
      <w:rPr>
        <w:rFonts w:hint="default"/>
        <w:lang w:val="bg-BG" w:eastAsia="en-US" w:bidi="ar-SA"/>
      </w:rPr>
    </w:lvl>
    <w:lvl w:ilvl="6">
      <w:start w:val="0"/>
      <w:numFmt w:val="bullet"/>
      <w:lvlText w:val="•"/>
      <w:lvlJc w:val="left"/>
      <w:pPr>
        <w:ind w:left="6223" w:hanging="543"/>
      </w:pPr>
      <w:rPr>
        <w:rFonts w:hint="default"/>
        <w:lang w:val="bg-BG" w:eastAsia="en-US" w:bidi="ar-SA"/>
      </w:rPr>
    </w:lvl>
    <w:lvl w:ilvl="7">
      <w:start w:val="0"/>
      <w:numFmt w:val="bullet"/>
      <w:lvlText w:val="•"/>
      <w:lvlJc w:val="left"/>
      <w:pPr>
        <w:ind w:left="7244" w:hanging="543"/>
      </w:pPr>
      <w:rPr>
        <w:rFonts w:hint="default"/>
        <w:lang w:val="bg-BG" w:eastAsia="en-US" w:bidi="ar-SA"/>
      </w:rPr>
    </w:lvl>
    <w:lvl w:ilvl="8">
      <w:start w:val="0"/>
      <w:numFmt w:val="bullet"/>
      <w:lvlText w:val="•"/>
      <w:lvlJc w:val="left"/>
      <w:pPr>
        <w:ind w:left="8265" w:hanging="543"/>
      </w:pPr>
      <w:rPr>
        <w:rFonts w:hint="default"/>
        <w:lang w:val="bg-BG" w:eastAsia="en-US" w:bidi="ar-SA"/>
      </w:rPr>
    </w:lvl>
  </w:abstractNum>
  <w:abstractNum w:abstractNumId="5">
    <w:multiLevelType w:val="hybridMultilevel"/>
    <w:lvl w:ilvl="0">
      <w:start w:val="9"/>
      <w:numFmt w:val="upperRoman"/>
      <w:lvlText w:val="%1."/>
      <w:lvlJc w:val="left"/>
      <w:pPr>
        <w:ind w:left="741" w:hanging="452"/>
        <w:jc w:val="right"/>
      </w:pPr>
      <w:rPr>
        <w:rFonts w:hint="default" w:ascii="Times New Roman" w:hAnsi="Times New Roman" w:eastAsia="Times New Roman" w:cs="Times New Roman"/>
        <w:b/>
        <w:bCs/>
        <w:i w:val="0"/>
        <w:iCs w:val="0"/>
        <w:spacing w:val="-2"/>
        <w:w w:val="100"/>
        <w:sz w:val="28"/>
        <w:szCs w:val="28"/>
        <w:lang w:val="bg-BG"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99"/>
        <w:sz w:val="24"/>
        <w:szCs w:val="24"/>
        <w:lang w:val="bg-BG" w:eastAsia="en-US" w:bidi="ar-SA"/>
      </w:rPr>
    </w:lvl>
    <w:lvl w:ilvl="2">
      <w:start w:val="0"/>
      <w:numFmt w:val="bullet"/>
      <w:lvlText w:val="•"/>
      <w:lvlJc w:val="left"/>
      <w:pPr>
        <w:ind w:left="1442" w:hanging="178"/>
      </w:pPr>
      <w:rPr>
        <w:rFonts w:hint="default"/>
        <w:lang w:val="bg-BG" w:eastAsia="en-US" w:bidi="ar-SA"/>
      </w:rPr>
    </w:lvl>
    <w:lvl w:ilvl="3">
      <w:start w:val="0"/>
      <w:numFmt w:val="bullet"/>
      <w:lvlText w:val="•"/>
      <w:lvlJc w:val="left"/>
      <w:pPr>
        <w:ind w:left="2145" w:hanging="178"/>
      </w:pPr>
      <w:rPr>
        <w:rFonts w:hint="default"/>
        <w:lang w:val="bg-BG" w:eastAsia="en-US" w:bidi="ar-SA"/>
      </w:rPr>
    </w:lvl>
    <w:lvl w:ilvl="4">
      <w:start w:val="0"/>
      <w:numFmt w:val="bullet"/>
      <w:lvlText w:val="•"/>
      <w:lvlJc w:val="left"/>
      <w:pPr>
        <w:ind w:left="2848" w:hanging="178"/>
      </w:pPr>
      <w:rPr>
        <w:rFonts w:hint="default"/>
        <w:lang w:val="bg-BG" w:eastAsia="en-US" w:bidi="ar-SA"/>
      </w:rPr>
    </w:lvl>
    <w:lvl w:ilvl="5">
      <w:start w:val="0"/>
      <w:numFmt w:val="bullet"/>
      <w:lvlText w:val="•"/>
      <w:lvlJc w:val="left"/>
      <w:pPr>
        <w:ind w:left="3550" w:hanging="178"/>
      </w:pPr>
      <w:rPr>
        <w:rFonts w:hint="default"/>
        <w:lang w:val="bg-BG" w:eastAsia="en-US" w:bidi="ar-SA"/>
      </w:rPr>
    </w:lvl>
    <w:lvl w:ilvl="6">
      <w:start w:val="0"/>
      <w:numFmt w:val="bullet"/>
      <w:lvlText w:val="•"/>
      <w:lvlJc w:val="left"/>
      <w:pPr>
        <w:ind w:left="4253" w:hanging="178"/>
      </w:pPr>
      <w:rPr>
        <w:rFonts w:hint="default"/>
        <w:lang w:val="bg-BG" w:eastAsia="en-US" w:bidi="ar-SA"/>
      </w:rPr>
    </w:lvl>
    <w:lvl w:ilvl="7">
      <w:start w:val="0"/>
      <w:numFmt w:val="bullet"/>
      <w:lvlText w:val="•"/>
      <w:lvlJc w:val="left"/>
      <w:pPr>
        <w:ind w:left="4956" w:hanging="178"/>
      </w:pPr>
      <w:rPr>
        <w:rFonts w:hint="default"/>
        <w:lang w:val="bg-BG" w:eastAsia="en-US" w:bidi="ar-SA"/>
      </w:rPr>
    </w:lvl>
    <w:lvl w:ilvl="8">
      <w:start w:val="0"/>
      <w:numFmt w:val="bullet"/>
      <w:lvlText w:val="•"/>
      <w:lvlJc w:val="left"/>
      <w:pPr>
        <w:ind w:left="5658" w:hanging="178"/>
      </w:pPr>
      <w:rPr>
        <w:rFonts w:hint="default"/>
        <w:lang w:val="bg-BG" w:eastAsia="en-US" w:bidi="ar-SA"/>
      </w:rPr>
    </w:lvl>
  </w:abstractNum>
  <w:abstractNum w:abstractNumId="4">
    <w:multiLevelType w:val="hybridMultilevel"/>
    <w:lvl w:ilvl="0">
      <w:start w:val="9"/>
      <w:numFmt w:val="decimal"/>
      <w:lvlText w:val="%1"/>
      <w:lvlJc w:val="left"/>
      <w:pPr>
        <w:ind w:left="1230" w:hanging="420"/>
        <w:jc w:val="left"/>
      </w:pPr>
      <w:rPr>
        <w:rFonts w:hint="default"/>
        <w:lang w:val="bg-BG" w:eastAsia="en-US" w:bidi="ar-SA"/>
      </w:rPr>
    </w:lvl>
    <w:lvl w:ilvl="1">
      <w:start w:val="1"/>
      <w:numFmt w:val="decimal"/>
      <w:lvlText w:val="%1.%2."/>
      <w:lvlJc w:val="left"/>
      <w:pPr>
        <w:ind w:left="1230" w:hanging="420"/>
        <w:jc w:val="lef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1632" w:hanging="420"/>
      </w:pPr>
      <w:rPr>
        <w:rFonts w:hint="default"/>
        <w:lang w:val="bg-BG" w:eastAsia="en-US" w:bidi="ar-SA"/>
      </w:rPr>
    </w:lvl>
    <w:lvl w:ilvl="3">
      <w:start w:val="0"/>
      <w:numFmt w:val="bullet"/>
      <w:lvlText w:val="•"/>
      <w:lvlJc w:val="left"/>
      <w:pPr>
        <w:ind w:left="1828" w:hanging="420"/>
      </w:pPr>
      <w:rPr>
        <w:rFonts w:hint="default"/>
        <w:lang w:val="bg-BG" w:eastAsia="en-US" w:bidi="ar-SA"/>
      </w:rPr>
    </w:lvl>
    <w:lvl w:ilvl="4">
      <w:start w:val="0"/>
      <w:numFmt w:val="bullet"/>
      <w:lvlText w:val="•"/>
      <w:lvlJc w:val="left"/>
      <w:pPr>
        <w:ind w:left="2024" w:hanging="420"/>
      </w:pPr>
      <w:rPr>
        <w:rFonts w:hint="default"/>
        <w:lang w:val="bg-BG" w:eastAsia="en-US" w:bidi="ar-SA"/>
      </w:rPr>
    </w:lvl>
    <w:lvl w:ilvl="5">
      <w:start w:val="0"/>
      <w:numFmt w:val="bullet"/>
      <w:lvlText w:val="•"/>
      <w:lvlJc w:val="left"/>
      <w:pPr>
        <w:ind w:left="2221" w:hanging="420"/>
      </w:pPr>
      <w:rPr>
        <w:rFonts w:hint="default"/>
        <w:lang w:val="bg-BG" w:eastAsia="en-US" w:bidi="ar-SA"/>
      </w:rPr>
    </w:lvl>
    <w:lvl w:ilvl="6">
      <w:start w:val="0"/>
      <w:numFmt w:val="bullet"/>
      <w:lvlText w:val="•"/>
      <w:lvlJc w:val="left"/>
      <w:pPr>
        <w:ind w:left="2417" w:hanging="420"/>
      </w:pPr>
      <w:rPr>
        <w:rFonts w:hint="default"/>
        <w:lang w:val="bg-BG" w:eastAsia="en-US" w:bidi="ar-SA"/>
      </w:rPr>
    </w:lvl>
    <w:lvl w:ilvl="7">
      <w:start w:val="0"/>
      <w:numFmt w:val="bullet"/>
      <w:lvlText w:val="•"/>
      <w:lvlJc w:val="left"/>
      <w:pPr>
        <w:ind w:left="2613" w:hanging="420"/>
      </w:pPr>
      <w:rPr>
        <w:rFonts w:hint="default"/>
        <w:lang w:val="bg-BG" w:eastAsia="en-US" w:bidi="ar-SA"/>
      </w:rPr>
    </w:lvl>
    <w:lvl w:ilvl="8">
      <w:start w:val="0"/>
      <w:numFmt w:val="bullet"/>
      <w:lvlText w:val="•"/>
      <w:lvlJc w:val="left"/>
      <w:pPr>
        <w:ind w:left="2809" w:hanging="420"/>
      </w:pPr>
      <w:rPr>
        <w:rFonts w:hint="default"/>
        <w:lang w:val="bg-BG" w:eastAsia="en-US" w:bidi="ar-SA"/>
      </w:rPr>
    </w:lvl>
  </w:abstractNum>
  <w:abstractNum w:abstractNumId="3">
    <w:multiLevelType w:val="hybridMultilevel"/>
    <w:lvl w:ilvl="0">
      <w:start w:val="7"/>
      <w:numFmt w:val="decimal"/>
      <w:lvlText w:val="%1"/>
      <w:lvlJc w:val="left"/>
      <w:pPr>
        <w:ind w:left="102" w:hanging="348"/>
        <w:jc w:val="left"/>
      </w:pPr>
      <w:rPr>
        <w:rFonts w:hint="default"/>
        <w:lang w:val="bg-BG" w:eastAsia="en-US" w:bidi="ar-SA"/>
      </w:rPr>
    </w:lvl>
    <w:lvl w:ilvl="1">
      <w:start w:val="1"/>
      <w:numFmt w:val="decimal"/>
      <w:lvlText w:val="%1.%2"/>
      <w:lvlJc w:val="left"/>
      <w:pPr>
        <w:ind w:left="102" w:hanging="348"/>
        <w:jc w:val="righ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348"/>
      </w:pPr>
      <w:rPr>
        <w:rFonts w:hint="default"/>
        <w:lang w:val="bg-BG" w:eastAsia="en-US" w:bidi="ar-SA"/>
      </w:rPr>
    </w:lvl>
    <w:lvl w:ilvl="3">
      <w:start w:val="0"/>
      <w:numFmt w:val="bullet"/>
      <w:lvlText w:val="•"/>
      <w:lvlJc w:val="left"/>
      <w:pPr>
        <w:ind w:left="3161" w:hanging="348"/>
      </w:pPr>
      <w:rPr>
        <w:rFonts w:hint="default"/>
        <w:lang w:val="bg-BG" w:eastAsia="en-US" w:bidi="ar-SA"/>
      </w:rPr>
    </w:lvl>
    <w:lvl w:ilvl="4">
      <w:start w:val="0"/>
      <w:numFmt w:val="bullet"/>
      <w:lvlText w:val="•"/>
      <w:lvlJc w:val="left"/>
      <w:pPr>
        <w:ind w:left="4182" w:hanging="348"/>
      </w:pPr>
      <w:rPr>
        <w:rFonts w:hint="default"/>
        <w:lang w:val="bg-BG" w:eastAsia="en-US" w:bidi="ar-SA"/>
      </w:rPr>
    </w:lvl>
    <w:lvl w:ilvl="5">
      <w:start w:val="0"/>
      <w:numFmt w:val="bullet"/>
      <w:lvlText w:val="•"/>
      <w:lvlJc w:val="left"/>
      <w:pPr>
        <w:ind w:left="5203" w:hanging="348"/>
      </w:pPr>
      <w:rPr>
        <w:rFonts w:hint="default"/>
        <w:lang w:val="bg-BG" w:eastAsia="en-US" w:bidi="ar-SA"/>
      </w:rPr>
    </w:lvl>
    <w:lvl w:ilvl="6">
      <w:start w:val="0"/>
      <w:numFmt w:val="bullet"/>
      <w:lvlText w:val="•"/>
      <w:lvlJc w:val="left"/>
      <w:pPr>
        <w:ind w:left="6223" w:hanging="348"/>
      </w:pPr>
      <w:rPr>
        <w:rFonts w:hint="default"/>
        <w:lang w:val="bg-BG" w:eastAsia="en-US" w:bidi="ar-SA"/>
      </w:rPr>
    </w:lvl>
    <w:lvl w:ilvl="7">
      <w:start w:val="0"/>
      <w:numFmt w:val="bullet"/>
      <w:lvlText w:val="•"/>
      <w:lvlJc w:val="left"/>
      <w:pPr>
        <w:ind w:left="7244" w:hanging="348"/>
      </w:pPr>
      <w:rPr>
        <w:rFonts w:hint="default"/>
        <w:lang w:val="bg-BG" w:eastAsia="en-US" w:bidi="ar-SA"/>
      </w:rPr>
    </w:lvl>
    <w:lvl w:ilvl="8">
      <w:start w:val="0"/>
      <w:numFmt w:val="bullet"/>
      <w:lvlText w:val="•"/>
      <w:lvlJc w:val="left"/>
      <w:pPr>
        <w:ind w:left="8265" w:hanging="348"/>
      </w:pPr>
      <w:rPr>
        <w:rFonts w:hint="default"/>
        <w:lang w:val="bg-BG" w:eastAsia="en-US" w:bidi="ar-SA"/>
      </w:rPr>
    </w:lvl>
  </w:abstractNum>
  <w:abstractNum w:abstractNumId="2">
    <w:multiLevelType w:val="hybridMultilevel"/>
    <w:lvl w:ilvl="0">
      <w:start w:val="6"/>
      <w:numFmt w:val="decimal"/>
      <w:lvlText w:val="%1"/>
      <w:lvlJc w:val="left"/>
      <w:pPr>
        <w:ind w:left="102" w:hanging="348"/>
        <w:jc w:val="left"/>
      </w:pPr>
      <w:rPr>
        <w:rFonts w:hint="default"/>
        <w:lang w:val="bg-BG" w:eastAsia="en-US" w:bidi="ar-SA"/>
      </w:rPr>
    </w:lvl>
    <w:lvl w:ilvl="1">
      <w:start w:val="1"/>
      <w:numFmt w:val="decimal"/>
      <w:lvlText w:val="%1.%2"/>
      <w:lvlJc w:val="left"/>
      <w:pPr>
        <w:ind w:left="102" w:hanging="348"/>
        <w:jc w:val="right"/>
      </w:pPr>
      <w:rPr>
        <w:rFonts w:hint="default" w:ascii="Times New Roman" w:hAnsi="Times New Roman" w:eastAsia="Times New Roman" w:cs="Times New Roman"/>
        <w:b w:val="0"/>
        <w:bCs w:val="0"/>
        <w:i w:val="0"/>
        <w:iCs w:val="0"/>
        <w:w w:val="100"/>
        <w:sz w:val="24"/>
        <w:szCs w:val="24"/>
        <w:lang w:val="bg-BG" w:eastAsia="en-US" w:bidi="ar-SA"/>
      </w:rPr>
    </w:lvl>
    <w:lvl w:ilvl="2">
      <w:start w:val="0"/>
      <w:numFmt w:val="bullet"/>
      <w:lvlText w:val="•"/>
      <w:lvlJc w:val="left"/>
      <w:pPr>
        <w:ind w:left="2141" w:hanging="348"/>
      </w:pPr>
      <w:rPr>
        <w:rFonts w:hint="default"/>
        <w:lang w:val="bg-BG" w:eastAsia="en-US" w:bidi="ar-SA"/>
      </w:rPr>
    </w:lvl>
    <w:lvl w:ilvl="3">
      <w:start w:val="0"/>
      <w:numFmt w:val="bullet"/>
      <w:lvlText w:val="•"/>
      <w:lvlJc w:val="left"/>
      <w:pPr>
        <w:ind w:left="3161" w:hanging="348"/>
      </w:pPr>
      <w:rPr>
        <w:rFonts w:hint="default"/>
        <w:lang w:val="bg-BG" w:eastAsia="en-US" w:bidi="ar-SA"/>
      </w:rPr>
    </w:lvl>
    <w:lvl w:ilvl="4">
      <w:start w:val="0"/>
      <w:numFmt w:val="bullet"/>
      <w:lvlText w:val="•"/>
      <w:lvlJc w:val="left"/>
      <w:pPr>
        <w:ind w:left="4182" w:hanging="348"/>
      </w:pPr>
      <w:rPr>
        <w:rFonts w:hint="default"/>
        <w:lang w:val="bg-BG" w:eastAsia="en-US" w:bidi="ar-SA"/>
      </w:rPr>
    </w:lvl>
    <w:lvl w:ilvl="5">
      <w:start w:val="0"/>
      <w:numFmt w:val="bullet"/>
      <w:lvlText w:val="•"/>
      <w:lvlJc w:val="left"/>
      <w:pPr>
        <w:ind w:left="5203" w:hanging="348"/>
      </w:pPr>
      <w:rPr>
        <w:rFonts w:hint="default"/>
        <w:lang w:val="bg-BG" w:eastAsia="en-US" w:bidi="ar-SA"/>
      </w:rPr>
    </w:lvl>
    <w:lvl w:ilvl="6">
      <w:start w:val="0"/>
      <w:numFmt w:val="bullet"/>
      <w:lvlText w:val="•"/>
      <w:lvlJc w:val="left"/>
      <w:pPr>
        <w:ind w:left="6223" w:hanging="348"/>
      </w:pPr>
      <w:rPr>
        <w:rFonts w:hint="default"/>
        <w:lang w:val="bg-BG" w:eastAsia="en-US" w:bidi="ar-SA"/>
      </w:rPr>
    </w:lvl>
    <w:lvl w:ilvl="7">
      <w:start w:val="0"/>
      <w:numFmt w:val="bullet"/>
      <w:lvlText w:val="•"/>
      <w:lvlJc w:val="left"/>
      <w:pPr>
        <w:ind w:left="7244" w:hanging="348"/>
      </w:pPr>
      <w:rPr>
        <w:rFonts w:hint="default"/>
        <w:lang w:val="bg-BG" w:eastAsia="en-US" w:bidi="ar-SA"/>
      </w:rPr>
    </w:lvl>
    <w:lvl w:ilvl="8">
      <w:start w:val="0"/>
      <w:numFmt w:val="bullet"/>
      <w:lvlText w:val="•"/>
      <w:lvlJc w:val="left"/>
      <w:pPr>
        <w:ind w:left="8265" w:hanging="348"/>
      </w:pPr>
      <w:rPr>
        <w:rFonts w:hint="default"/>
        <w:lang w:val="bg-BG" w:eastAsia="en-US" w:bidi="ar-SA"/>
      </w:rPr>
    </w:lvl>
  </w:abstractNum>
  <w:abstractNum w:abstractNumId="1">
    <w:multiLevelType w:val="hybridMultilevel"/>
    <w:lvl w:ilvl="0">
      <w:start w:val="3"/>
      <w:numFmt w:val="decimal"/>
      <w:lvlText w:val="%1"/>
      <w:lvlJc w:val="left"/>
      <w:pPr>
        <w:ind w:left="102" w:hanging="850"/>
        <w:jc w:val="left"/>
      </w:pPr>
      <w:rPr>
        <w:rFonts w:hint="default"/>
        <w:lang w:val="bg-BG" w:eastAsia="en-US" w:bidi="ar-SA"/>
      </w:rPr>
    </w:lvl>
    <w:lvl w:ilvl="1">
      <w:start w:val="1"/>
      <w:numFmt w:val="decimal"/>
      <w:lvlText w:val="%1.%2"/>
      <w:lvlJc w:val="left"/>
      <w:pPr>
        <w:ind w:left="102" w:hanging="850"/>
        <w:jc w:val="left"/>
      </w:pPr>
      <w:rPr>
        <w:rFonts w:hint="default"/>
        <w:w w:val="100"/>
        <w:lang w:val="bg-BG" w:eastAsia="en-US" w:bidi="ar-SA"/>
      </w:rPr>
    </w:lvl>
    <w:lvl w:ilvl="2">
      <w:start w:val="0"/>
      <w:numFmt w:val="bullet"/>
      <w:lvlText w:val="•"/>
      <w:lvlJc w:val="left"/>
      <w:pPr>
        <w:ind w:left="3171" w:hanging="850"/>
      </w:pPr>
      <w:rPr>
        <w:rFonts w:hint="default"/>
        <w:lang w:val="bg-BG" w:eastAsia="en-US" w:bidi="ar-SA"/>
      </w:rPr>
    </w:lvl>
    <w:lvl w:ilvl="3">
      <w:start w:val="0"/>
      <w:numFmt w:val="bullet"/>
      <w:lvlText w:val="•"/>
      <w:lvlJc w:val="left"/>
      <w:pPr>
        <w:ind w:left="4063" w:hanging="850"/>
      </w:pPr>
      <w:rPr>
        <w:rFonts w:hint="default"/>
        <w:lang w:val="bg-BG" w:eastAsia="en-US" w:bidi="ar-SA"/>
      </w:rPr>
    </w:lvl>
    <w:lvl w:ilvl="4">
      <w:start w:val="0"/>
      <w:numFmt w:val="bullet"/>
      <w:lvlText w:val="•"/>
      <w:lvlJc w:val="left"/>
      <w:pPr>
        <w:ind w:left="4955" w:hanging="850"/>
      </w:pPr>
      <w:rPr>
        <w:rFonts w:hint="default"/>
        <w:lang w:val="bg-BG" w:eastAsia="en-US" w:bidi="ar-SA"/>
      </w:rPr>
    </w:lvl>
    <w:lvl w:ilvl="5">
      <w:start w:val="0"/>
      <w:numFmt w:val="bullet"/>
      <w:lvlText w:val="•"/>
      <w:lvlJc w:val="left"/>
      <w:pPr>
        <w:ind w:left="5847" w:hanging="850"/>
      </w:pPr>
      <w:rPr>
        <w:rFonts w:hint="default"/>
        <w:lang w:val="bg-BG" w:eastAsia="en-US" w:bidi="ar-SA"/>
      </w:rPr>
    </w:lvl>
    <w:lvl w:ilvl="6">
      <w:start w:val="0"/>
      <w:numFmt w:val="bullet"/>
      <w:lvlText w:val="•"/>
      <w:lvlJc w:val="left"/>
      <w:pPr>
        <w:ind w:left="6739" w:hanging="850"/>
      </w:pPr>
      <w:rPr>
        <w:rFonts w:hint="default"/>
        <w:lang w:val="bg-BG" w:eastAsia="en-US" w:bidi="ar-SA"/>
      </w:rPr>
    </w:lvl>
    <w:lvl w:ilvl="7">
      <w:start w:val="0"/>
      <w:numFmt w:val="bullet"/>
      <w:lvlText w:val="•"/>
      <w:lvlJc w:val="left"/>
      <w:pPr>
        <w:ind w:left="7630" w:hanging="850"/>
      </w:pPr>
      <w:rPr>
        <w:rFonts w:hint="default"/>
        <w:lang w:val="bg-BG" w:eastAsia="en-US" w:bidi="ar-SA"/>
      </w:rPr>
    </w:lvl>
    <w:lvl w:ilvl="8">
      <w:start w:val="0"/>
      <w:numFmt w:val="bullet"/>
      <w:lvlText w:val="•"/>
      <w:lvlJc w:val="left"/>
      <w:pPr>
        <w:ind w:left="8522" w:hanging="850"/>
      </w:pPr>
      <w:rPr>
        <w:rFonts w:hint="default"/>
        <w:lang w:val="bg-BG" w:eastAsia="en-US" w:bidi="ar-SA"/>
      </w:rPr>
    </w:lvl>
  </w:abstractNum>
  <w:abstractNum w:abstractNumId="0">
    <w:multiLevelType w:val="hybridMultilevel"/>
    <w:lvl w:ilvl="0">
      <w:start w:val="29"/>
      <w:numFmt w:val="decimal"/>
      <w:lvlText w:val="%1"/>
      <w:lvlJc w:val="left"/>
      <w:pPr>
        <w:ind w:left="814" w:hanging="713"/>
        <w:jc w:val="left"/>
      </w:pPr>
      <w:rPr>
        <w:rFonts w:hint="default"/>
        <w:lang w:val="bg-BG" w:eastAsia="en-US" w:bidi="ar-SA"/>
      </w:rPr>
    </w:lvl>
    <w:lvl w:ilvl="1">
      <w:start w:val="3"/>
      <w:numFmt w:val="decimalZero"/>
      <w:lvlText w:val="%1.%2."/>
      <w:lvlJc w:val="left"/>
      <w:pPr>
        <w:ind w:left="814" w:hanging="713"/>
        <w:jc w:val="left"/>
      </w:pPr>
      <w:rPr>
        <w:rFonts w:hint="default" w:ascii="Times New Roman" w:hAnsi="Times New Roman" w:eastAsia="Times New Roman" w:cs="Times New Roman"/>
        <w:b w:val="0"/>
        <w:bCs w:val="0"/>
        <w:i w:val="0"/>
        <w:iCs w:val="0"/>
        <w:w w:val="99"/>
        <w:sz w:val="26"/>
        <w:szCs w:val="26"/>
        <w:lang w:val="bg-BG" w:eastAsia="en-US" w:bidi="ar-SA"/>
      </w:rPr>
    </w:lvl>
    <w:lvl w:ilvl="2">
      <w:start w:val="1"/>
      <w:numFmt w:val="upperRoman"/>
      <w:lvlText w:val="%3."/>
      <w:lvlJc w:val="left"/>
      <w:pPr>
        <w:ind w:left="4333" w:hanging="348"/>
        <w:jc w:val="right"/>
      </w:pPr>
      <w:rPr>
        <w:rFonts w:hint="default" w:ascii="Times New Roman" w:hAnsi="Times New Roman" w:eastAsia="Times New Roman" w:cs="Times New Roman"/>
        <w:b/>
        <w:bCs/>
        <w:i w:val="0"/>
        <w:iCs w:val="0"/>
        <w:spacing w:val="0"/>
        <w:w w:val="100"/>
        <w:sz w:val="28"/>
        <w:szCs w:val="28"/>
        <w:lang w:val="bg-BG" w:eastAsia="en-US" w:bidi="ar-SA"/>
      </w:rPr>
    </w:lvl>
    <w:lvl w:ilvl="3">
      <w:start w:val="0"/>
      <w:numFmt w:val="bullet"/>
      <w:lvlText w:val="•"/>
      <w:lvlJc w:val="left"/>
      <w:pPr>
        <w:ind w:left="5085" w:hanging="348"/>
      </w:pPr>
      <w:rPr>
        <w:rFonts w:hint="default"/>
        <w:lang w:val="bg-BG" w:eastAsia="en-US" w:bidi="ar-SA"/>
      </w:rPr>
    </w:lvl>
    <w:lvl w:ilvl="4">
      <w:start w:val="0"/>
      <w:numFmt w:val="bullet"/>
      <w:lvlText w:val="•"/>
      <w:lvlJc w:val="left"/>
      <w:pPr>
        <w:ind w:left="5831" w:hanging="348"/>
      </w:pPr>
      <w:rPr>
        <w:rFonts w:hint="default"/>
        <w:lang w:val="bg-BG" w:eastAsia="en-US" w:bidi="ar-SA"/>
      </w:rPr>
    </w:lvl>
    <w:lvl w:ilvl="5">
      <w:start w:val="0"/>
      <w:numFmt w:val="bullet"/>
      <w:lvlText w:val="•"/>
      <w:lvlJc w:val="left"/>
      <w:pPr>
        <w:ind w:left="6577" w:hanging="348"/>
      </w:pPr>
      <w:rPr>
        <w:rFonts w:hint="default"/>
        <w:lang w:val="bg-BG" w:eastAsia="en-US" w:bidi="ar-SA"/>
      </w:rPr>
    </w:lvl>
    <w:lvl w:ilvl="6">
      <w:start w:val="0"/>
      <w:numFmt w:val="bullet"/>
      <w:lvlText w:val="•"/>
      <w:lvlJc w:val="left"/>
      <w:pPr>
        <w:ind w:left="7323" w:hanging="348"/>
      </w:pPr>
      <w:rPr>
        <w:rFonts w:hint="default"/>
        <w:lang w:val="bg-BG" w:eastAsia="en-US" w:bidi="ar-SA"/>
      </w:rPr>
    </w:lvl>
    <w:lvl w:ilvl="7">
      <w:start w:val="0"/>
      <w:numFmt w:val="bullet"/>
      <w:lvlText w:val="•"/>
      <w:lvlJc w:val="left"/>
      <w:pPr>
        <w:ind w:left="8069" w:hanging="348"/>
      </w:pPr>
      <w:rPr>
        <w:rFonts w:hint="default"/>
        <w:lang w:val="bg-BG" w:eastAsia="en-US" w:bidi="ar-SA"/>
      </w:rPr>
    </w:lvl>
    <w:lvl w:ilvl="8">
      <w:start w:val="0"/>
      <w:numFmt w:val="bullet"/>
      <w:lvlText w:val="•"/>
      <w:lvlJc w:val="left"/>
      <w:pPr>
        <w:ind w:left="8814" w:hanging="348"/>
      </w:pPr>
      <w:rPr>
        <w:rFonts w:hint="default"/>
        <w:lang w:val="bg-BG"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bg-BG"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4"/>
      <w:szCs w:val="24"/>
      <w:lang w:val="bg-BG"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bg-BG" w:eastAsia="en-US" w:bidi="ar-SA"/>
    </w:rPr>
  </w:style>
  <w:style w:styleId="Title" w:type="paragraph">
    <w:name w:val="Title"/>
    <w:basedOn w:val="Normal"/>
    <w:uiPriority w:val="1"/>
    <w:qFormat/>
    <w:pPr>
      <w:spacing w:line="368" w:lineRule="exact"/>
      <w:ind w:left="181" w:right="926"/>
      <w:jc w:val="center"/>
    </w:pPr>
    <w:rPr>
      <w:rFonts w:ascii="Times New Roman" w:hAnsi="Times New Roman" w:eastAsia="Times New Roman" w:cs="Times New Roman"/>
      <w:b/>
      <w:bCs/>
      <w:sz w:val="32"/>
      <w:szCs w:val="32"/>
      <w:lang w:val="bg-BG" w:eastAsia="en-US" w:bidi="ar-SA"/>
    </w:rPr>
  </w:style>
  <w:style w:styleId="ListParagraph" w:type="paragraph">
    <w:name w:val="List Paragraph"/>
    <w:basedOn w:val="Normal"/>
    <w:uiPriority w:val="1"/>
    <w:qFormat/>
    <w:pPr>
      <w:ind w:left="102" w:firstLine="359"/>
      <w:jc w:val="both"/>
    </w:pPr>
    <w:rPr>
      <w:rFonts w:ascii="Times New Roman" w:hAnsi="Times New Roman" w:eastAsia="Times New Roman" w:cs="Times New Roman"/>
      <w:lang w:val="bg-BG" w:eastAsia="en-US" w:bidi="ar-SA"/>
    </w:rPr>
  </w:style>
  <w:style w:styleId="TableParagraph" w:type="paragraph">
    <w:name w:val="Table Paragraph"/>
    <w:basedOn w:val="Normal"/>
    <w:uiPriority w:val="1"/>
    <w:qFormat/>
    <w:pPr/>
    <w:rPr>
      <w:rFonts w:ascii="Times New Roman" w:hAnsi="Times New Roman" w:eastAsia="Times New Roman" w:cs="Times New Roman"/>
      <w:lang w:val="bg-BG"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ex.uz/docs/111189#155946"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2022-03-23T05:27:21Z</dcterms:created>
  <dcterms:modified xsi:type="dcterms:W3CDTF">2022-03-23T05:27:21Z</dcterms:modified>
</cp:coreProperties>
</file>

<file path=docProps/custom.xml><?xml version="1.0" encoding="utf-8"?>
<Properties xmlns="http://schemas.openxmlformats.org/officeDocument/2006/custom-properties" xmlns:vt="http://schemas.openxmlformats.org/officeDocument/2006/docPropsVTypes"/>
</file>