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CE2B2" w14:textId="77777777" w:rsidR="00E0082B" w:rsidRDefault="00066E59">
      <w:pPr>
        <w:pStyle w:val="10"/>
        <w:framePr w:w="10262" w:h="326" w:hRule="exact" w:wrap="none" w:vAnchor="page" w:hAnchor="page" w:x="820" w:y="611"/>
        <w:shd w:val="clear" w:color="auto" w:fill="auto"/>
        <w:spacing w:after="0" w:line="240" w:lineRule="exact"/>
      </w:pPr>
      <w:bookmarkStart w:id="0" w:name="bookmark0"/>
      <w:r>
        <w:t>Ш А Р Т Н О М А №</w:t>
      </w:r>
      <w:bookmarkEnd w:id="0"/>
    </w:p>
    <w:p w14:paraId="13C19E69" w14:textId="24D5F3E8" w:rsidR="00E0082B" w:rsidRDefault="002C128F">
      <w:pPr>
        <w:pStyle w:val="30"/>
        <w:framePr w:w="10262" w:h="1966" w:hRule="exact" w:wrap="none" w:vAnchor="page" w:hAnchor="page" w:x="820" w:y="1206"/>
        <w:shd w:val="clear" w:color="auto" w:fill="auto"/>
        <w:tabs>
          <w:tab w:val="left" w:pos="6701"/>
          <w:tab w:val="left" w:leader="underscore" w:pos="7301"/>
          <w:tab w:val="left" w:leader="underscore" w:pos="8923"/>
        </w:tabs>
        <w:spacing w:before="0" w:after="201" w:line="240" w:lineRule="exact"/>
      </w:pPr>
      <w:bookmarkStart w:id="1" w:name="bookmark1"/>
      <w:r>
        <w:t>Тошкент ш.</w:t>
      </w:r>
      <w:r>
        <w:tab/>
        <w:t>«</w:t>
      </w:r>
      <w:r>
        <w:tab/>
        <w:t xml:space="preserve">» апрел </w:t>
      </w:r>
      <w:bookmarkStart w:id="2" w:name="_GoBack"/>
      <w:bookmarkEnd w:id="2"/>
      <w:r w:rsidR="00066E59">
        <w:t>2022йил</w:t>
      </w:r>
      <w:bookmarkEnd w:id="1"/>
    </w:p>
    <w:p w14:paraId="05E6E12A" w14:textId="77777777" w:rsidR="00E0082B" w:rsidRDefault="00066E59">
      <w:pPr>
        <w:pStyle w:val="20"/>
        <w:framePr w:w="10262" w:h="1966" w:hRule="exact" w:wrap="none" w:vAnchor="page" w:hAnchor="page" w:x="820" w:y="1206"/>
        <w:shd w:val="clear" w:color="auto" w:fill="auto"/>
        <w:tabs>
          <w:tab w:val="left" w:leader="underscore" w:pos="5165"/>
        </w:tabs>
        <w:spacing w:before="0"/>
        <w:ind w:left="720"/>
      </w:pPr>
      <w:r>
        <w:tab/>
        <w:t xml:space="preserve"> </w:t>
      </w:r>
      <w:r>
        <w:rPr>
          <w:rStyle w:val="21"/>
        </w:rPr>
        <w:t>“</w:t>
      </w:r>
      <w:r>
        <w:t>Ижрочи” деб юритиладиган Устав асосида</w:t>
      </w:r>
    </w:p>
    <w:p w14:paraId="0558B285" w14:textId="77777777" w:rsidR="00E0082B" w:rsidRDefault="00066E59">
      <w:pPr>
        <w:pStyle w:val="20"/>
        <w:framePr w:w="10262" w:h="1966" w:hRule="exact" w:wrap="none" w:vAnchor="page" w:hAnchor="page" w:x="820" w:y="1206"/>
        <w:shd w:val="clear" w:color="auto" w:fill="auto"/>
        <w:tabs>
          <w:tab w:val="left" w:leader="underscore" w:pos="8448"/>
        </w:tabs>
        <w:spacing w:before="0"/>
      </w:pPr>
      <w:r>
        <w:t xml:space="preserve">иш олиб борувчи корхона директори </w:t>
      </w:r>
      <w:r>
        <w:tab/>
        <w:t xml:space="preserve"> бир томондан,</w:t>
      </w:r>
    </w:p>
    <w:p w14:paraId="36C55CE0" w14:textId="77777777" w:rsidR="00E0082B" w:rsidRDefault="00066E59">
      <w:pPr>
        <w:pStyle w:val="20"/>
        <w:framePr w:w="10262" w:h="1966" w:hRule="exact" w:wrap="none" w:vAnchor="page" w:hAnchor="page" w:x="820" w:y="1206"/>
        <w:shd w:val="clear" w:color="auto" w:fill="auto"/>
        <w:spacing w:before="0"/>
      </w:pPr>
      <w:r>
        <w:t>РИКИАТМ” ДМ бундан буён матнда “Буюртмачи” деб юритиладиган Устав асосида иш олиб борувчи муассаса директори Фозилов Х. Г. иккинчи томондан қуйидагилар тўғрисида шартнома туздилар.</w:t>
      </w:r>
    </w:p>
    <w:p w14:paraId="4C88DEEE" w14:textId="77777777" w:rsidR="00E0082B" w:rsidRDefault="00066E59" w:rsidP="002C128F">
      <w:pPr>
        <w:pStyle w:val="30"/>
        <w:framePr w:w="10262" w:h="2851" w:hRule="exact" w:wrap="none" w:vAnchor="page" w:hAnchor="page" w:x="856" w:y="3226"/>
        <w:numPr>
          <w:ilvl w:val="0"/>
          <w:numId w:val="1"/>
        </w:numPr>
        <w:shd w:val="clear" w:color="auto" w:fill="auto"/>
        <w:tabs>
          <w:tab w:val="left" w:pos="3482"/>
        </w:tabs>
        <w:spacing w:before="0" w:after="201" w:line="240" w:lineRule="exact"/>
        <w:ind w:left="3120"/>
      </w:pPr>
      <w:bookmarkStart w:id="3" w:name="bookmark2"/>
      <w:r>
        <w:t>ИЖРОЧИНИНГ МАЖБУРИЯТЛАРИ</w:t>
      </w:r>
      <w:bookmarkEnd w:id="3"/>
    </w:p>
    <w:p w14:paraId="39DD3D55" w14:textId="77777777" w:rsidR="00E0082B" w:rsidRDefault="00066E59" w:rsidP="002C128F">
      <w:pPr>
        <w:pStyle w:val="20"/>
        <w:framePr w:w="10262" w:h="2851" w:hRule="exact" w:wrap="none" w:vAnchor="page" w:hAnchor="page" w:x="856" w:y="3226"/>
        <w:numPr>
          <w:ilvl w:val="1"/>
          <w:numId w:val="1"/>
        </w:numPr>
        <w:shd w:val="clear" w:color="auto" w:fill="auto"/>
        <w:tabs>
          <w:tab w:val="left" w:pos="536"/>
        </w:tabs>
        <w:spacing w:before="0"/>
      </w:pPr>
      <w:r>
        <w:t>Ижрочи Буюртмачини</w:t>
      </w:r>
      <w:r w:rsidR="00BB5A9D">
        <w:t xml:space="preserve"> бир дона моноблок дилан</w:t>
      </w:r>
      <w:r>
        <w:t xml:space="preserve"> билан таъминлаш мажбуриятини ўз зиммасига олади.</w:t>
      </w:r>
    </w:p>
    <w:p w14:paraId="54004C05" w14:textId="7F907D81" w:rsidR="00B55E77" w:rsidRDefault="00066E59" w:rsidP="002C128F">
      <w:pPr>
        <w:pStyle w:val="20"/>
        <w:framePr w:w="10262" w:h="2851" w:hRule="exact" w:wrap="none" w:vAnchor="page" w:hAnchor="page" w:x="856" w:y="3226"/>
        <w:numPr>
          <w:ilvl w:val="1"/>
          <w:numId w:val="1"/>
        </w:numPr>
        <w:shd w:val="clear" w:color="auto" w:fill="auto"/>
        <w:tabs>
          <w:tab w:val="left" w:pos="541"/>
        </w:tabs>
        <w:spacing w:before="0"/>
      </w:pPr>
      <w:r>
        <w:t xml:space="preserve">Ижрочи </w:t>
      </w:r>
      <w:r w:rsidR="00AE5F70">
        <w:t xml:space="preserve">бир йиллик кафолатини таминлаб бериш ва </w:t>
      </w:r>
      <w:r>
        <w:t xml:space="preserve">Буюртмачига ўз вақтида </w:t>
      </w:r>
      <w:r w:rsidR="00BB5A9D">
        <w:t>етказиб беради.</w:t>
      </w:r>
    </w:p>
    <w:p w14:paraId="652BB213" w14:textId="1B778150" w:rsidR="00B55E77" w:rsidRPr="002C128F" w:rsidRDefault="00B55E77" w:rsidP="002C128F">
      <w:pPr>
        <w:pStyle w:val="20"/>
        <w:framePr w:w="10262" w:h="2851" w:hRule="exact" w:wrap="none" w:vAnchor="page" w:hAnchor="page" w:x="856" w:y="3226"/>
        <w:numPr>
          <w:ilvl w:val="1"/>
          <w:numId w:val="1"/>
        </w:numPr>
        <w:shd w:val="clear" w:color="auto" w:fill="auto"/>
        <w:tabs>
          <w:tab w:val="left" w:pos="541"/>
        </w:tabs>
        <w:spacing w:before="0"/>
      </w:pPr>
      <w:r>
        <w:rPr>
          <w:lang w:val="uz-Cyrl-UZ"/>
        </w:rPr>
        <w:t>Марказнинг окулист мутахассисини камида 72 соат давоми</w:t>
      </w:r>
      <w:r w:rsidR="002C128F">
        <w:rPr>
          <w:lang w:val="uz-Cyrl-UZ"/>
        </w:rPr>
        <w:t xml:space="preserve">да марказ худудида, сотиб олинган махсулотни 0% даражадан 100% даражагача ўзлаштургунга қадар бепул ўқитиш. </w:t>
      </w:r>
    </w:p>
    <w:p w14:paraId="2D31C105" w14:textId="7A7C538E" w:rsidR="002C128F" w:rsidRDefault="002C128F" w:rsidP="002C128F">
      <w:pPr>
        <w:pStyle w:val="20"/>
        <w:framePr w:w="10262" w:h="2851" w:hRule="exact" w:wrap="none" w:vAnchor="page" w:hAnchor="page" w:x="856" w:y="3226"/>
        <w:numPr>
          <w:ilvl w:val="1"/>
          <w:numId w:val="1"/>
        </w:numPr>
        <w:shd w:val="clear" w:color="auto" w:fill="auto"/>
        <w:tabs>
          <w:tab w:val="left" w:pos="541"/>
        </w:tabs>
        <w:spacing w:before="0"/>
      </w:pPr>
      <w:r>
        <w:rPr>
          <w:lang w:val="uz-Cyrl-UZ"/>
        </w:rPr>
        <w:t>Махсулотга 2 йил кафолат бериш ва ишлаб чиқарувчидан дистрибюторга берилган кафолат хати.</w:t>
      </w:r>
    </w:p>
    <w:p w14:paraId="0705AC90" w14:textId="77777777" w:rsidR="00E0082B" w:rsidRDefault="00066E59" w:rsidP="002C128F">
      <w:pPr>
        <w:pStyle w:val="30"/>
        <w:framePr w:w="10262" w:h="1438" w:hRule="exact" w:wrap="none" w:vAnchor="page" w:hAnchor="page" w:x="766" w:y="5881"/>
        <w:numPr>
          <w:ilvl w:val="0"/>
          <w:numId w:val="1"/>
        </w:numPr>
        <w:shd w:val="clear" w:color="auto" w:fill="auto"/>
        <w:tabs>
          <w:tab w:val="left" w:pos="3483"/>
        </w:tabs>
        <w:spacing w:before="0" w:after="0" w:line="278" w:lineRule="exact"/>
        <w:ind w:left="3120"/>
      </w:pPr>
      <w:bookmarkStart w:id="4" w:name="bookmark3"/>
      <w:r>
        <w:t>БУЮРТМАЧИНИНГ МАЖБУРИЯТЛАРИ.</w:t>
      </w:r>
      <w:bookmarkEnd w:id="4"/>
    </w:p>
    <w:p w14:paraId="7FB9CAAE" w14:textId="77777777" w:rsidR="00E0082B" w:rsidRDefault="00066E59" w:rsidP="002C128F">
      <w:pPr>
        <w:pStyle w:val="20"/>
        <w:framePr w:w="10262" w:h="1438" w:hRule="exact" w:wrap="none" w:vAnchor="page" w:hAnchor="page" w:x="766" w:y="5881"/>
        <w:numPr>
          <w:ilvl w:val="1"/>
          <w:numId w:val="1"/>
        </w:numPr>
        <w:shd w:val="clear" w:color="auto" w:fill="auto"/>
        <w:tabs>
          <w:tab w:val="left" w:pos="541"/>
        </w:tabs>
        <w:spacing w:before="0" w:after="271" w:line="278" w:lineRule="exact"/>
      </w:pPr>
      <w:r>
        <w:t>„Буюртмачи” ассортиментларни икки томонлама келишилган нарх асосида сотиб олишни ва тўловларни ўз вактида тўлаб беришни уз зиммасига олади.</w:t>
      </w:r>
    </w:p>
    <w:p w14:paraId="15A16229" w14:textId="257D89B9" w:rsidR="00E0082B" w:rsidRDefault="00E0082B" w:rsidP="002C128F">
      <w:pPr>
        <w:pStyle w:val="20"/>
        <w:framePr w:w="10262" w:h="1438" w:hRule="exact" w:wrap="none" w:vAnchor="page" w:hAnchor="page" w:x="766" w:y="5881"/>
        <w:shd w:val="clear" w:color="auto" w:fill="auto"/>
        <w:spacing w:before="0" w:line="240" w:lineRule="exact"/>
        <w:ind w:right="160"/>
        <w:jc w:val="right"/>
      </w:pPr>
    </w:p>
    <w:tbl>
      <w:tblPr>
        <w:tblOverlap w:val="never"/>
        <w:tblW w:w="0" w:type="auto"/>
        <w:tblLayout w:type="fixed"/>
        <w:tblCellMar>
          <w:left w:w="10" w:type="dxa"/>
          <w:right w:w="10" w:type="dxa"/>
        </w:tblCellMar>
        <w:tblLook w:val="04A0" w:firstRow="1" w:lastRow="0" w:firstColumn="1" w:lastColumn="0" w:noHBand="0" w:noVBand="1"/>
      </w:tblPr>
      <w:tblGrid>
        <w:gridCol w:w="741"/>
        <w:gridCol w:w="5350"/>
        <w:gridCol w:w="1666"/>
        <w:gridCol w:w="1666"/>
        <w:gridCol w:w="1945"/>
      </w:tblGrid>
      <w:tr w:rsidR="002C128F" w14:paraId="6943B792" w14:textId="77777777" w:rsidTr="002C128F">
        <w:trPr>
          <w:trHeight w:hRule="exact" w:val="255"/>
        </w:trPr>
        <w:tc>
          <w:tcPr>
            <w:tcW w:w="741" w:type="dxa"/>
            <w:tcBorders>
              <w:top w:val="single" w:sz="4" w:space="0" w:color="auto"/>
              <w:left w:val="single" w:sz="4" w:space="0" w:color="auto"/>
            </w:tcBorders>
            <w:shd w:val="clear" w:color="auto" w:fill="FFFFFF"/>
            <w:vAlign w:val="bottom"/>
          </w:tcPr>
          <w:p w14:paraId="6B3F7690" w14:textId="77777777" w:rsidR="002C128F" w:rsidRDefault="002C128F" w:rsidP="00CD54EA">
            <w:pPr>
              <w:pStyle w:val="20"/>
              <w:framePr w:w="10080" w:h="854" w:wrap="none" w:vAnchor="page" w:hAnchor="page" w:x="769" w:y="7249"/>
              <w:shd w:val="clear" w:color="auto" w:fill="auto"/>
              <w:spacing w:before="0" w:line="240" w:lineRule="exact"/>
              <w:ind w:left="160"/>
              <w:jc w:val="left"/>
            </w:pPr>
            <w:r>
              <w:rPr>
                <w:rStyle w:val="22"/>
              </w:rPr>
              <w:t>№</w:t>
            </w:r>
          </w:p>
        </w:tc>
        <w:tc>
          <w:tcPr>
            <w:tcW w:w="5350" w:type="dxa"/>
            <w:tcBorders>
              <w:top w:val="single" w:sz="4" w:space="0" w:color="auto"/>
              <w:left w:val="single" w:sz="4" w:space="0" w:color="auto"/>
            </w:tcBorders>
            <w:shd w:val="clear" w:color="auto" w:fill="FFFFFF"/>
            <w:vAlign w:val="bottom"/>
          </w:tcPr>
          <w:p w14:paraId="7CB470F0" w14:textId="77777777" w:rsidR="002C128F" w:rsidRDefault="002C128F" w:rsidP="00CD54EA">
            <w:pPr>
              <w:pStyle w:val="20"/>
              <w:framePr w:w="10080" w:h="854" w:wrap="none" w:vAnchor="page" w:hAnchor="page" w:x="769" w:y="7249"/>
              <w:shd w:val="clear" w:color="auto" w:fill="auto"/>
              <w:spacing w:before="0" w:line="240" w:lineRule="exact"/>
              <w:jc w:val="center"/>
            </w:pPr>
            <w:r>
              <w:rPr>
                <w:rStyle w:val="22"/>
              </w:rPr>
              <w:t>Махсулот номи</w:t>
            </w:r>
          </w:p>
        </w:tc>
        <w:tc>
          <w:tcPr>
            <w:tcW w:w="1666" w:type="dxa"/>
            <w:tcBorders>
              <w:top w:val="single" w:sz="4" w:space="0" w:color="auto"/>
              <w:left w:val="single" w:sz="4" w:space="0" w:color="auto"/>
              <w:right w:val="single" w:sz="4" w:space="0" w:color="auto"/>
            </w:tcBorders>
            <w:shd w:val="clear" w:color="auto" w:fill="FFFFFF"/>
          </w:tcPr>
          <w:p w14:paraId="09283311" w14:textId="77777777" w:rsidR="002C128F" w:rsidRDefault="002C128F" w:rsidP="00CD54EA">
            <w:pPr>
              <w:pStyle w:val="20"/>
              <w:framePr w:w="10080" w:h="854" w:wrap="none" w:vAnchor="page" w:hAnchor="page" w:x="769" w:y="7249"/>
              <w:shd w:val="clear" w:color="auto" w:fill="auto"/>
              <w:spacing w:before="0" w:line="240" w:lineRule="exact"/>
              <w:ind w:left="240"/>
              <w:jc w:val="center"/>
              <w:rPr>
                <w:rStyle w:val="22"/>
              </w:rPr>
            </w:pPr>
          </w:p>
        </w:tc>
        <w:tc>
          <w:tcPr>
            <w:tcW w:w="1666" w:type="dxa"/>
            <w:tcBorders>
              <w:top w:val="single" w:sz="4" w:space="0" w:color="auto"/>
              <w:left w:val="single" w:sz="4" w:space="0" w:color="auto"/>
            </w:tcBorders>
            <w:shd w:val="clear" w:color="auto" w:fill="FFFFFF"/>
            <w:vAlign w:val="bottom"/>
          </w:tcPr>
          <w:p w14:paraId="315DA67E" w14:textId="3DAF4CF5" w:rsidR="002C128F" w:rsidRDefault="002C128F" w:rsidP="00CD54EA">
            <w:pPr>
              <w:pStyle w:val="20"/>
              <w:framePr w:w="10080" w:h="854" w:wrap="none" w:vAnchor="page" w:hAnchor="page" w:x="769" w:y="7249"/>
              <w:shd w:val="clear" w:color="auto" w:fill="auto"/>
              <w:spacing w:before="0" w:line="240" w:lineRule="exact"/>
              <w:ind w:left="240"/>
              <w:jc w:val="center"/>
            </w:pPr>
            <w:r>
              <w:rPr>
                <w:rStyle w:val="22"/>
              </w:rPr>
              <w:t>Миқдори</w:t>
            </w:r>
          </w:p>
        </w:tc>
        <w:tc>
          <w:tcPr>
            <w:tcW w:w="1945" w:type="dxa"/>
            <w:tcBorders>
              <w:top w:val="single" w:sz="4" w:space="0" w:color="auto"/>
              <w:left w:val="single" w:sz="4" w:space="0" w:color="auto"/>
              <w:bottom w:val="single" w:sz="4" w:space="0" w:color="auto"/>
              <w:right w:val="single" w:sz="4" w:space="0" w:color="auto"/>
            </w:tcBorders>
            <w:shd w:val="clear" w:color="auto" w:fill="FFFFFF"/>
            <w:vAlign w:val="bottom"/>
          </w:tcPr>
          <w:p w14:paraId="70C8FAA0" w14:textId="77777777" w:rsidR="002C128F" w:rsidRDefault="002C128F" w:rsidP="00CD54EA">
            <w:pPr>
              <w:pStyle w:val="20"/>
              <w:framePr w:w="10080" w:h="854" w:wrap="none" w:vAnchor="page" w:hAnchor="page" w:x="769" w:y="7249"/>
              <w:shd w:val="clear" w:color="auto" w:fill="auto"/>
              <w:spacing w:before="0" w:line="240" w:lineRule="exact"/>
              <w:jc w:val="center"/>
            </w:pPr>
            <w:r>
              <w:rPr>
                <w:rStyle w:val="22"/>
              </w:rPr>
              <w:t>Нархи</w:t>
            </w:r>
          </w:p>
        </w:tc>
      </w:tr>
      <w:tr w:rsidR="002C128F" w:rsidRPr="00CB6C03" w14:paraId="48383DB5" w14:textId="77777777" w:rsidTr="002C128F">
        <w:trPr>
          <w:trHeight w:hRule="exact" w:val="2022"/>
        </w:trPr>
        <w:tc>
          <w:tcPr>
            <w:tcW w:w="741" w:type="dxa"/>
            <w:tcBorders>
              <w:top w:val="single" w:sz="4" w:space="0" w:color="auto"/>
              <w:left w:val="single" w:sz="4" w:space="0" w:color="auto"/>
              <w:bottom w:val="single" w:sz="4" w:space="0" w:color="auto"/>
            </w:tcBorders>
            <w:shd w:val="clear" w:color="auto" w:fill="FFFFFF"/>
            <w:vAlign w:val="center"/>
          </w:tcPr>
          <w:p w14:paraId="65E64829" w14:textId="77777777" w:rsidR="002C128F" w:rsidRDefault="002C128F" w:rsidP="00CD54EA">
            <w:pPr>
              <w:pStyle w:val="20"/>
              <w:framePr w:w="10080" w:h="854" w:wrap="none" w:vAnchor="page" w:hAnchor="page" w:x="769" w:y="7249"/>
              <w:shd w:val="clear" w:color="auto" w:fill="auto"/>
              <w:spacing w:before="0" w:line="240" w:lineRule="exact"/>
              <w:ind w:left="160"/>
              <w:jc w:val="left"/>
            </w:pPr>
            <w:r>
              <w:rPr>
                <w:rStyle w:val="22"/>
              </w:rPr>
              <w:t>1</w:t>
            </w:r>
          </w:p>
        </w:tc>
        <w:tc>
          <w:tcPr>
            <w:tcW w:w="5350" w:type="dxa"/>
            <w:tcBorders>
              <w:top w:val="single" w:sz="4" w:space="0" w:color="auto"/>
              <w:left w:val="single" w:sz="4" w:space="0" w:color="auto"/>
              <w:bottom w:val="single" w:sz="4" w:space="0" w:color="auto"/>
            </w:tcBorders>
            <w:shd w:val="clear" w:color="auto" w:fill="FFFFFF"/>
            <w:vAlign w:val="bottom"/>
          </w:tcPr>
          <w:p w14:paraId="06E1186E" w14:textId="2ED89E84" w:rsidR="002C128F" w:rsidRPr="00B55E77" w:rsidRDefault="002C128F" w:rsidP="00CD54EA">
            <w:pPr>
              <w:pStyle w:val="20"/>
              <w:framePr w:w="10080" w:h="854" w:wrap="none" w:vAnchor="page" w:hAnchor="page" w:x="769" w:y="7249"/>
              <w:shd w:val="clear" w:color="auto" w:fill="auto"/>
              <w:spacing w:before="0" w:line="278" w:lineRule="exact"/>
              <w:rPr>
                <w:lang w:val="uz-Cyrl-UZ"/>
              </w:rPr>
            </w:pPr>
            <w:r>
              <w:rPr>
                <w:lang w:val="uz-Cyrl-UZ"/>
              </w:rPr>
              <w:t>Авторефкератометр</w:t>
            </w:r>
          </w:p>
          <w:p w14:paraId="0472E5DE" w14:textId="77777777" w:rsidR="002C128F" w:rsidRPr="00CB6C03" w:rsidRDefault="002C128F" w:rsidP="00CD54EA">
            <w:pPr>
              <w:pStyle w:val="20"/>
              <w:framePr w:w="10080" w:h="854" w:wrap="none" w:vAnchor="page" w:hAnchor="page" w:x="769" w:y="7249"/>
              <w:shd w:val="clear" w:color="auto" w:fill="auto"/>
              <w:spacing w:before="0" w:line="278" w:lineRule="exact"/>
              <w:rPr>
                <w:lang w:val="en-US"/>
              </w:rPr>
            </w:pPr>
          </w:p>
          <w:p w14:paraId="46E92813" w14:textId="77777777" w:rsidR="002C128F" w:rsidRPr="00CB6C03" w:rsidRDefault="002C128F" w:rsidP="00CD54EA">
            <w:pPr>
              <w:pStyle w:val="20"/>
              <w:framePr w:w="10080" w:h="854" w:wrap="none" w:vAnchor="page" w:hAnchor="page" w:x="769" w:y="7249"/>
              <w:shd w:val="clear" w:color="auto" w:fill="auto"/>
              <w:spacing w:before="0" w:line="278" w:lineRule="exact"/>
              <w:rPr>
                <w:lang w:val="en-US"/>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14:paraId="1D778F65" w14:textId="77777777" w:rsidR="002C128F" w:rsidRDefault="002C128F" w:rsidP="007E3552">
            <w:pPr>
              <w:pStyle w:val="20"/>
              <w:framePr w:w="10080" w:h="854" w:wrap="none" w:vAnchor="page" w:hAnchor="page" w:x="769" w:y="7249"/>
              <w:shd w:val="clear" w:color="auto" w:fill="auto"/>
              <w:spacing w:before="0" w:after="120" w:line="240" w:lineRule="exact"/>
              <w:jc w:val="center"/>
              <w:rPr>
                <w:rStyle w:val="22"/>
                <w:lang w:val="uz-Cyrl-UZ"/>
              </w:rPr>
            </w:pPr>
          </w:p>
        </w:tc>
        <w:tc>
          <w:tcPr>
            <w:tcW w:w="1666" w:type="dxa"/>
            <w:tcBorders>
              <w:top w:val="single" w:sz="4" w:space="0" w:color="auto"/>
              <w:left w:val="single" w:sz="4" w:space="0" w:color="auto"/>
              <w:bottom w:val="single" w:sz="4" w:space="0" w:color="auto"/>
            </w:tcBorders>
            <w:shd w:val="clear" w:color="auto" w:fill="FFFFFF"/>
            <w:vAlign w:val="bottom"/>
          </w:tcPr>
          <w:p w14:paraId="79B3441B" w14:textId="663BC168" w:rsidR="002C128F" w:rsidRPr="00B55E77" w:rsidRDefault="002C128F" w:rsidP="007E3552">
            <w:pPr>
              <w:pStyle w:val="20"/>
              <w:framePr w:w="10080" w:h="854" w:wrap="none" w:vAnchor="page" w:hAnchor="page" w:x="769" w:y="7249"/>
              <w:shd w:val="clear" w:color="auto" w:fill="auto"/>
              <w:spacing w:before="0" w:after="120" w:line="240" w:lineRule="exact"/>
              <w:jc w:val="center"/>
              <w:rPr>
                <w:rStyle w:val="22"/>
                <w:lang w:val="uz-Cyrl-UZ"/>
              </w:rPr>
            </w:pPr>
            <w:r>
              <w:rPr>
                <w:rStyle w:val="22"/>
                <w:lang w:val="uz-Cyrl-UZ"/>
              </w:rPr>
              <w:t>1</w:t>
            </w:r>
          </w:p>
          <w:p w14:paraId="6D48AC87" w14:textId="77777777" w:rsidR="002C128F" w:rsidRPr="00CB6C03" w:rsidRDefault="002C128F" w:rsidP="007E3552">
            <w:pPr>
              <w:pStyle w:val="20"/>
              <w:framePr w:w="10080" w:h="854" w:wrap="none" w:vAnchor="page" w:hAnchor="page" w:x="769" w:y="7249"/>
              <w:shd w:val="clear" w:color="auto" w:fill="auto"/>
              <w:spacing w:before="0" w:after="120" w:line="240" w:lineRule="exact"/>
              <w:jc w:val="center"/>
              <w:rPr>
                <w:rStyle w:val="22"/>
                <w:lang w:val="en-US"/>
              </w:rPr>
            </w:pPr>
          </w:p>
          <w:p w14:paraId="180FA677" w14:textId="77777777" w:rsidR="002C128F" w:rsidRPr="00CB6C03" w:rsidRDefault="002C128F" w:rsidP="007E3552">
            <w:pPr>
              <w:pStyle w:val="20"/>
              <w:framePr w:w="10080" w:h="854" w:wrap="none" w:vAnchor="page" w:hAnchor="page" w:x="769" w:y="7249"/>
              <w:shd w:val="clear" w:color="auto" w:fill="auto"/>
              <w:spacing w:before="0" w:after="120" w:line="240" w:lineRule="exact"/>
              <w:jc w:val="center"/>
              <w:rPr>
                <w:lang w:val="en-US"/>
              </w:rPr>
            </w:pPr>
          </w:p>
        </w:tc>
        <w:tc>
          <w:tcPr>
            <w:tcW w:w="1945" w:type="dxa"/>
            <w:tcBorders>
              <w:top w:val="single" w:sz="4" w:space="0" w:color="auto"/>
              <w:left w:val="single" w:sz="4" w:space="0" w:color="auto"/>
              <w:bottom w:val="single" w:sz="4" w:space="0" w:color="auto"/>
              <w:right w:val="single" w:sz="4" w:space="0" w:color="auto"/>
            </w:tcBorders>
            <w:shd w:val="clear" w:color="auto" w:fill="FFFFFF"/>
          </w:tcPr>
          <w:p w14:paraId="2B71DA9B" w14:textId="77777777" w:rsidR="002C128F" w:rsidRPr="00CB6C03" w:rsidRDefault="002C128F" w:rsidP="00CD54EA">
            <w:pPr>
              <w:framePr w:w="10080" w:h="854" w:wrap="none" w:vAnchor="page" w:hAnchor="page" w:x="769" w:y="7249"/>
              <w:jc w:val="center"/>
              <w:rPr>
                <w:sz w:val="10"/>
                <w:szCs w:val="10"/>
                <w:lang w:val="en-US"/>
              </w:rPr>
            </w:pPr>
          </w:p>
          <w:p w14:paraId="49DC28B3" w14:textId="77777777" w:rsidR="002C128F" w:rsidRPr="00CB6C03" w:rsidRDefault="002C128F" w:rsidP="00CD54EA">
            <w:pPr>
              <w:framePr w:w="10080" w:h="854" w:wrap="none" w:vAnchor="page" w:hAnchor="page" w:x="769" w:y="7249"/>
              <w:jc w:val="center"/>
              <w:rPr>
                <w:rFonts w:ascii="Times New Roman" w:hAnsi="Times New Roman" w:cs="Times New Roman"/>
                <w:lang w:val="en-US"/>
              </w:rPr>
            </w:pPr>
          </w:p>
          <w:p w14:paraId="1E12444E" w14:textId="77777777" w:rsidR="002C128F" w:rsidRPr="00CB6C03" w:rsidRDefault="002C128F" w:rsidP="00CD54EA">
            <w:pPr>
              <w:framePr w:w="10080" w:h="854" w:wrap="none" w:vAnchor="page" w:hAnchor="page" w:x="769" w:y="7249"/>
              <w:jc w:val="center"/>
              <w:rPr>
                <w:rFonts w:ascii="Times New Roman" w:hAnsi="Times New Roman" w:cs="Times New Roman"/>
                <w:lang w:val="en-US"/>
              </w:rPr>
            </w:pPr>
          </w:p>
          <w:p w14:paraId="3DD31FAE" w14:textId="77777777" w:rsidR="002C128F" w:rsidRPr="00CB6C03" w:rsidRDefault="002C128F" w:rsidP="00CD54EA">
            <w:pPr>
              <w:framePr w:w="10080" w:h="854" w:wrap="none" w:vAnchor="page" w:hAnchor="page" w:x="769" w:y="7249"/>
              <w:jc w:val="center"/>
              <w:rPr>
                <w:rFonts w:ascii="Times New Roman" w:hAnsi="Times New Roman" w:cs="Times New Roman"/>
                <w:lang w:val="en-US"/>
              </w:rPr>
            </w:pPr>
          </w:p>
          <w:p w14:paraId="67732AA7" w14:textId="77777777" w:rsidR="002C128F" w:rsidRPr="00CB6C03" w:rsidRDefault="002C128F" w:rsidP="006A4B4B">
            <w:pPr>
              <w:framePr w:w="10080" w:h="854" w:wrap="none" w:vAnchor="page" w:hAnchor="page" w:x="769" w:y="7249"/>
              <w:jc w:val="center"/>
              <w:rPr>
                <w:rFonts w:ascii="Times New Roman" w:hAnsi="Times New Roman" w:cs="Times New Roman"/>
                <w:lang w:val="en-US"/>
              </w:rPr>
            </w:pPr>
          </w:p>
        </w:tc>
      </w:tr>
    </w:tbl>
    <w:p w14:paraId="30A417F4" w14:textId="77777777" w:rsidR="00E0082B" w:rsidRPr="00CB6C03" w:rsidRDefault="007E3552" w:rsidP="007E3552">
      <w:pPr>
        <w:pStyle w:val="20"/>
        <w:framePr w:w="10262" w:h="4489" w:hRule="exact" w:wrap="none" w:vAnchor="page" w:hAnchor="page" w:x="625" w:y="10465"/>
        <w:shd w:val="clear" w:color="auto" w:fill="auto"/>
        <w:spacing w:before="0"/>
        <w:jc w:val="left"/>
        <w:rPr>
          <w:lang w:val="en-US"/>
        </w:rPr>
      </w:pPr>
      <w:r>
        <w:rPr>
          <w:lang w:val="uz-Cyrl-UZ"/>
        </w:rPr>
        <w:t xml:space="preserve">   </w:t>
      </w:r>
      <w:r w:rsidR="00066E59">
        <w:t>Шартноманинг</w:t>
      </w:r>
      <w:r w:rsidR="00066E59" w:rsidRPr="00CB6C03">
        <w:rPr>
          <w:lang w:val="en-US"/>
        </w:rPr>
        <w:t xml:space="preserve"> </w:t>
      </w:r>
      <w:r w:rsidR="00066E59">
        <w:t>умумий</w:t>
      </w:r>
      <w:r w:rsidR="00066E59" w:rsidRPr="00CB6C03">
        <w:rPr>
          <w:lang w:val="en-US"/>
        </w:rPr>
        <w:t xml:space="preserve"> </w:t>
      </w:r>
      <w:r w:rsidR="00066E59">
        <w:t>қиймати</w:t>
      </w:r>
      <w:r w:rsidR="00066E59" w:rsidRPr="00CB6C03">
        <w:rPr>
          <w:lang w:val="en-US"/>
        </w:rPr>
        <w:t xml:space="preserve"> </w:t>
      </w:r>
      <w:r w:rsidR="006A4B4B">
        <w:rPr>
          <w:lang w:val="en-US"/>
        </w:rPr>
        <w:t xml:space="preserve">_____________________________  </w:t>
      </w:r>
      <w:r w:rsidR="00066E59">
        <w:t>сўм</w:t>
      </w:r>
      <w:r w:rsidR="00066E59" w:rsidRPr="00CB6C03">
        <w:rPr>
          <w:lang w:val="en-US"/>
        </w:rPr>
        <w:t>.</w:t>
      </w:r>
    </w:p>
    <w:p w14:paraId="2237C542" w14:textId="77777777" w:rsidR="00AE5F70" w:rsidRPr="00CB6C03" w:rsidRDefault="00AE5F70" w:rsidP="007E3552">
      <w:pPr>
        <w:pStyle w:val="20"/>
        <w:framePr w:w="10262" w:h="4489" w:hRule="exact" w:wrap="none" w:vAnchor="page" w:hAnchor="page" w:x="625" w:y="10465"/>
        <w:shd w:val="clear" w:color="auto" w:fill="auto"/>
        <w:spacing w:before="0"/>
        <w:jc w:val="center"/>
        <w:rPr>
          <w:lang w:val="en-US"/>
        </w:rPr>
      </w:pPr>
    </w:p>
    <w:p w14:paraId="509731BE" w14:textId="77777777" w:rsidR="00E0082B" w:rsidRPr="00CB6C03" w:rsidRDefault="00066E59" w:rsidP="007E3552">
      <w:pPr>
        <w:pStyle w:val="30"/>
        <w:framePr w:w="10262" w:h="4489" w:hRule="exact" w:wrap="none" w:vAnchor="page" w:hAnchor="page" w:x="625" w:y="10465"/>
        <w:numPr>
          <w:ilvl w:val="0"/>
          <w:numId w:val="1"/>
        </w:numPr>
        <w:shd w:val="clear" w:color="auto" w:fill="auto"/>
        <w:tabs>
          <w:tab w:val="left" w:pos="2898"/>
        </w:tabs>
        <w:spacing w:before="0" w:after="0" w:line="240" w:lineRule="exact"/>
        <w:ind w:left="2540"/>
        <w:rPr>
          <w:lang w:val="en-US"/>
        </w:rPr>
      </w:pPr>
      <w:bookmarkStart w:id="5" w:name="bookmark4"/>
      <w:r>
        <w:t>МАХСУЛОТНИ</w:t>
      </w:r>
      <w:r w:rsidRPr="00CB6C03">
        <w:rPr>
          <w:lang w:val="en-US"/>
        </w:rPr>
        <w:t xml:space="preserve"> </w:t>
      </w:r>
      <w:r>
        <w:t>ЕТКАЗИБ</w:t>
      </w:r>
      <w:r w:rsidRPr="00CB6C03">
        <w:rPr>
          <w:lang w:val="en-US"/>
        </w:rPr>
        <w:t xml:space="preserve"> </w:t>
      </w:r>
      <w:r>
        <w:t>БЕРИШ</w:t>
      </w:r>
      <w:r w:rsidRPr="00CB6C03">
        <w:rPr>
          <w:lang w:val="en-US"/>
        </w:rPr>
        <w:t xml:space="preserve"> </w:t>
      </w:r>
      <w:r>
        <w:t>ТАРТИБИ</w:t>
      </w:r>
      <w:r w:rsidRPr="00CB6C03">
        <w:rPr>
          <w:lang w:val="en-US"/>
        </w:rPr>
        <w:t>.</w:t>
      </w:r>
      <w:bookmarkEnd w:id="5"/>
    </w:p>
    <w:p w14:paraId="535C2BC6" w14:textId="77777777" w:rsidR="00E0082B" w:rsidRDefault="00066E59" w:rsidP="007E3552">
      <w:pPr>
        <w:pStyle w:val="20"/>
        <w:framePr w:w="10262" w:h="4489" w:hRule="exact" w:wrap="none" w:vAnchor="page" w:hAnchor="page" w:x="625" w:y="10465"/>
        <w:numPr>
          <w:ilvl w:val="1"/>
          <w:numId w:val="1"/>
        </w:numPr>
        <w:shd w:val="clear" w:color="auto" w:fill="auto"/>
        <w:tabs>
          <w:tab w:val="left" w:pos="531"/>
        </w:tabs>
        <w:spacing w:before="0" w:after="196" w:line="240" w:lineRule="exact"/>
      </w:pPr>
      <w:r>
        <w:t>Махсулотни</w:t>
      </w:r>
      <w:r w:rsidRPr="0051678E">
        <w:t xml:space="preserve"> </w:t>
      </w:r>
      <w:r>
        <w:t>етказиб бериш Ижрочининг транспорта ёрдамида амалга оширилади.</w:t>
      </w:r>
    </w:p>
    <w:p w14:paraId="12083E66" w14:textId="77777777" w:rsidR="00E0082B" w:rsidRDefault="00066E59" w:rsidP="007E3552">
      <w:pPr>
        <w:pStyle w:val="30"/>
        <w:framePr w:w="10262" w:h="4489" w:hRule="exact" w:wrap="none" w:vAnchor="page" w:hAnchor="page" w:x="625" w:y="10465"/>
        <w:numPr>
          <w:ilvl w:val="0"/>
          <w:numId w:val="1"/>
        </w:numPr>
        <w:shd w:val="clear" w:color="auto" w:fill="auto"/>
        <w:tabs>
          <w:tab w:val="left" w:pos="3858"/>
        </w:tabs>
        <w:spacing w:before="0" w:after="0" w:line="274" w:lineRule="exact"/>
        <w:ind w:left="3500"/>
      </w:pPr>
      <w:bookmarkStart w:id="6" w:name="bookmark5"/>
      <w:r>
        <w:t>ХИСОБ-КИТОБ ТАРТИБИ</w:t>
      </w:r>
      <w:bookmarkEnd w:id="6"/>
    </w:p>
    <w:p w14:paraId="614E7F02" w14:textId="77777777" w:rsidR="00E0082B" w:rsidRDefault="00066E59" w:rsidP="007E3552">
      <w:pPr>
        <w:pStyle w:val="20"/>
        <w:framePr w:w="10262" w:h="4489" w:hRule="exact" w:wrap="none" w:vAnchor="page" w:hAnchor="page" w:x="625" w:y="10465"/>
        <w:numPr>
          <w:ilvl w:val="1"/>
          <w:numId w:val="1"/>
        </w:numPr>
        <w:shd w:val="clear" w:color="auto" w:fill="auto"/>
        <w:tabs>
          <w:tab w:val="left" w:pos="536"/>
        </w:tabs>
        <w:spacing w:before="0"/>
      </w:pPr>
      <w:r>
        <w:t>Ижрочи шартноманинг 1.1 бандида кўрсатилган шартларни, шу жумладан, махсулот сифатини, миқдорини ва етказиб бериш муддатини кафолатлайди.</w:t>
      </w:r>
    </w:p>
    <w:p w14:paraId="1B6B5329" w14:textId="77777777" w:rsidR="00E0082B" w:rsidRDefault="00066E59" w:rsidP="007E3552">
      <w:pPr>
        <w:pStyle w:val="20"/>
        <w:framePr w:w="10262" w:h="4489" w:hRule="exact" w:wrap="none" w:vAnchor="page" w:hAnchor="page" w:x="625" w:y="10465"/>
        <w:numPr>
          <w:ilvl w:val="1"/>
          <w:numId w:val="1"/>
        </w:numPr>
        <w:shd w:val="clear" w:color="auto" w:fill="auto"/>
        <w:tabs>
          <w:tab w:val="left" w:pos="536"/>
        </w:tabs>
        <w:spacing w:before="0" w:after="240"/>
      </w:pPr>
      <w:r>
        <w:t>Буюртмачи шартноманинг 1.1 бандида кўрсатилган шартлар бўйича товар қабул қилиб олади ва махсулот нархини кўрсатилган муддатда тўлашни кафолатлайди.</w:t>
      </w:r>
    </w:p>
    <w:p w14:paraId="7F6200CA" w14:textId="77777777" w:rsidR="00E0082B" w:rsidRDefault="00066E59" w:rsidP="007E3552">
      <w:pPr>
        <w:pStyle w:val="30"/>
        <w:framePr w:w="10262" w:h="4489" w:hRule="exact" w:wrap="none" w:vAnchor="page" w:hAnchor="page" w:x="625" w:y="10465"/>
        <w:numPr>
          <w:ilvl w:val="0"/>
          <w:numId w:val="1"/>
        </w:numPr>
        <w:shd w:val="clear" w:color="auto" w:fill="auto"/>
        <w:tabs>
          <w:tab w:val="left" w:pos="3614"/>
        </w:tabs>
        <w:spacing w:before="0" w:after="0" w:line="274" w:lineRule="exact"/>
        <w:ind w:left="3260"/>
      </w:pPr>
      <w:bookmarkStart w:id="7" w:name="bookmark6"/>
      <w:r>
        <w:t>ТАРАФЛАР ЖАВОБГ АРЛИГИ.</w:t>
      </w:r>
      <w:bookmarkEnd w:id="7"/>
    </w:p>
    <w:p w14:paraId="6DC54EB9" w14:textId="77777777" w:rsidR="00E0082B" w:rsidRDefault="00066E59" w:rsidP="007E3552">
      <w:pPr>
        <w:pStyle w:val="20"/>
        <w:framePr w:w="10262" w:h="4489" w:hRule="exact" w:wrap="none" w:vAnchor="page" w:hAnchor="page" w:x="625" w:y="10465"/>
        <w:numPr>
          <w:ilvl w:val="1"/>
          <w:numId w:val="1"/>
        </w:numPr>
        <w:shd w:val="clear" w:color="auto" w:fill="auto"/>
        <w:tabs>
          <w:tab w:val="left" w:pos="531"/>
        </w:tabs>
        <w:spacing w:before="0"/>
      </w:pPr>
      <w:r>
        <w:t xml:space="preserve">Ижрочига Буюртмачи </w:t>
      </w:r>
      <w:r w:rsidR="00CD54EA">
        <w:t>пулни ўтказгандан сунг 5</w:t>
      </w:r>
      <w:r>
        <w:t xml:space="preserve"> кун ичида махсулотни етказиб бериши шарт акс холда етказиб берилмаган кунлари учун шу хақнинг 0,4 фоиз миқдорида умумий тўланмаган пулнинг 50% дан ошмаган миқдорда жарима тўлайди.</w:t>
      </w:r>
    </w:p>
    <w:p w14:paraId="456A0D76" w14:textId="77777777" w:rsidR="007E3552" w:rsidRDefault="007E3552" w:rsidP="007E3552">
      <w:pPr>
        <w:pStyle w:val="20"/>
        <w:framePr w:w="10262" w:h="1157" w:hRule="exact" w:wrap="none" w:vAnchor="page" w:hAnchor="page" w:x="577" w:y="14701"/>
        <w:numPr>
          <w:ilvl w:val="1"/>
          <w:numId w:val="1"/>
        </w:numPr>
        <w:shd w:val="clear" w:color="auto" w:fill="auto"/>
        <w:tabs>
          <w:tab w:val="left" w:pos="531"/>
        </w:tabs>
        <w:spacing w:before="0"/>
      </w:pPr>
      <w:r>
        <w:t>Қабул қилинган мажбуриятлар бузилганлиги учун ишларни қонуний актлар ва хўжалик шартномаларини тузиш ва буюртма бериш бўйича томонлар қонун олдида жавобгардирлар.</w:t>
      </w:r>
    </w:p>
    <w:p w14:paraId="10934442" w14:textId="77777777" w:rsidR="007E3552" w:rsidRDefault="007E3552" w:rsidP="007E3552">
      <w:pPr>
        <w:pStyle w:val="20"/>
        <w:framePr w:w="10262" w:h="1157" w:hRule="exact" w:wrap="none" w:vAnchor="page" w:hAnchor="page" w:x="577" w:y="14701"/>
        <w:numPr>
          <w:ilvl w:val="1"/>
          <w:numId w:val="1"/>
        </w:numPr>
        <w:shd w:val="clear" w:color="auto" w:fill="auto"/>
        <w:tabs>
          <w:tab w:val="left" w:pos="531"/>
        </w:tabs>
        <w:spacing w:before="0"/>
      </w:pPr>
      <w:r>
        <w:t>Шартнома бўйича барча низолар ўзаро келишув асосида хал килинади. Ўзаро келишув асосида хал килинмаган такдирда Иктисодий судларга мурожаат этилади.</w:t>
      </w:r>
    </w:p>
    <w:p w14:paraId="7CAE4A06" w14:textId="77777777" w:rsidR="00E0082B" w:rsidRDefault="00E0082B">
      <w:pPr>
        <w:rPr>
          <w:sz w:val="2"/>
          <w:szCs w:val="2"/>
        </w:rPr>
        <w:sectPr w:rsidR="00E0082B">
          <w:pgSz w:w="11900" w:h="16840"/>
          <w:pgMar w:top="360" w:right="360" w:bottom="360" w:left="360" w:header="0" w:footer="3" w:gutter="0"/>
          <w:cols w:space="720"/>
          <w:noEndnote/>
          <w:docGrid w:linePitch="360"/>
        </w:sectPr>
      </w:pPr>
    </w:p>
    <w:p w14:paraId="455AD545" w14:textId="77777777" w:rsidR="00E0082B" w:rsidRDefault="00066E59" w:rsidP="007E3552">
      <w:pPr>
        <w:pStyle w:val="30"/>
        <w:framePr w:w="10262" w:h="2944" w:hRule="exact" w:wrap="none" w:vAnchor="page" w:hAnchor="page" w:x="913" w:y="985"/>
        <w:numPr>
          <w:ilvl w:val="0"/>
          <w:numId w:val="1"/>
        </w:numPr>
        <w:shd w:val="clear" w:color="auto" w:fill="auto"/>
        <w:tabs>
          <w:tab w:val="left" w:pos="5018"/>
        </w:tabs>
        <w:spacing w:before="0" w:after="0" w:line="274" w:lineRule="exact"/>
        <w:ind w:left="4660"/>
      </w:pPr>
      <w:bookmarkStart w:id="8" w:name="bookmark7"/>
      <w:r>
        <w:lastRenderedPageBreak/>
        <w:t>ФОРС-МАЖОР</w:t>
      </w:r>
      <w:bookmarkEnd w:id="8"/>
    </w:p>
    <w:p w14:paraId="48B4931B" w14:textId="77777777" w:rsidR="00E0082B" w:rsidRDefault="00066E59" w:rsidP="007E3552">
      <w:pPr>
        <w:pStyle w:val="20"/>
        <w:framePr w:w="10262" w:h="2944" w:hRule="exact" w:wrap="none" w:vAnchor="page" w:hAnchor="page" w:x="913" w:y="985"/>
        <w:numPr>
          <w:ilvl w:val="1"/>
          <w:numId w:val="1"/>
        </w:numPr>
        <w:shd w:val="clear" w:color="auto" w:fill="auto"/>
        <w:tabs>
          <w:tab w:val="left" w:pos="531"/>
        </w:tabs>
        <w:spacing w:before="0"/>
      </w:pPr>
      <w:r>
        <w:t>Ўзбекистон Республикаси асалдаги қонунчилигида кўрсатилган форс мажор холатларни бартараф этишнинг иложи бўлмаса ёки табиий офатлар, кучли ёнғин кучли зил зила ва бошқалар бўлганда Ўзбекистон Республикакси қонунчилигига асосан томонлар қисман ёки тўлиқ мажбуриялардан озод қилинади.</w:t>
      </w:r>
    </w:p>
    <w:p w14:paraId="527C40E2" w14:textId="77777777" w:rsidR="00E0082B" w:rsidRDefault="00066E59" w:rsidP="007E3552">
      <w:pPr>
        <w:pStyle w:val="20"/>
        <w:framePr w:w="10262" w:h="2944" w:hRule="exact" w:wrap="none" w:vAnchor="page" w:hAnchor="page" w:x="913" w:y="985"/>
        <w:numPr>
          <w:ilvl w:val="1"/>
          <w:numId w:val="1"/>
        </w:numPr>
        <w:shd w:val="clear" w:color="auto" w:fill="auto"/>
        <w:tabs>
          <w:tab w:val="left" w:pos="531"/>
        </w:tabs>
        <w:spacing w:before="0" w:after="295"/>
      </w:pPr>
      <w:r>
        <w:t>Шартнома имзоланган кундан бошлаб кучга киради.</w:t>
      </w:r>
    </w:p>
    <w:p w14:paraId="03D20249" w14:textId="77777777" w:rsidR="00E0082B" w:rsidRDefault="00066E59" w:rsidP="007E3552">
      <w:pPr>
        <w:pStyle w:val="33"/>
        <w:framePr w:w="10262" w:h="2944" w:hRule="exact" w:wrap="none" w:vAnchor="page" w:hAnchor="page" w:x="913" w:y="985"/>
        <w:shd w:val="clear" w:color="auto" w:fill="auto"/>
        <w:spacing w:before="0" w:after="332" w:line="280" w:lineRule="exact"/>
        <w:ind w:left="1480"/>
      </w:pPr>
      <w:r>
        <w:t>7. Томонларнинг банк реквизитлари ва манзилгохлари:</w:t>
      </w:r>
    </w:p>
    <w:p w14:paraId="2AAE5861" w14:textId="77777777" w:rsidR="00E0082B" w:rsidRDefault="00066E59" w:rsidP="007E3552">
      <w:pPr>
        <w:pStyle w:val="24"/>
        <w:framePr w:w="10262" w:h="2944" w:hRule="exact" w:wrap="none" w:vAnchor="page" w:hAnchor="page" w:x="913" w:y="985"/>
        <w:shd w:val="clear" w:color="auto" w:fill="auto"/>
        <w:tabs>
          <w:tab w:val="left" w:pos="6366"/>
        </w:tabs>
        <w:spacing w:before="0" w:line="280" w:lineRule="exact"/>
        <w:ind w:left="1480"/>
      </w:pPr>
      <w:bookmarkStart w:id="9" w:name="bookmark8"/>
      <w:r>
        <w:t>"ИЖРОЧИ"</w:t>
      </w:r>
      <w:r>
        <w:tab/>
        <w:t>"БУЮРТМАЧИ"</w:t>
      </w:r>
      <w:bookmarkEnd w:id="9"/>
    </w:p>
    <w:tbl>
      <w:tblPr>
        <w:tblOverlap w:val="never"/>
        <w:tblW w:w="0" w:type="auto"/>
        <w:tblLayout w:type="fixed"/>
        <w:tblCellMar>
          <w:left w:w="10" w:type="dxa"/>
          <w:right w:w="10" w:type="dxa"/>
        </w:tblCellMar>
        <w:tblLook w:val="04A0" w:firstRow="1" w:lastRow="0" w:firstColumn="1" w:lastColumn="0" w:noHBand="0" w:noVBand="1"/>
      </w:tblPr>
      <w:tblGrid>
        <w:gridCol w:w="1733"/>
        <w:gridCol w:w="2837"/>
        <w:gridCol w:w="2309"/>
        <w:gridCol w:w="2712"/>
      </w:tblGrid>
      <w:tr w:rsidR="00E0082B" w14:paraId="36B977E1" w14:textId="77777777">
        <w:trPr>
          <w:trHeight w:hRule="exact" w:val="235"/>
        </w:trPr>
        <w:tc>
          <w:tcPr>
            <w:tcW w:w="1733" w:type="dxa"/>
            <w:tcBorders>
              <w:top w:val="single" w:sz="4" w:space="0" w:color="auto"/>
            </w:tcBorders>
            <w:shd w:val="clear" w:color="auto" w:fill="FFFFFF"/>
          </w:tcPr>
          <w:p w14:paraId="7D813B01" w14:textId="77777777" w:rsidR="00E0082B" w:rsidRDefault="00066E59" w:rsidP="007E3552">
            <w:pPr>
              <w:pStyle w:val="20"/>
              <w:framePr w:w="9590" w:h="1622" w:wrap="none" w:vAnchor="page" w:hAnchor="page" w:x="877" w:y="4261"/>
              <w:shd w:val="clear" w:color="auto" w:fill="auto"/>
              <w:spacing w:before="0" w:line="240" w:lineRule="exact"/>
              <w:jc w:val="left"/>
            </w:pPr>
            <w:r>
              <w:rPr>
                <w:rStyle w:val="22"/>
              </w:rPr>
              <w:t>Манзил:</w:t>
            </w:r>
          </w:p>
        </w:tc>
        <w:tc>
          <w:tcPr>
            <w:tcW w:w="2837" w:type="dxa"/>
            <w:tcBorders>
              <w:top w:val="single" w:sz="4" w:space="0" w:color="auto"/>
            </w:tcBorders>
            <w:shd w:val="clear" w:color="auto" w:fill="FFFFFF"/>
          </w:tcPr>
          <w:p w14:paraId="61C1974A" w14:textId="77777777" w:rsidR="00E0082B" w:rsidRDefault="00E0082B" w:rsidP="007E3552">
            <w:pPr>
              <w:framePr w:w="9590" w:h="1622" w:wrap="none" w:vAnchor="page" w:hAnchor="page" w:x="877" w:y="4261"/>
              <w:rPr>
                <w:sz w:val="10"/>
                <w:szCs w:val="10"/>
              </w:rPr>
            </w:pPr>
          </w:p>
        </w:tc>
        <w:tc>
          <w:tcPr>
            <w:tcW w:w="2309" w:type="dxa"/>
            <w:tcBorders>
              <w:top w:val="single" w:sz="4" w:space="0" w:color="auto"/>
            </w:tcBorders>
            <w:shd w:val="clear" w:color="auto" w:fill="FFFFFF"/>
          </w:tcPr>
          <w:p w14:paraId="5AD5CA86" w14:textId="77777777" w:rsidR="00E0082B" w:rsidRDefault="00066E59" w:rsidP="007E3552">
            <w:pPr>
              <w:pStyle w:val="20"/>
              <w:framePr w:w="9590" w:h="1622" w:wrap="none" w:vAnchor="page" w:hAnchor="page" w:x="877" w:y="4261"/>
              <w:shd w:val="clear" w:color="auto" w:fill="auto"/>
              <w:spacing w:before="0" w:line="240" w:lineRule="exact"/>
              <w:jc w:val="center"/>
            </w:pPr>
            <w:r>
              <w:rPr>
                <w:rStyle w:val="22"/>
              </w:rPr>
              <w:t>Манзил:</w:t>
            </w:r>
          </w:p>
        </w:tc>
        <w:tc>
          <w:tcPr>
            <w:tcW w:w="2712" w:type="dxa"/>
            <w:tcBorders>
              <w:top w:val="single" w:sz="4" w:space="0" w:color="auto"/>
            </w:tcBorders>
            <w:shd w:val="clear" w:color="auto" w:fill="FFFFFF"/>
          </w:tcPr>
          <w:p w14:paraId="56C74BF2" w14:textId="77777777" w:rsidR="00E0082B" w:rsidRDefault="00E0082B" w:rsidP="007E3552">
            <w:pPr>
              <w:framePr w:w="9590" w:h="1622" w:wrap="none" w:vAnchor="page" w:hAnchor="page" w:x="877" w:y="4261"/>
              <w:rPr>
                <w:sz w:val="10"/>
                <w:szCs w:val="10"/>
              </w:rPr>
            </w:pPr>
          </w:p>
        </w:tc>
      </w:tr>
      <w:tr w:rsidR="00E0082B" w14:paraId="13DD2BD1" w14:textId="77777777">
        <w:trPr>
          <w:trHeight w:hRule="exact" w:val="278"/>
        </w:trPr>
        <w:tc>
          <w:tcPr>
            <w:tcW w:w="1733" w:type="dxa"/>
            <w:tcBorders>
              <w:top w:val="single" w:sz="4" w:space="0" w:color="auto"/>
            </w:tcBorders>
            <w:shd w:val="clear" w:color="auto" w:fill="FFFFFF"/>
            <w:vAlign w:val="bottom"/>
          </w:tcPr>
          <w:p w14:paraId="0438BAF9" w14:textId="77777777" w:rsidR="00E0082B" w:rsidRDefault="00066E59" w:rsidP="007E3552">
            <w:pPr>
              <w:pStyle w:val="20"/>
              <w:framePr w:w="9590" w:h="1622" w:wrap="none" w:vAnchor="page" w:hAnchor="page" w:x="877" w:y="4261"/>
              <w:shd w:val="clear" w:color="auto" w:fill="auto"/>
              <w:spacing w:before="0" w:line="240" w:lineRule="exact"/>
              <w:jc w:val="left"/>
            </w:pPr>
            <w:r>
              <w:rPr>
                <w:rStyle w:val="22"/>
              </w:rPr>
              <w:t>Ҳ/р:</w:t>
            </w:r>
          </w:p>
        </w:tc>
        <w:tc>
          <w:tcPr>
            <w:tcW w:w="2837" w:type="dxa"/>
            <w:tcBorders>
              <w:top w:val="single" w:sz="4" w:space="0" w:color="auto"/>
            </w:tcBorders>
            <w:shd w:val="clear" w:color="auto" w:fill="FFFFFF"/>
            <w:vAlign w:val="bottom"/>
          </w:tcPr>
          <w:p w14:paraId="0F6999D5" w14:textId="77777777" w:rsidR="00E0082B" w:rsidRDefault="00066E59" w:rsidP="007E3552">
            <w:pPr>
              <w:pStyle w:val="20"/>
              <w:framePr w:w="9590" w:h="1622" w:wrap="none" w:vAnchor="page" w:hAnchor="page" w:x="877" w:y="4261"/>
              <w:shd w:val="clear" w:color="auto" w:fill="auto"/>
              <w:spacing w:before="0" w:line="240" w:lineRule="exact"/>
              <w:ind w:left="1600"/>
              <w:jc w:val="left"/>
            </w:pPr>
            <w:r>
              <w:rPr>
                <w:rStyle w:val="22"/>
              </w:rPr>
              <w:t>МФО:</w:t>
            </w:r>
          </w:p>
        </w:tc>
        <w:tc>
          <w:tcPr>
            <w:tcW w:w="2309" w:type="dxa"/>
            <w:tcBorders>
              <w:top w:val="single" w:sz="4" w:space="0" w:color="auto"/>
            </w:tcBorders>
            <w:shd w:val="clear" w:color="auto" w:fill="FFFFFF"/>
            <w:vAlign w:val="bottom"/>
          </w:tcPr>
          <w:p w14:paraId="613F3CC5" w14:textId="77777777" w:rsidR="00E0082B" w:rsidRDefault="00066E59" w:rsidP="007E3552">
            <w:pPr>
              <w:pStyle w:val="20"/>
              <w:framePr w:w="9590" w:h="1622" w:wrap="none" w:vAnchor="page" w:hAnchor="page" w:x="877" w:y="4261"/>
              <w:shd w:val="clear" w:color="auto" w:fill="auto"/>
              <w:spacing w:before="0" w:line="240" w:lineRule="exact"/>
              <w:ind w:left="720"/>
              <w:jc w:val="left"/>
            </w:pPr>
            <w:r>
              <w:rPr>
                <w:rStyle w:val="22"/>
              </w:rPr>
              <w:t>Ҳ/р:</w:t>
            </w:r>
          </w:p>
        </w:tc>
        <w:tc>
          <w:tcPr>
            <w:tcW w:w="2712" w:type="dxa"/>
            <w:tcBorders>
              <w:top w:val="single" w:sz="4" w:space="0" w:color="auto"/>
            </w:tcBorders>
            <w:shd w:val="clear" w:color="auto" w:fill="FFFFFF"/>
            <w:vAlign w:val="bottom"/>
          </w:tcPr>
          <w:p w14:paraId="520B3AD7" w14:textId="77777777" w:rsidR="00E0082B" w:rsidRDefault="00066E59" w:rsidP="007E3552">
            <w:pPr>
              <w:pStyle w:val="20"/>
              <w:framePr w:w="9590" w:h="1622" w:wrap="none" w:vAnchor="page" w:hAnchor="page" w:x="877" w:y="4261"/>
              <w:shd w:val="clear" w:color="auto" w:fill="auto"/>
              <w:spacing w:before="0" w:line="240" w:lineRule="exact"/>
              <w:jc w:val="center"/>
            </w:pPr>
            <w:r>
              <w:rPr>
                <w:rStyle w:val="22"/>
              </w:rPr>
              <w:t>МФО:</w:t>
            </w:r>
          </w:p>
        </w:tc>
      </w:tr>
      <w:tr w:rsidR="00E0082B" w14:paraId="39EC4517" w14:textId="77777777">
        <w:trPr>
          <w:trHeight w:hRule="exact" w:val="274"/>
        </w:trPr>
        <w:tc>
          <w:tcPr>
            <w:tcW w:w="1733" w:type="dxa"/>
            <w:tcBorders>
              <w:top w:val="single" w:sz="4" w:space="0" w:color="auto"/>
            </w:tcBorders>
            <w:shd w:val="clear" w:color="auto" w:fill="FFFFFF"/>
            <w:vAlign w:val="bottom"/>
          </w:tcPr>
          <w:p w14:paraId="26E69F02" w14:textId="77777777" w:rsidR="00E0082B" w:rsidRDefault="00066E59" w:rsidP="007E3552">
            <w:pPr>
              <w:pStyle w:val="20"/>
              <w:framePr w:w="9590" w:h="1622" w:wrap="none" w:vAnchor="page" w:hAnchor="page" w:x="877" w:y="4261"/>
              <w:shd w:val="clear" w:color="auto" w:fill="auto"/>
              <w:spacing w:before="0" w:line="240" w:lineRule="exact"/>
              <w:jc w:val="left"/>
            </w:pPr>
            <w:r>
              <w:rPr>
                <w:rStyle w:val="22"/>
              </w:rPr>
              <w:t>Банк:</w:t>
            </w:r>
          </w:p>
        </w:tc>
        <w:tc>
          <w:tcPr>
            <w:tcW w:w="2837" w:type="dxa"/>
            <w:tcBorders>
              <w:top w:val="single" w:sz="4" w:space="0" w:color="auto"/>
            </w:tcBorders>
            <w:shd w:val="clear" w:color="auto" w:fill="FFFFFF"/>
          </w:tcPr>
          <w:p w14:paraId="786EDE66" w14:textId="77777777" w:rsidR="00E0082B" w:rsidRDefault="00E0082B" w:rsidP="007E3552">
            <w:pPr>
              <w:framePr w:w="9590" w:h="1622" w:wrap="none" w:vAnchor="page" w:hAnchor="page" w:x="877" w:y="4261"/>
              <w:rPr>
                <w:sz w:val="10"/>
                <w:szCs w:val="10"/>
              </w:rPr>
            </w:pPr>
          </w:p>
        </w:tc>
        <w:tc>
          <w:tcPr>
            <w:tcW w:w="2309" w:type="dxa"/>
            <w:tcBorders>
              <w:top w:val="single" w:sz="4" w:space="0" w:color="auto"/>
            </w:tcBorders>
            <w:shd w:val="clear" w:color="auto" w:fill="FFFFFF"/>
            <w:vAlign w:val="bottom"/>
          </w:tcPr>
          <w:p w14:paraId="5056E49E" w14:textId="77777777" w:rsidR="00E0082B" w:rsidRDefault="00066E59" w:rsidP="007E3552">
            <w:pPr>
              <w:pStyle w:val="20"/>
              <w:framePr w:w="9590" w:h="1622" w:wrap="none" w:vAnchor="page" w:hAnchor="page" w:x="877" w:y="4261"/>
              <w:shd w:val="clear" w:color="auto" w:fill="auto"/>
              <w:spacing w:before="0" w:line="240" w:lineRule="exact"/>
              <w:jc w:val="center"/>
            </w:pPr>
            <w:r>
              <w:rPr>
                <w:rStyle w:val="22"/>
              </w:rPr>
              <w:t>Банк:</w:t>
            </w:r>
          </w:p>
        </w:tc>
        <w:tc>
          <w:tcPr>
            <w:tcW w:w="2712" w:type="dxa"/>
            <w:tcBorders>
              <w:top w:val="single" w:sz="4" w:space="0" w:color="auto"/>
            </w:tcBorders>
            <w:shd w:val="clear" w:color="auto" w:fill="FFFFFF"/>
          </w:tcPr>
          <w:p w14:paraId="308D5B17" w14:textId="77777777" w:rsidR="00E0082B" w:rsidRDefault="00E0082B" w:rsidP="007E3552">
            <w:pPr>
              <w:framePr w:w="9590" w:h="1622" w:wrap="none" w:vAnchor="page" w:hAnchor="page" w:x="877" w:y="4261"/>
              <w:rPr>
                <w:sz w:val="10"/>
                <w:szCs w:val="10"/>
              </w:rPr>
            </w:pPr>
          </w:p>
        </w:tc>
      </w:tr>
      <w:tr w:rsidR="00E0082B" w14:paraId="504A00E5" w14:textId="77777777">
        <w:trPr>
          <w:trHeight w:hRule="exact" w:val="278"/>
        </w:trPr>
        <w:tc>
          <w:tcPr>
            <w:tcW w:w="1733" w:type="dxa"/>
            <w:tcBorders>
              <w:top w:val="single" w:sz="4" w:space="0" w:color="auto"/>
            </w:tcBorders>
            <w:shd w:val="clear" w:color="auto" w:fill="FFFFFF"/>
            <w:vAlign w:val="bottom"/>
          </w:tcPr>
          <w:p w14:paraId="382364FD" w14:textId="77777777" w:rsidR="00E0082B" w:rsidRDefault="00066E59" w:rsidP="007E3552">
            <w:pPr>
              <w:pStyle w:val="20"/>
              <w:framePr w:w="9590" w:h="1622" w:wrap="none" w:vAnchor="page" w:hAnchor="page" w:x="877" w:y="4261"/>
              <w:shd w:val="clear" w:color="auto" w:fill="auto"/>
              <w:spacing w:before="0" w:line="240" w:lineRule="exact"/>
              <w:jc w:val="left"/>
            </w:pPr>
            <w:r>
              <w:rPr>
                <w:rStyle w:val="22"/>
              </w:rPr>
              <w:t>ИНН:</w:t>
            </w:r>
          </w:p>
        </w:tc>
        <w:tc>
          <w:tcPr>
            <w:tcW w:w="2837" w:type="dxa"/>
            <w:tcBorders>
              <w:top w:val="single" w:sz="4" w:space="0" w:color="auto"/>
            </w:tcBorders>
            <w:shd w:val="clear" w:color="auto" w:fill="FFFFFF"/>
            <w:vAlign w:val="bottom"/>
          </w:tcPr>
          <w:p w14:paraId="40E60B63" w14:textId="77777777" w:rsidR="00E0082B" w:rsidRDefault="00066E59" w:rsidP="007E3552">
            <w:pPr>
              <w:pStyle w:val="20"/>
              <w:framePr w:w="9590" w:h="1622" w:wrap="none" w:vAnchor="page" w:hAnchor="page" w:x="877" w:y="4261"/>
              <w:shd w:val="clear" w:color="auto" w:fill="auto"/>
              <w:spacing w:before="0" w:line="240" w:lineRule="exact"/>
              <w:ind w:left="700"/>
              <w:jc w:val="left"/>
            </w:pPr>
            <w:r>
              <w:rPr>
                <w:rStyle w:val="22"/>
              </w:rPr>
              <w:t>. ОКОНХ:</w:t>
            </w:r>
          </w:p>
        </w:tc>
        <w:tc>
          <w:tcPr>
            <w:tcW w:w="2309" w:type="dxa"/>
            <w:tcBorders>
              <w:top w:val="single" w:sz="4" w:space="0" w:color="auto"/>
            </w:tcBorders>
            <w:shd w:val="clear" w:color="auto" w:fill="FFFFFF"/>
            <w:vAlign w:val="bottom"/>
          </w:tcPr>
          <w:p w14:paraId="544FA7C2" w14:textId="77777777" w:rsidR="00E0082B" w:rsidRDefault="00066E59" w:rsidP="007E3552">
            <w:pPr>
              <w:pStyle w:val="20"/>
              <w:framePr w:w="9590" w:h="1622" w:wrap="none" w:vAnchor="page" w:hAnchor="page" w:x="877" w:y="4261"/>
              <w:shd w:val="clear" w:color="auto" w:fill="auto"/>
              <w:spacing w:before="0" w:line="240" w:lineRule="exact"/>
              <w:jc w:val="center"/>
            </w:pPr>
            <w:r>
              <w:rPr>
                <w:rStyle w:val="22"/>
              </w:rPr>
              <w:t>ИНН:</w:t>
            </w:r>
          </w:p>
        </w:tc>
        <w:tc>
          <w:tcPr>
            <w:tcW w:w="2712" w:type="dxa"/>
            <w:tcBorders>
              <w:top w:val="single" w:sz="4" w:space="0" w:color="auto"/>
            </w:tcBorders>
            <w:shd w:val="clear" w:color="auto" w:fill="FFFFFF"/>
            <w:vAlign w:val="bottom"/>
          </w:tcPr>
          <w:p w14:paraId="0EE3B2AB" w14:textId="77777777" w:rsidR="00E0082B" w:rsidRDefault="00066E59" w:rsidP="007E3552">
            <w:pPr>
              <w:pStyle w:val="20"/>
              <w:framePr w:w="9590" w:h="1622" w:wrap="none" w:vAnchor="page" w:hAnchor="page" w:x="877" w:y="4261"/>
              <w:shd w:val="clear" w:color="auto" w:fill="auto"/>
              <w:spacing w:before="0" w:line="240" w:lineRule="exact"/>
              <w:ind w:left="580"/>
              <w:jc w:val="left"/>
            </w:pPr>
            <w:r>
              <w:rPr>
                <w:rStyle w:val="22"/>
              </w:rPr>
              <w:t>. ОКОНХ:</w:t>
            </w:r>
          </w:p>
        </w:tc>
      </w:tr>
      <w:tr w:rsidR="00E0082B" w14:paraId="30A9979C" w14:textId="77777777">
        <w:trPr>
          <w:trHeight w:hRule="exact" w:val="274"/>
        </w:trPr>
        <w:tc>
          <w:tcPr>
            <w:tcW w:w="1733" w:type="dxa"/>
            <w:tcBorders>
              <w:top w:val="single" w:sz="4" w:space="0" w:color="auto"/>
            </w:tcBorders>
            <w:shd w:val="clear" w:color="auto" w:fill="FFFFFF"/>
            <w:vAlign w:val="bottom"/>
          </w:tcPr>
          <w:p w14:paraId="42112290" w14:textId="77777777" w:rsidR="00E0082B" w:rsidRDefault="00066E59" w:rsidP="007E3552">
            <w:pPr>
              <w:pStyle w:val="20"/>
              <w:framePr w:w="9590" w:h="1622" w:wrap="none" w:vAnchor="page" w:hAnchor="page" w:x="877" w:y="4261"/>
              <w:shd w:val="clear" w:color="auto" w:fill="auto"/>
              <w:spacing w:before="0" w:line="240" w:lineRule="exact"/>
              <w:jc w:val="left"/>
            </w:pPr>
            <w:r>
              <w:rPr>
                <w:rStyle w:val="22"/>
              </w:rPr>
              <w:t>Тел.:</w:t>
            </w:r>
          </w:p>
        </w:tc>
        <w:tc>
          <w:tcPr>
            <w:tcW w:w="2837" w:type="dxa"/>
            <w:tcBorders>
              <w:top w:val="single" w:sz="4" w:space="0" w:color="auto"/>
            </w:tcBorders>
            <w:shd w:val="clear" w:color="auto" w:fill="FFFFFF"/>
          </w:tcPr>
          <w:p w14:paraId="2667D232" w14:textId="77777777" w:rsidR="00E0082B" w:rsidRDefault="00E0082B" w:rsidP="007E3552">
            <w:pPr>
              <w:framePr w:w="9590" w:h="1622" w:wrap="none" w:vAnchor="page" w:hAnchor="page" w:x="877" w:y="4261"/>
              <w:rPr>
                <w:sz w:val="10"/>
                <w:szCs w:val="10"/>
              </w:rPr>
            </w:pPr>
          </w:p>
        </w:tc>
        <w:tc>
          <w:tcPr>
            <w:tcW w:w="2309" w:type="dxa"/>
            <w:tcBorders>
              <w:top w:val="single" w:sz="4" w:space="0" w:color="auto"/>
            </w:tcBorders>
            <w:shd w:val="clear" w:color="auto" w:fill="FFFFFF"/>
            <w:vAlign w:val="bottom"/>
          </w:tcPr>
          <w:p w14:paraId="77F78082" w14:textId="77777777" w:rsidR="00E0082B" w:rsidRDefault="00066E59" w:rsidP="007E3552">
            <w:pPr>
              <w:pStyle w:val="20"/>
              <w:framePr w:w="9590" w:h="1622" w:wrap="none" w:vAnchor="page" w:hAnchor="page" w:x="877" w:y="4261"/>
              <w:shd w:val="clear" w:color="auto" w:fill="auto"/>
              <w:spacing w:before="0" w:line="240" w:lineRule="exact"/>
              <w:jc w:val="center"/>
            </w:pPr>
            <w:r>
              <w:rPr>
                <w:rStyle w:val="22"/>
              </w:rPr>
              <w:t>Тел.:</w:t>
            </w:r>
          </w:p>
        </w:tc>
        <w:tc>
          <w:tcPr>
            <w:tcW w:w="2712" w:type="dxa"/>
            <w:tcBorders>
              <w:top w:val="single" w:sz="4" w:space="0" w:color="auto"/>
            </w:tcBorders>
            <w:shd w:val="clear" w:color="auto" w:fill="FFFFFF"/>
          </w:tcPr>
          <w:p w14:paraId="6D09EBD7" w14:textId="77777777" w:rsidR="00E0082B" w:rsidRDefault="00E0082B" w:rsidP="007E3552">
            <w:pPr>
              <w:framePr w:w="9590" w:h="1622" w:wrap="none" w:vAnchor="page" w:hAnchor="page" w:x="877" w:y="4261"/>
              <w:rPr>
                <w:sz w:val="10"/>
                <w:szCs w:val="10"/>
              </w:rPr>
            </w:pPr>
          </w:p>
        </w:tc>
      </w:tr>
      <w:tr w:rsidR="00E0082B" w14:paraId="60F3C3EA" w14:textId="77777777">
        <w:trPr>
          <w:trHeight w:hRule="exact" w:val="283"/>
        </w:trPr>
        <w:tc>
          <w:tcPr>
            <w:tcW w:w="1733" w:type="dxa"/>
            <w:tcBorders>
              <w:top w:val="single" w:sz="4" w:space="0" w:color="auto"/>
              <w:bottom w:val="single" w:sz="4" w:space="0" w:color="auto"/>
            </w:tcBorders>
            <w:shd w:val="clear" w:color="auto" w:fill="FFFFFF"/>
            <w:vAlign w:val="bottom"/>
          </w:tcPr>
          <w:p w14:paraId="752A02ED" w14:textId="77777777" w:rsidR="00E0082B" w:rsidRDefault="00066E59" w:rsidP="007E3552">
            <w:pPr>
              <w:pStyle w:val="20"/>
              <w:framePr w:w="9590" w:h="1622" w:wrap="none" w:vAnchor="page" w:hAnchor="page" w:x="877" w:y="4261"/>
              <w:shd w:val="clear" w:color="auto" w:fill="auto"/>
              <w:spacing w:before="0" w:line="240" w:lineRule="exact"/>
              <w:jc w:val="left"/>
            </w:pPr>
            <w:r>
              <w:rPr>
                <w:rStyle w:val="25"/>
              </w:rPr>
              <w:t>Рахбар:</w:t>
            </w:r>
          </w:p>
        </w:tc>
        <w:tc>
          <w:tcPr>
            <w:tcW w:w="2837" w:type="dxa"/>
            <w:tcBorders>
              <w:top w:val="single" w:sz="4" w:space="0" w:color="auto"/>
              <w:bottom w:val="single" w:sz="4" w:space="0" w:color="auto"/>
            </w:tcBorders>
            <w:shd w:val="clear" w:color="auto" w:fill="FFFFFF"/>
          </w:tcPr>
          <w:p w14:paraId="67BF3455" w14:textId="77777777" w:rsidR="00E0082B" w:rsidRDefault="00E0082B" w:rsidP="007E3552">
            <w:pPr>
              <w:framePr w:w="9590" w:h="1622" w:wrap="none" w:vAnchor="page" w:hAnchor="page" w:x="877" w:y="4261"/>
              <w:rPr>
                <w:sz w:val="10"/>
                <w:szCs w:val="10"/>
              </w:rPr>
            </w:pPr>
          </w:p>
        </w:tc>
        <w:tc>
          <w:tcPr>
            <w:tcW w:w="2309" w:type="dxa"/>
            <w:tcBorders>
              <w:top w:val="single" w:sz="4" w:space="0" w:color="auto"/>
              <w:bottom w:val="single" w:sz="4" w:space="0" w:color="auto"/>
            </w:tcBorders>
            <w:shd w:val="clear" w:color="auto" w:fill="FFFFFF"/>
            <w:vAlign w:val="bottom"/>
          </w:tcPr>
          <w:p w14:paraId="2D4792FF" w14:textId="77777777" w:rsidR="00E0082B" w:rsidRDefault="00066E59" w:rsidP="007E3552">
            <w:pPr>
              <w:pStyle w:val="20"/>
              <w:framePr w:w="9590" w:h="1622" w:wrap="none" w:vAnchor="page" w:hAnchor="page" w:x="877" w:y="4261"/>
              <w:shd w:val="clear" w:color="auto" w:fill="auto"/>
              <w:spacing w:before="0" w:line="240" w:lineRule="exact"/>
              <w:ind w:left="720"/>
              <w:jc w:val="left"/>
            </w:pPr>
            <w:r>
              <w:rPr>
                <w:rStyle w:val="25"/>
              </w:rPr>
              <w:t>Рахбар:</w:t>
            </w:r>
          </w:p>
        </w:tc>
        <w:tc>
          <w:tcPr>
            <w:tcW w:w="2712" w:type="dxa"/>
            <w:tcBorders>
              <w:top w:val="single" w:sz="4" w:space="0" w:color="auto"/>
              <w:bottom w:val="single" w:sz="4" w:space="0" w:color="auto"/>
            </w:tcBorders>
            <w:shd w:val="clear" w:color="auto" w:fill="FFFFFF"/>
          </w:tcPr>
          <w:p w14:paraId="2DDF0C9E" w14:textId="77777777" w:rsidR="00E0082B" w:rsidRDefault="00E0082B" w:rsidP="007E3552">
            <w:pPr>
              <w:framePr w:w="9590" w:h="1622" w:wrap="none" w:vAnchor="page" w:hAnchor="page" w:x="877" w:y="4261"/>
              <w:rPr>
                <w:sz w:val="10"/>
                <w:szCs w:val="10"/>
              </w:rPr>
            </w:pPr>
          </w:p>
        </w:tc>
      </w:tr>
    </w:tbl>
    <w:p w14:paraId="02AFE2E5" w14:textId="77777777" w:rsidR="00E0082B" w:rsidRDefault="00E0082B">
      <w:pPr>
        <w:rPr>
          <w:sz w:val="2"/>
          <w:szCs w:val="2"/>
        </w:rPr>
      </w:pPr>
    </w:p>
    <w:sectPr w:rsidR="00E0082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13EA5" w14:textId="77777777" w:rsidR="00324C9C" w:rsidRDefault="00324C9C">
      <w:r>
        <w:separator/>
      </w:r>
    </w:p>
  </w:endnote>
  <w:endnote w:type="continuationSeparator" w:id="0">
    <w:p w14:paraId="1FC2315E" w14:textId="77777777" w:rsidR="00324C9C" w:rsidRDefault="0032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B509B" w14:textId="77777777" w:rsidR="00324C9C" w:rsidRDefault="00324C9C"/>
  </w:footnote>
  <w:footnote w:type="continuationSeparator" w:id="0">
    <w:p w14:paraId="7B8D82B9" w14:textId="77777777" w:rsidR="00324C9C" w:rsidRDefault="00324C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11EFF"/>
    <w:multiLevelType w:val="multilevel"/>
    <w:tmpl w:val="948C4BE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5C67F9"/>
    <w:multiLevelType w:val="multilevel"/>
    <w:tmpl w:val="0A7483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2B"/>
    <w:rsid w:val="00036534"/>
    <w:rsid w:val="000660B5"/>
    <w:rsid w:val="00066E59"/>
    <w:rsid w:val="002C128F"/>
    <w:rsid w:val="00324C9C"/>
    <w:rsid w:val="003C590D"/>
    <w:rsid w:val="0048081D"/>
    <w:rsid w:val="0051678E"/>
    <w:rsid w:val="006A4B4B"/>
    <w:rsid w:val="007E3552"/>
    <w:rsid w:val="00810EA9"/>
    <w:rsid w:val="00A12EA2"/>
    <w:rsid w:val="00AA59D1"/>
    <w:rsid w:val="00AE5F70"/>
    <w:rsid w:val="00B55E77"/>
    <w:rsid w:val="00BB5A9D"/>
    <w:rsid w:val="00C87D12"/>
    <w:rsid w:val="00CB6C03"/>
    <w:rsid w:val="00CD54EA"/>
    <w:rsid w:val="00D37A39"/>
    <w:rsid w:val="00DB78FC"/>
    <w:rsid w:val="00E0082B"/>
    <w:rsid w:val="00F15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D15F"/>
  <w15:docId w15:val="{03A8BD7F-6021-4E3D-9E64-CEF0F2B6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
    <w:name w:val="Заголовок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Основной текст (3)_"/>
    <w:basedOn w:val="a0"/>
    <w:link w:val="33"/>
    <w:rPr>
      <w:rFonts w:ascii="Times New Roman" w:eastAsia="Times New Roman" w:hAnsi="Times New Roman" w:cs="Times New Roman"/>
      <w:b/>
      <w:bCs/>
      <w:i/>
      <w:iCs/>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paragraph" w:customStyle="1" w:styleId="10">
    <w:name w:val="Заголовок №1"/>
    <w:basedOn w:val="a"/>
    <w:link w:val="1"/>
    <w:pPr>
      <w:shd w:val="clear" w:color="auto" w:fill="FFFFFF"/>
      <w:spacing w:after="300" w:line="0" w:lineRule="atLeast"/>
      <w:jc w:val="center"/>
      <w:outlineLvl w:val="0"/>
    </w:pPr>
    <w:rPr>
      <w:rFonts w:ascii="Times New Roman" w:eastAsia="Times New Roman" w:hAnsi="Times New Roman" w:cs="Times New Roman"/>
      <w:b/>
      <w:bCs/>
    </w:rPr>
  </w:style>
  <w:style w:type="paragraph" w:customStyle="1" w:styleId="30">
    <w:name w:val="Заголовок №3"/>
    <w:basedOn w:val="a"/>
    <w:link w:val="3"/>
    <w:pPr>
      <w:shd w:val="clear" w:color="auto" w:fill="FFFFFF"/>
      <w:spacing w:before="300" w:after="300" w:line="0" w:lineRule="atLeast"/>
      <w:jc w:val="both"/>
      <w:outlineLvl w:val="2"/>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customStyle="1" w:styleId="33">
    <w:name w:val="Основной текст (3)"/>
    <w:basedOn w:val="a"/>
    <w:link w:val="32"/>
    <w:pPr>
      <w:shd w:val="clear" w:color="auto" w:fill="FFFFFF"/>
      <w:spacing w:before="300" w:after="420" w:line="0" w:lineRule="atLeast"/>
      <w:jc w:val="both"/>
    </w:pPr>
    <w:rPr>
      <w:rFonts w:ascii="Times New Roman" w:eastAsia="Times New Roman" w:hAnsi="Times New Roman" w:cs="Times New Roman"/>
      <w:b/>
      <w:bCs/>
      <w:i/>
      <w:iCs/>
      <w:sz w:val="28"/>
      <w:szCs w:val="28"/>
    </w:rPr>
  </w:style>
  <w:style w:type="paragraph" w:customStyle="1" w:styleId="24">
    <w:name w:val="Заголовок №2"/>
    <w:basedOn w:val="a"/>
    <w:link w:val="23"/>
    <w:pPr>
      <w:shd w:val="clear" w:color="auto" w:fill="FFFFFF"/>
      <w:spacing w:before="420" w:line="0" w:lineRule="atLeast"/>
      <w:jc w:val="both"/>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386</Words>
  <Characters>2203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cp:lastModifiedBy>Stuff</cp:lastModifiedBy>
  <cp:revision>9</cp:revision>
  <dcterms:created xsi:type="dcterms:W3CDTF">2022-02-10T11:34:00Z</dcterms:created>
  <dcterms:modified xsi:type="dcterms:W3CDTF">2022-04-01T09:36:00Z</dcterms:modified>
</cp:coreProperties>
</file>