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45D" w:rsidRDefault="0062145D" w:rsidP="006214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 КОМИССИИ № __________</w:t>
      </w:r>
    </w:p>
    <w:p w:rsidR="0062145D" w:rsidRDefault="0062145D" w:rsidP="0062145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г. Ташкент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 __________ 2022 года</w:t>
      </w:r>
    </w:p>
    <w:p w:rsidR="0062145D" w:rsidRDefault="0062145D" w:rsidP="0062145D">
      <w:pPr>
        <w:jc w:val="center"/>
        <w:rPr>
          <w:sz w:val="22"/>
          <w:szCs w:val="22"/>
        </w:rPr>
      </w:pPr>
    </w:p>
    <w:p w:rsidR="0062145D" w:rsidRDefault="0062145D" w:rsidP="0062145D">
      <w:pPr>
        <w:spacing w:before="120" w:after="8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ab/>
        <w:t>___________________________________</w:t>
      </w:r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«_____________________», в лице </w:t>
      </w:r>
      <w:r>
        <w:rPr>
          <w:sz w:val="22"/>
          <w:szCs w:val="22"/>
          <w:lang w:eastAsia="en-US"/>
        </w:rPr>
        <w:t>__________________________________</w:t>
      </w:r>
      <w:r>
        <w:rPr>
          <w:sz w:val="22"/>
          <w:szCs w:val="22"/>
        </w:rPr>
        <w:t xml:space="preserve">, действующего на основании Устава, с одной стороны и, </w:t>
      </w:r>
    </w:p>
    <w:p w:rsidR="0062145D" w:rsidRDefault="0062145D" w:rsidP="0062145D">
      <w:pPr>
        <w:jc w:val="both"/>
        <w:rPr>
          <w:sz w:val="22"/>
          <w:szCs w:val="22"/>
        </w:rPr>
      </w:pPr>
      <w:r w:rsidRPr="00941B60">
        <w:rPr>
          <w:b/>
          <w:sz w:val="28"/>
          <w:szCs w:val="28"/>
        </w:rPr>
        <w:t>ООО «</w:t>
      </w:r>
      <w:r w:rsidRPr="00DD1B56">
        <w:rPr>
          <w:b/>
          <w:sz w:val="28"/>
          <w:szCs w:val="28"/>
        </w:rPr>
        <w:t>SYNTHES</w:t>
      </w:r>
      <w:r w:rsidRPr="00941B60">
        <w:rPr>
          <w:b/>
          <w:sz w:val="28"/>
          <w:szCs w:val="28"/>
        </w:rPr>
        <w:t>»</w:t>
      </w:r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>именуемый в дальнейшем «Комитент»- Грузополучатель, в лице Директора Сулейманова Р., действующий на основании Устава, с другой стороны,</w:t>
      </w:r>
    </w:p>
    <w:p w:rsidR="0062145D" w:rsidRDefault="0062145D" w:rsidP="0062145D">
      <w:pPr>
        <w:spacing w:before="120" w:after="8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при совместном упоминании именуемые ниже «Стороны», заключили настоящий договор комиссии о нижеследующем:</w:t>
      </w:r>
    </w:p>
    <w:p w:rsidR="0062145D" w:rsidRDefault="0062145D" w:rsidP="0062145D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 Предмет Договора</w:t>
      </w:r>
    </w:p>
    <w:p w:rsidR="0062145D" w:rsidRDefault="0062145D" w:rsidP="0062145D">
      <w:pPr>
        <w:jc w:val="both"/>
        <w:rPr>
          <w:sz w:val="22"/>
          <w:szCs w:val="22"/>
        </w:rPr>
      </w:pPr>
      <w:r>
        <w:rPr>
          <w:sz w:val="22"/>
          <w:szCs w:val="22"/>
        </w:rPr>
        <w:t>1.1. Комитент поручает, а Комиссионер принимает на себя обязательства за вознаграждение оказать следующие услуги:</w:t>
      </w:r>
    </w:p>
    <w:p w:rsidR="0062145D" w:rsidRPr="00760B1F" w:rsidRDefault="0062145D" w:rsidP="0062145D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приобрести за счет Комитента и в его интересах товар в количестве и цене, согласно (спецификации) Приложение №1 к настоящему Договору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(далее товар), являющегося неотъемлемой частью </w:t>
      </w:r>
      <w:r w:rsidRPr="00760B1F">
        <w:rPr>
          <w:sz w:val="22"/>
          <w:szCs w:val="22"/>
        </w:rPr>
        <w:t>настоящего договора;</w:t>
      </w:r>
    </w:p>
    <w:p w:rsidR="0062145D" w:rsidRPr="00760B1F" w:rsidRDefault="0062145D" w:rsidP="0062145D">
      <w:pPr>
        <w:ind w:left="426"/>
        <w:jc w:val="both"/>
        <w:rPr>
          <w:sz w:val="22"/>
          <w:szCs w:val="22"/>
        </w:rPr>
      </w:pPr>
      <w:r w:rsidRPr="00760B1F">
        <w:rPr>
          <w:sz w:val="22"/>
          <w:szCs w:val="22"/>
        </w:rPr>
        <w:t>- поставить вышеуказанные товары в адрес Комитента на условиях поставки, согласно (спецификации товаров) Приложений к настоящему Договору.</w:t>
      </w:r>
    </w:p>
    <w:p w:rsidR="0062145D" w:rsidRPr="00760B1F" w:rsidRDefault="0062145D" w:rsidP="0062145D">
      <w:pPr>
        <w:jc w:val="both"/>
        <w:rPr>
          <w:sz w:val="22"/>
          <w:szCs w:val="22"/>
        </w:rPr>
      </w:pPr>
      <w:r w:rsidRPr="00760B1F">
        <w:rPr>
          <w:sz w:val="22"/>
          <w:szCs w:val="22"/>
        </w:rPr>
        <w:t>1.2. Товары, приобретаемые Комиссионером за счет Комитента согласно условиям настоящего Договора, является собственностью Комитента.</w:t>
      </w:r>
    </w:p>
    <w:p w:rsidR="0062145D" w:rsidRPr="00760B1F" w:rsidRDefault="0062145D" w:rsidP="0062145D">
      <w:pPr>
        <w:jc w:val="both"/>
        <w:rPr>
          <w:sz w:val="22"/>
          <w:szCs w:val="22"/>
        </w:rPr>
      </w:pPr>
      <w:r w:rsidRPr="00760B1F">
        <w:rPr>
          <w:sz w:val="22"/>
          <w:szCs w:val="22"/>
        </w:rPr>
        <w:t xml:space="preserve">1.3. Товар закупается по поручению Комитента для дальнейшего его использования в уставной деятельности. </w:t>
      </w:r>
    </w:p>
    <w:p w:rsidR="0062145D" w:rsidRPr="00760B1F" w:rsidRDefault="0062145D" w:rsidP="0062145D">
      <w:pPr>
        <w:jc w:val="both"/>
        <w:rPr>
          <w:bCs/>
          <w:sz w:val="22"/>
          <w:szCs w:val="22"/>
        </w:rPr>
      </w:pPr>
      <w:r w:rsidRPr="00760B1F">
        <w:rPr>
          <w:sz w:val="22"/>
          <w:szCs w:val="22"/>
        </w:rPr>
        <w:t xml:space="preserve">1.4. Грузополучателем указанного Товара является - </w:t>
      </w:r>
      <w:r w:rsidRPr="00760B1F">
        <w:rPr>
          <w:b/>
          <w:sz w:val="22"/>
          <w:szCs w:val="22"/>
        </w:rPr>
        <w:t>ООО «SYNTHES»</w:t>
      </w:r>
      <w:r>
        <w:rPr>
          <w:b/>
          <w:bCs/>
          <w:sz w:val="22"/>
          <w:szCs w:val="22"/>
        </w:rPr>
        <w:t>.</w:t>
      </w:r>
    </w:p>
    <w:p w:rsidR="0062145D" w:rsidRDefault="0062145D" w:rsidP="0062145D">
      <w:pPr>
        <w:jc w:val="both"/>
        <w:rPr>
          <w:bCs/>
          <w:sz w:val="22"/>
          <w:szCs w:val="22"/>
        </w:rPr>
      </w:pPr>
      <w:r w:rsidRPr="00760B1F">
        <w:rPr>
          <w:bCs/>
          <w:sz w:val="22"/>
          <w:szCs w:val="22"/>
        </w:rPr>
        <w:t>1.5. Комиссионер обеспечивает предоставление следующих</w:t>
      </w:r>
      <w:r>
        <w:rPr>
          <w:bCs/>
          <w:sz w:val="22"/>
          <w:szCs w:val="22"/>
        </w:rPr>
        <w:t xml:space="preserve"> товаросопроводительных документов Товара на имя Комитента:</w:t>
      </w:r>
    </w:p>
    <w:p w:rsidR="0062145D" w:rsidRDefault="0062145D" w:rsidP="0062145D">
      <w:pPr>
        <w:pStyle w:val="a4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 Счёт-фактура (</w:t>
      </w:r>
      <w:proofErr w:type="spellStart"/>
      <w:r>
        <w:rPr>
          <w:rFonts w:ascii="Times New Roman" w:hAnsi="Times New Roman"/>
        </w:rPr>
        <w:t>invoice</w:t>
      </w:r>
      <w:proofErr w:type="spellEnd"/>
      <w:r>
        <w:rPr>
          <w:rFonts w:ascii="Times New Roman" w:hAnsi="Times New Roman"/>
        </w:rPr>
        <w:t>).</w:t>
      </w:r>
    </w:p>
    <w:p w:rsidR="0062145D" w:rsidRDefault="0062145D" w:rsidP="0062145D">
      <w:pPr>
        <w:rPr>
          <w:sz w:val="22"/>
          <w:szCs w:val="22"/>
        </w:rPr>
      </w:pPr>
      <w:r>
        <w:rPr>
          <w:sz w:val="22"/>
          <w:szCs w:val="22"/>
        </w:rPr>
        <w:t>2. Товаросопроводительные документы (копии).</w:t>
      </w:r>
    </w:p>
    <w:p w:rsidR="0062145D" w:rsidRDefault="0062145D" w:rsidP="0062145D">
      <w:pPr>
        <w:rPr>
          <w:sz w:val="22"/>
          <w:szCs w:val="22"/>
        </w:rPr>
      </w:pPr>
    </w:p>
    <w:p w:rsidR="0062145D" w:rsidRDefault="0062145D" w:rsidP="0062145D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Общая сумма договора</w:t>
      </w:r>
    </w:p>
    <w:p w:rsidR="0062145D" w:rsidRDefault="0062145D" w:rsidP="0062145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Стоимость Товара - </w:t>
      </w:r>
      <w:r>
        <w:rPr>
          <w:b/>
          <w:bCs/>
          <w:sz w:val="22"/>
          <w:szCs w:val="22"/>
        </w:rPr>
        <w:t xml:space="preserve">___________________________________________ </w:t>
      </w:r>
      <w:r>
        <w:rPr>
          <w:bCs/>
          <w:color w:val="000000"/>
          <w:sz w:val="22"/>
          <w:szCs w:val="22"/>
        </w:rPr>
        <w:t xml:space="preserve">(____________________________________________________________________________) </w:t>
      </w:r>
      <w:proofErr w:type="spellStart"/>
      <w:r>
        <w:rPr>
          <w:b/>
          <w:bCs/>
          <w:color w:val="000000"/>
          <w:sz w:val="22"/>
          <w:szCs w:val="22"/>
        </w:rPr>
        <w:t>сум</w:t>
      </w:r>
      <w:proofErr w:type="spellEnd"/>
      <w:r>
        <w:rPr>
          <w:b/>
          <w:bCs/>
          <w:color w:val="000000"/>
          <w:sz w:val="22"/>
          <w:szCs w:val="22"/>
        </w:rPr>
        <w:t xml:space="preserve">, с учетом суммы вознаграждения Комиссионера, но </w:t>
      </w:r>
      <w:r>
        <w:rPr>
          <w:b/>
          <w:sz w:val="22"/>
          <w:szCs w:val="22"/>
        </w:rPr>
        <w:t xml:space="preserve">без учета: </w:t>
      </w:r>
      <w:r>
        <w:rPr>
          <w:sz w:val="22"/>
          <w:szCs w:val="22"/>
        </w:rPr>
        <w:t>таможенной очистки Товаров</w:t>
      </w:r>
      <w:r>
        <w:rPr>
          <w:b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(ИМ 40, погрузки, разгрузки, и иных расходов Комитента, связанных с товаром).</w:t>
      </w:r>
    </w:p>
    <w:p w:rsidR="0062145D" w:rsidRDefault="0062145D" w:rsidP="0062145D">
      <w:pPr>
        <w:jc w:val="both"/>
        <w:rPr>
          <w:sz w:val="22"/>
          <w:szCs w:val="22"/>
        </w:rPr>
      </w:pPr>
      <w:r>
        <w:rPr>
          <w:sz w:val="22"/>
          <w:szCs w:val="22"/>
        </w:rPr>
        <w:t>2.2. Цены на товары, поставляемые Комитенту, определяются в спецификации, являющейся неотъемлемой частью настоящего договора.</w:t>
      </w:r>
    </w:p>
    <w:p w:rsidR="0062145D" w:rsidRDefault="0062145D" w:rsidP="0062145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Цены на поставляемый товар являются окончательными и до полного исполнения договора сторонами изменению не подлежат </w:t>
      </w:r>
    </w:p>
    <w:p w:rsidR="0062145D" w:rsidRDefault="0062145D" w:rsidP="0062145D">
      <w:pPr>
        <w:tabs>
          <w:tab w:val="left" w:pos="1050"/>
        </w:tabs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Условия оплаты и поставки</w:t>
      </w:r>
    </w:p>
    <w:p w:rsidR="0062145D" w:rsidRDefault="0062145D" w:rsidP="0062145D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Комитент на основании настоящего Договора перечисляет на текущий расчетный счет Комиссионера оплату в размере не менее 100% от стоимости Товара (пункт 2.1.) в течение </w:t>
      </w:r>
      <w:r>
        <w:rPr>
          <w:rFonts w:ascii="Times New Roman" w:hAnsi="Times New Roman"/>
        </w:rPr>
        <w:br/>
        <w:t>10 (десяти) рабочих дней с даты подписания сторонами настоящего Договора.</w:t>
      </w:r>
    </w:p>
    <w:p w:rsidR="0062145D" w:rsidRDefault="0062145D" w:rsidP="0062145D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Сумма вознаграждения, подлежащая оплате Комиссионеру согласно разделу 4 настоящего Договора, оплачивается в порядке пункта 3.1. настоящего Договора. </w:t>
      </w:r>
    </w:p>
    <w:p w:rsidR="0062145D" w:rsidRDefault="0062145D" w:rsidP="0062145D">
      <w:pPr>
        <w:numPr>
          <w:ilvl w:val="1"/>
          <w:numId w:val="1"/>
        </w:numPr>
        <w:tabs>
          <w:tab w:val="left" w:pos="0"/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Оплата денежных средств осуществляется перечислением денежных средств на расчетный счет Комиссионера. Валюта платежа – Сум </w:t>
      </w:r>
      <w:proofErr w:type="spellStart"/>
      <w:r>
        <w:rPr>
          <w:sz w:val="22"/>
          <w:szCs w:val="22"/>
        </w:rPr>
        <w:t>РУз</w:t>
      </w:r>
      <w:proofErr w:type="spellEnd"/>
      <w:r>
        <w:rPr>
          <w:sz w:val="22"/>
          <w:szCs w:val="22"/>
        </w:rPr>
        <w:t>.</w:t>
      </w:r>
    </w:p>
    <w:p w:rsidR="0062145D" w:rsidRDefault="0062145D" w:rsidP="0062145D">
      <w:pPr>
        <w:pStyle w:val="a4"/>
        <w:numPr>
          <w:ilvl w:val="1"/>
          <w:numId w:val="1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Датой платежа является дата поступления денежных средств на расчетный счет Комиссионера.</w:t>
      </w:r>
    </w:p>
    <w:p w:rsidR="0062145D" w:rsidRDefault="0062145D" w:rsidP="0062145D">
      <w:pPr>
        <w:pStyle w:val="a4"/>
        <w:numPr>
          <w:ilvl w:val="1"/>
          <w:numId w:val="1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Полный взаиморасчет производится сторонами на дату таможенной очистки Товара. </w:t>
      </w:r>
    </w:p>
    <w:p w:rsidR="0062145D" w:rsidRDefault="0062145D" w:rsidP="0062145D">
      <w:pPr>
        <w:pStyle w:val="a4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Поставка Товара осуществляется в </w:t>
      </w:r>
      <w:r>
        <w:rPr>
          <w:rFonts w:ascii="Times New Roman" w:hAnsi="Times New Roman"/>
          <w:b/>
        </w:rPr>
        <w:t>течении 180 календарных дней.</w:t>
      </w:r>
      <w:r>
        <w:rPr>
          <w:rFonts w:ascii="Times New Roman" w:hAnsi="Times New Roman"/>
        </w:rPr>
        <w:t xml:space="preserve"> «Комиссионер» обязан поставить товар до таможенного поста </w:t>
      </w:r>
      <w:proofErr w:type="spellStart"/>
      <w:r>
        <w:rPr>
          <w:rFonts w:ascii="Times New Roman" w:hAnsi="Times New Roman"/>
        </w:rPr>
        <w:t>г.Гулистан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</w:rPr>
        <w:t xml:space="preserve">Условия поставки СИП </w:t>
      </w:r>
      <w:proofErr w:type="spellStart"/>
      <w:r>
        <w:rPr>
          <w:rFonts w:ascii="Times New Roman" w:hAnsi="Times New Roman"/>
          <w:b/>
        </w:rPr>
        <w:t>Инкотермс</w:t>
      </w:r>
      <w:proofErr w:type="spellEnd"/>
      <w:r>
        <w:rPr>
          <w:rFonts w:ascii="Times New Roman" w:hAnsi="Times New Roman"/>
        </w:rPr>
        <w:t>.</w:t>
      </w:r>
    </w:p>
    <w:p w:rsidR="0062145D" w:rsidRDefault="0062145D" w:rsidP="0062145D">
      <w:pPr>
        <w:pStyle w:val="a4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банковские (включая курсовую разницу) и другие накладные расходы, понесенные Комиссионером при выполнении поручения Комитента, относятся на счет Комитента.</w:t>
      </w:r>
    </w:p>
    <w:p w:rsidR="0062145D" w:rsidRDefault="0062145D" w:rsidP="0062145D">
      <w:pPr>
        <w:pStyle w:val="a4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После проведения взаиморасчетов, а также после истечения срока действия договора составляется акт сверки.</w:t>
      </w:r>
    </w:p>
    <w:p w:rsidR="0062145D" w:rsidRDefault="0062145D" w:rsidP="0062145D">
      <w:pPr>
        <w:pStyle w:val="a4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Иные расходы, понесенные Комиссионером в рамках настоящего Договора, покрываются Комитентом на основании счета, выставленного Комиссионером. </w:t>
      </w:r>
    </w:p>
    <w:p w:rsidR="0062145D" w:rsidRDefault="0062145D" w:rsidP="0062145D">
      <w:pPr>
        <w:numPr>
          <w:ilvl w:val="0"/>
          <w:numId w:val="1"/>
        </w:numPr>
        <w:spacing w:before="120" w:after="120" w:line="25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РАЗМЕР КОМИССИОННОГО ВОЗНАГРАЖДЕНИЯ</w:t>
      </w:r>
    </w:p>
    <w:p w:rsidR="0062145D" w:rsidRDefault="0062145D" w:rsidP="0062145D">
      <w:pPr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Сумма комиссионного вознаграждения Комиссионера составляет </w:t>
      </w:r>
      <w:r>
        <w:rPr>
          <w:b/>
          <w:sz w:val="22"/>
          <w:szCs w:val="22"/>
        </w:rPr>
        <w:t xml:space="preserve">__________________ </w:t>
      </w:r>
      <w:r>
        <w:rPr>
          <w:sz w:val="22"/>
          <w:szCs w:val="22"/>
        </w:rPr>
        <w:t xml:space="preserve">(_________________________________) </w:t>
      </w:r>
      <w:proofErr w:type="spellStart"/>
      <w:r>
        <w:rPr>
          <w:b/>
          <w:sz w:val="22"/>
          <w:szCs w:val="22"/>
        </w:rPr>
        <w:t>сум</w:t>
      </w:r>
      <w:proofErr w:type="spellEnd"/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включенная в стоимость Товара (п.2.1.) и оплачивается на счет Комиссионера как предусмотрено пунктом 3.2. настоящего Договора.</w:t>
      </w:r>
    </w:p>
    <w:p w:rsidR="0062145D" w:rsidRDefault="0062145D" w:rsidP="0062145D">
      <w:pPr>
        <w:spacing w:line="252" w:lineRule="auto"/>
        <w:jc w:val="both"/>
        <w:rPr>
          <w:sz w:val="22"/>
          <w:szCs w:val="22"/>
        </w:rPr>
      </w:pPr>
    </w:p>
    <w:p w:rsidR="0062145D" w:rsidRDefault="0062145D" w:rsidP="0062145D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Обязанности Комиссионера</w:t>
      </w:r>
    </w:p>
    <w:p w:rsidR="0062145D" w:rsidRDefault="0062145D" w:rsidP="0062145D">
      <w:pPr>
        <w:rPr>
          <w:b/>
          <w:sz w:val="22"/>
          <w:szCs w:val="22"/>
        </w:rPr>
      </w:pPr>
      <w:r>
        <w:rPr>
          <w:b/>
          <w:sz w:val="22"/>
          <w:szCs w:val="22"/>
        </w:rPr>
        <w:t>5.1. Комиссионер обязуется:</w:t>
      </w:r>
    </w:p>
    <w:p w:rsidR="0062145D" w:rsidRDefault="0062145D" w:rsidP="0062145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5.1.1. От своего имени, но в интересах и за счет Комитента заключить сделку по поставке товаров для Комитента, согласно наименованию товара, указанных в (спецификациях товаров) Приложений к настоящему Договору. </w:t>
      </w:r>
    </w:p>
    <w:p w:rsidR="0062145D" w:rsidRDefault="0062145D" w:rsidP="0062145D">
      <w:pPr>
        <w:jc w:val="both"/>
        <w:rPr>
          <w:sz w:val="22"/>
          <w:szCs w:val="22"/>
        </w:rPr>
      </w:pPr>
      <w:r>
        <w:rPr>
          <w:sz w:val="22"/>
          <w:szCs w:val="22"/>
        </w:rPr>
        <w:t>5.1.2. Осуществлять контроль, за сроками отгрузки и поставки, согласованной партии товара, в адрес Комитента.</w:t>
      </w:r>
    </w:p>
    <w:p w:rsidR="0062145D" w:rsidRDefault="0062145D" w:rsidP="0062145D">
      <w:pPr>
        <w:jc w:val="both"/>
        <w:rPr>
          <w:sz w:val="22"/>
          <w:szCs w:val="22"/>
        </w:rPr>
      </w:pPr>
      <w:r>
        <w:rPr>
          <w:sz w:val="22"/>
          <w:szCs w:val="22"/>
        </w:rPr>
        <w:t>5.1.3. Предоставлять Комитенту, по его требованию, все сведения и документы о состоянии исполнения данного договора.</w:t>
      </w:r>
    </w:p>
    <w:p w:rsidR="0062145D" w:rsidRDefault="0062145D" w:rsidP="0062145D">
      <w:pPr>
        <w:jc w:val="both"/>
        <w:rPr>
          <w:sz w:val="22"/>
          <w:szCs w:val="22"/>
        </w:rPr>
      </w:pPr>
      <w:r>
        <w:rPr>
          <w:sz w:val="22"/>
          <w:szCs w:val="22"/>
        </w:rPr>
        <w:t>5.1.4. Принятое на себя поручение Комиссионер обязан исполнить в соответствии с указаниями Комитента на наиболее выгодных для него условиях и должен исполнить все обязанности и осуществить все права, вытекающие из сделки, заключенной им с третьим лицом.</w:t>
      </w:r>
    </w:p>
    <w:p w:rsidR="0062145D" w:rsidRDefault="0062145D" w:rsidP="0062145D">
      <w:pPr>
        <w:jc w:val="both"/>
        <w:rPr>
          <w:sz w:val="22"/>
          <w:szCs w:val="22"/>
        </w:rPr>
      </w:pPr>
      <w:r>
        <w:rPr>
          <w:sz w:val="22"/>
          <w:szCs w:val="22"/>
        </w:rPr>
        <w:t>5.1.5. Производить гарантийное обслуживание Товара за счет собственных средств в течении 12 месяцев с даты принятия Комитентом Товара по акту приема – передачи.</w:t>
      </w:r>
    </w:p>
    <w:p w:rsidR="0062145D" w:rsidRDefault="0062145D" w:rsidP="0062145D">
      <w:pPr>
        <w:jc w:val="both"/>
        <w:rPr>
          <w:sz w:val="22"/>
          <w:szCs w:val="22"/>
        </w:rPr>
      </w:pPr>
      <w:r>
        <w:rPr>
          <w:sz w:val="22"/>
          <w:szCs w:val="22"/>
        </w:rPr>
        <w:t>5.1.6. Гарантия качества Товара, рекламация, количество Товара и другие условия к Товару применяются на общих основаниях согласно главе 29 Гражданского кодекса Республики Узбекистан.</w:t>
      </w:r>
    </w:p>
    <w:p w:rsidR="0062145D" w:rsidRDefault="0062145D" w:rsidP="006214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Обязанности Комитента</w:t>
      </w:r>
    </w:p>
    <w:p w:rsidR="0062145D" w:rsidRDefault="0062145D" w:rsidP="0062145D">
      <w:pPr>
        <w:rPr>
          <w:b/>
          <w:sz w:val="22"/>
          <w:szCs w:val="22"/>
        </w:rPr>
      </w:pPr>
      <w:r>
        <w:rPr>
          <w:b/>
          <w:sz w:val="22"/>
          <w:szCs w:val="22"/>
        </w:rPr>
        <w:t>6.1. Комитент обязуется:</w:t>
      </w:r>
    </w:p>
    <w:p w:rsidR="0062145D" w:rsidRDefault="0062145D" w:rsidP="0062145D">
      <w:pPr>
        <w:jc w:val="both"/>
        <w:rPr>
          <w:sz w:val="22"/>
          <w:szCs w:val="22"/>
        </w:rPr>
      </w:pPr>
      <w:r>
        <w:rPr>
          <w:sz w:val="22"/>
          <w:szCs w:val="22"/>
        </w:rPr>
        <w:t>6.1.1. Произвести оплату в сроки и порядке установленные в п.3.1. настоящего договора;</w:t>
      </w:r>
    </w:p>
    <w:p w:rsidR="0062145D" w:rsidRDefault="0062145D" w:rsidP="0062145D">
      <w:pPr>
        <w:jc w:val="both"/>
        <w:rPr>
          <w:sz w:val="22"/>
          <w:szCs w:val="22"/>
        </w:rPr>
      </w:pPr>
      <w:r>
        <w:rPr>
          <w:sz w:val="22"/>
          <w:szCs w:val="22"/>
        </w:rPr>
        <w:t>6.1.2. Принять приобретенный для Комитента Товар в качестве Грузополучателя;</w:t>
      </w:r>
    </w:p>
    <w:p w:rsidR="0062145D" w:rsidRDefault="0062145D" w:rsidP="0062145D">
      <w:pPr>
        <w:jc w:val="both"/>
        <w:rPr>
          <w:sz w:val="22"/>
          <w:szCs w:val="22"/>
        </w:rPr>
      </w:pPr>
      <w:r>
        <w:rPr>
          <w:sz w:val="22"/>
          <w:szCs w:val="22"/>
        </w:rPr>
        <w:t>6.1.3. Произвести оплату стоимости Товара и вознаграждения согласно условиям раздела 3 настоящего Договора;</w:t>
      </w:r>
    </w:p>
    <w:p w:rsidR="0062145D" w:rsidRDefault="0062145D" w:rsidP="0062145D">
      <w:pPr>
        <w:jc w:val="both"/>
        <w:rPr>
          <w:sz w:val="22"/>
          <w:szCs w:val="22"/>
        </w:rPr>
      </w:pPr>
      <w:r>
        <w:rPr>
          <w:sz w:val="22"/>
          <w:szCs w:val="22"/>
        </w:rPr>
        <w:t>6.1.4. Произвести таможенную очистку Товара и иные действия, процедуры за свой счет;</w:t>
      </w:r>
    </w:p>
    <w:p w:rsidR="0062145D" w:rsidRDefault="0062145D" w:rsidP="0062145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6.1.5. После принятия товара по акту приема – передачи Комитентом не предъявлять никаких претензий Комиссионеру по количеству, качеству и по расходам, связанным по принятию </w:t>
      </w:r>
      <w:r>
        <w:rPr>
          <w:sz w:val="22"/>
          <w:szCs w:val="22"/>
        </w:rPr>
        <w:br/>
        <w:t xml:space="preserve">и транспортировки товара в свой адрес в </w:t>
      </w:r>
      <w:proofErr w:type="spellStart"/>
      <w:r>
        <w:rPr>
          <w:sz w:val="22"/>
          <w:szCs w:val="22"/>
        </w:rPr>
        <w:t>РУз</w:t>
      </w:r>
      <w:proofErr w:type="spellEnd"/>
      <w:r>
        <w:rPr>
          <w:sz w:val="22"/>
          <w:szCs w:val="22"/>
        </w:rPr>
        <w:t>., г. Ташкент.</w:t>
      </w:r>
    </w:p>
    <w:p w:rsidR="0062145D" w:rsidRDefault="0062145D" w:rsidP="0062145D">
      <w:pPr>
        <w:tabs>
          <w:tab w:val="left" w:pos="1050"/>
        </w:tabs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Прием – передача товара и выполненных услуг.</w:t>
      </w:r>
    </w:p>
    <w:p w:rsidR="0062145D" w:rsidRDefault="0062145D" w:rsidP="0062145D">
      <w:pPr>
        <w:tabs>
          <w:tab w:val="left" w:pos="1050"/>
        </w:tabs>
        <w:jc w:val="both"/>
        <w:rPr>
          <w:sz w:val="22"/>
          <w:szCs w:val="22"/>
        </w:rPr>
      </w:pPr>
      <w:r>
        <w:rPr>
          <w:sz w:val="22"/>
          <w:szCs w:val="22"/>
        </w:rPr>
        <w:t>7.1. Прием – передача выполненных услуг с Комиссионером, по данному договору, осуществляется путем оформления акта приема передача/счет-фактура Товара сторонами.</w:t>
      </w:r>
    </w:p>
    <w:p w:rsidR="0062145D" w:rsidRDefault="0062145D" w:rsidP="0062145D">
      <w:pPr>
        <w:tabs>
          <w:tab w:val="left" w:pos="1050"/>
        </w:tabs>
        <w:ind w:left="720"/>
        <w:jc w:val="center"/>
        <w:rPr>
          <w:b/>
          <w:sz w:val="22"/>
          <w:szCs w:val="22"/>
        </w:rPr>
      </w:pPr>
    </w:p>
    <w:p w:rsidR="0062145D" w:rsidRDefault="0062145D" w:rsidP="0062145D">
      <w:pPr>
        <w:tabs>
          <w:tab w:val="left" w:pos="1050"/>
        </w:tabs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8. Ответственность сторон.</w:t>
      </w:r>
    </w:p>
    <w:p w:rsidR="0062145D" w:rsidRDefault="0062145D" w:rsidP="0062145D">
      <w:pPr>
        <w:tabs>
          <w:tab w:val="left" w:pos="1050"/>
        </w:tabs>
        <w:jc w:val="both"/>
        <w:rPr>
          <w:sz w:val="22"/>
          <w:szCs w:val="22"/>
        </w:rPr>
      </w:pPr>
      <w:r>
        <w:rPr>
          <w:sz w:val="22"/>
          <w:szCs w:val="22"/>
        </w:rPr>
        <w:t>8.1. В случае несвоевременного исполнения заявки, Комиссионер несет ответственность за неоказания услуг Комитенту и выплачивает Комитенту пеню в размере 0,4% от суммы неисполненной части Договора за каждый день просрочки, но не более 50% от суммы неисполненной части Договора.</w:t>
      </w:r>
    </w:p>
    <w:p w:rsidR="0062145D" w:rsidRDefault="0062145D" w:rsidP="0062145D">
      <w:pPr>
        <w:tabs>
          <w:tab w:val="left" w:pos="426"/>
        </w:tabs>
        <w:jc w:val="both"/>
      </w:pPr>
      <w:r>
        <w:rPr>
          <w:sz w:val="22"/>
          <w:szCs w:val="22"/>
        </w:rPr>
        <w:t xml:space="preserve">8.2. Ответственность комитента ограничена условиями настоящего Договора. </w:t>
      </w:r>
    </w:p>
    <w:p w:rsidR="0062145D" w:rsidRDefault="0062145D" w:rsidP="0062145D">
      <w:pPr>
        <w:tabs>
          <w:tab w:val="left" w:pos="105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9. Качество продукции и качество.</w:t>
      </w:r>
    </w:p>
    <w:p w:rsidR="0062145D" w:rsidRDefault="0062145D" w:rsidP="0062145D">
      <w:pPr>
        <w:tabs>
          <w:tab w:val="left" w:pos="1050"/>
        </w:tabs>
        <w:jc w:val="both"/>
        <w:rPr>
          <w:sz w:val="22"/>
          <w:szCs w:val="22"/>
        </w:rPr>
      </w:pPr>
      <w:r>
        <w:rPr>
          <w:sz w:val="22"/>
          <w:szCs w:val="22"/>
        </w:rPr>
        <w:t>9.1. Товары, поставляемая по договору комиссии должна полностью соответствовать спецификации товаров договора комиссии и стандартам качества завода-изготовителя.</w:t>
      </w:r>
    </w:p>
    <w:p w:rsidR="0062145D" w:rsidRDefault="0062145D" w:rsidP="0062145D">
      <w:pPr>
        <w:tabs>
          <w:tab w:val="left" w:pos="1050"/>
        </w:tabs>
        <w:ind w:left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10. Разрешение споров</w:t>
      </w:r>
    </w:p>
    <w:p w:rsidR="0062145D" w:rsidRDefault="0062145D" w:rsidP="0062145D">
      <w:pPr>
        <w:jc w:val="both"/>
        <w:rPr>
          <w:sz w:val="22"/>
          <w:szCs w:val="22"/>
        </w:rPr>
      </w:pPr>
      <w:r>
        <w:rPr>
          <w:sz w:val="22"/>
          <w:szCs w:val="22"/>
        </w:rPr>
        <w:t>10.1. Все споры и разногласия разрешаются мирным путём, затем предъявляются претензия, на которую другая сторона обязана ответить в 10-дневный срок. В случае если стороны не пришли к соглашению, споры между ними будут переданы на рассмотрение Ташкентского Межрайонного экономического суда Республики Узбекистан.</w:t>
      </w:r>
    </w:p>
    <w:p w:rsidR="0062145D" w:rsidRDefault="0062145D" w:rsidP="0062145D">
      <w:pPr>
        <w:tabs>
          <w:tab w:val="left" w:pos="105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11. Форс – мажор</w:t>
      </w:r>
    </w:p>
    <w:p w:rsidR="0062145D" w:rsidRDefault="0062145D" w:rsidP="0062145D">
      <w:pPr>
        <w:tabs>
          <w:tab w:val="left" w:pos="105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11.1. Стороны освобождаются от ответственности за неисполнение обязательств по настоящему договору, если оно явилось следствием обстоятельств непреодолимой силы: стихийных бедствия, военные действия, пожары, пандемии, изменение действующего законодательства </w:t>
      </w:r>
      <w:proofErr w:type="spellStart"/>
      <w:r>
        <w:rPr>
          <w:sz w:val="22"/>
          <w:szCs w:val="22"/>
        </w:rPr>
        <w:t>и.т.д</w:t>
      </w:r>
      <w:proofErr w:type="spellEnd"/>
      <w:r>
        <w:rPr>
          <w:sz w:val="22"/>
          <w:szCs w:val="22"/>
        </w:rPr>
        <w:t>., о чем стороны информируют друг друга для принятия решение о дальнейшей работе.</w:t>
      </w:r>
    </w:p>
    <w:p w:rsidR="0062145D" w:rsidRDefault="0062145D" w:rsidP="0062145D">
      <w:pPr>
        <w:tabs>
          <w:tab w:val="left" w:pos="105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11.2. На период продолжающихся форс-мажорных обстоятельств, период поставки продлевается на период окончания обстоятельств непреодолимой силы. </w:t>
      </w:r>
    </w:p>
    <w:p w:rsidR="0062145D" w:rsidRDefault="0062145D" w:rsidP="0062145D">
      <w:pPr>
        <w:tabs>
          <w:tab w:val="left" w:pos="1050"/>
        </w:tabs>
        <w:jc w:val="both"/>
        <w:rPr>
          <w:sz w:val="22"/>
          <w:szCs w:val="22"/>
        </w:rPr>
      </w:pPr>
    </w:p>
    <w:p w:rsidR="0062145D" w:rsidRDefault="0062145D" w:rsidP="0062145D">
      <w:pPr>
        <w:tabs>
          <w:tab w:val="left" w:pos="1050"/>
        </w:tabs>
        <w:ind w:left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12. Прочие условия</w:t>
      </w:r>
    </w:p>
    <w:p w:rsidR="0062145D" w:rsidRDefault="0062145D" w:rsidP="0062145D">
      <w:pPr>
        <w:tabs>
          <w:tab w:val="left" w:pos="1050"/>
        </w:tabs>
        <w:jc w:val="both"/>
        <w:rPr>
          <w:sz w:val="22"/>
          <w:szCs w:val="22"/>
        </w:rPr>
      </w:pPr>
      <w:r>
        <w:rPr>
          <w:sz w:val="22"/>
          <w:szCs w:val="22"/>
        </w:rPr>
        <w:t>12.1. Каждая сторона должна исполнить свои обязательства надлежащим образом, оказывая всевозможное содействие другой стороне.</w:t>
      </w:r>
    </w:p>
    <w:p w:rsidR="0062145D" w:rsidRDefault="0062145D" w:rsidP="0062145D">
      <w:pPr>
        <w:tabs>
          <w:tab w:val="left" w:pos="105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12.2. Договор вступает в силу от даты его подписания и действует до полного исполнения обязательств. </w:t>
      </w:r>
    </w:p>
    <w:p w:rsidR="0062145D" w:rsidRDefault="0062145D" w:rsidP="0062145D">
      <w:pPr>
        <w:tabs>
          <w:tab w:val="left" w:pos="1050"/>
        </w:tabs>
        <w:jc w:val="both"/>
        <w:rPr>
          <w:sz w:val="22"/>
          <w:szCs w:val="22"/>
        </w:rPr>
      </w:pPr>
      <w:r>
        <w:rPr>
          <w:sz w:val="22"/>
          <w:szCs w:val="22"/>
        </w:rPr>
        <w:t>12.3. Все изменения и дополнение к настоящему договору комиссии оформляются дополнительными соглашениями и подписываются сторонами.</w:t>
      </w:r>
    </w:p>
    <w:p w:rsidR="0062145D" w:rsidRDefault="0062145D" w:rsidP="0062145D">
      <w:pPr>
        <w:tabs>
          <w:tab w:val="left" w:pos="1050"/>
        </w:tabs>
        <w:jc w:val="both"/>
        <w:rPr>
          <w:sz w:val="22"/>
          <w:szCs w:val="22"/>
        </w:rPr>
      </w:pPr>
      <w:r>
        <w:rPr>
          <w:sz w:val="22"/>
          <w:szCs w:val="22"/>
        </w:rPr>
        <w:t>12.4. Договор, может быть, расторгнут досрочно по взаимному письменному соглашению сторон.</w:t>
      </w:r>
    </w:p>
    <w:p w:rsidR="0062145D" w:rsidRDefault="0062145D" w:rsidP="0062145D">
      <w:pPr>
        <w:tabs>
          <w:tab w:val="left" w:pos="1050"/>
        </w:tabs>
        <w:jc w:val="both"/>
        <w:rPr>
          <w:sz w:val="22"/>
          <w:szCs w:val="22"/>
        </w:rPr>
      </w:pPr>
      <w:r>
        <w:rPr>
          <w:sz w:val="22"/>
          <w:szCs w:val="22"/>
        </w:rPr>
        <w:t>12.5. Настоящий Договор комиссии составлен на русском языке в двух экземплярах, имеющих равную юридическую силу, по одному для каждой из сторон.</w:t>
      </w:r>
    </w:p>
    <w:p w:rsidR="0062145D" w:rsidRDefault="0062145D" w:rsidP="0062145D">
      <w:pPr>
        <w:tabs>
          <w:tab w:val="left" w:pos="1050"/>
        </w:tabs>
        <w:jc w:val="both"/>
        <w:rPr>
          <w:sz w:val="22"/>
          <w:szCs w:val="22"/>
        </w:rPr>
      </w:pPr>
      <w:r>
        <w:rPr>
          <w:sz w:val="22"/>
          <w:szCs w:val="22"/>
        </w:rPr>
        <w:t>12.6. Ни одна из сторон не имеет права передачи своих прав и обязательств, по настоящему договору, третьему лицу без письменного согласия на это другой стороны.</w:t>
      </w:r>
    </w:p>
    <w:p w:rsidR="0062145D" w:rsidRPr="00760B1F" w:rsidRDefault="0062145D" w:rsidP="0062145D">
      <w:pPr>
        <w:pStyle w:val="a3"/>
        <w:jc w:val="both"/>
        <w:rPr>
          <w:rFonts w:eastAsiaTheme="minorHAnsi"/>
          <w:noProof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  <w:lang w:eastAsia="en-US"/>
        </w:rPr>
        <w:t>12.7. Стороны настоящего Договора п</w:t>
      </w:r>
      <w:proofErr w:type="spellStart"/>
      <w:r>
        <w:rPr>
          <w:sz w:val="22"/>
          <w:szCs w:val="22"/>
          <w:shd w:val="clear" w:color="auto" w:fill="FFFFFF"/>
        </w:rPr>
        <w:t>ри</w:t>
      </w:r>
      <w:proofErr w:type="spellEnd"/>
      <w:r>
        <w:rPr>
          <w:sz w:val="22"/>
          <w:szCs w:val="22"/>
          <w:shd w:val="clear" w:color="auto" w:fill="FFFFFF"/>
        </w:rPr>
        <w:t xml:space="preserve"> исполнении своих обязательств по настоящему Договору обязуются не осуществлять, прямо или косвенно, действий, квалифицируемых как дача/получение взятки, коммерческий подкуп, злоупотребление </w:t>
      </w:r>
      <w:r w:rsidRPr="00760B1F">
        <w:rPr>
          <w:sz w:val="22"/>
          <w:szCs w:val="22"/>
          <w:shd w:val="clear" w:color="auto" w:fill="FFFFFF"/>
        </w:rPr>
        <w:t xml:space="preserve">должностным положением, а также действий, нарушающих требования законодательства Республики Узбекистан о противодействии легализации (отмыванию) доходов, полученных преступным путём, и иные коррупционные нарушения – как в отношениях между сторонами Договора, так и в отношениях с третьими лицами и государственными органами. </w:t>
      </w:r>
    </w:p>
    <w:p w:rsidR="0062145D" w:rsidRPr="00760B1F" w:rsidRDefault="0062145D" w:rsidP="0062145D">
      <w:pPr>
        <w:tabs>
          <w:tab w:val="left" w:pos="1050"/>
        </w:tabs>
        <w:jc w:val="center"/>
        <w:rPr>
          <w:b/>
          <w:sz w:val="22"/>
          <w:szCs w:val="22"/>
        </w:rPr>
      </w:pPr>
      <w:r w:rsidRPr="00760B1F">
        <w:rPr>
          <w:b/>
          <w:sz w:val="22"/>
          <w:szCs w:val="22"/>
        </w:rPr>
        <w:t>13. Юридические адреса, банковские реквизиты и подписи сторон</w:t>
      </w:r>
    </w:p>
    <w:p w:rsidR="0062145D" w:rsidRPr="00760B1F" w:rsidRDefault="0062145D" w:rsidP="0062145D">
      <w:pPr>
        <w:rPr>
          <w:b/>
          <w:bCs/>
          <w:color w:val="000000"/>
          <w:sz w:val="22"/>
          <w:szCs w:val="22"/>
        </w:rPr>
      </w:pPr>
    </w:p>
    <w:tbl>
      <w:tblPr>
        <w:tblW w:w="14477" w:type="dxa"/>
        <w:tblInd w:w="-1701" w:type="dxa"/>
        <w:tblLook w:val="01E0" w:firstRow="1" w:lastRow="1" w:firstColumn="1" w:lastColumn="1" w:noHBand="0" w:noVBand="0"/>
      </w:tblPr>
      <w:tblGrid>
        <w:gridCol w:w="7088"/>
        <w:gridCol w:w="3969"/>
        <w:gridCol w:w="3420"/>
      </w:tblGrid>
      <w:tr w:rsidR="0062145D" w:rsidRPr="00760B1F" w:rsidTr="008B121A">
        <w:trPr>
          <w:trHeight w:val="669"/>
        </w:trPr>
        <w:tc>
          <w:tcPr>
            <w:tcW w:w="7088" w:type="dxa"/>
          </w:tcPr>
          <w:p w:rsidR="0062145D" w:rsidRPr="00760B1F" w:rsidRDefault="0062145D" w:rsidP="008B121A">
            <w:pPr>
              <w:spacing w:line="252" w:lineRule="auto"/>
              <w:ind w:firstLine="72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60B1F">
              <w:rPr>
                <w:b/>
                <w:sz w:val="22"/>
                <w:szCs w:val="22"/>
                <w:lang w:val="en-US" w:eastAsia="en-US"/>
              </w:rPr>
              <w:t>«</w:t>
            </w:r>
            <w:r w:rsidRPr="00760B1F">
              <w:rPr>
                <w:b/>
                <w:sz w:val="22"/>
                <w:szCs w:val="22"/>
                <w:lang w:eastAsia="en-US"/>
              </w:rPr>
              <w:t>Комиссионер</w:t>
            </w:r>
            <w:r w:rsidRPr="00760B1F">
              <w:rPr>
                <w:b/>
                <w:sz w:val="22"/>
                <w:szCs w:val="22"/>
                <w:lang w:val="en-US" w:eastAsia="en-US"/>
              </w:rPr>
              <w:t>»</w:t>
            </w:r>
          </w:p>
          <w:p w:rsidR="0062145D" w:rsidRPr="00760B1F" w:rsidRDefault="0062145D" w:rsidP="008B121A">
            <w:pPr>
              <w:tabs>
                <w:tab w:val="left" w:pos="3150"/>
              </w:tabs>
              <w:spacing w:line="252" w:lineRule="auto"/>
              <w:jc w:val="center"/>
              <w:rPr>
                <w:sz w:val="22"/>
                <w:szCs w:val="22"/>
                <w:lang w:val="uz-Latn-UZ" w:eastAsia="en-US"/>
              </w:rPr>
            </w:pPr>
          </w:p>
        </w:tc>
        <w:tc>
          <w:tcPr>
            <w:tcW w:w="3969" w:type="dxa"/>
          </w:tcPr>
          <w:p w:rsidR="0062145D" w:rsidRPr="00760B1F" w:rsidRDefault="0062145D" w:rsidP="008B121A">
            <w:pPr>
              <w:spacing w:line="252" w:lineRule="auto"/>
              <w:jc w:val="center"/>
              <w:rPr>
                <w:b/>
                <w:sz w:val="22"/>
                <w:szCs w:val="22"/>
                <w:lang w:val="uz-Latn-UZ" w:eastAsia="en-US"/>
              </w:rPr>
            </w:pPr>
            <w:r w:rsidRPr="00760B1F">
              <w:rPr>
                <w:b/>
                <w:sz w:val="22"/>
                <w:szCs w:val="22"/>
                <w:lang w:val="uz-Latn-UZ" w:eastAsia="en-US"/>
              </w:rPr>
              <w:t>«Комитент»</w:t>
            </w:r>
          </w:p>
          <w:p w:rsidR="0062145D" w:rsidRDefault="0062145D" w:rsidP="008B121A">
            <w:pPr>
              <w:spacing w:line="256" w:lineRule="auto"/>
              <w:rPr>
                <w:b/>
                <w:sz w:val="22"/>
                <w:szCs w:val="22"/>
              </w:rPr>
            </w:pPr>
            <w:r w:rsidRPr="00760B1F">
              <w:rPr>
                <w:b/>
                <w:sz w:val="22"/>
                <w:szCs w:val="22"/>
              </w:rPr>
              <w:t>ООО «SYNTHES»</w:t>
            </w:r>
          </w:p>
          <w:p w:rsidR="0062145D" w:rsidRDefault="0062145D" w:rsidP="008B121A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  <w:p w:rsidR="0062145D" w:rsidRDefault="0062145D" w:rsidP="008B121A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  <w:p w:rsidR="0062145D" w:rsidRDefault="0062145D" w:rsidP="008B121A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  <w:p w:rsidR="0062145D" w:rsidRDefault="0062145D" w:rsidP="008B121A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  <w:p w:rsidR="0062145D" w:rsidRDefault="0062145D" w:rsidP="008B121A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  <w:p w:rsidR="0062145D" w:rsidRDefault="0062145D" w:rsidP="008B121A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  <w:p w:rsidR="0062145D" w:rsidRDefault="0062145D" w:rsidP="008B121A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  <w:p w:rsidR="0062145D" w:rsidRPr="00760B1F" w:rsidRDefault="0062145D" w:rsidP="008B121A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</w:tcPr>
          <w:p w:rsidR="0062145D" w:rsidRPr="00760B1F" w:rsidRDefault="0062145D" w:rsidP="008B121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2145D" w:rsidRPr="00760B1F" w:rsidTr="008B121A">
        <w:trPr>
          <w:trHeight w:val="648"/>
        </w:trPr>
        <w:tc>
          <w:tcPr>
            <w:tcW w:w="7088" w:type="dxa"/>
          </w:tcPr>
          <w:p w:rsidR="0062145D" w:rsidRPr="00760B1F" w:rsidRDefault="0062145D" w:rsidP="008B121A">
            <w:pPr>
              <w:keepNext/>
              <w:tabs>
                <w:tab w:val="left" w:pos="206"/>
                <w:tab w:val="center" w:pos="2457"/>
              </w:tabs>
              <w:spacing w:line="252" w:lineRule="auto"/>
              <w:jc w:val="center"/>
              <w:outlineLvl w:val="7"/>
              <w:rPr>
                <w:b/>
                <w:sz w:val="22"/>
                <w:szCs w:val="22"/>
                <w:lang w:val="uz-Cyrl-UZ" w:eastAsia="en-US"/>
              </w:rPr>
            </w:pPr>
            <w:r w:rsidRPr="00760B1F">
              <w:rPr>
                <w:b/>
                <w:sz w:val="22"/>
                <w:szCs w:val="22"/>
                <w:lang w:val="uz-Cyrl-UZ" w:eastAsia="en-US"/>
              </w:rPr>
              <w:t>________________</w:t>
            </w:r>
          </w:p>
          <w:p w:rsidR="0062145D" w:rsidRPr="00760B1F" w:rsidRDefault="0062145D" w:rsidP="008B121A">
            <w:pPr>
              <w:spacing w:line="252" w:lineRule="auto"/>
              <w:jc w:val="center"/>
              <w:rPr>
                <w:b/>
                <w:sz w:val="22"/>
                <w:szCs w:val="22"/>
                <w:lang w:val="uz-Cyrl-UZ" w:eastAsia="en-US"/>
              </w:rPr>
            </w:pPr>
          </w:p>
          <w:p w:rsidR="0062145D" w:rsidRPr="00760B1F" w:rsidRDefault="0062145D" w:rsidP="008B121A">
            <w:pPr>
              <w:spacing w:line="252" w:lineRule="auto"/>
              <w:jc w:val="center"/>
              <w:rPr>
                <w:b/>
                <w:sz w:val="22"/>
                <w:szCs w:val="22"/>
                <w:lang w:val="uz-Cyrl-UZ" w:eastAsia="en-US"/>
              </w:rPr>
            </w:pPr>
          </w:p>
          <w:p w:rsidR="0062145D" w:rsidRPr="00760B1F" w:rsidRDefault="0062145D" w:rsidP="008B121A">
            <w:pPr>
              <w:tabs>
                <w:tab w:val="left" w:pos="585"/>
              </w:tabs>
              <w:spacing w:line="252" w:lineRule="auto"/>
              <w:jc w:val="center"/>
              <w:rPr>
                <w:b/>
                <w:sz w:val="22"/>
                <w:szCs w:val="22"/>
                <w:lang w:val="uz-Cyrl-UZ" w:eastAsia="en-US"/>
              </w:rPr>
            </w:pPr>
          </w:p>
          <w:p w:rsidR="0062145D" w:rsidRPr="00760B1F" w:rsidRDefault="0062145D" w:rsidP="008B121A">
            <w:pPr>
              <w:spacing w:line="252" w:lineRule="auto"/>
              <w:jc w:val="center"/>
              <w:rPr>
                <w:b/>
                <w:sz w:val="22"/>
                <w:szCs w:val="22"/>
                <w:lang w:val="uz-Cyrl-UZ" w:eastAsia="en-US"/>
              </w:rPr>
            </w:pPr>
            <w:r w:rsidRPr="00760B1F">
              <w:rPr>
                <w:b/>
                <w:bCs/>
                <w:sz w:val="22"/>
                <w:szCs w:val="22"/>
                <w:lang w:eastAsia="en-US"/>
              </w:rPr>
              <w:t xml:space="preserve">_________ </w:t>
            </w:r>
            <w:r w:rsidRPr="00760B1F">
              <w:rPr>
                <w:b/>
                <w:sz w:val="22"/>
                <w:szCs w:val="22"/>
                <w:lang w:val="uz-Cyrl-UZ" w:eastAsia="en-US"/>
              </w:rPr>
              <w:t>_____________ М.П.</w:t>
            </w:r>
          </w:p>
        </w:tc>
        <w:tc>
          <w:tcPr>
            <w:tcW w:w="3969" w:type="dxa"/>
          </w:tcPr>
          <w:p w:rsidR="0062145D" w:rsidRPr="00760B1F" w:rsidRDefault="0062145D" w:rsidP="008B121A">
            <w:pPr>
              <w:keepNext/>
              <w:tabs>
                <w:tab w:val="left" w:pos="206"/>
                <w:tab w:val="center" w:pos="2457"/>
              </w:tabs>
              <w:spacing w:line="252" w:lineRule="auto"/>
              <w:jc w:val="center"/>
              <w:outlineLvl w:val="7"/>
              <w:rPr>
                <w:b/>
                <w:sz w:val="22"/>
                <w:szCs w:val="22"/>
                <w:lang w:val="uz-Cyrl-UZ" w:eastAsia="en-US"/>
              </w:rPr>
            </w:pPr>
            <w:r w:rsidRPr="00760B1F">
              <w:rPr>
                <w:b/>
                <w:sz w:val="22"/>
                <w:szCs w:val="22"/>
                <w:lang w:val="uz-Cyrl-UZ" w:eastAsia="en-US"/>
              </w:rPr>
              <w:t>Директор</w:t>
            </w:r>
          </w:p>
          <w:p w:rsidR="0062145D" w:rsidRPr="00760B1F" w:rsidRDefault="0062145D" w:rsidP="008B121A">
            <w:pPr>
              <w:spacing w:line="252" w:lineRule="auto"/>
              <w:jc w:val="center"/>
              <w:rPr>
                <w:b/>
                <w:sz w:val="22"/>
                <w:szCs w:val="22"/>
                <w:lang w:val="uz-Cyrl-UZ" w:eastAsia="en-US"/>
              </w:rPr>
            </w:pPr>
          </w:p>
          <w:p w:rsidR="0062145D" w:rsidRPr="00760B1F" w:rsidRDefault="0062145D" w:rsidP="008B121A">
            <w:pPr>
              <w:spacing w:line="252" w:lineRule="auto"/>
              <w:jc w:val="center"/>
              <w:rPr>
                <w:b/>
                <w:sz w:val="22"/>
                <w:szCs w:val="22"/>
                <w:lang w:val="uz-Cyrl-UZ" w:eastAsia="en-US"/>
              </w:rPr>
            </w:pPr>
          </w:p>
          <w:p w:rsidR="0062145D" w:rsidRPr="00760B1F" w:rsidRDefault="0062145D" w:rsidP="008B121A">
            <w:pPr>
              <w:tabs>
                <w:tab w:val="left" w:pos="585"/>
              </w:tabs>
              <w:spacing w:line="252" w:lineRule="auto"/>
              <w:jc w:val="center"/>
              <w:rPr>
                <w:b/>
                <w:sz w:val="22"/>
                <w:szCs w:val="22"/>
                <w:lang w:val="uz-Cyrl-UZ" w:eastAsia="en-US"/>
              </w:rPr>
            </w:pPr>
          </w:p>
          <w:p w:rsidR="0062145D" w:rsidRPr="00760B1F" w:rsidRDefault="0062145D" w:rsidP="008B121A">
            <w:pPr>
              <w:keepNext/>
              <w:tabs>
                <w:tab w:val="left" w:pos="206"/>
                <w:tab w:val="center" w:pos="2457"/>
              </w:tabs>
              <w:spacing w:line="252" w:lineRule="auto"/>
              <w:outlineLvl w:val="7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uz-Cyrl-UZ" w:eastAsia="en-US"/>
              </w:rPr>
              <w:t xml:space="preserve">Сулейманов Р. </w:t>
            </w:r>
            <w:r w:rsidRPr="00760B1F">
              <w:rPr>
                <w:b/>
                <w:sz w:val="22"/>
                <w:szCs w:val="22"/>
                <w:lang w:val="uz-Cyrl-UZ" w:eastAsia="en-US"/>
              </w:rPr>
              <w:t>_____________ М.П.</w:t>
            </w:r>
          </w:p>
        </w:tc>
        <w:tc>
          <w:tcPr>
            <w:tcW w:w="3420" w:type="dxa"/>
          </w:tcPr>
          <w:p w:rsidR="0062145D" w:rsidRPr="00760B1F" w:rsidRDefault="0062145D" w:rsidP="008B121A">
            <w:pPr>
              <w:spacing w:line="252" w:lineRule="auto"/>
              <w:jc w:val="center"/>
              <w:rPr>
                <w:b/>
                <w:sz w:val="22"/>
                <w:szCs w:val="22"/>
                <w:lang w:val="uz-Cyrl-UZ" w:eastAsia="en-US"/>
              </w:rPr>
            </w:pPr>
          </w:p>
        </w:tc>
      </w:tr>
    </w:tbl>
    <w:p w:rsidR="0062145D" w:rsidRDefault="0062145D" w:rsidP="0062145D">
      <w:pPr>
        <w:rPr>
          <w:b/>
          <w:bCs/>
          <w:color w:val="000000"/>
          <w:sz w:val="22"/>
          <w:szCs w:val="22"/>
        </w:rPr>
      </w:pPr>
    </w:p>
    <w:p w:rsidR="0062145D" w:rsidRDefault="0062145D" w:rsidP="0062145D">
      <w:pPr>
        <w:rPr>
          <w:b/>
          <w:bCs/>
          <w:color w:val="000000"/>
          <w:sz w:val="22"/>
          <w:szCs w:val="22"/>
        </w:rPr>
      </w:pPr>
    </w:p>
    <w:p w:rsidR="0062145D" w:rsidRDefault="0062145D" w:rsidP="0062145D">
      <w:pPr>
        <w:rPr>
          <w:b/>
          <w:bCs/>
          <w:color w:val="000000"/>
          <w:sz w:val="22"/>
          <w:szCs w:val="22"/>
        </w:rPr>
      </w:pPr>
    </w:p>
    <w:p w:rsidR="0062145D" w:rsidRDefault="0062145D" w:rsidP="0062145D">
      <w:pPr>
        <w:rPr>
          <w:b/>
          <w:bCs/>
          <w:color w:val="000000"/>
          <w:sz w:val="22"/>
          <w:szCs w:val="22"/>
        </w:rPr>
      </w:pPr>
    </w:p>
    <w:p w:rsidR="0062145D" w:rsidRDefault="0062145D" w:rsidP="0062145D">
      <w:pPr>
        <w:rPr>
          <w:b/>
          <w:bCs/>
          <w:color w:val="000000"/>
          <w:sz w:val="22"/>
          <w:szCs w:val="22"/>
        </w:rPr>
      </w:pPr>
    </w:p>
    <w:p w:rsidR="0062145D" w:rsidRDefault="0062145D" w:rsidP="0062145D">
      <w:pPr>
        <w:rPr>
          <w:b/>
          <w:bCs/>
          <w:color w:val="000000"/>
          <w:sz w:val="22"/>
          <w:szCs w:val="22"/>
        </w:rPr>
      </w:pPr>
    </w:p>
    <w:p w:rsidR="0062145D" w:rsidRDefault="0062145D" w:rsidP="0062145D">
      <w:pPr>
        <w:rPr>
          <w:b/>
          <w:bCs/>
          <w:color w:val="000000"/>
          <w:sz w:val="22"/>
          <w:szCs w:val="22"/>
        </w:rPr>
      </w:pPr>
    </w:p>
    <w:p w:rsidR="0062145D" w:rsidRDefault="0062145D" w:rsidP="0062145D">
      <w:pPr>
        <w:rPr>
          <w:b/>
          <w:bCs/>
          <w:color w:val="000000"/>
          <w:sz w:val="22"/>
          <w:szCs w:val="22"/>
        </w:rPr>
      </w:pPr>
    </w:p>
    <w:p w:rsidR="0062145D" w:rsidRDefault="0062145D" w:rsidP="0062145D">
      <w:pPr>
        <w:rPr>
          <w:b/>
          <w:bCs/>
          <w:color w:val="000000"/>
          <w:sz w:val="22"/>
          <w:szCs w:val="22"/>
        </w:rPr>
      </w:pPr>
    </w:p>
    <w:p w:rsidR="0062145D" w:rsidRDefault="0062145D" w:rsidP="0062145D">
      <w:pPr>
        <w:rPr>
          <w:b/>
          <w:bCs/>
          <w:color w:val="000000"/>
          <w:sz w:val="22"/>
          <w:szCs w:val="22"/>
        </w:rPr>
      </w:pPr>
    </w:p>
    <w:p w:rsidR="0062145D" w:rsidRDefault="0062145D" w:rsidP="0062145D">
      <w:pPr>
        <w:rPr>
          <w:b/>
          <w:bCs/>
          <w:color w:val="000000"/>
          <w:sz w:val="22"/>
          <w:szCs w:val="22"/>
        </w:rPr>
      </w:pPr>
    </w:p>
    <w:p w:rsidR="0062145D" w:rsidRDefault="0062145D" w:rsidP="0062145D">
      <w:pPr>
        <w:rPr>
          <w:b/>
          <w:bCs/>
          <w:color w:val="000000"/>
          <w:sz w:val="22"/>
          <w:szCs w:val="22"/>
        </w:rPr>
      </w:pPr>
    </w:p>
    <w:p w:rsidR="0062145D" w:rsidRDefault="0062145D" w:rsidP="0062145D">
      <w:pPr>
        <w:rPr>
          <w:b/>
          <w:bCs/>
          <w:color w:val="000000"/>
          <w:sz w:val="22"/>
          <w:szCs w:val="22"/>
        </w:rPr>
      </w:pPr>
    </w:p>
    <w:p w:rsidR="0062145D" w:rsidRDefault="0062145D" w:rsidP="0062145D">
      <w:pPr>
        <w:rPr>
          <w:b/>
          <w:bCs/>
          <w:color w:val="000000"/>
          <w:sz w:val="22"/>
          <w:szCs w:val="22"/>
        </w:rPr>
        <w:sectPr w:rsidR="0062145D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6"/>
        <w:gridCol w:w="7276"/>
      </w:tblGrid>
      <w:tr w:rsidR="0062145D" w:rsidTr="008B121A">
        <w:tc>
          <w:tcPr>
            <w:tcW w:w="7276" w:type="dxa"/>
          </w:tcPr>
          <w:p w:rsidR="0062145D" w:rsidRDefault="0062145D" w:rsidP="008B121A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7276" w:type="dxa"/>
          </w:tcPr>
          <w:p w:rsidR="0062145D" w:rsidRDefault="0062145D" w:rsidP="008B121A">
            <w:pPr>
              <w:jc w:val="center"/>
              <w:rPr>
                <w:bCs/>
                <w:color w:val="000000"/>
                <w:lang w:eastAsia="en-US"/>
              </w:rPr>
            </w:pPr>
          </w:p>
          <w:p w:rsidR="0062145D" w:rsidRDefault="0062145D" w:rsidP="008B121A">
            <w:pPr>
              <w:jc w:val="center"/>
              <w:rPr>
                <w:bCs/>
                <w:color w:val="000000"/>
                <w:lang w:eastAsia="en-US"/>
              </w:rPr>
            </w:pPr>
          </w:p>
          <w:p w:rsidR="0062145D" w:rsidRDefault="0062145D" w:rsidP="008B121A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Приложение к Договору комиссии _____________от ___________</w:t>
            </w:r>
          </w:p>
          <w:p w:rsidR="0062145D" w:rsidRDefault="0062145D" w:rsidP="008B121A">
            <w:pPr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62145D" w:rsidRDefault="0062145D" w:rsidP="0062145D">
      <w:pPr>
        <w:jc w:val="center"/>
        <w:rPr>
          <w:b/>
          <w:bCs/>
        </w:rPr>
      </w:pPr>
    </w:p>
    <w:p w:rsidR="0062145D" w:rsidRDefault="0062145D" w:rsidP="0062145D">
      <w:pPr>
        <w:jc w:val="center"/>
        <w:rPr>
          <w:b/>
          <w:bCs/>
        </w:rPr>
      </w:pPr>
    </w:p>
    <w:p w:rsidR="0062145D" w:rsidRDefault="0062145D" w:rsidP="0062145D">
      <w:pPr>
        <w:jc w:val="center"/>
        <w:rPr>
          <w:b/>
          <w:bCs/>
        </w:rPr>
      </w:pPr>
      <w:r>
        <w:rPr>
          <w:b/>
          <w:bCs/>
        </w:rPr>
        <w:t>СПЕЦИФИКАЦИЯ</w:t>
      </w:r>
    </w:p>
    <w:p w:rsidR="0062145D" w:rsidRDefault="0062145D" w:rsidP="0062145D">
      <w:pPr>
        <w:jc w:val="center"/>
        <w:rPr>
          <w:bCs/>
        </w:rPr>
      </w:pPr>
    </w:p>
    <w:tbl>
      <w:tblPr>
        <w:tblW w:w="1530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6268"/>
        <w:gridCol w:w="1890"/>
        <w:gridCol w:w="1800"/>
        <w:gridCol w:w="1800"/>
        <w:gridCol w:w="3150"/>
      </w:tblGrid>
      <w:tr w:rsidR="0062145D" w:rsidTr="008B121A">
        <w:trPr>
          <w:trHeight w:val="6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5D" w:rsidRDefault="0062145D" w:rsidP="008B121A">
            <w:pPr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5D" w:rsidRDefault="0062145D" w:rsidP="008B121A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товара</w:t>
            </w:r>
          </w:p>
          <w:p w:rsidR="0062145D" w:rsidRDefault="0062145D" w:rsidP="008B121A">
            <w:pPr>
              <w:spacing w:line="252" w:lineRule="auto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5D" w:rsidRDefault="0062145D" w:rsidP="008B121A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Цена за ед. </w:t>
            </w:r>
            <w:proofErr w:type="spellStart"/>
            <w:r>
              <w:rPr>
                <w:b/>
                <w:bCs/>
                <w:lang w:eastAsia="en-US"/>
              </w:rPr>
              <w:t>сум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5D" w:rsidRDefault="0062145D" w:rsidP="008B121A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К-во </w:t>
            </w:r>
          </w:p>
          <w:p w:rsidR="0062145D" w:rsidRDefault="0062145D" w:rsidP="008B121A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(ед.)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5D" w:rsidRDefault="0062145D" w:rsidP="008B121A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Общая Сумма в </w:t>
            </w:r>
            <w:proofErr w:type="spellStart"/>
            <w:r>
              <w:rPr>
                <w:b/>
                <w:bCs/>
                <w:lang w:eastAsia="en-US"/>
              </w:rPr>
              <w:t>сум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5D" w:rsidRDefault="0062145D" w:rsidP="008B121A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Адрес доставки:</w:t>
            </w:r>
          </w:p>
        </w:tc>
      </w:tr>
      <w:tr w:rsidR="0062145D" w:rsidTr="008B121A">
        <w:trPr>
          <w:trHeight w:val="29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5D" w:rsidRDefault="0062145D" w:rsidP="008B121A">
            <w:pPr>
              <w:spacing w:line="252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5D" w:rsidRPr="00523F05" w:rsidRDefault="0062145D" w:rsidP="0062145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Фасовочная линия дозатор в комплекте</w:t>
            </w:r>
          </w:p>
          <w:p w:rsidR="0062145D" w:rsidRDefault="0062145D" w:rsidP="0062145D">
            <w:pPr>
              <w:rPr>
                <w:noProof/>
              </w:rPr>
            </w:pPr>
          </w:p>
          <w:p w:rsidR="0062145D" w:rsidRDefault="0062145D" w:rsidP="008B121A">
            <w:pPr>
              <w:pStyle w:val="Default"/>
              <w:spacing w:line="252" w:lineRule="auto"/>
              <w:jc w:val="center"/>
              <w:rPr>
                <w:color w:val="auto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5D" w:rsidRDefault="0062145D" w:rsidP="008B121A">
            <w:pPr>
              <w:spacing w:line="252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5D" w:rsidRDefault="0062145D" w:rsidP="008B121A">
            <w:pPr>
              <w:spacing w:line="252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 xml:space="preserve">1 </w:t>
            </w:r>
            <w:proofErr w:type="spellStart"/>
            <w:r>
              <w:rPr>
                <w:b/>
                <w:lang w:eastAsia="en-US"/>
              </w:rPr>
              <w:t>ед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5D" w:rsidRDefault="0062145D" w:rsidP="008B121A">
            <w:pPr>
              <w:spacing w:line="252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5D" w:rsidRDefault="0062145D" w:rsidP="008B121A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Таможенный пост г. Гулистан </w:t>
            </w:r>
          </w:p>
          <w:p w:rsidR="0062145D" w:rsidRDefault="0062145D" w:rsidP="008B121A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(Республика Узбекистан)</w:t>
            </w:r>
          </w:p>
        </w:tc>
      </w:tr>
      <w:tr w:rsidR="0062145D" w:rsidTr="008B121A">
        <w:trPr>
          <w:trHeight w:val="629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5D" w:rsidRDefault="0062145D" w:rsidP="008B121A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5D" w:rsidRDefault="0062145D" w:rsidP="008B121A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5D" w:rsidRDefault="0062145D" w:rsidP="008B121A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5D" w:rsidRDefault="0062145D" w:rsidP="008B121A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5D" w:rsidRDefault="0062145D" w:rsidP="008B121A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</w:tr>
    </w:tbl>
    <w:p w:rsidR="0062145D" w:rsidRDefault="0062145D" w:rsidP="0062145D">
      <w:pPr>
        <w:jc w:val="center"/>
        <w:rPr>
          <w:b/>
          <w:bCs/>
          <w:color w:val="000000"/>
        </w:rPr>
      </w:pPr>
    </w:p>
    <w:tbl>
      <w:tblPr>
        <w:tblW w:w="15561" w:type="dxa"/>
        <w:tblInd w:w="-1701" w:type="dxa"/>
        <w:tblLook w:val="01E0" w:firstRow="1" w:lastRow="1" w:firstColumn="1" w:lastColumn="1" w:noHBand="0" w:noVBand="0"/>
      </w:tblPr>
      <w:tblGrid>
        <w:gridCol w:w="9280"/>
        <w:gridCol w:w="6281"/>
      </w:tblGrid>
      <w:tr w:rsidR="0062145D" w:rsidTr="008B121A">
        <w:trPr>
          <w:trHeight w:val="669"/>
        </w:trPr>
        <w:tc>
          <w:tcPr>
            <w:tcW w:w="9280" w:type="dxa"/>
          </w:tcPr>
          <w:p w:rsidR="0062145D" w:rsidRDefault="0062145D" w:rsidP="008B121A">
            <w:pPr>
              <w:spacing w:line="252" w:lineRule="auto"/>
              <w:ind w:firstLine="72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«</w:t>
            </w:r>
            <w:r>
              <w:rPr>
                <w:b/>
                <w:lang w:eastAsia="en-US"/>
              </w:rPr>
              <w:t>Комиссионер</w:t>
            </w:r>
            <w:r>
              <w:rPr>
                <w:b/>
                <w:lang w:val="en-US" w:eastAsia="en-US"/>
              </w:rPr>
              <w:t>»</w:t>
            </w:r>
          </w:p>
          <w:p w:rsidR="0062145D" w:rsidRDefault="0062145D" w:rsidP="008B121A">
            <w:pPr>
              <w:tabs>
                <w:tab w:val="left" w:pos="3150"/>
              </w:tabs>
              <w:spacing w:line="252" w:lineRule="auto"/>
              <w:jc w:val="center"/>
              <w:rPr>
                <w:lang w:val="uz-Latn-UZ" w:eastAsia="en-US"/>
              </w:rPr>
            </w:pPr>
          </w:p>
        </w:tc>
        <w:tc>
          <w:tcPr>
            <w:tcW w:w="6281" w:type="dxa"/>
          </w:tcPr>
          <w:p w:rsidR="0062145D" w:rsidRDefault="0062145D" w:rsidP="008B121A">
            <w:pPr>
              <w:spacing w:line="252" w:lineRule="auto"/>
              <w:jc w:val="center"/>
              <w:rPr>
                <w:b/>
                <w:lang w:val="uz-Latn-UZ" w:eastAsia="en-US"/>
              </w:rPr>
            </w:pPr>
            <w:r>
              <w:rPr>
                <w:b/>
                <w:lang w:val="uz-Latn-UZ" w:eastAsia="en-US"/>
              </w:rPr>
              <w:t>«Комитент»</w:t>
            </w:r>
          </w:p>
          <w:p w:rsidR="0062145D" w:rsidRDefault="0062145D" w:rsidP="008B121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60B1F">
              <w:rPr>
                <w:b/>
                <w:sz w:val="22"/>
                <w:szCs w:val="22"/>
              </w:rPr>
              <w:t>ООО «SYNTHES»</w:t>
            </w:r>
          </w:p>
          <w:p w:rsidR="0062145D" w:rsidRDefault="0062145D" w:rsidP="008B121A">
            <w:pPr>
              <w:tabs>
                <w:tab w:val="left" w:pos="4824"/>
              </w:tabs>
              <w:spacing w:line="252" w:lineRule="auto"/>
              <w:ind w:left="34" w:right="180" w:firstLine="21"/>
              <w:jc w:val="center"/>
              <w:rPr>
                <w:lang w:eastAsia="en-US"/>
              </w:rPr>
            </w:pPr>
          </w:p>
          <w:p w:rsidR="0062145D" w:rsidRDefault="0062145D" w:rsidP="008B121A">
            <w:pPr>
              <w:tabs>
                <w:tab w:val="left" w:pos="4824"/>
              </w:tabs>
              <w:spacing w:line="252" w:lineRule="auto"/>
              <w:ind w:left="34" w:right="180" w:firstLine="21"/>
              <w:jc w:val="center"/>
              <w:rPr>
                <w:lang w:eastAsia="en-US"/>
              </w:rPr>
            </w:pPr>
          </w:p>
          <w:p w:rsidR="0062145D" w:rsidRDefault="0062145D" w:rsidP="008B121A">
            <w:pPr>
              <w:tabs>
                <w:tab w:val="left" w:pos="4824"/>
              </w:tabs>
              <w:spacing w:line="252" w:lineRule="auto"/>
              <w:ind w:left="34" w:right="180" w:firstLine="21"/>
              <w:jc w:val="center"/>
              <w:rPr>
                <w:lang w:eastAsia="en-US"/>
              </w:rPr>
            </w:pPr>
          </w:p>
          <w:p w:rsidR="0062145D" w:rsidRDefault="0062145D" w:rsidP="008B121A">
            <w:pPr>
              <w:tabs>
                <w:tab w:val="left" w:pos="4824"/>
              </w:tabs>
              <w:spacing w:line="252" w:lineRule="auto"/>
              <w:ind w:left="34" w:right="180" w:firstLine="21"/>
              <w:jc w:val="center"/>
              <w:rPr>
                <w:lang w:eastAsia="en-US"/>
              </w:rPr>
            </w:pPr>
          </w:p>
          <w:p w:rsidR="0062145D" w:rsidRDefault="0062145D" w:rsidP="008B121A">
            <w:pPr>
              <w:tabs>
                <w:tab w:val="left" w:pos="4824"/>
              </w:tabs>
              <w:spacing w:line="252" w:lineRule="auto"/>
              <w:ind w:left="34" w:right="180" w:firstLine="21"/>
              <w:jc w:val="center"/>
              <w:rPr>
                <w:lang w:eastAsia="en-US"/>
              </w:rPr>
            </w:pPr>
          </w:p>
          <w:p w:rsidR="0062145D" w:rsidRDefault="0062145D" w:rsidP="008B121A">
            <w:pPr>
              <w:tabs>
                <w:tab w:val="left" w:pos="4824"/>
              </w:tabs>
              <w:spacing w:line="252" w:lineRule="auto"/>
              <w:ind w:left="34" w:right="180" w:firstLine="21"/>
              <w:jc w:val="center"/>
              <w:rPr>
                <w:lang w:eastAsia="en-US"/>
              </w:rPr>
            </w:pPr>
          </w:p>
          <w:p w:rsidR="0062145D" w:rsidRDefault="0062145D" w:rsidP="008B121A">
            <w:pPr>
              <w:tabs>
                <w:tab w:val="left" w:pos="4824"/>
              </w:tabs>
              <w:spacing w:line="252" w:lineRule="auto"/>
              <w:ind w:left="34" w:right="180" w:firstLine="21"/>
              <w:jc w:val="center"/>
              <w:rPr>
                <w:b/>
                <w:lang w:eastAsia="en-US"/>
              </w:rPr>
            </w:pPr>
          </w:p>
        </w:tc>
      </w:tr>
      <w:tr w:rsidR="0062145D" w:rsidTr="008B121A">
        <w:trPr>
          <w:trHeight w:val="648"/>
        </w:trPr>
        <w:tc>
          <w:tcPr>
            <w:tcW w:w="9280" w:type="dxa"/>
          </w:tcPr>
          <w:p w:rsidR="0062145D" w:rsidRDefault="0062145D" w:rsidP="008B121A">
            <w:pPr>
              <w:keepNext/>
              <w:tabs>
                <w:tab w:val="left" w:pos="206"/>
                <w:tab w:val="center" w:pos="2457"/>
              </w:tabs>
              <w:spacing w:line="252" w:lineRule="auto"/>
              <w:jc w:val="center"/>
              <w:outlineLvl w:val="7"/>
              <w:rPr>
                <w:b/>
                <w:lang w:val="uz-Cyrl-UZ" w:eastAsia="en-US"/>
              </w:rPr>
            </w:pPr>
            <w:r>
              <w:rPr>
                <w:b/>
                <w:lang w:val="uz-Cyrl-UZ" w:eastAsia="en-US"/>
              </w:rPr>
              <w:t>________________</w:t>
            </w:r>
          </w:p>
          <w:p w:rsidR="0062145D" w:rsidRDefault="0062145D" w:rsidP="008B121A">
            <w:pPr>
              <w:spacing w:line="252" w:lineRule="auto"/>
              <w:jc w:val="center"/>
              <w:rPr>
                <w:b/>
                <w:lang w:val="uz-Cyrl-UZ" w:eastAsia="en-US"/>
              </w:rPr>
            </w:pPr>
          </w:p>
          <w:p w:rsidR="0062145D" w:rsidRDefault="0062145D" w:rsidP="008B121A">
            <w:pPr>
              <w:tabs>
                <w:tab w:val="left" w:pos="585"/>
              </w:tabs>
              <w:spacing w:line="252" w:lineRule="auto"/>
              <w:jc w:val="center"/>
              <w:rPr>
                <w:b/>
                <w:lang w:val="uz-Cyrl-UZ" w:eastAsia="en-US"/>
              </w:rPr>
            </w:pPr>
          </w:p>
          <w:p w:rsidR="0062145D" w:rsidRDefault="0062145D" w:rsidP="008B121A">
            <w:pPr>
              <w:spacing w:line="252" w:lineRule="auto"/>
              <w:jc w:val="center"/>
              <w:rPr>
                <w:b/>
                <w:lang w:val="uz-Cyrl-UZ" w:eastAsia="en-US"/>
              </w:rPr>
            </w:pPr>
            <w:r>
              <w:rPr>
                <w:b/>
                <w:bCs/>
                <w:lang w:eastAsia="en-US"/>
              </w:rPr>
              <w:t xml:space="preserve">_________ </w:t>
            </w:r>
            <w:r>
              <w:rPr>
                <w:b/>
                <w:lang w:val="uz-Cyrl-UZ" w:eastAsia="en-US"/>
              </w:rPr>
              <w:t>_____________ М.П.</w:t>
            </w:r>
          </w:p>
        </w:tc>
        <w:tc>
          <w:tcPr>
            <w:tcW w:w="6281" w:type="dxa"/>
          </w:tcPr>
          <w:p w:rsidR="0062145D" w:rsidRDefault="0062145D" w:rsidP="008B121A">
            <w:pPr>
              <w:keepNext/>
              <w:tabs>
                <w:tab w:val="left" w:pos="206"/>
                <w:tab w:val="center" w:pos="2457"/>
              </w:tabs>
              <w:spacing w:line="252" w:lineRule="auto"/>
              <w:jc w:val="center"/>
              <w:outlineLvl w:val="7"/>
              <w:rPr>
                <w:b/>
                <w:lang w:val="uz-Cyrl-UZ" w:eastAsia="en-US"/>
              </w:rPr>
            </w:pPr>
            <w:r>
              <w:rPr>
                <w:b/>
                <w:lang w:val="uz-Cyrl-UZ" w:eastAsia="en-US"/>
              </w:rPr>
              <w:t>Директор</w:t>
            </w:r>
          </w:p>
          <w:p w:rsidR="0062145D" w:rsidRDefault="0062145D" w:rsidP="008B121A">
            <w:pPr>
              <w:spacing w:line="252" w:lineRule="auto"/>
              <w:jc w:val="center"/>
              <w:rPr>
                <w:b/>
                <w:lang w:val="uz-Cyrl-UZ" w:eastAsia="en-US"/>
              </w:rPr>
            </w:pPr>
          </w:p>
          <w:p w:rsidR="0062145D" w:rsidRDefault="0062145D" w:rsidP="008B121A">
            <w:pPr>
              <w:tabs>
                <w:tab w:val="left" w:pos="585"/>
              </w:tabs>
              <w:spacing w:line="252" w:lineRule="auto"/>
              <w:jc w:val="center"/>
              <w:rPr>
                <w:b/>
                <w:lang w:val="uz-Cyrl-UZ" w:eastAsia="en-US"/>
              </w:rPr>
            </w:pPr>
          </w:p>
          <w:p w:rsidR="0062145D" w:rsidRDefault="0062145D" w:rsidP="008B121A">
            <w:pPr>
              <w:keepNext/>
              <w:tabs>
                <w:tab w:val="left" w:pos="206"/>
                <w:tab w:val="center" w:pos="2457"/>
              </w:tabs>
              <w:spacing w:line="252" w:lineRule="auto"/>
              <w:outlineLvl w:val="7"/>
              <w:rPr>
                <w:b/>
                <w:lang w:eastAsia="en-US"/>
              </w:rPr>
            </w:pPr>
            <w:r>
              <w:rPr>
                <w:b/>
                <w:lang w:val="uz-Cyrl-UZ" w:eastAsia="en-US"/>
              </w:rPr>
              <w:t>Сулейманов Р. _____________ М.П.</w:t>
            </w:r>
          </w:p>
        </w:tc>
      </w:tr>
    </w:tbl>
    <w:p w:rsidR="0062145D" w:rsidRDefault="0062145D" w:rsidP="0062145D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2145D" w:rsidRDefault="0062145D" w:rsidP="0062145D"/>
    <w:p w:rsidR="00E64824" w:rsidRDefault="00E64824"/>
    <w:sectPr w:rsidR="00E64824" w:rsidSect="00AE2FD3">
      <w:pgSz w:w="16838" w:h="11906" w:orient="landscape"/>
      <w:pgMar w:top="1699" w:right="1138" w:bottom="850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86FF0"/>
    <w:multiLevelType w:val="multilevel"/>
    <w:tmpl w:val="9208DF0C"/>
    <w:lvl w:ilvl="0">
      <w:start w:val="3"/>
      <w:numFmt w:val="decimal"/>
      <w:lvlText w:val="%1."/>
      <w:lvlJc w:val="left"/>
      <w:pPr>
        <w:ind w:left="540" w:hanging="540"/>
      </w:pPr>
      <w:rPr>
        <w:color w:val="auto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5D"/>
    <w:rsid w:val="000136A1"/>
    <w:rsid w:val="00216841"/>
    <w:rsid w:val="0062145D"/>
    <w:rsid w:val="006E7534"/>
    <w:rsid w:val="00825E20"/>
    <w:rsid w:val="00A82BF6"/>
    <w:rsid w:val="00B502BA"/>
    <w:rsid w:val="00E64824"/>
    <w:rsid w:val="00E7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8246C-F7AF-400A-BE85-45ECD384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4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99"/>
    <w:qFormat/>
    <w:rsid w:val="006214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semiHidden/>
    <w:qFormat/>
    <w:rsid w:val="006214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6214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1352</Words>
  <Characters>7709</Characters>
  <Application>Microsoft Office Word</Application>
  <DocSecurity>0</DocSecurity>
  <Lines>64</Lines>
  <Paragraphs>18</Paragraphs>
  <ScaleCrop>false</ScaleCrop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Турсунова Райхона</dc:creator>
  <cp:keywords/>
  <dc:description/>
  <cp:lastModifiedBy>Турсунова Райхона</cp:lastModifiedBy>
  <cp:revision>1</cp:revision>
  <dcterms:created xsi:type="dcterms:W3CDTF">2022-03-07T08:02:00Z</dcterms:created>
  <dcterms:modified xsi:type="dcterms:W3CDTF">2022-03-07T08:03:00Z</dcterms:modified>
</cp:coreProperties>
</file>