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1" w:rsidRDefault="002D3DB1" w:rsidP="002D3DB1">
      <w:pPr>
        <w:jc w:val="center"/>
      </w:pPr>
      <w:r>
        <w:t>ДОГОВОР № ____</w:t>
      </w:r>
    </w:p>
    <w:p w:rsidR="00A8721D" w:rsidRDefault="002D3DB1" w:rsidP="002D3DB1">
      <w:pPr>
        <w:jc w:val="center"/>
      </w:pPr>
      <w:r>
        <w:t>на поставку товаров по результатам проведения электронных государственных закупок                                                                                                               на специальном информационном портале от 00.00.20__г. 00 ч. 00 мин. (лот № __________)</w:t>
      </w: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3120"/>
        <w:gridCol w:w="1460"/>
        <w:gridCol w:w="1160"/>
        <w:gridCol w:w="236"/>
        <w:gridCol w:w="911"/>
        <w:gridCol w:w="3887"/>
      </w:tblGrid>
      <w:tr w:rsidR="002D3DB1" w:rsidRPr="002D3DB1" w:rsidTr="002D3DB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______________ 20 __г.</w:t>
            </w:r>
          </w:p>
        </w:tc>
      </w:tr>
      <w:tr w:rsidR="002D3DB1" w:rsidRPr="002D3DB1" w:rsidTr="002D3DB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(место заключения договора)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:rsidR="002D3DB1" w:rsidRDefault="002D3DB1" w:rsidP="002D3DB1">
      <w:pPr>
        <w:jc w:val="both"/>
      </w:pPr>
    </w:p>
    <w:tbl>
      <w:tblPr>
        <w:tblW w:w="10796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725"/>
        <w:gridCol w:w="3230"/>
        <w:gridCol w:w="1507"/>
        <w:gridCol w:w="940"/>
        <w:gridCol w:w="1417"/>
        <w:gridCol w:w="1559"/>
        <w:gridCol w:w="749"/>
        <w:gridCol w:w="527"/>
        <w:gridCol w:w="142"/>
      </w:tblGrid>
      <w:tr w:rsidR="002D3DB1" w:rsidRPr="002D3DB1" w:rsidTr="00B543C1">
        <w:trPr>
          <w:gridAfter w:val="1"/>
          <w:wAfter w:w="142" w:type="dxa"/>
          <w:trHeight w:val="1530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__________________________________, являющийся бюджетным заказчиком, именуемый в дальнейшем </w:t>
            </w: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«Заказчик»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________________________________, действующий на основании _____________, с одной стороны и _____________________________ именуемый дальнейшем </w:t>
            </w: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«Исполнитель»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лице _______________________, действующий на основании ________________, с другой стороны, совместно именуемые </w:t>
            </w: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«Стороны»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ПРЕДМЕТ ДОГОВОРА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По настоящему договору Заказчик оплачивает и принимает, а Исполнитель поставляет товар на следующих условиях:</w:t>
            </w:r>
          </w:p>
        </w:tc>
      </w:tr>
      <w:tr w:rsidR="00734C81" w:rsidRPr="002D3DB1" w:rsidTr="00B543C1">
        <w:trPr>
          <w:trHeight w:val="510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Стартовая </w:t>
            </w: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цена за ед.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Договорная</w:t>
            </w: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цена за ед.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договора</w:t>
            </w:r>
          </w:p>
        </w:tc>
      </w:tr>
      <w:tr w:rsidR="002D3DB1" w:rsidRPr="002D3DB1" w:rsidTr="00B543C1">
        <w:trPr>
          <w:trHeight w:val="255"/>
        </w:trPr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4C81" w:rsidRPr="002D3DB1" w:rsidTr="00B543C1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хизмат</w:t>
            </w:r>
            <w:proofErr w:type="spellEnd"/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734C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Общая сумма договора составляет _______________ </w:t>
            </w:r>
            <w:proofErr w:type="spellStart"/>
            <w:r w:rsidRPr="002D3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</w:t>
            </w:r>
            <w:proofErr w:type="spellEnd"/>
            <w:r w:rsidRPr="002D3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__</w:t>
            </w:r>
            <w:r w:rsidR="00734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</w:t>
            </w:r>
            <w:r w:rsidRPr="002D3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 (сумма прописью).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B1" w:rsidRPr="002D3DB1" w:rsidTr="00B543C1">
        <w:trPr>
          <w:gridAfter w:val="8"/>
          <w:wAfter w:w="10071" w:type="dxa"/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B1" w:rsidRPr="002D3DB1" w:rsidTr="00B543C1">
        <w:trPr>
          <w:gridAfter w:val="8"/>
          <w:wAfter w:w="10071" w:type="dxa"/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ПОРЯДОК ОПЛАТЫ, СРОКИ И УСЛОВИЯ ПОСТАВКИ</w:t>
            </w:r>
          </w:p>
        </w:tc>
      </w:tr>
      <w:tr w:rsidR="002D3DB1" w:rsidRPr="002D3DB1" w:rsidTr="00B543C1">
        <w:trPr>
          <w:gridAfter w:val="1"/>
          <w:wAfter w:w="142" w:type="dxa"/>
          <w:trHeight w:val="300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Заказчик перечисляет денежные средства на специальный лицевой счет Оператора в Казначействе</w:t>
            </w:r>
          </w:p>
        </w:tc>
      </w:tr>
      <w:tr w:rsidR="002D3DB1" w:rsidRPr="002D3DB1" w:rsidTr="00B543C1">
        <w:trPr>
          <w:gridAfter w:val="1"/>
          <w:wAfter w:w="142" w:type="dxa"/>
          <w:trHeight w:val="76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Министерстве финансов Республики Узбекистан в размере 100% суммы договора, в течение десяти дней с момента регистрации или принятия на учет договора в информационную систему управления государственными финансами Министерства финансов (далее - ИСУГФ) в счет оплаты по договору.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Исполнитель обязуется осуществить поставку товара в течение ___-х рабочих дней с момента получения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 от расчетно-клиринговой палаты Оператора (далее – РКП) об оплате.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Заказчик обязан проверить комплектность, качество и соответствие другим требованиям, предусмотренным</w:t>
            </w:r>
          </w:p>
        </w:tc>
      </w:tr>
      <w:tr w:rsidR="002D3DB1" w:rsidRPr="002D3DB1" w:rsidTr="00B543C1">
        <w:trPr>
          <w:gridAfter w:val="1"/>
          <w:wAfter w:w="142" w:type="dxa"/>
          <w:trHeight w:val="540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объявлении (заявке) или оферте о проведении электронных государственных закупок получаемого товара 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присутствии представителя Исполнителя при принятии товара.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Все расходы по транспортировке товара несет Исполнитель, если иное не установлено условиями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настоящего договора.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Факт поставки товара Исполнителем и его выборки Заказчиком подтверждает оформленная Исполнителем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счет-фактура (акт приёма-передачи), подписываемая Сторонами.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 Заказчик после принятия в полном объеме товара в течение 3 рабочих дней обязан направить информацию, </w:t>
            </w:r>
          </w:p>
        </w:tc>
      </w:tr>
      <w:tr w:rsidR="002D3DB1" w:rsidRPr="002D3DB1" w:rsidTr="00B543C1">
        <w:trPr>
          <w:gridAfter w:val="1"/>
          <w:wAfter w:w="142" w:type="dxa"/>
          <w:trHeight w:val="52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подтверждающую поставку товара, в ИСУГФ через программный комплекс автоматизированной системы бюджетных организаций (далее - </w:t>
            </w:r>
            <w:proofErr w:type="spell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УзАСБО</w:t>
            </w:r>
            <w:proofErr w:type="spell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ИСУГФ, после получения информации от бюджетного заказчика о поставке товара по договору, в течении</w:t>
            </w:r>
          </w:p>
        </w:tc>
      </w:tr>
      <w:tr w:rsidR="002D3DB1" w:rsidRPr="002D3DB1" w:rsidTr="00B543C1">
        <w:trPr>
          <w:gridAfter w:val="1"/>
          <w:wAfter w:w="142" w:type="dxa"/>
          <w:trHeight w:val="82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Исполнителю.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ПРАВА И ОБЯЗАННОСТИ СТОРОН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Права Заказчика: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требовать от Исполнителя поставки товара в количестве и качестве, предусмотренном пунктом 1 настоящего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договора;</w:t>
            </w:r>
          </w:p>
        </w:tc>
      </w:tr>
      <w:tr w:rsidR="002D3DB1" w:rsidRPr="002D3DB1" w:rsidTr="00B543C1">
        <w:trPr>
          <w:gridAfter w:val="1"/>
          <w:wAfter w:w="142" w:type="dxa"/>
          <w:trHeight w:val="1020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поставке товара ненадлежащего качества по своему выбору требовать от </w:t>
            </w:r>
            <w:proofErr w:type="gram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Исполнителя: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замены</w:t>
            </w:r>
            <w:proofErr w:type="gram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аналогичный товар надлежащего качества;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безвозмездного устранения недостатков; 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возмещения нанесенного ущерба в результате неисполнения или ненадлежащего исполнения условий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настоящего договора.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Обязанности Заказчика: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перечислить на специальный лицевой счет Оператора в Казначействе Министерстве финансов Республики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 денежные средства в размере 100% суммы договора, в срок, установленный настоящим договором;</w:t>
            </w:r>
          </w:p>
        </w:tc>
      </w:tr>
      <w:tr w:rsidR="002D3DB1" w:rsidRPr="002D3DB1" w:rsidTr="00B543C1">
        <w:trPr>
          <w:gridAfter w:val="1"/>
          <w:wAfter w:w="142" w:type="dxa"/>
          <w:trHeight w:val="5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согласовать с Исполнителем через свой персональный кабинет время и дату поставки и приемки </w:t>
            </w:r>
            <w:proofErr w:type="gram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товаров;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принять</w:t>
            </w:r>
            <w:proofErr w:type="gram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поставленные по его объявлению (заявке) товары в соответствии с настоящим договором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согласованные сроки;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принятия товара своевременно направить информацию, подтверждающую поставку товара, в ИСУГФ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программный комплекс автоматизированную систему бюджетных организаций (</w:t>
            </w:r>
            <w:proofErr w:type="spell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УзАСБО</w:t>
            </w:r>
            <w:proofErr w:type="spell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Исполнитель вправе: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досрочно поставить товар по согласованию с Заказчиком;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требовать от Заказчика возмещения нанесенного ущерба, в результате необоснованного отказа от принятия 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поставленных товаров в соответствии с поданной заявкой.</w:t>
            </w:r>
          </w:p>
        </w:tc>
      </w:tr>
      <w:tr w:rsidR="002D3DB1" w:rsidRPr="002D3DB1" w:rsidTr="00B543C1">
        <w:trPr>
          <w:gridAfter w:val="1"/>
          <w:wAfter w:w="142" w:type="dxa"/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Исполнитель обязан:</w:t>
            </w:r>
          </w:p>
        </w:tc>
      </w:tr>
      <w:tr w:rsidR="002D3DB1" w:rsidRPr="002D3DB1" w:rsidTr="00B543C1">
        <w:trPr>
          <w:gridAfter w:val="2"/>
          <w:wAfter w:w="669" w:type="dxa"/>
          <w:trHeight w:val="780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поставлять Заказчику товары в сроки, в количестве и качестве в соответствии с настоящим </w:t>
            </w:r>
            <w:proofErr w:type="gram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договором;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согласовать</w:t>
            </w:r>
            <w:proofErr w:type="gram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Заказчиком через свой персональный кабинет время и дату поставки и приемки товаров;</w:t>
            </w: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по требованию Заказчика в срок поставки, установленный настоящем договором, безвозмездно исправить все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выявленные недостатки в процессе поставки товара.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 Договор должен исполняться надлежащим образом в соответствии с условиями и требованиями настоящего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законодательства Республики Узбекистан.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Договор считается исполненным в том случае, если Стороны обеспечили исполнение всех принятых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себя обязательств.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ОТВЕТСТВЕННОСТЬ СТОРОН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Заказчик и Исполнитель несут ответственность за неисполнение и нарушение условий настоящего договора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законодательством.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Стороны освобождаются от ответственности за частичное или полное невыполнение обязательств </w:t>
            </w:r>
          </w:p>
        </w:tc>
      </w:tr>
      <w:tr w:rsidR="002D3DB1" w:rsidRPr="002D3DB1" w:rsidTr="00B543C1">
        <w:trPr>
          <w:gridAfter w:val="2"/>
          <w:wAfter w:w="669" w:type="dxa"/>
          <w:trHeight w:val="76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ПОРЯДОК РАЗРЕШЕНИЯ СПОРОВ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При возникновении споров и разногласий в ходе исполнения договорных обязательств стороны принимают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меры по их досудебному разрешению путем предъявления претензии.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При </w:t>
            </w:r>
            <w:proofErr w:type="spellStart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недостижении</w:t>
            </w:r>
            <w:proofErr w:type="spellEnd"/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 по результатам претензионного порядка разрешения спора Стороны вправе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обратиться в суд по месту нахождения истца.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 Взаимоотношения сторон, не оговоренные в настоящем договоре, регулируются законодательством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Узбекистан.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СРОК ДЕЙСТВИЯ КОНТРАКТА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Настоящий договор вступает в силу с момента заключения настоящего договора в установленном порядке 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действует до «31» декабря 20__ г.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B1" w:rsidRPr="002D3DB1" w:rsidRDefault="002D3DB1" w:rsidP="002D3DB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Истечение срока действия договора не освобождает стороны от ответственности.</w:t>
            </w:r>
          </w:p>
        </w:tc>
      </w:tr>
      <w:tr w:rsidR="002D3DB1" w:rsidRPr="002D3DB1" w:rsidTr="00B543C1">
        <w:trPr>
          <w:gridAfter w:val="2"/>
          <w:wAfter w:w="669" w:type="dxa"/>
          <w:trHeight w:val="255"/>
        </w:trPr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B1" w:rsidRPr="002D3DB1" w:rsidRDefault="002D3DB1" w:rsidP="002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ЮРИДИЧЕСКИЕ АДРЕСА И РЕКВИЗИТЫ СТОРОН</w:t>
            </w:r>
          </w:p>
        </w:tc>
      </w:tr>
    </w:tbl>
    <w:p w:rsidR="00B543C1" w:rsidRP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3DB1" w:rsidRDefault="00B543C1" w:rsidP="00B543C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543C1">
        <w:rPr>
          <w:rFonts w:ascii="Times New Roman" w:hAnsi="Times New Roman" w:cs="Times New Roman"/>
          <w:sz w:val="28"/>
        </w:rPr>
        <w:t xml:space="preserve">Исполнитель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543C1">
        <w:rPr>
          <w:rFonts w:ascii="Times New Roman" w:hAnsi="Times New Roman" w:cs="Times New Roman"/>
          <w:sz w:val="28"/>
        </w:rPr>
        <w:t>Заказчик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B543C1" w:rsidRDefault="00B543C1" w:rsidP="00B543C1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543C1" w:rsidRPr="00B543C1" w:rsidRDefault="00B543C1" w:rsidP="00B543C1">
      <w:pPr>
        <w:pStyle w:val="a3"/>
        <w:jc w:val="both"/>
        <w:rPr>
          <w:rFonts w:ascii="Times New Roman" w:hAnsi="Times New Roman" w:cs="Times New Roman"/>
        </w:rPr>
      </w:pPr>
      <w:r w:rsidRPr="00B543C1">
        <w:rPr>
          <w:rFonts w:ascii="Times New Roman" w:hAnsi="Times New Roman" w:cs="Times New Roman"/>
        </w:rPr>
        <w:t>Договор заключен с использованием ЭЦП.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3C1">
        <w:rPr>
          <w:rFonts w:ascii="Times New Roman" w:hAnsi="Times New Roman" w:cs="Times New Roman"/>
        </w:rPr>
        <w:t>Договор заключен с использованием ЭЦП.</w:t>
      </w:r>
    </w:p>
    <w:sectPr w:rsidR="00B543C1" w:rsidRPr="00B5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5"/>
    <w:rsid w:val="002D3DB1"/>
    <w:rsid w:val="00734C81"/>
    <w:rsid w:val="00A8721D"/>
    <w:rsid w:val="00B543C1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093C-74A9-429A-8982-E3134B1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Raximov Jaxongir Muminjanovich</dc:creator>
  <cp:keywords/>
  <dc:description/>
  <cp:lastModifiedBy>Raximov Jaxongir Muminjanovich</cp:lastModifiedBy>
  <cp:revision>3</cp:revision>
  <dcterms:created xsi:type="dcterms:W3CDTF">2022-04-04T16:54:00Z</dcterms:created>
  <dcterms:modified xsi:type="dcterms:W3CDTF">2022-04-04T17:09:00Z</dcterms:modified>
</cp:coreProperties>
</file>