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B4" w:rsidRDefault="005B29E2" w:rsidP="00D77498">
      <w:pPr>
        <w:tabs>
          <w:tab w:val="left" w:pos="3150"/>
          <w:tab w:val="center" w:pos="4818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Жорий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</w:t>
      </w:r>
      <w:r w:rsidR="00F547BC">
        <w:rPr>
          <w:b/>
          <w:sz w:val="22"/>
          <w:szCs w:val="22"/>
        </w:rPr>
        <w:t>аъмирлаш</w:t>
      </w:r>
      <w:proofErr w:type="spellEnd"/>
      <w:r w:rsidR="00F547BC">
        <w:rPr>
          <w:b/>
          <w:sz w:val="22"/>
          <w:szCs w:val="22"/>
        </w:rPr>
        <w:t xml:space="preserve">  </w:t>
      </w:r>
      <w:proofErr w:type="spellStart"/>
      <w:r w:rsidR="00F547BC">
        <w:rPr>
          <w:b/>
          <w:sz w:val="22"/>
          <w:szCs w:val="22"/>
        </w:rPr>
        <w:t>шартномаси</w:t>
      </w:r>
      <w:proofErr w:type="spellEnd"/>
      <w:r w:rsidR="00F547BC">
        <w:rPr>
          <w:b/>
          <w:sz w:val="22"/>
          <w:szCs w:val="22"/>
        </w:rPr>
        <w:t xml:space="preserve">  №  </w:t>
      </w:r>
      <w:r w:rsidR="00C76559">
        <w:rPr>
          <w:b/>
          <w:sz w:val="22"/>
          <w:szCs w:val="22"/>
        </w:rPr>
        <w:t>____</w:t>
      </w:r>
    </w:p>
    <w:p w:rsidR="00A15276" w:rsidRPr="00167F7B" w:rsidRDefault="00A15276" w:rsidP="00D77498">
      <w:pPr>
        <w:tabs>
          <w:tab w:val="left" w:pos="3150"/>
          <w:tab w:val="center" w:pos="4818"/>
        </w:tabs>
        <w:jc w:val="center"/>
        <w:rPr>
          <w:sz w:val="22"/>
          <w:szCs w:val="22"/>
        </w:rPr>
      </w:pPr>
    </w:p>
    <w:p w:rsidR="00F547BC" w:rsidRPr="00110DF5" w:rsidRDefault="00F547BC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792289">
        <w:rPr>
          <w:sz w:val="22"/>
          <w:szCs w:val="22"/>
        </w:rPr>
        <w:t>_</w:t>
      </w:r>
      <w:r w:rsidR="00C76559">
        <w:rPr>
          <w:sz w:val="22"/>
          <w:szCs w:val="22"/>
        </w:rPr>
        <w:t>__</w:t>
      </w:r>
      <w:r w:rsidR="00792289">
        <w:rPr>
          <w:sz w:val="22"/>
          <w:szCs w:val="22"/>
        </w:rPr>
        <w:t>_</w:t>
      </w:r>
      <w:r w:rsidRPr="00110DF5">
        <w:rPr>
          <w:sz w:val="22"/>
          <w:szCs w:val="22"/>
        </w:rPr>
        <w:t>»</w:t>
      </w:r>
      <w:r w:rsidR="0026754A">
        <w:rPr>
          <w:sz w:val="22"/>
          <w:szCs w:val="22"/>
          <w:lang w:val="uz-Cyrl-UZ"/>
        </w:rPr>
        <w:t xml:space="preserve"> </w:t>
      </w:r>
      <w:r w:rsidR="00B42E69">
        <w:rPr>
          <w:sz w:val="22"/>
          <w:szCs w:val="22"/>
          <w:lang w:val="uz-Cyrl-UZ"/>
        </w:rPr>
        <w:t>апрел</w:t>
      </w:r>
      <w:r w:rsidR="005D7F53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C76559">
        <w:rPr>
          <w:sz w:val="22"/>
          <w:szCs w:val="22"/>
          <w:lang w:val="uz-Cyrl-UZ"/>
        </w:rPr>
        <w:t>2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="005D7F53">
        <w:rPr>
          <w:sz w:val="22"/>
          <w:szCs w:val="22"/>
        </w:rPr>
        <w:t>Термиз</w:t>
      </w:r>
      <w:proofErr w:type="spellEnd"/>
      <w:r w:rsidR="005D7F53">
        <w:rPr>
          <w:sz w:val="22"/>
          <w:szCs w:val="22"/>
        </w:rPr>
        <w:t xml:space="preserve"> ш.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</w:p>
    <w:p w:rsidR="00F547BC" w:rsidRPr="0005735D" w:rsidRDefault="00C76559" w:rsidP="00F547BC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_______________________</w:t>
      </w:r>
      <w:r w:rsidR="00ED5ACD" w:rsidRPr="0005735D">
        <w:rPr>
          <w:sz w:val="22"/>
          <w:szCs w:val="22"/>
          <w:lang w:val="uz-Cyrl-UZ"/>
        </w:rPr>
        <w:t xml:space="preserve">, бундан буён «Иш бажарувчи» деб аталувчи, рахбари </w:t>
      </w:r>
      <w:r>
        <w:rPr>
          <w:sz w:val="22"/>
          <w:szCs w:val="22"/>
          <w:lang w:val="uz-Cyrl-UZ"/>
        </w:rPr>
        <w:t>_____________________</w:t>
      </w:r>
      <w:r w:rsidR="00F547BC" w:rsidRPr="0005735D">
        <w:rPr>
          <w:sz w:val="22"/>
          <w:szCs w:val="22"/>
          <w:lang w:val="uz-Cyrl-UZ"/>
        </w:rPr>
        <w:t>, Низом</w:t>
      </w:r>
      <w:r w:rsidR="00F547BC" w:rsidRPr="000E5ABE">
        <w:rPr>
          <w:color w:val="000000" w:themeColor="text1"/>
          <w:sz w:val="22"/>
          <w:szCs w:val="22"/>
          <w:lang w:val="uz-Cyrl-UZ"/>
        </w:rPr>
        <w:t xml:space="preserve"> асосида иш юритувчи бир томондан</w:t>
      </w:r>
      <w:r w:rsidR="00B42E69" w:rsidRPr="000E5ABE">
        <w:rPr>
          <w:color w:val="000000" w:themeColor="text1"/>
          <w:sz w:val="22"/>
          <w:szCs w:val="22"/>
          <w:lang w:val="uz-Cyrl-UZ"/>
        </w:rPr>
        <w:t xml:space="preserve"> </w:t>
      </w:r>
      <w:r w:rsidR="000E5ABE" w:rsidRPr="00B42E69">
        <w:rPr>
          <w:sz w:val="22"/>
          <w:szCs w:val="22"/>
          <w:lang w:val="uz-Cyrl-UZ"/>
        </w:rPr>
        <w:t xml:space="preserve">Вилоят </w:t>
      </w:r>
      <w:r w:rsidR="000E5ABE">
        <w:rPr>
          <w:sz w:val="22"/>
          <w:szCs w:val="22"/>
          <w:lang w:val="uz-Cyrl-UZ"/>
        </w:rPr>
        <w:t xml:space="preserve">Эндокринология илмий мамалий тиббиёт маркази </w:t>
      </w:r>
      <w:r w:rsidR="00F547BC" w:rsidRPr="0005735D">
        <w:rPr>
          <w:sz w:val="22"/>
          <w:szCs w:val="22"/>
          <w:lang w:val="uz-Cyrl-UZ"/>
        </w:rPr>
        <w:t xml:space="preserve">бундан буён «Буюртмачи» деб аталувчи,   рахбари </w:t>
      </w:r>
      <w:r w:rsidR="005F2203">
        <w:rPr>
          <w:sz w:val="22"/>
          <w:szCs w:val="22"/>
          <w:lang w:val="uz-Cyrl-UZ"/>
        </w:rPr>
        <w:t xml:space="preserve"> </w:t>
      </w:r>
      <w:r w:rsidR="000E5ABE">
        <w:rPr>
          <w:sz w:val="22"/>
          <w:szCs w:val="22"/>
          <w:lang w:val="uz-Cyrl-UZ"/>
        </w:rPr>
        <w:t>К</w:t>
      </w:r>
      <w:r w:rsidR="00481905" w:rsidRPr="0005735D">
        <w:rPr>
          <w:sz w:val="22"/>
          <w:szCs w:val="22"/>
          <w:lang w:val="uz-Cyrl-UZ"/>
        </w:rPr>
        <w:t>.</w:t>
      </w:r>
      <w:r w:rsidR="00B42E69">
        <w:rPr>
          <w:sz w:val="22"/>
          <w:szCs w:val="22"/>
          <w:lang w:val="uz-Cyrl-UZ"/>
        </w:rPr>
        <w:t>М</w:t>
      </w:r>
      <w:r w:rsidR="000E5ABE">
        <w:rPr>
          <w:sz w:val="22"/>
          <w:szCs w:val="22"/>
          <w:lang w:val="uz-Cyrl-UZ"/>
        </w:rPr>
        <w:t>еликулов</w:t>
      </w:r>
      <w:bookmarkStart w:id="0" w:name="_GoBack"/>
      <w:bookmarkEnd w:id="0"/>
      <w:r w:rsidR="00F547BC" w:rsidRPr="0005735D">
        <w:rPr>
          <w:sz w:val="22"/>
          <w:szCs w:val="22"/>
          <w:lang w:val="uz-Cyrl-UZ"/>
        </w:rPr>
        <w:t>,  Низом асосида иш юритувчи иккинчи томондан куйидагилар тугрисида шартнома тузадилар:</w:t>
      </w:r>
    </w:p>
    <w:p w:rsidR="00F547BC" w:rsidRPr="0005735D" w:rsidRDefault="00F547BC" w:rsidP="00F547BC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05735D">
        <w:rPr>
          <w:b/>
          <w:sz w:val="22"/>
          <w:szCs w:val="22"/>
          <w:lang w:val="uz-Cyrl-UZ"/>
        </w:rPr>
        <w:tab/>
        <w:t>1. Шартнома предмети</w:t>
      </w:r>
    </w:p>
    <w:p w:rsidR="00F547BC" w:rsidRPr="0005735D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05735D">
        <w:rPr>
          <w:sz w:val="22"/>
          <w:szCs w:val="22"/>
          <w:lang w:val="uz-Cyrl-UZ"/>
        </w:rPr>
        <w:t xml:space="preserve">1.1 .«Иш бажарувчи» «Буюртмачи» томонидан буюртма </w:t>
      </w:r>
      <w:r w:rsidR="0005735D">
        <w:rPr>
          <w:sz w:val="22"/>
          <w:szCs w:val="22"/>
          <w:lang w:val="uz-Cyrl-UZ"/>
        </w:rPr>
        <w:t xml:space="preserve">килинган </w:t>
      </w:r>
      <w:r w:rsidR="00B42E69" w:rsidRPr="00B42E69">
        <w:rPr>
          <w:sz w:val="22"/>
          <w:szCs w:val="22"/>
          <w:lang w:val="uz-Cyrl-UZ"/>
        </w:rPr>
        <w:t xml:space="preserve">Вилоят </w:t>
      </w:r>
      <w:r w:rsidR="000E5ABE">
        <w:rPr>
          <w:sz w:val="22"/>
          <w:szCs w:val="22"/>
          <w:lang w:val="uz-Cyrl-UZ"/>
        </w:rPr>
        <w:t xml:space="preserve">Эндокринология илмий мамалий тиббиёт маркази биносини </w:t>
      </w:r>
      <w:r w:rsidR="00B42E69" w:rsidRPr="00B42E69">
        <w:rPr>
          <w:sz w:val="22"/>
          <w:szCs w:val="22"/>
          <w:lang w:val="uz-Cyrl-UZ"/>
        </w:rPr>
        <w:t>лойха смета хужжатлари асосида жоирй таъмирлаш ишлари</w:t>
      </w:r>
      <w:r w:rsidR="00A15276">
        <w:rPr>
          <w:sz w:val="22"/>
          <w:szCs w:val="22"/>
          <w:lang w:val="uz-Cyrl-UZ"/>
        </w:rPr>
        <w:t>ни</w:t>
      </w:r>
      <w:r w:rsidR="00171B0B" w:rsidRPr="0005735D">
        <w:rPr>
          <w:sz w:val="22"/>
          <w:szCs w:val="22"/>
          <w:lang w:val="uz-Cyrl-UZ"/>
        </w:rPr>
        <w:t xml:space="preserve"> </w:t>
      </w:r>
      <w:r w:rsidR="005D7F53" w:rsidRPr="005D7F53">
        <w:rPr>
          <w:b/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 xml:space="preserve"> бажариб  беради, «Буюртмачи» эса иш хажми буйича бажарилган </w:t>
      </w:r>
      <w:r w:rsidR="00B21FC4" w:rsidRPr="0005735D">
        <w:rPr>
          <w:sz w:val="22"/>
          <w:szCs w:val="22"/>
          <w:lang w:val="uz-Cyrl-UZ"/>
        </w:rPr>
        <w:t xml:space="preserve">иншоотларни </w:t>
      </w:r>
      <w:r w:rsidR="00C70416" w:rsidRPr="0005735D">
        <w:rPr>
          <w:sz w:val="22"/>
          <w:szCs w:val="22"/>
          <w:lang w:val="uz-Cyrl-UZ"/>
        </w:rPr>
        <w:t xml:space="preserve">жорий </w:t>
      </w:r>
      <w:r w:rsidR="00F708D4" w:rsidRPr="0005735D">
        <w:rPr>
          <w:b/>
          <w:sz w:val="22"/>
          <w:szCs w:val="22"/>
          <w:lang w:val="uz-Cyrl-UZ"/>
        </w:rPr>
        <w:t>таъмирлаш</w:t>
      </w:r>
      <w:r w:rsidR="00F708D4" w:rsidRPr="0005735D">
        <w:rPr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>ишларини кабул килиб, мазкур шартнома шартлари асосида туловларни амалга оширади.</w:t>
      </w:r>
    </w:p>
    <w:p w:rsidR="00F547BC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sz w:val="22"/>
          <w:szCs w:val="22"/>
        </w:rPr>
        <w:t>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хажмининг</w:t>
      </w:r>
      <w:proofErr w:type="spellEnd"/>
      <w:r w:rsidRPr="00110DF5">
        <w:rPr>
          <w:b/>
          <w:sz w:val="22"/>
          <w:szCs w:val="22"/>
        </w:rPr>
        <w:t xml:space="preserve">  </w:t>
      </w:r>
      <w:proofErr w:type="spellStart"/>
      <w:r w:rsidRPr="00110DF5">
        <w:rPr>
          <w:b/>
          <w:sz w:val="22"/>
          <w:szCs w:val="22"/>
        </w:rPr>
        <w:t>нархи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ва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умумий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киймати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F547BC" w:rsidRPr="00082474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 xml:space="preserve">2.2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="00736A7C">
        <w:rPr>
          <w:sz w:val="22"/>
          <w:szCs w:val="22"/>
        </w:rPr>
        <w:t xml:space="preserve"> ККС</w:t>
      </w:r>
      <w:r w:rsidR="00B42E69">
        <w:rPr>
          <w:sz w:val="22"/>
          <w:szCs w:val="22"/>
        </w:rPr>
        <w:t xml:space="preserve"> </w:t>
      </w:r>
      <w:proofErr w:type="spellStart"/>
      <w:r w:rsidR="00B42E69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r w:rsidR="00B21FC4">
        <w:rPr>
          <w:sz w:val="22"/>
          <w:szCs w:val="22"/>
        </w:rPr>
        <w:t xml:space="preserve"> </w:t>
      </w:r>
      <w:r w:rsidR="00B42E69">
        <w:rPr>
          <w:sz w:val="22"/>
          <w:szCs w:val="22"/>
        </w:rPr>
        <w:t>________________</w:t>
      </w:r>
      <w:r w:rsidR="00FD7CF7">
        <w:rPr>
          <w:sz w:val="22"/>
          <w:szCs w:val="22"/>
          <w:lang w:val="uz-Cyrl-UZ"/>
        </w:rPr>
        <w:t xml:space="preserve"> </w:t>
      </w:r>
      <w:r w:rsidR="00595F35">
        <w:rPr>
          <w:sz w:val="22"/>
          <w:szCs w:val="22"/>
          <w:lang w:val="uz-Cyrl-UZ"/>
        </w:rPr>
        <w:t xml:space="preserve"> </w:t>
      </w:r>
      <w:r w:rsidR="005D7F53">
        <w:rPr>
          <w:sz w:val="22"/>
          <w:szCs w:val="22"/>
          <w:lang w:val="uz-Cyrl-UZ"/>
        </w:rPr>
        <w:t xml:space="preserve"> (</w:t>
      </w:r>
      <w:r w:rsidR="00B42E69">
        <w:rPr>
          <w:sz w:val="22"/>
          <w:szCs w:val="22"/>
          <w:lang w:val="uz-Cyrl-UZ"/>
        </w:rPr>
        <w:t>______________________________________</w:t>
      </w:r>
      <w:r w:rsidR="005D7F53">
        <w:rPr>
          <w:sz w:val="22"/>
          <w:szCs w:val="22"/>
          <w:lang w:val="uz-Cyrl-UZ"/>
        </w:rPr>
        <w:t xml:space="preserve"> </w:t>
      </w:r>
      <w:r w:rsidR="0028450B" w:rsidRPr="005D7F53">
        <w:rPr>
          <w:b/>
          <w:sz w:val="22"/>
          <w:szCs w:val="22"/>
        </w:rPr>
        <w:t>с</w:t>
      </w:r>
      <w:r w:rsidR="005D7F53" w:rsidRPr="005D7F53">
        <w:rPr>
          <w:b/>
          <w:sz w:val="22"/>
          <w:szCs w:val="22"/>
          <w:lang w:val="uz-Cyrl-UZ"/>
        </w:rPr>
        <w:t>ў</w:t>
      </w:r>
      <w:r w:rsidR="0028450B" w:rsidRPr="005D7F53">
        <w:rPr>
          <w:b/>
          <w:sz w:val="22"/>
          <w:szCs w:val="22"/>
        </w:rPr>
        <w:t>м</w:t>
      </w:r>
      <w:r w:rsidR="0028450B">
        <w:rPr>
          <w:sz w:val="22"/>
          <w:szCs w:val="22"/>
        </w:rPr>
        <w:t>н</w:t>
      </w:r>
      <w:r w:rsidRPr="00110DF5">
        <w:rPr>
          <w:sz w:val="22"/>
          <w:szCs w:val="22"/>
        </w:rPr>
        <w:t xml:space="preserve">и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="004E607E">
        <w:rPr>
          <w:sz w:val="22"/>
          <w:szCs w:val="22"/>
        </w:rPr>
        <w:t>.</w:t>
      </w:r>
      <w:r w:rsidR="00082474" w:rsidRPr="00082474">
        <w:rPr>
          <w:sz w:val="22"/>
          <w:szCs w:val="22"/>
        </w:rPr>
        <w:t xml:space="preserve"> </w:t>
      </w:r>
      <w:proofErr w:type="gramEnd"/>
    </w:p>
    <w:p w:rsidR="00F547BC" w:rsidRPr="00114997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4997">
        <w:rPr>
          <w:sz w:val="22"/>
          <w:szCs w:val="22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F547BC" w:rsidRPr="00792289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792289">
        <w:rPr>
          <w:sz w:val="22"/>
          <w:szCs w:val="22"/>
          <w:lang w:val="uz-Cyrl-UZ"/>
        </w:rPr>
        <w:t>2.4 «Буюртмачи» узгарган нархлар асосида кушимча туловларни бюджетда курсатилган лимит доирасида амалга оширади .</w:t>
      </w:r>
    </w:p>
    <w:p w:rsidR="00F547BC" w:rsidRPr="00385673" w:rsidRDefault="00F547BC" w:rsidP="00F547BC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792289">
        <w:rPr>
          <w:b/>
          <w:sz w:val="22"/>
          <w:szCs w:val="22"/>
          <w:lang w:val="uz-Cyrl-UZ"/>
        </w:rPr>
        <w:tab/>
      </w:r>
      <w:r w:rsidRPr="00385673">
        <w:rPr>
          <w:b/>
          <w:sz w:val="22"/>
          <w:szCs w:val="22"/>
          <w:lang w:val="uz-Cyrl-UZ"/>
        </w:rPr>
        <w:t>3. Тулов шартлари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3.1 </w:t>
      </w:r>
      <w:r w:rsidR="008B40D9" w:rsidRPr="00385673">
        <w:rPr>
          <w:sz w:val="22"/>
          <w:szCs w:val="22"/>
          <w:lang w:val="uz-Cyrl-UZ"/>
        </w:rPr>
        <w:t>Буюртмачи ш</w:t>
      </w:r>
      <w:r w:rsidR="00195F97" w:rsidRPr="00385673">
        <w:rPr>
          <w:sz w:val="22"/>
          <w:szCs w:val="22"/>
          <w:lang w:val="uz-Cyrl-UZ"/>
        </w:rPr>
        <w:t>артнома</w:t>
      </w:r>
      <w:r w:rsidRPr="00385673">
        <w:rPr>
          <w:sz w:val="22"/>
          <w:szCs w:val="22"/>
          <w:lang w:val="uz-Cyrl-UZ"/>
        </w:rPr>
        <w:t xml:space="preserve"> тулик кийматининг </w:t>
      </w:r>
      <w:r w:rsidR="00736A7C">
        <w:rPr>
          <w:sz w:val="22"/>
          <w:szCs w:val="22"/>
          <w:lang w:val="uz-Cyrl-UZ"/>
        </w:rPr>
        <w:t>30</w:t>
      </w:r>
      <w:r w:rsidRPr="00385673">
        <w:rPr>
          <w:sz w:val="22"/>
          <w:szCs w:val="22"/>
          <w:lang w:val="uz-Cyrl-UZ"/>
        </w:rPr>
        <w:t xml:space="preserve"> % микдорида </w:t>
      </w:r>
      <w:r w:rsidR="006E33C8" w:rsidRPr="00385673">
        <w:rPr>
          <w:sz w:val="22"/>
          <w:szCs w:val="22"/>
          <w:lang w:val="uz-Cyrl-UZ"/>
        </w:rPr>
        <w:t>1</w:t>
      </w:r>
      <w:r w:rsidRPr="00385673">
        <w:rPr>
          <w:sz w:val="22"/>
          <w:szCs w:val="22"/>
          <w:lang w:val="uz-Cyrl-UZ"/>
        </w:rPr>
        <w:t>0 банк кунида «Иш бажарувчи»нинг махсус хисоб ракамига (сумда) олдиндан туловни амалга оширади.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3.2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0A7041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3.3  </w:t>
      </w:r>
      <w:r w:rsidR="000A7041" w:rsidRPr="00385673">
        <w:rPr>
          <w:sz w:val="22"/>
          <w:szCs w:val="22"/>
          <w:lang w:val="uz-Cyrl-UZ"/>
        </w:rPr>
        <w:t xml:space="preserve">«Буюртмачи»  </w:t>
      </w:r>
      <w:r w:rsidR="0021502F" w:rsidRPr="00385673">
        <w:rPr>
          <w:sz w:val="22"/>
          <w:szCs w:val="22"/>
          <w:lang w:val="uz-Cyrl-UZ"/>
        </w:rPr>
        <w:t xml:space="preserve">колган </w:t>
      </w:r>
      <w:r w:rsidR="000A7041" w:rsidRPr="00385673">
        <w:rPr>
          <w:sz w:val="22"/>
          <w:szCs w:val="22"/>
          <w:lang w:val="uz-Cyrl-UZ"/>
        </w:rPr>
        <w:t>туловларни ф-2 ва ф-</w:t>
      </w:r>
      <w:smartTag w:uri="urn:schemas-microsoft-com:office:smarttags" w:element="metricconverter">
        <w:smartTagPr>
          <w:attr w:name="ProductID" w:val="3 га"/>
        </w:smartTagPr>
        <w:r w:rsidR="000A7041" w:rsidRPr="00385673">
          <w:rPr>
            <w:sz w:val="22"/>
            <w:szCs w:val="22"/>
            <w:lang w:val="uz-Cyrl-UZ"/>
          </w:rPr>
          <w:t>3 га</w:t>
        </w:r>
      </w:smartTag>
      <w:r w:rsidR="000A7041" w:rsidRPr="00385673">
        <w:rPr>
          <w:sz w:val="22"/>
          <w:szCs w:val="22"/>
          <w:lang w:val="uz-Cyrl-UZ"/>
        </w:rPr>
        <w:t xml:space="preserve"> асосан шартномадаги умумий суммадан чикмаган холда амалга оширилади</w:t>
      </w:r>
      <w:r w:rsidR="000A7041"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 w:rsidR="00CA1A2E">
        <w:rPr>
          <w:sz w:val="22"/>
          <w:szCs w:val="22"/>
          <w:lang w:val="uz-Cyrl-UZ"/>
        </w:rPr>
        <w:t xml:space="preserve">бажарилган ишлар далолатномаси асосида </w:t>
      </w:r>
      <w:r w:rsidR="00481905">
        <w:rPr>
          <w:sz w:val="22"/>
          <w:szCs w:val="22"/>
          <w:lang w:val="uz-Cyrl-UZ"/>
        </w:rPr>
        <w:t>30</w:t>
      </w:r>
      <w:r w:rsidR="00CA1A2E" w:rsidRPr="00385673">
        <w:rPr>
          <w:sz w:val="22"/>
          <w:szCs w:val="22"/>
          <w:lang w:val="uz-Cyrl-UZ"/>
        </w:rPr>
        <w:t xml:space="preserve"> банк куни давомида </w:t>
      </w:r>
      <w:r w:rsidR="000A7041"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="000A7041" w:rsidRPr="00385673">
        <w:rPr>
          <w:sz w:val="22"/>
          <w:szCs w:val="22"/>
          <w:lang w:val="uz-Cyrl-UZ"/>
        </w:rPr>
        <w:t xml:space="preserve">  </w:t>
      </w:r>
    </w:p>
    <w:p w:rsidR="00F547BC" w:rsidRPr="00385673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                                               </w:t>
      </w:r>
      <w:r w:rsidRPr="00385673">
        <w:rPr>
          <w:b/>
          <w:sz w:val="22"/>
          <w:szCs w:val="22"/>
          <w:lang w:val="uz-Cyrl-UZ"/>
        </w:rPr>
        <w:t xml:space="preserve"> 4. Ишнинг бажарилиш тартиби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4.1. Шартноманинг умумий суммасидан чикмаган холда «Иш бажарувчи» сметада курсатилган ишларни </w:t>
      </w:r>
      <w:r w:rsidR="00C70416">
        <w:rPr>
          <w:sz w:val="22"/>
          <w:szCs w:val="22"/>
          <w:lang w:val="uz-Cyrl-UZ"/>
        </w:rPr>
        <w:t>18</w:t>
      </w:r>
      <w:r w:rsidR="00026160" w:rsidRPr="00385673">
        <w:rPr>
          <w:sz w:val="22"/>
          <w:szCs w:val="22"/>
          <w:lang w:val="uz-Cyrl-UZ"/>
        </w:rPr>
        <w:t xml:space="preserve">  кун ичида </w:t>
      </w:r>
      <w:r w:rsidRPr="00385673">
        <w:rPr>
          <w:sz w:val="22"/>
          <w:szCs w:val="22"/>
          <w:lang w:val="uz-Cyrl-UZ"/>
        </w:rPr>
        <w:t>тулик бажариши шарт.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F547BC" w:rsidRPr="00D77498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D77498">
        <w:rPr>
          <w:sz w:val="22"/>
          <w:szCs w:val="22"/>
          <w:lang w:val="uz-Cyrl-UZ"/>
        </w:rPr>
        <w:t xml:space="preserve">4.3. Сметада курсатилган иш хажмини «Иш бажарувчи» «Буюртмачи»га топширгандан сунг иш тулик бажарилган хисобланади.  </w:t>
      </w:r>
      <w:r w:rsidRPr="00D77498">
        <w:rPr>
          <w:b/>
          <w:sz w:val="22"/>
          <w:szCs w:val="22"/>
          <w:lang w:val="uz-Cyrl-UZ"/>
        </w:rPr>
        <w:t xml:space="preserve">            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D77498">
        <w:rPr>
          <w:b/>
          <w:sz w:val="22"/>
          <w:szCs w:val="22"/>
          <w:lang w:val="uz-Cyrl-UZ"/>
        </w:rPr>
        <w:t xml:space="preserve">                                               </w:t>
      </w:r>
      <w:r w:rsidRPr="00110DF5">
        <w:rPr>
          <w:b/>
          <w:sz w:val="22"/>
          <w:szCs w:val="22"/>
        </w:rPr>
        <w:t xml:space="preserve">5.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мажбуриятлари</w:t>
      </w:r>
      <w:proofErr w:type="spellEnd"/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sz w:val="22"/>
          <w:szCs w:val="22"/>
        </w:rPr>
        <w:t xml:space="preserve">6.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жавобгарлиги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lastRenderedPageBreak/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 w:rsidR="00026160"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7. </w:t>
      </w:r>
      <w:proofErr w:type="spellStart"/>
      <w:r w:rsidRPr="00110DF5">
        <w:rPr>
          <w:b/>
          <w:sz w:val="22"/>
          <w:szCs w:val="22"/>
        </w:rPr>
        <w:t>Низоларни</w:t>
      </w:r>
      <w:proofErr w:type="spellEnd"/>
      <w:r w:rsidRPr="00110DF5">
        <w:rPr>
          <w:b/>
          <w:sz w:val="22"/>
          <w:szCs w:val="22"/>
        </w:rPr>
        <w:t xml:space="preserve"> хал </w:t>
      </w:r>
      <w:proofErr w:type="spellStart"/>
      <w:r w:rsidRPr="00110DF5">
        <w:rPr>
          <w:b/>
          <w:sz w:val="22"/>
          <w:szCs w:val="22"/>
        </w:rPr>
        <w:t>этиш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тартиби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sz w:val="22"/>
          <w:szCs w:val="22"/>
        </w:rPr>
        <w:t xml:space="preserve">8. </w:t>
      </w:r>
      <w:r w:rsidR="00F658FE">
        <w:rPr>
          <w:b/>
          <w:sz w:val="22"/>
          <w:szCs w:val="22"/>
          <w:lang w:val="uz-Cyrl-UZ"/>
        </w:rPr>
        <w:t>Қў</w:t>
      </w:r>
      <w:proofErr w:type="spellStart"/>
      <w:r w:rsidRPr="00110DF5">
        <w:rPr>
          <w:b/>
          <w:sz w:val="22"/>
          <w:szCs w:val="22"/>
        </w:rPr>
        <w:t>шимчалар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9</w:t>
      </w:r>
      <w:r w:rsidRPr="00110DF5">
        <w:rPr>
          <w:b/>
          <w:sz w:val="22"/>
          <w:szCs w:val="22"/>
        </w:rPr>
        <w:t xml:space="preserve">. </w:t>
      </w:r>
      <w:proofErr w:type="gramStart"/>
      <w:r w:rsidRPr="00110DF5">
        <w:rPr>
          <w:b/>
          <w:sz w:val="22"/>
          <w:szCs w:val="22"/>
        </w:rPr>
        <w:t>Форс</w:t>
      </w:r>
      <w:proofErr w:type="gramEnd"/>
      <w:r w:rsidRPr="00110DF5">
        <w:rPr>
          <w:b/>
          <w:sz w:val="22"/>
          <w:szCs w:val="22"/>
        </w:rPr>
        <w:t>- мажор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10.1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</w:t>
      </w:r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Шартноманинг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амал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килиш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муддати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9.1.Мазкур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Газначилик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булимида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руйхатга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олинган</w:t>
      </w:r>
      <w:proofErr w:type="spellEnd"/>
      <w:r w:rsidR="0040721F"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 w:rsidR="008F6A39">
        <w:rPr>
          <w:sz w:val="22"/>
          <w:szCs w:val="22"/>
          <w:lang w:val="uz-Cyrl-UZ"/>
        </w:rPr>
        <w:t>2</w:t>
      </w:r>
      <w:r w:rsidR="009D155E">
        <w:rPr>
          <w:sz w:val="22"/>
          <w:szCs w:val="22"/>
          <w:lang w:val="uz-Cyrl-UZ"/>
        </w:rPr>
        <w:t>2</w:t>
      </w:r>
      <w:r w:rsidR="00433154">
        <w:rPr>
          <w:sz w:val="22"/>
          <w:szCs w:val="22"/>
        </w:rPr>
        <w:t xml:space="preserve"> </w:t>
      </w:r>
      <w:r>
        <w:rPr>
          <w:sz w:val="22"/>
          <w:szCs w:val="22"/>
        </w:rPr>
        <w:t>й</w:t>
      </w:r>
      <w:r w:rsidR="00BB282D"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9.2.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110DF5">
        <w:rPr>
          <w:b/>
          <w:sz w:val="22"/>
          <w:szCs w:val="22"/>
        </w:rPr>
        <w:t xml:space="preserve">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юридик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манзили</w:t>
      </w:r>
      <w:proofErr w:type="spellEnd"/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885"/>
      </w:tblGrid>
      <w:tr w:rsidR="00F547BC" w:rsidRPr="000D329D" w:rsidTr="000D329D">
        <w:trPr>
          <w:jc w:val="center"/>
        </w:trPr>
        <w:tc>
          <w:tcPr>
            <w:tcW w:w="4968" w:type="dxa"/>
          </w:tcPr>
          <w:p w:rsidR="00F547BC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FA0C15">
              <w:rPr>
                <w:rFonts w:ascii="Bodoni" w:hAnsi="Bodoni"/>
                <w:b/>
                <w:sz w:val="22"/>
                <w:szCs w:val="22"/>
              </w:rPr>
              <w:t>«</w:t>
            </w:r>
            <w:proofErr w:type="spellStart"/>
            <w:r w:rsidRPr="000D329D">
              <w:rPr>
                <w:b/>
                <w:sz w:val="22"/>
                <w:szCs w:val="22"/>
              </w:rPr>
              <w:t>Иш</w:t>
            </w:r>
            <w:proofErr w:type="spellEnd"/>
            <w:r w:rsidRPr="00FA0C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329D">
              <w:rPr>
                <w:b/>
                <w:sz w:val="22"/>
                <w:szCs w:val="22"/>
              </w:rPr>
              <w:t>бажарувчи</w:t>
            </w:r>
            <w:proofErr w:type="spellEnd"/>
            <w:r w:rsidRPr="00FA0C15">
              <w:rPr>
                <w:rFonts w:ascii="Bodoni" w:hAnsi="Bodoni"/>
                <w:b/>
                <w:sz w:val="22"/>
                <w:szCs w:val="22"/>
              </w:rPr>
              <w:t xml:space="preserve">» </w:t>
            </w:r>
          </w:p>
          <w:p w:rsidR="00FE59A4" w:rsidRDefault="00FE59A4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B21FC4" w:rsidRDefault="00B21FC4" w:rsidP="00ED5ACD">
            <w:pPr>
              <w:rPr>
                <w:sz w:val="22"/>
                <w:szCs w:val="22"/>
                <w:lang w:val="uz-Cyrl-UZ"/>
              </w:rPr>
            </w:pPr>
            <w:r w:rsidRPr="00B21FC4">
              <w:rPr>
                <w:sz w:val="22"/>
                <w:szCs w:val="22"/>
                <w:lang w:val="uz-Cyrl-UZ"/>
              </w:rPr>
              <w:t xml:space="preserve">   </w:t>
            </w:r>
            <w:r w:rsidR="0005735D" w:rsidRPr="0005735D">
              <w:rPr>
                <w:sz w:val="22"/>
                <w:szCs w:val="22"/>
                <w:lang w:val="uz-Cyrl-UZ"/>
              </w:rPr>
              <w:t xml:space="preserve">    </w:t>
            </w:r>
            <w:r w:rsidR="009D155E">
              <w:rPr>
                <w:sz w:val="22"/>
                <w:szCs w:val="22"/>
                <w:lang w:val="uz-Cyrl-UZ"/>
              </w:rPr>
              <w:t>__________________________</w:t>
            </w:r>
          </w:p>
          <w:p w:rsidR="00B21FC4" w:rsidRDefault="00FE59A4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8B40D9">
              <w:rPr>
                <w:rFonts w:ascii="Bodoni" w:hAnsi="Bodoni"/>
                <w:b/>
                <w:sz w:val="22"/>
                <w:szCs w:val="22"/>
                <w:lang w:val="uz-Cyrl-UZ"/>
              </w:rPr>
              <w:t>МАНЗИЛ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___________________</w:t>
            </w:r>
          </w:p>
          <w:p w:rsidR="004E607E" w:rsidRDefault="00ED5ACD" w:rsidP="00ED5ACD">
            <w:pPr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8B40D9">
              <w:rPr>
                <w:rFonts w:ascii="Bodoni" w:hAnsi="Bodoni"/>
                <w:sz w:val="22"/>
                <w:szCs w:val="22"/>
                <w:lang w:val="uz-Cyrl-UZ"/>
              </w:rPr>
              <w:t>Х\Р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>
              <w:t xml:space="preserve"> </w:t>
            </w:r>
            <w:r w:rsidR="009D155E">
              <w:rPr>
                <w:rFonts w:ascii="Bodoni" w:hAnsi="Bodoni"/>
                <w:sz w:val="22"/>
                <w:szCs w:val="22"/>
                <w:lang w:val="uz-Cyrl-UZ"/>
              </w:rPr>
              <w:t>_____________________</w:t>
            </w:r>
          </w:p>
          <w:p w:rsidR="00ED5ACD" w:rsidRDefault="00ED5ACD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sz w:val="22"/>
                <w:szCs w:val="22"/>
                <w:lang w:val="uz-Cyrl-UZ"/>
              </w:rPr>
              <w:t xml:space="preserve">  </w:t>
            </w:r>
            <w:r w:rsidRPr="00B45055">
              <w:rPr>
                <w:rFonts w:ascii="Bodoni" w:hAnsi="Bodoni"/>
                <w:b/>
                <w:sz w:val="22"/>
                <w:szCs w:val="22"/>
                <w:lang w:val="uz-Cyrl-UZ"/>
              </w:rPr>
              <w:t>ИНН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Pr="009E2E06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4E607E">
              <w:rPr>
                <w:rFonts w:ascii="Bodoni" w:hAnsi="Bodoni"/>
                <w:b/>
                <w:sz w:val="22"/>
                <w:szCs w:val="22"/>
                <w:lang w:val="uz-Cyrl-UZ"/>
              </w:rPr>
              <w:t>ОКЕД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                    </w:t>
            </w:r>
            <w:r w:rsidR="00E37D35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</w:p>
          <w:p w:rsidR="00E37D35" w:rsidRDefault="00E37D35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___________________________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</w:p>
          <w:p w:rsidR="00ED5ACD" w:rsidRDefault="00E37D35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         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МФО 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</w:t>
            </w:r>
          </w:p>
          <w:p w:rsidR="00ED5ACD" w:rsidRPr="00026160" w:rsidRDefault="00ED5ACD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ED5ACD" w:rsidRPr="005D7F53" w:rsidRDefault="00E37D35" w:rsidP="00ED5ACD">
            <w:pPr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B45055">
              <w:rPr>
                <w:rFonts w:ascii="Bodoni" w:hAnsi="Bodoni"/>
                <w:b/>
                <w:sz w:val="22"/>
                <w:szCs w:val="22"/>
                <w:lang w:val="uz-Cyrl-UZ"/>
              </w:rPr>
              <w:t>РАХБАР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ED5ACD"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_____  </w:t>
            </w:r>
            <w:r w:rsidR="009D155E">
              <w:rPr>
                <w:rFonts w:ascii="Bodoni" w:hAnsi="Bodoni"/>
                <w:sz w:val="22"/>
                <w:szCs w:val="22"/>
                <w:lang w:val="uz-Cyrl-UZ"/>
              </w:rPr>
              <w:t>____________</w:t>
            </w:r>
          </w:p>
          <w:p w:rsidR="00F547BC" w:rsidRPr="00B45055" w:rsidRDefault="00ED5ACD" w:rsidP="00ED5ACD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     </w:t>
            </w: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ab/>
              <w:t xml:space="preserve">(имзо)            </w:t>
            </w:r>
          </w:p>
        </w:tc>
        <w:tc>
          <w:tcPr>
            <w:tcW w:w="4885" w:type="dxa"/>
          </w:tcPr>
          <w:p w:rsidR="00F547BC" w:rsidRPr="00792289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>«</w:t>
            </w:r>
            <w:r w:rsidRPr="00792289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» </w:t>
            </w:r>
          </w:p>
          <w:p w:rsidR="00026160" w:rsidRDefault="00026160" w:rsidP="005D7F53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0E5ABE" w:rsidRDefault="000E5ABE" w:rsidP="005D7F53">
            <w:pPr>
              <w:jc w:val="center"/>
              <w:rPr>
                <w:sz w:val="22"/>
                <w:szCs w:val="22"/>
                <w:lang w:val="uz-Cyrl-UZ"/>
              </w:rPr>
            </w:pPr>
            <w:r w:rsidRPr="00B42E69">
              <w:rPr>
                <w:sz w:val="22"/>
                <w:szCs w:val="22"/>
                <w:lang w:val="uz-Cyrl-UZ"/>
              </w:rPr>
              <w:t xml:space="preserve">Вилоят </w:t>
            </w:r>
            <w:r>
              <w:rPr>
                <w:sz w:val="22"/>
                <w:szCs w:val="22"/>
                <w:lang w:val="uz-Cyrl-UZ"/>
              </w:rPr>
              <w:t>Эндокринология илмий мамалий тиббиёт маркази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</w:p>
          <w:p w:rsidR="005D7F53" w:rsidRPr="000E5ABE" w:rsidRDefault="000E5ABE" w:rsidP="005D7F53">
            <w:pPr>
              <w:jc w:val="center"/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Термиз ш </w:t>
            </w:r>
            <w:r w:rsidR="00B42E69">
              <w:rPr>
                <w:sz w:val="22"/>
                <w:szCs w:val="22"/>
                <w:lang w:val="uz-Cyrl-UZ"/>
              </w:rPr>
              <w:t xml:space="preserve"> </w:t>
            </w:r>
          </w:p>
          <w:p w:rsidR="00E37D35" w:rsidRPr="00082474" w:rsidRDefault="00795D68" w:rsidP="000D329D">
            <w:pPr>
              <w:jc w:val="center"/>
              <w:rPr>
                <w:rFonts w:ascii="Segoe UI" w:hAnsi="Segoe UI" w:cs="Segoe UI"/>
                <w:sz w:val="21"/>
                <w:szCs w:val="21"/>
                <w:lang w:val="uz-Cyrl-UZ"/>
              </w:rPr>
            </w:pPr>
            <w:r w:rsidRPr="000E5ABE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>ШХВ</w:t>
            </w:r>
            <w:r w:rsidR="005D7F53" w:rsidRPr="000E5ABE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>:</w:t>
            </w:r>
            <w:r w:rsidR="009714D3" w:rsidRPr="000E5ABE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</w:t>
            </w:r>
            <w:r w:rsidR="000E5ABE" w:rsidRPr="000E5ABE">
              <w:rPr>
                <w:rFonts w:ascii="Segoe UI" w:hAnsi="Segoe UI" w:cs="Segoe UI"/>
                <w:caps/>
                <w:color w:val="000000" w:themeColor="text1"/>
                <w:spacing w:val="14"/>
                <w:sz w:val="23"/>
                <w:szCs w:val="23"/>
                <w:lang w:val="uz-Cyrl-UZ"/>
              </w:rPr>
              <w:t>100021860224017073201054005</w:t>
            </w:r>
            <w:r w:rsidR="0005735D" w:rsidRPr="0005735D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</w:t>
            </w:r>
          </w:p>
          <w:p w:rsidR="003B5020" w:rsidRPr="00223162" w:rsidRDefault="00082474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5B29E2">
              <w:rPr>
                <w:rFonts w:ascii="Segoe UI" w:hAnsi="Segoe UI" w:cs="Segoe UI"/>
                <w:sz w:val="21"/>
                <w:szCs w:val="21"/>
                <w:lang w:val="uz-Cyrl-UZ"/>
              </w:rPr>
              <w:t xml:space="preserve">          </w:t>
            </w:r>
            <w:r w:rsidR="00FE59A4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  </w:t>
            </w:r>
            <w:r w:rsidR="007122EF" w:rsidRPr="00223162">
              <w:rPr>
                <w:rFonts w:ascii="Segoe UI" w:hAnsi="Segoe UI" w:cs="Segoe UI"/>
                <w:color w:val="FFFFFF"/>
                <w:sz w:val="21"/>
                <w:szCs w:val="21"/>
                <w:lang w:val="uz-Cyrl-UZ"/>
              </w:rPr>
              <w:t>В.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ИНН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: </w:t>
            </w:r>
            <w:r w:rsidR="00B42E69" w:rsidRPr="00B42E69">
              <w:rPr>
                <w:rFonts w:ascii="Bodoni" w:hAnsi="Bodoni"/>
                <w:b/>
                <w:sz w:val="18"/>
                <w:szCs w:val="18"/>
                <w:lang w:val="uz-Cyrl-UZ"/>
              </w:rPr>
              <w:t>20</w:t>
            </w:r>
            <w:r w:rsidR="000E5ABE">
              <w:rPr>
                <w:rFonts w:ascii="Bodoni" w:hAnsi="Bodoni"/>
                <w:b/>
                <w:sz w:val="18"/>
                <w:szCs w:val="18"/>
                <w:lang w:val="uz-Cyrl-UZ"/>
              </w:rPr>
              <w:t>0478017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ОКОНХ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>: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FA78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  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Ўз</w:t>
            </w:r>
            <w:r w:rsidR="00F658FE">
              <w:rPr>
                <w:rFonts w:ascii="Bodoni" w:hAnsi="Bodoni"/>
                <w:b/>
                <w:sz w:val="18"/>
                <w:szCs w:val="18"/>
                <w:lang w:val="uz-Cyrl-UZ"/>
              </w:rPr>
              <w:t>.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Респ.Молия вазирлиги Ғазначилиги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ИНН: 201122919</w:t>
            </w:r>
            <w:r w:rsidRPr="000D329D">
              <w:rPr>
                <w:rFonts w:ascii="Bodoni" w:hAnsi="Bodoni"/>
                <w:b/>
                <w:sz w:val="18"/>
                <w:szCs w:val="18"/>
              </w:rPr>
              <w:t xml:space="preserve">  Б/К 00014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sz w:val="18"/>
                <w:szCs w:val="18"/>
                <w:lang w:val="uz-Cyrl-UZ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Тошкент шаҳар Марказий банки ҲККМ</w:t>
            </w:r>
          </w:p>
          <w:p w:rsidR="003B5020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0D329D">
              <w:rPr>
                <w:b/>
                <w:sz w:val="18"/>
                <w:szCs w:val="18"/>
              </w:rPr>
              <w:t xml:space="preserve"> </w:t>
            </w: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х/р: 23402000300100001010</w:t>
            </w:r>
          </w:p>
          <w:p w:rsidR="005D7F53" w:rsidRPr="000D329D" w:rsidRDefault="005D7F53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</w:p>
          <w:p w:rsidR="00F547BC" w:rsidRPr="000D329D" w:rsidRDefault="00F547BC" w:rsidP="000E5ABE">
            <w:pPr>
              <w:jc w:val="center"/>
              <w:rPr>
                <w:rFonts w:ascii="Bodoni" w:hAnsi="Bodoni"/>
                <w:sz w:val="22"/>
                <w:szCs w:val="22"/>
              </w:rPr>
            </w:pPr>
            <w:r w:rsidRPr="000D329D">
              <w:rPr>
                <w:rFonts w:ascii="Bodoni" w:hAnsi="Bodoni"/>
                <w:b/>
                <w:sz w:val="22"/>
                <w:szCs w:val="22"/>
              </w:rPr>
              <w:t>РАХБАР</w:t>
            </w:r>
            <w:r w:rsidR="00BE3A15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______     </w:t>
            </w:r>
            <w:r w:rsidR="000E5ABE">
              <w:rPr>
                <w:rFonts w:ascii="Bodoni" w:hAnsi="Bodoni"/>
                <w:sz w:val="22"/>
                <w:szCs w:val="22"/>
              </w:rPr>
              <w:t>К</w:t>
            </w:r>
            <w:r w:rsidR="003C7E70">
              <w:rPr>
                <w:rFonts w:ascii="Bodoni" w:hAnsi="Bodoni"/>
                <w:b/>
                <w:sz w:val="22"/>
                <w:szCs w:val="22"/>
                <w:lang w:val="uz-Cyrl-UZ"/>
              </w:rPr>
              <w:t>.</w:t>
            </w:r>
            <w:r w:rsidR="000E5ABE">
              <w:rPr>
                <w:rFonts w:ascii="Bodoni" w:hAnsi="Bodoni"/>
                <w:b/>
                <w:sz w:val="22"/>
                <w:szCs w:val="22"/>
                <w:lang w:val="uz-Cyrl-UZ"/>
              </w:rPr>
              <w:t>Меликулов</w:t>
            </w:r>
            <w:r w:rsidR="00BE3A15">
              <w:rPr>
                <w:rFonts w:ascii="Bodoni" w:hAnsi="Bodoni"/>
                <w:sz w:val="22"/>
                <w:szCs w:val="22"/>
                <w:lang w:val="uz-Cyrl-UZ"/>
              </w:rPr>
              <w:t xml:space="preserve">   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   </w:t>
            </w:r>
            <w:r w:rsidRPr="000D329D">
              <w:rPr>
                <w:rFonts w:ascii="Bodoni" w:hAnsi="Bodoni"/>
                <w:b/>
                <w:sz w:val="22"/>
                <w:szCs w:val="22"/>
              </w:rPr>
              <w:t>(</w:t>
            </w:r>
            <w:proofErr w:type="spellStart"/>
            <w:r w:rsidRPr="000D329D">
              <w:rPr>
                <w:rFonts w:ascii="Bodoni" w:hAnsi="Bodoni"/>
                <w:b/>
                <w:sz w:val="22"/>
                <w:szCs w:val="22"/>
              </w:rPr>
              <w:t>имзо</w:t>
            </w:r>
            <w:proofErr w:type="spellEnd"/>
            <w:r w:rsidRPr="000D329D">
              <w:rPr>
                <w:rFonts w:ascii="Bodoni" w:hAnsi="Bodoni"/>
                <w:b/>
                <w:sz w:val="22"/>
                <w:szCs w:val="22"/>
              </w:rPr>
              <w:t xml:space="preserve">)          </w:t>
            </w:r>
          </w:p>
        </w:tc>
      </w:tr>
    </w:tbl>
    <w:p w:rsidR="00795D68" w:rsidRDefault="00795D68"/>
    <w:p w:rsidR="00795D68" w:rsidRPr="00A46DDA" w:rsidRDefault="00795D68" w:rsidP="00A46DDA">
      <w:pPr>
        <w:jc w:val="center"/>
        <w:rPr>
          <w:rFonts w:ascii="Bodoni" w:hAnsi="Bodoni"/>
          <w:b/>
          <w:sz w:val="22"/>
          <w:szCs w:val="2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</w:t>
      </w:r>
      <w:r w:rsidR="00A46DDA" w:rsidRPr="00A46DDA">
        <w:rPr>
          <w:sz w:val="20"/>
          <w:szCs w:val="22"/>
        </w:rPr>
        <w:t xml:space="preserve"> </w:t>
      </w:r>
      <w:r w:rsidR="00026160">
        <w:rPr>
          <w:sz w:val="18"/>
          <w:szCs w:val="18"/>
        </w:rPr>
        <w:t>_______________________________________________</w:t>
      </w:r>
      <w:proofErr w:type="spellStart"/>
      <w:r w:rsidRPr="00F658FE">
        <w:rPr>
          <w:sz w:val="18"/>
          <w:szCs w:val="18"/>
        </w:rPr>
        <w:t>нинг</w:t>
      </w:r>
      <w:proofErr w:type="spellEnd"/>
      <w:r w:rsidRPr="00F658FE">
        <w:rPr>
          <w:sz w:val="18"/>
          <w:szCs w:val="18"/>
        </w:rPr>
        <w:t xml:space="preserve"> </w:t>
      </w:r>
      <w:proofErr w:type="spellStart"/>
      <w:r w:rsidRPr="00F658FE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шартнома</w:t>
      </w:r>
      <w:proofErr w:type="spellEnd"/>
      <w:r>
        <w:rPr>
          <w:sz w:val="18"/>
          <w:szCs w:val="18"/>
        </w:rPr>
        <w:t xml:space="preserve"> </w:t>
      </w:r>
    </w:p>
    <w:p w:rsidR="00795D68" w:rsidRDefault="00795D68" w:rsidP="00795D68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</w:rPr>
        <w:t xml:space="preserve">                                                      </w:t>
      </w:r>
      <w:r w:rsidRPr="00303924">
        <w:rPr>
          <w:sz w:val="12"/>
          <w:szCs w:val="12"/>
          <w:lang w:val="uz-Cyrl-UZ"/>
        </w:rPr>
        <w:t>(корхона, ташкилот</w:t>
      </w:r>
      <w:r>
        <w:rPr>
          <w:sz w:val="12"/>
          <w:szCs w:val="12"/>
          <w:lang w:val="uz-Cyrl-UZ"/>
        </w:rPr>
        <w:t>,</w:t>
      </w:r>
      <w:r w:rsidRPr="00303924">
        <w:rPr>
          <w:sz w:val="12"/>
          <w:szCs w:val="12"/>
          <w:lang w:val="uz-Cyrl-UZ"/>
        </w:rPr>
        <w:t xml:space="preserve"> муассаса номи)</w:t>
      </w:r>
    </w:p>
    <w:p w:rsidR="00795D68" w:rsidRPr="00303924" w:rsidRDefault="00795D68" w:rsidP="00795D68">
      <w:pPr>
        <w:jc w:val="both"/>
        <w:rPr>
          <w:sz w:val="18"/>
          <w:szCs w:val="18"/>
          <w:lang w:val="uz-Cyrl-UZ"/>
        </w:rPr>
      </w:pPr>
      <w:r w:rsidRPr="00970D2D">
        <w:rPr>
          <w:sz w:val="18"/>
          <w:szCs w:val="18"/>
          <w:lang w:val="uz-Cyrl-UZ"/>
        </w:rPr>
        <w:t>лойи</w:t>
      </w:r>
      <w:r w:rsidRPr="00303924">
        <w:rPr>
          <w:sz w:val="18"/>
          <w:szCs w:val="18"/>
          <w:lang w:val="uz-Cyrl-UZ"/>
        </w:rPr>
        <w:t xml:space="preserve">ҳаси амалдаги </w:t>
      </w:r>
      <w:r>
        <w:rPr>
          <w:sz w:val="18"/>
          <w:szCs w:val="18"/>
          <w:lang w:val="uz-Cyrl-UZ"/>
        </w:rPr>
        <w:t>Ў</w:t>
      </w:r>
      <w:r w:rsidRPr="00426A1B">
        <w:rPr>
          <w:sz w:val="18"/>
          <w:szCs w:val="18"/>
          <w:lang w:val="uz-Cyrl-UZ"/>
        </w:rPr>
        <w:t xml:space="preserve">збекистон </w:t>
      </w:r>
      <w:r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>
        <w:rPr>
          <w:sz w:val="18"/>
          <w:szCs w:val="18"/>
          <w:lang w:val="uz-Cyrl-UZ"/>
        </w:rPr>
        <w:t>аниқладим</w:t>
      </w:r>
      <w:r w:rsidRPr="00426A1B">
        <w:rPr>
          <w:sz w:val="18"/>
          <w:szCs w:val="18"/>
          <w:lang w:val="uz-Cyrl-UZ"/>
        </w:rPr>
        <w:t>:</w:t>
      </w:r>
      <w:r w:rsidRPr="00303924">
        <w:rPr>
          <w:sz w:val="18"/>
          <w:szCs w:val="18"/>
          <w:lang w:val="uz-Cyrl-UZ"/>
        </w:rPr>
        <w:t xml:space="preserve">  </w:t>
      </w:r>
    </w:p>
    <w:p w:rsidR="00026160" w:rsidRDefault="00026160" w:rsidP="00795D68">
      <w:pPr>
        <w:jc w:val="both"/>
        <w:rPr>
          <w:sz w:val="22"/>
          <w:szCs w:val="22"/>
        </w:rPr>
      </w:pPr>
    </w:p>
    <w:p w:rsidR="00795D68" w:rsidRPr="00A46DDA" w:rsidRDefault="00795D68" w:rsidP="00795D68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«</w:t>
      </w:r>
      <w:r w:rsidR="00792289">
        <w:rPr>
          <w:sz w:val="22"/>
          <w:szCs w:val="22"/>
          <w:lang w:val="uz-Cyrl-UZ"/>
        </w:rPr>
        <w:t>_</w:t>
      </w:r>
      <w:r w:rsidR="00C76559">
        <w:rPr>
          <w:sz w:val="22"/>
          <w:szCs w:val="22"/>
          <w:lang w:val="uz-Cyrl-UZ"/>
        </w:rPr>
        <w:t>___</w:t>
      </w:r>
      <w:r w:rsidR="00792289">
        <w:rPr>
          <w:sz w:val="22"/>
          <w:szCs w:val="22"/>
          <w:lang w:val="uz-Cyrl-UZ"/>
        </w:rPr>
        <w:t>_</w:t>
      </w:r>
      <w:r>
        <w:rPr>
          <w:sz w:val="22"/>
          <w:szCs w:val="22"/>
        </w:rPr>
        <w:t>»</w:t>
      </w:r>
      <w:r w:rsidR="00A46DDA">
        <w:rPr>
          <w:sz w:val="22"/>
          <w:szCs w:val="22"/>
          <w:lang w:val="uz-Cyrl-UZ"/>
        </w:rPr>
        <w:t xml:space="preserve"> </w:t>
      </w:r>
      <w:r w:rsidR="00B42E69">
        <w:rPr>
          <w:sz w:val="22"/>
          <w:szCs w:val="22"/>
          <w:lang w:val="uz-Cyrl-UZ"/>
        </w:rPr>
        <w:t xml:space="preserve">апрел </w:t>
      </w:r>
      <w:r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C76559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   /_______________ /   </w:t>
      </w:r>
    </w:p>
    <w:p w:rsidR="00795D68" w:rsidRDefault="00795D68"/>
    <w:sectPr w:rsidR="00795D68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BC"/>
    <w:rsid w:val="00005A65"/>
    <w:rsid w:val="00023694"/>
    <w:rsid w:val="00026160"/>
    <w:rsid w:val="0005735D"/>
    <w:rsid w:val="00064389"/>
    <w:rsid w:val="00082474"/>
    <w:rsid w:val="00090A33"/>
    <w:rsid w:val="000A7041"/>
    <w:rsid w:val="000B60BC"/>
    <w:rsid w:val="000C7F2E"/>
    <w:rsid w:val="000D329D"/>
    <w:rsid w:val="000E003B"/>
    <w:rsid w:val="000E5ABE"/>
    <w:rsid w:val="000E6E4E"/>
    <w:rsid w:val="0010298D"/>
    <w:rsid w:val="00105433"/>
    <w:rsid w:val="00110E40"/>
    <w:rsid w:val="00114997"/>
    <w:rsid w:val="0012685F"/>
    <w:rsid w:val="001565E1"/>
    <w:rsid w:val="00167F7B"/>
    <w:rsid w:val="00171B0B"/>
    <w:rsid w:val="0018581D"/>
    <w:rsid w:val="00191A67"/>
    <w:rsid w:val="00195F97"/>
    <w:rsid w:val="001B734E"/>
    <w:rsid w:val="001D1B73"/>
    <w:rsid w:val="002063B7"/>
    <w:rsid w:val="0021502F"/>
    <w:rsid w:val="00223162"/>
    <w:rsid w:val="0026754A"/>
    <w:rsid w:val="0028450B"/>
    <w:rsid w:val="0029300C"/>
    <w:rsid w:val="00297A3D"/>
    <w:rsid w:val="002E1E26"/>
    <w:rsid w:val="0032766C"/>
    <w:rsid w:val="003317EF"/>
    <w:rsid w:val="0034639C"/>
    <w:rsid w:val="003516D7"/>
    <w:rsid w:val="003711DB"/>
    <w:rsid w:val="00383A73"/>
    <w:rsid w:val="00385673"/>
    <w:rsid w:val="003965C8"/>
    <w:rsid w:val="003B5020"/>
    <w:rsid w:val="003C7E70"/>
    <w:rsid w:val="0040721F"/>
    <w:rsid w:val="00410752"/>
    <w:rsid w:val="00433154"/>
    <w:rsid w:val="00446930"/>
    <w:rsid w:val="004618AD"/>
    <w:rsid w:val="00472A73"/>
    <w:rsid w:val="00480719"/>
    <w:rsid w:val="00481905"/>
    <w:rsid w:val="004879E1"/>
    <w:rsid w:val="004A3C81"/>
    <w:rsid w:val="004D1204"/>
    <w:rsid w:val="004E607E"/>
    <w:rsid w:val="005026F3"/>
    <w:rsid w:val="005034B9"/>
    <w:rsid w:val="00504224"/>
    <w:rsid w:val="0054092C"/>
    <w:rsid w:val="005634E7"/>
    <w:rsid w:val="00573DB1"/>
    <w:rsid w:val="005757BB"/>
    <w:rsid w:val="00595F35"/>
    <w:rsid w:val="005B29E2"/>
    <w:rsid w:val="005B4043"/>
    <w:rsid w:val="005C74EF"/>
    <w:rsid w:val="005D7F53"/>
    <w:rsid w:val="005F09F0"/>
    <w:rsid w:val="005F2203"/>
    <w:rsid w:val="00605578"/>
    <w:rsid w:val="00610BFA"/>
    <w:rsid w:val="00646FB5"/>
    <w:rsid w:val="00656599"/>
    <w:rsid w:val="00674140"/>
    <w:rsid w:val="00686E65"/>
    <w:rsid w:val="00696F77"/>
    <w:rsid w:val="006B0AD2"/>
    <w:rsid w:val="006D4B6E"/>
    <w:rsid w:val="006E33C8"/>
    <w:rsid w:val="00703434"/>
    <w:rsid w:val="007122EF"/>
    <w:rsid w:val="00725BE6"/>
    <w:rsid w:val="00736A7C"/>
    <w:rsid w:val="0076651D"/>
    <w:rsid w:val="00792289"/>
    <w:rsid w:val="00795D68"/>
    <w:rsid w:val="007E3BED"/>
    <w:rsid w:val="00824CDB"/>
    <w:rsid w:val="00835485"/>
    <w:rsid w:val="00846F94"/>
    <w:rsid w:val="008714DF"/>
    <w:rsid w:val="008900B4"/>
    <w:rsid w:val="008B40D9"/>
    <w:rsid w:val="008F6A39"/>
    <w:rsid w:val="00910AAA"/>
    <w:rsid w:val="00910C13"/>
    <w:rsid w:val="009428EA"/>
    <w:rsid w:val="00957FCF"/>
    <w:rsid w:val="009714D3"/>
    <w:rsid w:val="00975451"/>
    <w:rsid w:val="00981033"/>
    <w:rsid w:val="009A0B6D"/>
    <w:rsid w:val="009A1376"/>
    <w:rsid w:val="009B3771"/>
    <w:rsid w:val="009D155E"/>
    <w:rsid w:val="009E290F"/>
    <w:rsid w:val="009E2E06"/>
    <w:rsid w:val="009E64A4"/>
    <w:rsid w:val="00A11FBD"/>
    <w:rsid w:val="00A1205B"/>
    <w:rsid w:val="00A141A6"/>
    <w:rsid w:val="00A15276"/>
    <w:rsid w:val="00A360AD"/>
    <w:rsid w:val="00A403FB"/>
    <w:rsid w:val="00A46DDA"/>
    <w:rsid w:val="00A63B52"/>
    <w:rsid w:val="00A82AD3"/>
    <w:rsid w:val="00A83605"/>
    <w:rsid w:val="00AE3A68"/>
    <w:rsid w:val="00AF299B"/>
    <w:rsid w:val="00B07F21"/>
    <w:rsid w:val="00B21FC4"/>
    <w:rsid w:val="00B40AE3"/>
    <w:rsid w:val="00B42E69"/>
    <w:rsid w:val="00B44436"/>
    <w:rsid w:val="00B45055"/>
    <w:rsid w:val="00B56356"/>
    <w:rsid w:val="00B63967"/>
    <w:rsid w:val="00B63D4F"/>
    <w:rsid w:val="00B8146A"/>
    <w:rsid w:val="00B97141"/>
    <w:rsid w:val="00BA378E"/>
    <w:rsid w:val="00BB282D"/>
    <w:rsid w:val="00BE3A15"/>
    <w:rsid w:val="00BF1103"/>
    <w:rsid w:val="00C17341"/>
    <w:rsid w:val="00C27336"/>
    <w:rsid w:val="00C443E2"/>
    <w:rsid w:val="00C70416"/>
    <w:rsid w:val="00C710C0"/>
    <w:rsid w:val="00C76559"/>
    <w:rsid w:val="00CA1A2E"/>
    <w:rsid w:val="00CA7C08"/>
    <w:rsid w:val="00CC0894"/>
    <w:rsid w:val="00CC7B38"/>
    <w:rsid w:val="00CE59B6"/>
    <w:rsid w:val="00D13BCB"/>
    <w:rsid w:val="00D13FC4"/>
    <w:rsid w:val="00D372AB"/>
    <w:rsid w:val="00D77498"/>
    <w:rsid w:val="00D86A8C"/>
    <w:rsid w:val="00DA4186"/>
    <w:rsid w:val="00DA601A"/>
    <w:rsid w:val="00DB3B68"/>
    <w:rsid w:val="00E128E8"/>
    <w:rsid w:val="00E32D54"/>
    <w:rsid w:val="00E37D35"/>
    <w:rsid w:val="00E6387F"/>
    <w:rsid w:val="00E97722"/>
    <w:rsid w:val="00ED0D75"/>
    <w:rsid w:val="00ED5ACD"/>
    <w:rsid w:val="00F04FE3"/>
    <w:rsid w:val="00F305C6"/>
    <w:rsid w:val="00F445C6"/>
    <w:rsid w:val="00F547BC"/>
    <w:rsid w:val="00F6350E"/>
    <w:rsid w:val="00F658FE"/>
    <w:rsid w:val="00F708D4"/>
    <w:rsid w:val="00F950BC"/>
    <w:rsid w:val="00FA0C15"/>
    <w:rsid w:val="00FA2D3B"/>
    <w:rsid w:val="00FA789D"/>
    <w:rsid w:val="00FD7CF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BE6E-AC41-4A25-9CFC-E1CB14BC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27K02_NSH_1</cp:lastModifiedBy>
  <cp:revision>3</cp:revision>
  <cp:lastPrinted>2020-11-04T14:38:00Z</cp:lastPrinted>
  <dcterms:created xsi:type="dcterms:W3CDTF">2022-04-09T08:28:00Z</dcterms:created>
  <dcterms:modified xsi:type="dcterms:W3CDTF">2022-04-09T08:32:00Z</dcterms:modified>
</cp:coreProperties>
</file>