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91" w:rsidRDefault="006F763E" w:rsidP="00325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325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325591"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5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выполнение работ </w:t>
      </w:r>
      <w:r w:rsidR="00325591"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25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325591"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Ташкент                                                                              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____________2022г.</w:t>
      </w: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___________________________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 _______________________ _______________________, действующее на основании _________ с  одной  стороны,  и</w:t>
      </w:r>
      <w:r w:rsidRPr="00C16D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ГУ « 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OQTOSH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PANSIONATI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НТРК Узбекистана,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 в дальнейшем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 директора  Талипова А.</w:t>
      </w:r>
      <w:proofErr w:type="gramStart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,   действующий на основании  Устава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с  другой  стороны,  заключили настоящий Договор  о  нижеследующем:</w:t>
      </w:r>
    </w:p>
    <w:p w:rsidR="00325591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</w:t>
      </w:r>
    </w:p>
    <w:p w:rsidR="00325591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1. Предмет  договора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</w:t>
      </w: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C1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«Заказчик»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поручает, а  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«Подрядчик»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принимает  на  себя  обязательства в выполнении следующих работ:      </w:t>
      </w:r>
    </w:p>
    <w:p w:rsidR="00F46E13" w:rsidRPr="00F46E13" w:rsidRDefault="00F46E13" w:rsidP="00F46E13">
      <w:pPr>
        <w:spacing w:before="60" w:after="60" w:line="240" w:lineRule="auto"/>
        <w:jc w:val="center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F46E13"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  <w:t xml:space="preserve">«Устройство асфальтного покрытия дорог и площадок на территории </w:t>
      </w:r>
    </w:p>
    <w:p w:rsidR="00F46E13" w:rsidRPr="00F46E13" w:rsidRDefault="00F46E13" w:rsidP="00F46E1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</w:pPr>
      <w:r w:rsidRPr="00F46E13"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  <w:t xml:space="preserve">ГУ </w:t>
      </w:r>
      <w:r w:rsidRPr="00F46E13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"QTOSH PANSIONATI "</w:t>
      </w:r>
      <w:r w:rsidRPr="00F46E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поселке </w:t>
      </w:r>
      <w:proofErr w:type="spellStart"/>
      <w:r w:rsidRPr="00F46E13">
        <w:rPr>
          <w:rFonts w:ascii="Times New Roman" w:eastAsia="Times New Roman" w:hAnsi="Times New Roman" w:cs="Times New Roman"/>
          <w:sz w:val="24"/>
          <w:szCs w:val="24"/>
          <w:u w:val="single"/>
        </w:rPr>
        <w:t>Сайлык</w:t>
      </w:r>
      <w:proofErr w:type="spellEnd"/>
      <w:r w:rsidRPr="00F46E13">
        <w:rPr>
          <w:rFonts w:ascii="Times New Roman" w:eastAsia="Times New Roman" w:hAnsi="Times New Roman" w:cs="Times New Roman"/>
          <w:sz w:val="24"/>
          <w:szCs w:val="24"/>
          <w:u w:val="single"/>
        </w:rPr>
        <w:t>, Ташкентской области»</w:t>
      </w:r>
    </w:p>
    <w:p w:rsidR="00325591" w:rsidRPr="00F46E13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</w:pPr>
    </w:p>
    <w:p w:rsidR="00325591" w:rsidRPr="00C16D06" w:rsidRDefault="00325591" w:rsidP="0032559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1.2.Содержание и объем  работ  по этапам (при необходимости) определяется техническим заданием и календарным планом.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1.3.Срок начала и  сдачи работ: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Начало работ: в течение  </w:t>
      </w:r>
      <w:r w:rsidR="005014B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банковских дней с момента  поступления на расчётный счёт       «Подрядчика» </w:t>
      </w:r>
      <w:r w:rsidR="006D1DB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предоплаты.</w:t>
      </w:r>
    </w:p>
    <w:p w:rsidR="00325591" w:rsidRPr="00C16D06" w:rsidRDefault="00F46E13" w:rsidP="00325591">
      <w:pPr>
        <w:tabs>
          <w:tab w:val="left" w:pos="7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Продолжительность работ: 10 </w:t>
      </w:r>
      <w:r w:rsidR="00325591"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 с момента начала работ.</w:t>
      </w:r>
      <w:r w:rsidR="00325591"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.«Подрядчику»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право досрочной сдачи работ.</w:t>
      </w:r>
    </w:p>
    <w:p w:rsidR="00325591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.«Подрядчик»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работ обязуется соблюдать требования ОТ, ТБ, ПБ, и берет на себя полную ответственность за нарушение этих Правил при производстве работ на территории объектов 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«Заказчика»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91" w:rsidRDefault="00325591" w:rsidP="0032559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Порядок   расчетов.</w:t>
      </w:r>
    </w:p>
    <w:p w:rsidR="00325591" w:rsidRPr="00C16D06" w:rsidRDefault="00325591" w:rsidP="0032559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 Расчеты за проведенные работы по договору осуществляются на основе пункта 2,.4 данного договора.</w:t>
      </w: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2.2.Сумма настоящего Договора составляет: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 _____________________________________________________________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16D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 НДС)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2.3. Договорная цена устанавливается на стадии заключения Договора и не подлежит изменению кроме случаев, когда заключается дополнительное соглашение к Договору.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 С момента заключения Договора 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«Заказчик»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обязуется произвести  предоплату на расчетный счет 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«Подрядчика» 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F14B9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суммы Договора в течени</w:t>
      </w:r>
      <w:proofErr w:type="gramStart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5014B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дней, что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Договору: </w:t>
      </w:r>
      <w:r w:rsidRPr="00C16D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 w:rsidRPr="00C16D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F46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</w:t>
      </w:r>
      <w:proofErr w:type="spellEnd"/>
      <w:r w:rsidR="00F46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16D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</w:p>
    <w:p w:rsidR="00325591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2.5. Оплата за выполненные работы производится  по факту, согласно Актам выполненных работ (Ф2) и счета-фактуры, предоставляемой </w:t>
      </w:r>
      <w:r w:rsidRPr="005014B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«Подрядчиком»</w:t>
      </w:r>
      <w:r w:rsidR="005014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14B2" w:rsidRPr="0050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proofErr w:type="gramStart"/>
      <w:r w:rsidR="005014B2" w:rsidRPr="005014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5014B2" w:rsidRPr="0050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50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4B2" w:rsidRPr="00501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после подписания акта выполненных работ и счета-фактуры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591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Порядок  сдачи  и  приемки  работ.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  При завершении работ 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Заказчику»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выполненных работ.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Заказчик»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в течение 3-дневного срока со дня получения Акта и прилагаемых к нему документов рассмотреть и направить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Подрядчику»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подписанный Акт или мотивированный отказ о приемке работ.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3.3. В случае возникновения факта мотивированного отказа о приемке работ, Сторонами составляется двухсторонний Акт с перечнем необходимых доработок и сроков их устранения.</w:t>
      </w: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Ответственность  сторон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 За невыполнение, или ненадлежащее выполнение обязательств по настоящему Договору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Заказчик»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имущественную ответственность в соответствии с действующим законодательством.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4.2. За несвоевременную приемку выполненных работ по настоящему Договору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пеню в размере 0,5 % за каждый день просрочки, но не более 50% от суммы настоящего Договора.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4.3. За несвоевременную оплату  выполненных  работ по настоящему Договору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пеню в размере 0,5% от размера просроченных платежей за каждый день просрочки по оплате, но не более 50% от суммы настоящего Договора.</w:t>
      </w:r>
    </w:p>
    <w:p w:rsidR="00325591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4.4. За несвоевременное выполнение и сдачу работ по настоящему Договору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пеню в размере 0,5 % от стоимости  невыполненных работ, но не более 50% от суммы  настоящего Договора.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Порядок расторжения договора.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5.1.  Настоящий Договор, может быть, расторгнут по обоюдному согласию сторон на любом этапе его осуществления, при этом сторонами производятся полные взаиморасчеты и составляется Акт сверки.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5.2. Договор, может быть, расторгнут в одностороннем порядке по инициативе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а) Когда при исполнении работ выявляется грубые нарушение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Подрядчиком»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и правил проведения работ.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обнаружены скрываемые дефекты, ставящих под угрозу дальнейшую эксплуатацию объекта и расчетную  длительность, а также нарушение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Подрядчиком»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правил ТБ, ОТ, ПБ и ЭБ при производстве работ на территории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6. Порядок рассмотрения хозяйственных споров.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споры, возникающие при выполнении настоящего Договора, по возможности, между Сторонами разрешаются путем переговоров.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6.2. В случаях отсутствия обоюдного согласия и наличия противоречий по условиям выполнения Договора, споры рассматриваются в соответствии с Хозяйственно-процессуальным Кодексом Республики Узбекистан  в хозяйственном суде по заявлению заинтересованной стороны.</w:t>
      </w: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Прочие  условия договора.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7.1. На любом этапе настоящего Договора, Сторонами, по обоюдному согласию могут быть внесены изменения и дополнения.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7.2. Все изменения и дополнения оформляются Дополнительным соглашением к Договору.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7.3. Настоящий Договор вступает в силу с момента подписания его и действует до 31 декабря 2022 года.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5591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Юридические адреса  и реквизиты  сторон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«Подрядчик»                                                                    «Заказчик»                                                                             </w:t>
      </w:r>
    </w:p>
    <w:tbl>
      <w:tblPr>
        <w:tblW w:w="10579" w:type="dxa"/>
        <w:tblLook w:val="01E0" w:firstRow="1" w:lastRow="1" w:firstColumn="1" w:lastColumn="1" w:noHBand="0" w:noVBand="0"/>
      </w:tblPr>
      <w:tblGrid>
        <w:gridCol w:w="4715"/>
        <w:gridCol w:w="719"/>
        <w:gridCol w:w="5145"/>
      </w:tblGrid>
      <w:tr w:rsidR="00325591" w:rsidRPr="00C16D06" w:rsidTr="007C260B">
        <w:trPr>
          <w:trHeight w:val="2597"/>
        </w:trPr>
        <w:tc>
          <w:tcPr>
            <w:tcW w:w="4715" w:type="dxa"/>
            <w:shd w:val="clear" w:color="auto" w:fill="auto"/>
          </w:tcPr>
          <w:p w:rsidR="00325591" w:rsidRPr="00C16D06" w:rsidRDefault="00325591" w:rsidP="007C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25591" w:rsidRPr="00C16D06" w:rsidRDefault="00325591" w:rsidP="007C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  </w:t>
            </w:r>
          </w:p>
          <w:p w:rsidR="00325591" w:rsidRPr="00C16D06" w:rsidRDefault="00325591" w:rsidP="007C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   </w:t>
            </w:r>
          </w:p>
        </w:tc>
        <w:tc>
          <w:tcPr>
            <w:tcW w:w="719" w:type="dxa"/>
            <w:shd w:val="clear" w:color="auto" w:fill="auto"/>
          </w:tcPr>
          <w:p w:rsidR="00325591" w:rsidRPr="00C16D06" w:rsidRDefault="00325591" w:rsidP="007C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shd w:val="clear" w:color="auto" w:fill="auto"/>
          </w:tcPr>
          <w:p w:rsidR="00325591" w:rsidRPr="00C16D06" w:rsidRDefault="00325591" w:rsidP="007C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 «Oqtosh </w:t>
            </w:r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pansionati</w:t>
            </w:r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НТРК Узбекистана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110714,Ташкентская область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Бостанлыкский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айлык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кташская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20212000600191974001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ЧЭКИ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АТБ « </w:t>
            </w:r>
            <w:proofErr w:type="spell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Савдогарбанк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МФО 00418;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ИНН 200 441 024</w:t>
            </w:r>
          </w:p>
          <w:p w:rsidR="00325591" w:rsidRPr="00C16D06" w:rsidRDefault="00325591" w:rsidP="007C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ОКЭД  86100</w:t>
            </w:r>
          </w:p>
        </w:tc>
      </w:tr>
    </w:tbl>
    <w:p w:rsidR="00325591" w:rsidRPr="00C16D06" w:rsidRDefault="00325591" w:rsidP="00325591">
      <w:pPr>
        <w:tabs>
          <w:tab w:val="left" w:pos="694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5591" w:rsidRPr="00C16D06" w:rsidRDefault="00325591" w:rsidP="00325591">
      <w:pPr>
        <w:tabs>
          <w:tab w:val="left" w:pos="694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Директор</w:t>
      </w:r>
    </w:p>
    <w:p w:rsidR="00325591" w:rsidRPr="00C16D06" w:rsidRDefault="00325591" w:rsidP="003255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М.П.      ________________________                        М.П.  ________________Талипов А.К.</w:t>
      </w:r>
    </w:p>
    <w:p w:rsidR="00325591" w:rsidRPr="00C16D06" w:rsidRDefault="00325591" w:rsidP="00325591">
      <w:pPr>
        <w:spacing w:after="0" w:line="36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16D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</w:t>
      </w:r>
      <w:r w:rsidRPr="00C16D06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                                                                               </w:t>
      </w:r>
    </w:p>
    <w:p w:rsidR="00325591" w:rsidRPr="00C16D06" w:rsidRDefault="00325591" w:rsidP="00325591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7935" w:rsidRDefault="00D07935"/>
    <w:sectPr w:rsidR="00D0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91"/>
    <w:rsid w:val="00325591"/>
    <w:rsid w:val="005014B2"/>
    <w:rsid w:val="006D1DB0"/>
    <w:rsid w:val="006F763E"/>
    <w:rsid w:val="00716BA4"/>
    <w:rsid w:val="00D07935"/>
    <w:rsid w:val="00F14B93"/>
    <w:rsid w:val="00F4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Gl_bux</cp:lastModifiedBy>
  <cp:revision>6</cp:revision>
  <dcterms:created xsi:type="dcterms:W3CDTF">2022-02-03T09:44:00Z</dcterms:created>
  <dcterms:modified xsi:type="dcterms:W3CDTF">2022-04-11T11:15:00Z</dcterms:modified>
</cp:coreProperties>
</file>