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37" w:type="dxa"/>
        <w:jc w:val="right"/>
        <w:tblLook w:val="04A0" w:firstRow="1" w:lastRow="0" w:firstColumn="1" w:lastColumn="0" w:noHBand="0" w:noVBand="1"/>
      </w:tblPr>
      <w:tblGrid>
        <w:gridCol w:w="2381"/>
        <w:gridCol w:w="3256"/>
      </w:tblGrid>
      <w:tr w:rsidR="00137C9C" w:rsidRPr="00AB651C" w:rsidTr="005F33BA">
        <w:trPr>
          <w:trHeight w:val="397"/>
          <w:jc w:val="right"/>
        </w:trPr>
        <w:tc>
          <w:tcPr>
            <w:tcW w:w="5637" w:type="dxa"/>
            <w:gridSpan w:val="2"/>
            <w:tcBorders>
              <w:top w:val="nil"/>
              <w:left w:val="nil"/>
              <w:bottom w:val="nil"/>
              <w:right w:val="nil"/>
            </w:tcBorders>
            <w:vAlign w:val="center"/>
          </w:tcPr>
          <w:p w:rsidR="00137C9C" w:rsidRPr="00AB651C" w:rsidRDefault="00094CA6" w:rsidP="00A82673">
            <w:pPr>
              <w:tabs>
                <w:tab w:val="left" w:pos="4536"/>
              </w:tabs>
              <w:ind w:left="-215"/>
              <w:jc w:val="center"/>
              <w:rPr>
                <w:rFonts w:ascii="Times New Roman" w:eastAsia="Times New Roman" w:hAnsi="Times New Roman" w:cs="Times New Roman"/>
                <w:b/>
                <w:color w:val="000000"/>
                <w:sz w:val="28"/>
                <w:szCs w:val="28"/>
                <w:lang w:eastAsia="ru-RU"/>
              </w:rPr>
            </w:pPr>
            <w:bookmarkStart w:id="0" w:name="_Hlk76739469"/>
            <w:r w:rsidRPr="00AB651C">
              <w:rPr>
                <w:rFonts w:ascii="Times New Roman" w:eastAsia="Times New Roman" w:hAnsi="Times New Roman" w:cs="Times New Roman"/>
                <w:b/>
                <w:color w:val="000000"/>
                <w:sz w:val="28"/>
                <w:szCs w:val="28"/>
                <w:lang w:val="uz-Cyrl-UZ" w:eastAsia="ru-RU"/>
              </w:rPr>
              <w:t>ТАСДИҚЛАЙМАН</w:t>
            </w:r>
            <w:r w:rsidR="00137C9C" w:rsidRPr="00AB651C">
              <w:rPr>
                <w:rFonts w:ascii="Times New Roman" w:eastAsia="Times New Roman" w:hAnsi="Times New Roman" w:cs="Times New Roman"/>
                <w:b/>
                <w:color w:val="000000"/>
                <w:sz w:val="28"/>
                <w:szCs w:val="28"/>
                <w:lang w:eastAsia="ru-RU"/>
              </w:rPr>
              <w:t>:</w:t>
            </w:r>
          </w:p>
          <w:p w:rsidR="001172D5" w:rsidRPr="00AB651C" w:rsidRDefault="001172D5" w:rsidP="00A82673">
            <w:pPr>
              <w:tabs>
                <w:tab w:val="left" w:pos="4536"/>
              </w:tabs>
              <w:ind w:left="-215"/>
              <w:jc w:val="center"/>
              <w:rPr>
                <w:rFonts w:ascii="Times New Roman" w:eastAsia="Times New Roman" w:hAnsi="Times New Roman" w:cs="Times New Roman"/>
                <w:b/>
                <w:color w:val="000000"/>
                <w:sz w:val="28"/>
                <w:szCs w:val="28"/>
                <w:lang w:eastAsia="ru-RU"/>
              </w:rPr>
            </w:pPr>
          </w:p>
        </w:tc>
      </w:tr>
      <w:tr w:rsidR="00137C9C" w:rsidRPr="00AB651C" w:rsidTr="005F33BA">
        <w:trPr>
          <w:trHeight w:val="397"/>
          <w:jc w:val="right"/>
        </w:trPr>
        <w:tc>
          <w:tcPr>
            <w:tcW w:w="5637" w:type="dxa"/>
            <w:gridSpan w:val="2"/>
            <w:tcBorders>
              <w:top w:val="nil"/>
              <w:left w:val="nil"/>
              <w:bottom w:val="nil"/>
              <w:right w:val="nil"/>
            </w:tcBorders>
            <w:vAlign w:val="center"/>
          </w:tcPr>
          <w:p w:rsidR="001172D5" w:rsidRPr="00AB651C" w:rsidRDefault="00094CA6" w:rsidP="00A82673">
            <w:pPr>
              <w:tabs>
                <w:tab w:val="left" w:pos="5220"/>
              </w:tabs>
              <w:ind w:left="-215"/>
              <w:jc w:val="center"/>
              <w:rPr>
                <w:rFonts w:ascii="Times New Roman" w:eastAsia="Times New Roman" w:hAnsi="Times New Roman" w:cs="Times New Roman"/>
                <w:color w:val="000000"/>
                <w:sz w:val="28"/>
                <w:szCs w:val="28"/>
                <w:u w:val="single"/>
                <w:lang w:val="en-US" w:eastAsia="ru-RU"/>
              </w:rPr>
            </w:pPr>
            <w:r w:rsidRPr="00AB651C">
              <w:rPr>
                <w:rFonts w:ascii="Times New Roman" w:eastAsia="Times New Roman" w:hAnsi="Times New Roman" w:cs="Times New Roman"/>
                <w:color w:val="000000"/>
                <w:sz w:val="28"/>
                <w:szCs w:val="28"/>
                <w:u w:val="single"/>
                <w:lang w:val="uz-Cyrl-UZ" w:eastAsia="ru-RU"/>
              </w:rPr>
              <w:t>Бо</w:t>
            </w:r>
            <w:r w:rsidR="002971C9">
              <w:rPr>
                <w:rFonts w:ascii="Times New Roman" w:eastAsia="Times New Roman" w:hAnsi="Times New Roman" w:cs="Times New Roman"/>
                <w:color w:val="000000"/>
                <w:sz w:val="28"/>
                <w:szCs w:val="28"/>
                <w:u w:val="single"/>
                <w:lang w:eastAsia="ru-RU"/>
              </w:rPr>
              <w:t>ш</w:t>
            </w:r>
            <w:r w:rsidR="002971C9">
              <w:rPr>
                <w:rFonts w:ascii="Times New Roman" w:eastAsia="Times New Roman" w:hAnsi="Times New Roman" w:cs="Times New Roman"/>
                <w:color w:val="000000"/>
                <w:sz w:val="28"/>
                <w:szCs w:val="28"/>
                <w:u w:val="single"/>
                <w:lang w:val="uz-Cyrl-UZ" w:eastAsia="ru-RU"/>
              </w:rPr>
              <w:t>қарувчи Директлр</w:t>
            </w:r>
            <w:r w:rsidR="00A82673" w:rsidRPr="00AB651C">
              <w:rPr>
                <w:rFonts w:ascii="Times New Roman" w:eastAsia="Times New Roman" w:hAnsi="Times New Roman" w:cs="Times New Roman"/>
                <w:color w:val="000000"/>
                <w:sz w:val="28"/>
                <w:szCs w:val="28"/>
                <w:u w:val="single"/>
                <w:lang w:val="uz-Cyrl-UZ" w:eastAsia="ru-RU"/>
              </w:rPr>
              <w:t>.</w:t>
            </w:r>
          </w:p>
        </w:tc>
      </w:tr>
      <w:tr w:rsidR="00137C9C" w:rsidRPr="00AB651C" w:rsidTr="005F33BA">
        <w:trPr>
          <w:trHeight w:val="454"/>
          <w:jc w:val="right"/>
        </w:trPr>
        <w:tc>
          <w:tcPr>
            <w:tcW w:w="5637" w:type="dxa"/>
            <w:gridSpan w:val="2"/>
            <w:tcBorders>
              <w:top w:val="nil"/>
              <w:left w:val="nil"/>
              <w:bottom w:val="nil"/>
              <w:right w:val="nil"/>
            </w:tcBorders>
          </w:tcPr>
          <w:p w:rsidR="00137C9C" w:rsidRPr="00AB651C" w:rsidRDefault="00137C9C" w:rsidP="00A82673">
            <w:pPr>
              <w:jc w:val="center"/>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0"/>
                <w:szCs w:val="20"/>
                <w:lang w:eastAsia="ru-RU"/>
              </w:rPr>
              <w:t>(</w:t>
            </w:r>
            <w:proofErr w:type="spellStart"/>
            <w:r w:rsidR="00A82673" w:rsidRPr="00AB651C">
              <w:rPr>
                <w:rFonts w:ascii="Times New Roman" w:hAnsi="Times New Roman" w:cs="Times New Roman"/>
              </w:rPr>
              <w:t>Харид</w:t>
            </w:r>
            <w:proofErr w:type="spellEnd"/>
            <w:r w:rsidR="00A82673" w:rsidRPr="00AB651C">
              <w:rPr>
                <w:rFonts w:ascii="Times New Roman" w:hAnsi="Times New Roman" w:cs="Times New Roman"/>
              </w:rPr>
              <w:t xml:space="preserve"> </w:t>
            </w:r>
            <w:proofErr w:type="spellStart"/>
            <w:r w:rsidR="00A82673" w:rsidRPr="00AB651C">
              <w:rPr>
                <w:rFonts w:ascii="Times New Roman" w:hAnsi="Times New Roman" w:cs="Times New Roman"/>
              </w:rPr>
              <w:t>комиссияси</w:t>
            </w:r>
            <w:proofErr w:type="spellEnd"/>
            <w:r w:rsidR="00A82673" w:rsidRPr="00AB651C">
              <w:rPr>
                <w:rFonts w:ascii="Times New Roman" w:hAnsi="Times New Roman" w:cs="Times New Roman"/>
                <w:lang w:val="uz-Cyrl-UZ"/>
              </w:rPr>
              <w:t xml:space="preserve"> раиси</w:t>
            </w:r>
            <w:r w:rsidRPr="00AB651C">
              <w:rPr>
                <w:rFonts w:ascii="Times New Roman" w:eastAsia="Times New Roman" w:hAnsi="Times New Roman" w:cs="Times New Roman"/>
                <w:color w:val="000000"/>
                <w:sz w:val="20"/>
                <w:szCs w:val="20"/>
                <w:lang w:eastAsia="ru-RU"/>
              </w:rPr>
              <w:t>)</w:t>
            </w:r>
          </w:p>
        </w:tc>
      </w:tr>
      <w:tr w:rsidR="00137C9C" w:rsidRPr="00AB651C" w:rsidTr="005F33BA">
        <w:trPr>
          <w:trHeight w:val="397"/>
          <w:jc w:val="right"/>
        </w:trPr>
        <w:tc>
          <w:tcPr>
            <w:tcW w:w="5637" w:type="dxa"/>
            <w:gridSpan w:val="2"/>
            <w:tcBorders>
              <w:top w:val="nil"/>
              <w:left w:val="nil"/>
              <w:bottom w:val="nil"/>
              <w:right w:val="nil"/>
            </w:tcBorders>
            <w:vAlign w:val="center"/>
          </w:tcPr>
          <w:p w:rsidR="00137C9C" w:rsidRPr="00AB651C" w:rsidRDefault="001172D5" w:rsidP="00A82673">
            <w:pPr>
              <w:tabs>
                <w:tab w:val="left" w:pos="5220"/>
              </w:tabs>
              <w:ind w:left="-215"/>
              <w:jc w:val="center"/>
              <w:rPr>
                <w:rFonts w:ascii="Times New Roman" w:eastAsia="Times New Roman" w:hAnsi="Times New Roman" w:cs="Times New Roman"/>
                <w:color w:val="000000"/>
                <w:sz w:val="28"/>
                <w:szCs w:val="28"/>
                <w:u w:val="single"/>
                <w:lang w:val="uz-Cyrl-UZ" w:eastAsia="ru-RU"/>
              </w:rPr>
            </w:pPr>
            <w:r w:rsidRPr="00AB651C">
              <w:rPr>
                <w:rFonts w:ascii="Times New Roman" w:eastAsia="Times New Roman" w:hAnsi="Times New Roman" w:cs="Times New Roman"/>
                <w:color w:val="000000"/>
                <w:sz w:val="28"/>
                <w:szCs w:val="28"/>
                <w:u w:val="single"/>
                <w:lang w:eastAsia="ru-RU"/>
              </w:rPr>
              <w:t>«Уз</w:t>
            </w:r>
            <w:r w:rsidR="00EF6A3F" w:rsidRPr="00AB651C">
              <w:rPr>
                <w:rFonts w:ascii="Times New Roman" w:eastAsia="Times New Roman" w:hAnsi="Times New Roman" w:cs="Times New Roman"/>
                <w:color w:val="000000"/>
                <w:sz w:val="28"/>
                <w:szCs w:val="28"/>
                <w:u w:val="single"/>
                <w:lang w:eastAsia="ru-RU"/>
              </w:rPr>
              <w:t>А</w:t>
            </w:r>
            <w:r w:rsidRPr="00AB651C">
              <w:rPr>
                <w:rFonts w:ascii="Times New Roman" w:eastAsia="Times New Roman" w:hAnsi="Times New Roman" w:cs="Times New Roman"/>
                <w:color w:val="000000"/>
                <w:sz w:val="28"/>
                <w:szCs w:val="28"/>
                <w:u w:val="single"/>
                <w:lang w:eastAsia="ru-RU"/>
              </w:rPr>
              <w:t>вто Моторс Пауэртрейн»</w:t>
            </w:r>
            <w:r w:rsidR="00A82673" w:rsidRPr="00AB651C">
              <w:rPr>
                <w:rFonts w:ascii="Times New Roman" w:eastAsia="Times New Roman" w:hAnsi="Times New Roman" w:cs="Times New Roman"/>
                <w:color w:val="000000"/>
                <w:sz w:val="28"/>
                <w:szCs w:val="28"/>
                <w:u w:val="single"/>
                <w:lang w:val="uz-Cyrl-UZ" w:eastAsia="ru-RU"/>
              </w:rPr>
              <w:t xml:space="preserve"> АЖ</w:t>
            </w:r>
          </w:p>
        </w:tc>
      </w:tr>
      <w:tr w:rsidR="00137C9C" w:rsidRPr="00AB651C" w:rsidTr="005F33BA">
        <w:trPr>
          <w:trHeight w:val="454"/>
          <w:jc w:val="right"/>
        </w:trPr>
        <w:tc>
          <w:tcPr>
            <w:tcW w:w="5637" w:type="dxa"/>
            <w:gridSpan w:val="2"/>
            <w:tcBorders>
              <w:top w:val="nil"/>
              <w:left w:val="nil"/>
              <w:bottom w:val="nil"/>
              <w:right w:val="nil"/>
            </w:tcBorders>
          </w:tcPr>
          <w:p w:rsidR="00137C9C" w:rsidRPr="00AB651C" w:rsidRDefault="00137C9C" w:rsidP="00A82673">
            <w:pPr>
              <w:tabs>
                <w:tab w:val="left" w:pos="5220"/>
              </w:tabs>
              <w:ind w:left="-215"/>
              <w:jc w:val="center"/>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0"/>
                <w:szCs w:val="20"/>
                <w:lang w:eastAsia="ru-RU"/>
              </w:rPr>
              <w:t>(</w:t>
            </w:r>
            <w:r w:rsidR="00A82673" w:rsidRPr="00AB651C">
              <w:rPr>
                <w:rFonts w:ascii="Times New Roman" w:eastAsia="Times New Roman" w:hAnsi="Times New Roman" w:cs="Times New Roman"/>
                <w:color w:val="000000"/>
                <w:sz w:val="20"/>
                <w:szCs w:val="20"/>
                <w:lang w:val="uz-Cyrl-UZ" w:eastAsia="ru-RU"/>
              </w:rPr>
              <w:t>корпоратив буюртмачи номи</w:t>
            </w:r>
            <w:r w:rsidRPr="00AB651C">
              <w:rPr>
                <w:rFonts w:ascii="Times New Roman" w:eastAsia="Times New Roman" w:hAnsi="Times New Roman" w:cs="Times New Roman"/>
                <w:color w:val="000000"/>
                <w:sz w:val="20"/>
                <w:szCs w:val="20"/>
                <w:lang w:eastAsia="ru-RU"/>
              </w:rPr>
              <w:t>)</w:t>
            </w:r>
          </w:p>
        </w:tc>
      </w:tr>
      <w:tr w:rsidR="00137C9C" w:rsidRPr="00AB651C" w:rsidTr="005F33BA">
        <w:trPr>
          <w:trHeight w:val="397"/>
          <w:jc w:val="right"/>
        </w:trPr>
        <w:tc>
          <w:tcPr>
            <w:tcW w:w="2381" w:type="dxa"/>
            <w:tcBorders>
              <w:top w:val="nil"/>
              <w:left w:val="nil"/>
              <w:bottom w:val="nil"/>
              <w:right w:val="nil"/>
            </w:tcBorders>
            <w:vAlign w:val="center"/>
          </w:tcPr>
          <w:p w:rsidR="00137C9C" w:rsidRPr="00AB651C" w:rsidRDefault="00137C9C" w:rsidP="00F56094">
            <w:pPr>
              <w:ind w:left="-215"/>
              <w:jc w:val="right"/>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8"/>
                <w:szCs w:val="28"/>
                <w:lang w:eastAsia="ru-RU"/>
              </w:rPr>
              <w:t>_________________</w:t>
            </w:r>
          </w:p>
        </w:tc>
        <w:tc>
          <w:tcPr>
            <w:tcW w:w="3256" w:type="dxa"/>
            <w:tcBorders>
              <w:top w:val="nil"/>
              <w:left w:val="nil"/>
              <w:bottom w:val="nil"/>
              <w:right w:val="nil"/>
            </w:tcBorders>
            <w:vAlign w:val="center"/>
          </w:tcPr>
          <w:p w:rsidR="00137C9C" w:rsidRPr="00AB651C" w:rsidRDefault="00A82673" w:rsidP="00A82673">
            <w:pPr>
              <w:ind w:left="-215"/>
              <w:jc w:val="center"/>
              <w:rPr>
                <w:rFonts w:ascii="Times New Roman" w:eastAsia="Times New Roman" w:hAnsi="Times New Roman" w:cs="Times New Roman"/>
                <w:color w:val="000000"/>
                <w:sz w:val="28"/>
                <w:szCs w:val="28"/>
                <w:u w:val="single"/>
                <w:lang w:val="uz-Cyrl-UZ" w:eastAsia="ru-RU"/>
              </w:rPr>
            </w:pPr>
            <w:r w:rsidRPr="00AB651C">
              <w:rPr>
                <w:rFonts w:ascii="Times New Roman" w:eastAsia="Times New Roman" w:hAnsi="Times New Roman" w:cs="Times New Roman"/>
                <w:color w:val="000000"/>
                <w:sz w:val="28"/>
                <w:szCs w:val="28"/>
                <w:u w:val="single"/>
                <w:lang w:val="uz-Cyrl-UZ" w:eastAsia="ru-RU"/>
              </w:rPr>
              <w:t xml:space="preserve"> Гулямов Саидазим Миркамалович</w:t>
            </w:r>
          </w:p>
        </w:tc>
      </w:tr>
      <w:tr w:rsidR="00137C9C" w:rsidRPr="00AB651C" w:rsidTr="005F33BA">
        <w:trPr>
          <w:trHeight w:val="397"/>
          <w:jc w:val="right"/>
        </w:trPr>
        <w:tc>
          <w:tcPr>
            <w:tcW w:w="2381" w:type="dxa"/>
            <w:tcBorders>
              <w:top w:val="nil"/>
              <w:left w:val="nil"/>
              <w:bottom w:val="nil"/>
              <w:right w:val="nil"/>
            </w:tcBorders>
          </w:tcPr>
          <w:p w:rsidR="00137C9C" w:rsidRPr="00AB651C" w:rsidRDefault="00137C9C" w:rsidP="00F56094">
            <w:pPr>
              <w:ind w:left="-215"/>
              <w:jc w:val="center"/>
              <w:rPr>
                <w:rFonts w:ascii="Times New Roman" w:eastAsia="Times New Roman" w:hAnsi="Times New Roman" w:cs="Times New Roman"/>
                <w:color w:val="000000"/>
                <w:sz w:val="20"/>
                <w:szCs w:val="20"/>
                <w:lang w:eastAsia="ru-RU"/>
              </w:rPr>
            </w:pPr>
            <w:r w:rsidRPr="00AB651C">
              <w:rPr>
                <w:rFonts w:ascii="Times New Roman" w:eastAsia="Times New Roman" w:hAnsi="Times New Roman" w:cs="Times New Roman"/>
                <w:color w:val="000000"/>
                <w:sz w:val="20"/>
                <w:szCs w:val="20"/>
                <w:lang w:eastAsia="ru-RU"/>
              </w:rPr>
              <w:t>(</w:t>
            </w:r>
            <w:r w:rsidR="00A82673" w:rsidRPr="00AB651C">
              <w:rPr>
                <w:rFonts w:ascii="Times New Roman" w:eastAsia="Times New Roman" w:hAnsi="Times New Roman" w:cs="Times New Roman"/>
                <w:color w:val="000000"/>
                <w:sz w:val="20"/>
                <w:szCs w:val="20"/>
                <w:lang w:val="uz-Cyrl-UZ" w:eastAsia="ru-RU"/>
              </w:rPr>
              <w:t>имзо</w:t>
            </w:r>
            <w:r w:rsidRPr="00AB651C">
              <w:rPr>
                <w:rFonts w:ascii="Times New Roman" w:eastAsia="Times New Roman" w:hAnsi="Times New Roman" w:cs="Times New Roman"/>
                <w:color w:val="000000"/>
                <w:sz w:val="20"/>
                <w:szCs w:val="20"/>
                <w:lang w:eastAsia="ru-RU"/>
              </w:rPr>
              <w:t>)</w:t>
            </w:r>
          </w:p>
        </w:tc>
        <w:tc>
          <w:tcPr>
            <w:tcW w:w="3256" w:type="dxa"/>
            <w:tcBorders>
              <w:top w:val="nil"/>
              <w:left w:val="nil"/>
              <w:bottom w:val="nil"/>
              <w:right w:val="nil"/>
            </w:tcBorders>
          </w:tcPr>
          <w:p w:rsidR="00137C9C" w:rsidRPr="00AB651C" w:rsidRDefault="00137C9C" w:rsidP="00A82673">
            <w:pPr>
              <w:ind w:left="-215"/>
              <w:jc w:val="center"/>
              <w:rPr>
                <w:rFonts w:ascii="Times New Roman" w:eastAsia="Times New Roman" w:hAnsi="Times New Roman" w:cs="Times New Roman"/>
                <w:color w:val="000000"/>
                <w:sz w:val="20"/>
                <w:szCs w:val="20"/>
                <w:lang w:eastAsia="ru-RU"/>
              </w:rPr>
            </w:pPr>
            <w:r w:rsidRPr="00AB651C">
              <w:rPr>
                <w:rFonts w:ascii="Times New Roman" w:eastAsia="Times New Roman" w:hAnsi="Times New Roman" w:cs="Times New Roman"/>
                <w:color w:val="000000"/>
                <w:sz w:val="20"/>
                <w:szCs w:val="20"/>
                <w:lang w:eastAsia="ru-RU"/>
              </w:rPr>
              <w:t>(Ф.И.</w:t>
            </w:r>
            <w:r w:rsidR="00A82673" w:rsidRPr="00AB651C">
              <w:rPr>
                <w:rFonts w:ascii="Times New Roman" w:eastAsia="Times New Roman" w:hAnsi="Times New Roman" w:cs="Times New Roman"/>
                <w:color w:val="000000"/>
                <w:sz w:val="20"/>
                <w:szCs w:val="20"/>
                <w:lang w:val="uz-Cyrl-UZ" w:eastAsia="ru-RU"/>
              </w:rPr>
              <w:t>Ш</w:t>
            </w:r>
            <w:r w:rsidRPr="00AB651C">
              <w:rPr>
                <w:rFonts w:ascii="Times New Roman" w:eastAsia="Times New Roman" w:hAnsi="Times New Roman" w:cs="Times New Roman"/>
                <w:color w:val="000000"/>
                <w:sz w:val="20"/>
                <w:szCs w:val="20"/>
                <w:lang w:eastAsia="ru-RU"/>
              </w:rPr>
              <w:t>)</w:t>
            </w:r>
          </w:p>
        </w:tc>
      </w:tr>
      <w:tr w:rsidR="00137C9C" w:rsidRPr="00AB651C" w:rsidTr="005F33BA">
        <w:trPr>
          <w:trHeight w:val="397"/>
          <w:jc w:val="right"/>
        </w:trPr>
        <w:tc>
          <w:tcPr>
            <w:tcW w:w="5637" w:type="dxa"/>
            <w:gridSpan w:val="2"/>
            <w:tcBorders>
              <w:top w:val="nil"/>
              <w:left w:val="nil"/>
              <w:bottom w:val="nil"/>
              <w:right w:val="nil"/>
            </w:tcBorders>
          </w:tcPr>
          <w:p w:rsidR="00137C9C" w:rsidRPr="00AB651C" w:rsidRDefault="00137C9C" w:rsidP="00A82673">
            <w:pPr>
              <w:ind w:left="-215"/>
              <w:jc w:val="center"/>
              <w:rPr>
                <w:rFonts w:ascii="Times New Roman" w:eastAsia="Times New Roman" w:hAnsi="Times New Roman" w:cs="Times New Roman"/>
                <w:b/>
                <w:color w:val="000000"/>
                <w:sz w:val="28"/>
                <w:szCs w:val="28"/>
                <w:u w:val="single"/>
                <w:lang w:eastAsia="ru-RU"/>
              </w:rPr>
            </w:pPr>
            <w:r w:rsidRPr="00AB651C">
              <w:rPr>
                <w:rFonts w:ascii="Times New Roman" w:eastAsia="Times New Roman" w:hAnsi="Times New Roman" w:cs="Times New Roman"/>
                <w:color w:val="000000"/>
                <w:sz w:val="28"/>
                <w:szCs w:val="28"/>
                <w:lang w:eastAsia="ru-RU"/>
              </w:rPr>
              <w:t>«__</w:t>
            </w:r>
            <w:r w:rsidR="00EF6A3F" w:rsidRPr="00AB651C">
              <w:rPr>
                <w:rFonts w:ascii="Times New Roman" w:eastAsia="Times New Roman" w:hAnsi="Times New Roman" w:cs="Times New Roman"/>
                <w:color w:val="000000"/>
                <w:sz w:val="28"/>
                <w:szCs w:val="28"/>
                <w:lang w:eastAsia="ru-RU"/>
              </w:rPr>
              <w:t>_» _</w:t>
            </w:r>
            <w:r w:rsidRPr="00AB651C">
              <w:rPr>
                <w:rFonts w:ascii="Times New Roman" w:eastAsia="Times New Roman" w:hAnsi="Times New Roman" w:cs="Times New Roman"/>
                <w:color w:val="000000"/>
                <w:sz w:val="28"/>
                <w:szCs w:val="28"/>
                <w:lang w:eastAsia="ru-RU"/>
              </w:rPr>
              <w:t>_________20</w:t>
            </w:r>
            <w:r w:rsidR="007E5ED6" w:rsidRPr="00AB651C">
              <w:rPr>
                <w:rFonts w:ascii="Times New Roman" w:eastAsia="Times New Roman" w:hAnsi="Times New Roman" w:cs="Times New Roman"/>
                <w:color w:val="000000"/>
                <w:sz w:val="28"/>
                <w:szCs w:val="28"/>
                <w:lang w:val="en-US" w:eastAsia="ru-RU"/>
              </w:rPr>
              <w:t>2</w:t>
            </w:r>
            <w:r w:rsidR="009B0FB2">
              <w:rPr>
                <w:rFonts w:ascii="Times New Roman" w:eastAsia="Times New Roman" w:hAnsi="Times New Roman" w:cs="Times New Roman"/>
                <w:color w:val="000000"/>
                <w:sz w:val="28"/>
                <w:szCs w:val="28"/>
                <w:lang w:val="uz-Cyrl-UZ" w:eastAsia="ru-RU"/>
              </w:rPr>
              <w:t xml:space="preserve">2 </w:t>
            </w:r>
            <w:r w:rsidR="00A82673" w:rsidRPr="00AB651C">
              <w:rPr>
                <w:rFonts w:ascii="Times New Roman" w:eastAsia="Times New Roman" w:hAnsi="Times New Roman" w:cs="Times New Roman"/>
                <w:color w:val="000000"/>
                <w:sz w:val="28"/>
                <w:szCs w:val="28"/>
                <w:lang w:val="uz-Cyrl-UZ" w:eastAsia="ru-RU"/>
              </w:rPr>
              <w:t>й</w:t>
            </w:r>
            <w:r w:rsidRPr="00AB651C">
              <w:rPr>
                <w:rFonts w:ascii="Times New Roman" w:eastAsia="Times New Roman" w:hAnsi="Times New Roman" w:cs="Times New Roman"/>
                <w:color w:val="000000"/>
                <w:sz w:val="28"/>
                <w:szCs w:val="28"/>
                <w:lang w:eastAsia="ru-RU"/>
              </w:rPr>
              <w:t>.</w:t>
            </w:r>
          </w:p>
        </w:tc>
      </w:tr>
    </w:tbl>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37C9C" w:rsidRPr="00AB651C" w:rsidTr="00A82673">
        <w:tc>
          <w:tcPr>
            <w:tcW w:w="9344" w:type="dxa"/>
          </w:tcPr>
          <w:p w:rsidR="00A82673" w:rsidRPr="00AB651C" w:rsidRDefault="00A82673" w:rsidP="00A82673">
            <w:pPr>
              <w:jc w:val="center"/>
              <w:rPr>
                <w:rFonts w:ascii="Times New Roman" w:eastAsia="Times New Roman" w:hAnsi="Times New Roman" w:cs="Times New Roman"/>
                <w:b/>
                <w:color w:val="000000"/>
                <w:sz w:val="32"/>
                <w:szCs w:val="32"/>
                <w:lang w:val="uz-Cyrl-UZ" w:eastAsia="ru-RU"/>
              </w:rPr>
            </w:pPr>
            <w:r w:rsidRPr="00AB651C">
              <w:rPr>
                <w:rFonts w:ascii="Times New Roman" w:eastAsia="Times New Roman" w:hAnsi="Times New Roman" w:cs="Times New Roman"/>
                <w:b/>
                <w:color w:val="000000"/>
                <w:sz w:val="32"/>
                <w:szCs w:val="32"/>
                <w:lang w:eastAsia="ru-RU"/>
              </w:rPr>
              <w:t>«УзАвто Моторс Пауэртрейн»</w:t>
            </w:r>
            <w:r w:rsidRPr="00AB651C">
              <w:rPr>
                <w:rFonts w:ascii="Times New Roman" w:eastAsia="Times New Roman" w:hAnsi="Times New Roman" w:cs="Times New Roman"/>
                <w:b/>
                <w:color w:val="000000"/>
                <w:sz w:val="32"/>
                <w:szCs w:val="32"/>
                <w:lang w:val="uz-Cyrl-UZ" w:eastAsia="ru-RU"/>
              </w:rPr>
              <w:t xml:space="preserve"> АЖ эҳтиёжи учун</w:t>
            </w:r>
          </w:p>
          <w:p w:rsidR="00A82673" w:rsidRPr="00AB651C" w:rsidRDefault="00A82673" w:rsidP="00A82673">
            <w:pPr>
              <w:jc w:val="center"/>
              <w:rPr>
                <w:rFonts w:ascii="Times New Roman" w:eastAsia="Times New Roman" w:hAnsi="Times New Roman" w:cs="Times New Roman"/>
                <w:b/>
                <w:color w:val="000000"/>
                <w:sz w:val="32"/>
                <w:szCs w:val="32"/>
                <w:lang w:val="uz-Cyrl-UZ" w:eastAsia="ru-RU"/>
              </w:rPr>
            </w:pPr>
            <w:r w:rsidRPr="00AB651C">
              <w:rPr>
                <w:rFonts w:ascii="Times New Roman" w:eastAsia="Times New Roman" w:hAnsi="Times New Roman" w:cs="Times New Roman"/>
                <w:b/>
                <w:color w:val="000000"/>
                <w:sz w:val="32"/>
                <w:szCs w:val="32"/>
                <w:lang w:val="uz-Cyrl-UZ" w:eastAsia="ru-RU"/>
              </w:rPr>
              <w:softHyphen/>
            </w:r>
          </w:p>
          <w:p w:rsidR="00A82673" w:rsidRPr="007806DD" w:rsidRDefault="003C5F48" w:rsidP="00A82673">
            <w:pPr>
              <w:jc w:val="center"/>
              <w:rPr>
                <w:rFonts w:ascii="Times New Roman" w:eastAsia="Times New Roman" w:hAnsi="Times New Roman" w:cs="Times New Roman"/>
                <w:b/>
                <w:color w:val="000000"/>
                <w:sz w:val="32"/>
                <w:szCs w:val="32"/>
                <w:lang w:val="uz-Cyrl-UZ" w:eastAsia="ru-RU"/>
              </w:rPr>
            </w:pPr>
            <w:r>
              <w:rPr>
                <w:rFonts w:ascii="Times New Roman" w:hAnsi="Times New Roman" w:cs="Times New Roman"/>
                <w:b/>
                <w:i/>
                <w:sz w:val="32"/>
                <w:szCs w:val="32"/>
                <w:lang w:val="uz-Cyrl-UZ" w:eastAsia="ru-RU"/>
              </w:rPr>
              <w:t>Хавони совутиш ва Вентиляция тизимларига техник хизмат кўрсатиш</w:t>
            </w:r>
            <w:r w:rsidR="009B4ABB">
              <w:rPr>
                <w:rFonts w:ascii="Times New Roman" w:hAnsi="Times New Roman" w:cs="Times New Roman"/>
                <w:b/>
                <w:i/>
                <w:sz w:val="32"/>
                <w:szCs w:val="32"/>
                <w:lang w:val="uz-Cyrl-UZ" w:eastAsia="ru-RU"/>
              </w:rPr>
              <w:t xml:space="preserve"> ва авариявий таъмирлаш ишларини</w:t>
            </w:r>
            <w:r w:rsidR="00C77AB7" w:rsidRPr="00C77AB7">
              <w:rPr>
                <w:rFonts w:ascii="Times New Roman" w:hAnsi="Times New Roman" w:cs="Times New Roman"/>
                <w:b/>
                <w:i/>
                <w:sz w:val="32"/>
                <w:szCs w:val="32"/>
                <w:lang w:val="uz-Cyrl-UZ" w:eastAsia="ru-RU"/>
              </w:rPr>
              <w:t xml:space="preserve"> </w:t>
            </w:r>
          </w:p>
          <w:p w:rsidR="00A065B8" w:rsidRPr="0059478E" w:rsidRDefault="00A82673" w:rsidP="00A82673">
            <w:pPr>
              <w:jc w:val="center"/>
              <w:rPr>
                <w:rFonts w:ascii="Times New Roman" w:eastAsia="Times New Roman" w:hAnsi="Times New Roman" w:cs="Times New Roman"/>
                <w:b/>
                <w:color w:val="000000"/>
                <w:sz w:val="32"/>
                <w:szCs w:val="32"/>
                <w:lang w:eastAsia="ru-RU"/>
              </w:rPr>
            </w:pPr>
            <w:r w:rsidRPr="00AB651C">
              <w:rPr>
                <w:rFonts w:ascii="Times New Roman" w:eastAsia="Times New Roman" w:hAnsi="Times New Roman" w:cs="Times New Roman"/>
                <w:b/>
                <w:color w:val="000000"/>
                <w:sz w:val="32"/>
                <w:szCs w:val="32"/>
                <w:lang w:val="uz-Cyrl-UZ" w:eastAsia="ru-RU"/>
              </w:rPr>
              <w:t>сотиб олиш бўйича техник топшириқ</w:t>
            </w:r>
            <w:r w:rsidR="0059478E">
              <w:rPr>
                <w:rFonts w:ascii="Times New Roman" w:eastAsia="Times New Roman" w:hAnsi="Times New Roman" w:cs="Times New Roman"/>
                <w:b/>
                <w:color w:val="000000"/>
                <w:sz w:val="32"/>
                <w:szCs w:val="32"/>
                <w:lang w:val="uz-Cyrl-UZ" w:eastAsia="ru-RU"/>
              </w:rPr>
              <w:t>.</w:t>
            </w:r>
          </w:p>
          <w:p w:rsidR="00A82673" w:rsidRPr="00AB651C" w:rsidRDefault="00A82673" w:rsidP="00A82673">
            <w:pPr>
              <w:jc w:val="center"/>
              <w:rPr>
                <w:rFonts w:ascii="Times New Roman" w:eastAsia="Times New Roman" w:hAnsi="Times New Roman" w:cs="Times New Roman"/>
                <w:color w:val="000000"/>
                <w:sz w:val="32"/>
                <w:szCs w:val="32"/>
                <w:lang w:eastAsia="ru-RU"/>
              </w:rPr>
            </w:pPr>
          </w:p>
        </w:tc>
      </w:tr>
    </w:tbl>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137C9C" w:rsidRDefault="00137C9C" w:rsidP="008C494D">
      <w:pPr>
        <w:spacing w:after="0" w:line="240" w:lineRule="auto"/>
        <w:rPr>
          <w:rFonts w:ascii="Times New Roman" w:eastAsia="Times New Roman" w:hAnsi="Times New Roman" w:cs="Times New Roman"/>
          <w:color w:val="000000"/>
          <w:sz w:val="28"/>
          <w:szCs w:val="28"/>
          <w:lang w:eastAsia="ru-RU"/>
        </w:rPr>
      </w:pPr>
    </w:p>
    <w:p w:rsidR="003C5F48" w:rsidRPr="00AB651C" w:rsidRDefault="003C5F48"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tblGrid>
      <w:tr w:rsidR="00512B27" w:rsidRPr="00AB651C" w:rsidTr="00512B27">
        <w:tc>
          <w:tcPr>
            <w:tcW w:w="3031" w:type="dxa"/>
            <w:vAlign w:val="center"/>
          </w:tcPr>
          <w:p w:rsidR="00512B27" w:rsidRPr="00AB651C" w:rsidRDefault="00512B27" w:rsidP="00963965">
            <w:pPr>
              <w:rPr>
                <w:rFonts w:ascii="Times New Roman" w:eastAsia="Times New Roman" w:hAnsi="Times New Roman" w:cs="Times New Roman"/>
                <w:color w:val="000000"/>
                <w:sz w:val="28"/>
                <w:szCs w:val="28"/>
                <w:u w:val="single"/>
                <w:lang w:eastAsia="ru-RU"/>
              </w:rPr>
            </w:pPr>
            <w:r w:rsidRPr="00AB651C">
              <w:rPr>
                <w:rFonts w:ascii="Times New Roman" w:eastAsia="Times New Roman" w:hAnsi="Times New Roman" w:cs="Times New Roman"/>
                <w:color w:val="000000"/>
                <w:sz w:val="28"/>
                <w:szCs w:val="28"/>
                <w:u w:val="single"/>
                <w:lang w:eastAsia="ru-RU"/>
              </w:rPr>
              <w:t>Ташкент</w:t>
            </w:r>
            <w:r w:rsidR="00A82673" w:rsidRPr="00AB651C">
              <w:rPr>
                <w:rFonts w:ascii="Times New Roman" w:eastAsia="Times New Roman" w:hAnsi="Times New Roman" w:cs="Times New Roman"/>
                <w:color w:val="000000"/>
                <w:sz w:val="28"/>
                <w:szCs w:val="28"/>
                <w:u w:val="single"/>
                <w:lang w:val="uz-Cyrl-UZ" w:eastAsia="ru-RU"/>
              </w:rPr>
              <w:t xml:space="preserve"> вилояти</w:t>
            </w:r>
            <w:r w:rsidR="00311169" w:rsidRPr="00AB651C">
              <w:rPr>
                <w:rFonts w:ascii="Times New Roman" w:eastAsia="Times New Roman" w:hAnsi="Times New Roman" w:cs="Times New Roman"/>
                <w:color w:val="000000"/>
                <w:sz w:val="28"/>
                <w:szCs w:val="28"/>
                <w:u w:val="single"/>
                <w:lang w:eastAsia="ru-RU"/>
              </w:rPr>
              <w:t>.</w:t>
            </w:r>
          </w:p>
        </w:tc>
      </w:tr>
      <w:tr w:rsidR="00137C9C" w:rsidRPr="00AB651C" w:rsidTr="00153A4D">
        <w:trPr>
          <w:trHeight w:val="535"/>
        </w:trPr>
        <w:tc>
          <w:tcPr>
            <w:tcW w:w="3031" w:type="dxa"/>
            <w:vAlign w:val="center"/>
          </w:tcPr>
          <w:p w:rsidR="00137C9C" w:rsidRPr="0019298E" w:rsidRDefault="0019298E" w:rsidP="0019298E">
            <w:pPr>
              <w:pStyle w:val="ListParagraph"/>
              <w:numPr>
                <w:ilvl w:val="0"/>
                <w:numId w:val="18"/>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й.</w:t>
            </w:r>
          </w:p>
        </w:tc>
      </w:tr>
    </w:tbl>
    <w:p w:rsidR="005F33BA" w:rsidRPr="007636E3" w:rsidRDefault="0019298E" w:rsidP="00E51582">
      <w:pPr>
        <w:pStyle w:val="ListParagraph"/>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z-Cyrl-UZ" w:eastAsia="ru-RU"/>
        </w:rPr>
        <w:lastRenderedPageBreak/>
        <w:t xml:space="preserve"> </w:t>
      </w:r>
      <w:r w:rsidR="007636E3">
        <w:rPr>
          <w:rFonts w:ascii="Times New Roman" w:eastAsia="Times New Roman" w:hAnsi="Times New Roman" w:cs="Times New Roman"/>
          <w:b/>
          <w:color w:val="000000"/>
          <w:sz w:val="28"/>
          <w:szCs w:val="28"/>
          <w:lang w:val="uz-Cyrl-UZ" w:eastAsia="ru-RU"/>
        </w:rPr>
        <w:t xml:space="preserve">Умумий </w:t>
      </w:r>
      <w:r w:rsidR="005F33BA" w:rsidRPr="00AB651C">
        <w:rPr>
          <w:rFonts w:ascii="Times New Roman" w:eastAsia="Times New Roman" w:hAnsi="Times New Roman" w:cs="Times New Roman"/>
          <w:b/>
          <w:color w:val="000000"/>
          <w:sz w:val="28"/>
          <w:szCs w:val="28"/>
          <w:lang w:val="uz-Cyrl-UZ" w:eastAsia="ru-RU"/>
        </w:rPr>
        <w:t>маълумотлар</w:t>
      </w:r>
      <w:r w:rsidR="007636E3">
        <w:rPr>
          <w:rFonts w:ascii="Times New Roman" w:eastAsia="Times New Roman" w:hAnsi="Times New Roman" w:cs="Times New Roman"/>
          <w:b/>
          <w:color w:val="000000"/>
          <w:sz w:val="28"/>
          <w:szCs w:val="28"/>
          <w:lang w:val="uz-Cyrl-UZ" w:eastAsia="ru-RU"/>
        </w:rPr>
        <w:t xml:space="preserve"> ва техник талаблар</w:t>
      </w:r>
      <w:r w:rsidR="005F33BA" w:rsidRPr="00AB651C">
        <w:rPr>
          <w:rFonts w:ascii="Times New Roman" w:eastAsia="Times New Roman" w:hAnsi="Times New Roman" w:cs="Times New Roman"/>
          <w:b/>
          <w:color w:val="000000"/>
          <w:sz w:val="28"/>
          <w:szCs w:val="28"/>
          <w:lang w:val="uz-Cyrl-UZ" w:eastAsia="ru-RU"/>
        </w:rPr>
        <w:t>:</w:t>
      </w:r>
    </w:p>
    <w:p w:rsidR="00AB651C" w:rsidRPr="007636E3" w:rsidRDefault="00AB651C" w:rsidP="00AB651C">
      <w:pPr>
        <w:pStyle w:val="ListParagraph"/>
        <w:spacing w:after="0" w:line="240" w:lineRule="auto"/>
        <w:rPr>
          <w:rFonts w:ascii="Times New Roman" w:eastAsia="Times New Roman" w:hAnsi="Times New Roman" w:cs="Times New Roman"/>
          <w:b/>
          <w:color w:val="000000"/>
          <w:sz w:val="28"/>
          <w:szCs w:val="28"/>
          <w:lang w:eastAsia="ru-RU"/>
        </w:rPr>
      </w:pPr>
    </w:p>
    <w:tbl>
      <w:tblPr>
        <w:tblStyle w:val="TableGrid"/>
        <w:tblW w:w="10980" w:type="dxa"/>
        <w:tblInd w:w="-1085" w:type="dxa"/>
        <w:tblLook w:val="04A0" w:firstRow="1" w:lastRow="0" w:firstColumn="1" w:lastColumn="0" w:noHBand="0" w:noVBand="1"/>
      </w:tblPr>
      <w:tblGrid>
        <w:gridCol w:w="540"/>
        <w:gridCol w:w="4140"/>
        <w:gridCol w:w="6300"/>
      </w:tblGrid>
      <w:tr w:rsidR="005F33BA" w:rsidRPr="00AB651C" w:rsidTr="003975E2">
        <w:trPr>
          <w:trHeight w:val="566"/>
        </w:trPr>
        <w:tc>
          <w:tcPr>
            <w:tcW w:w="540" w:type="dxa"/>
          </w:tcPr>
          <w:p w:rsidR="005F33BA" w:rsidRPr="00AB651C" w:rsidRDefault="005F33BA" w:rsidP="00AB651C">
            <w:pPr>
              <w:contextualSpacing/>
              <w:rPr>
                <w:rFonts w:ascii="Times New Roman" w:eastAsia="Times New Roman" w:hAnsi="Times New Roman" w:cs="Times New Roman"/>
                <w:color w:val="000000"/>
                <w:lang w:val="uz-Cyrl-UZ" w:eastAsia="ru-RU"/>
              </w:rPr>
            </w:pPr>
            <w:r w:rsidRPr="00AB651C">
              <w:rPr>
                <w:rFonts w:ascii="Times New Roman" w:eastAsia="Times New Roman" w:hAnsi="Times New Roman" w:cs="Times New Roman"/>
                <w:color w:val="000000"/>
                <w:lang w:val="uz-Cyrl-UZ" w:eastAsia="ru-RU"/>
              </w:rPr>
              <w:t>1</w:t>
            </w:r>
          </w:p>
        </w:tc>
        <w:tc>
          <w:tcPr>
            <w:tcW w:w="4140" w:type="dxa"/>
          </w:tcPr>
          <w:p w:rsidR="005F33BA" w:rsidRPr="00AB651C" w:rsidRDefault="005F33BA" w:rsidP="00AB651C">
            <w:pPr>
              <w:contextualSpacing/>
              <w:rPr>
                <w:rFonts w:ascii="Times New Roman" w:eastAsia="Times New Roman" w:hAnsi="Times New Roman" w:cs="Times New Roman"/>
                <w:b/>
                <w:color w:val="000000"/>
                <w:lang w:eastAsia="ru-RU"/>
              </w:rPr>
            </w:pPr>
            <w:r w:rsidRPr="00AB651C">
              <w:rPr>
                <w:rFonts w:ascii="Times New Roman" w:eastAsia="Times New Roman" w:hAnsi="Times New Roman" w:cs="Times New Roman"/>
                <w:b/>
                <w:color w:val="000000"/>
                <w:lang w:val="uz-Cyrl-UZ" w:eastAsia="ru-RU"/>
              </w:rPr>
              <w:t>Корпоратив буюртмачининг ички буюртма рақами</w:t>
            </w:r>
          </w:p>
        </w:tc>
        <w:tc>
          <w:tcPr>
            <w:tcW w:w="6300" w:type="dxa"/>
          </w:tcPr>
          <w:p w:rsidR="00AB651C" w:rsidRPr="003975E2" w:rsidRDefault="00AB651C" w:rsidP="00D063A2">
            <w:pPr>
              <w:ind w:left="160" w:hanging="16"/>
              <w:contextualSpacing/>
              <w:jc w:val="both"/>
              <w:rPr>
                <w:rFonts w:ascii="Times New Roman" w:eastAsia="Times New Roman" w:hAnsi="Times New Roman" w:cs="Times New Roman"/>
                <w:color w:val="000000"/>
                <w:lang w:eastAsia="ru-RU"/>
              </w:rPr>
            </w:pPr>
          </w:p>
          <w:p w:rsidR="005F33BA" w:rsidRDefault="00AB651C" w:rsidP="00D063A2">
            <w:pPr>
              <w:ind w:left="160" w:hanging="16"/>
              <w:contextualSpacing/>
              <w:jc w:val="both"/>
              <w:rPr>
                <w:rFonts w:ascii="Times New Roman" w:eastAsia="Times New Roman" w:hAnsi="Times New Roman" w:cs="Times New Roman"/>
                <w:color w:val="000000"/>
                <w:lang w:val="en-US" w:eastAsia="ru-RU"/>
              </w:rPr>
            </w:pPr>
            <w:r w:rsidRPr="00AB651C">
              <w:rPr>
                <w:rFonts w:ascii="Times New Roman" w:eastAsia="Times New Roman" w:hAnsi="Times New Roman" w:cs="Times New Roman"/>
                <w:color w:val="000000"/>
                <w:lang w:val="en-US" w:eastAsia="ru-RU"/>
              </w:rPr>
              <w:t xml:space="preserve">PR </w:t>
            </w:r>
            <w:r w:rsidRPr="00AB651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_____________</w:t>
            </w:r>
          </w:p>
          <w:p w:rsidR="00AB651C" w:rsidRPr="00AB651C" w:rsidRDefault="00AB651C" w:rsidP="00D063A2">
            <w:pPr>
              <w:ind w:left="160" w:hanging="16"/>
              <w:contextualSpacing/>
              <w:jc w:val="both"/>
              <w:rPr>
                <w:rFonts w:ascii="Times New Roman" w:eastAsia="Times New Roman" w:hAnsi="Times New Roman" w:cs="Times New Roman"/>
                <w:color w:val="000000"/>
                <w:lang w:val="en-US" w:eastAsia="ru-RU"/>
              </w:rPr>
            </w:pPr>
          </w:p>
        </w:tc>
      </w:tr>
      <w:tr w:rsidR="005F33BA" w:rsidRPr="00B1107D" w:rsidTr="003975E2">
        <w:trPr>
          <w:trHeight w:val="926"/>
        </w:trPr>
        <w:tc>
          <w:tcPr>
            <w:tcW w:w="540" w:type="dxa"/>
          </w:tcPr>
          <w:p w:rsidR="005F33BA" w:rsidRPr="00AB651C" w:rsidRDefault="005F33BA" w:rsidP="00AB651C">
            <w:pPr>
              <w:contextualSpacing/>
              <w:rPr>
                <w:rFonts w:ascii="Times New Roman" w:eastAsia="Times New Roman" w:hAnsi="Times New Roman" w:cs="Times New Roman"/>
                <w:color w:val="000000"/>
                <w:lang w:val="uz-Cyrl-UZ" w:eastAsia="ru-RU"/>
              </w:rPr>
            </w:pPr>
            <w:r w:rsidRPr="00AB651C">
              <w:rPr>
                <w:rFonts w:ascii="Times New Roman" w:eastAsia="Times New Roman" w:hAnsi="Times New Roman" w:cs="Times New Roman"/>
                <w:color w:val="000000"/>
                <w:lang w:val="uz-Cyrl-UZ" w:eastAsia="ru-RU"/>
              </w:rPr>
              <w:t>2</w:t>
            </w:r>
          </w:p>
        </w:tc>
        <w:tc>
          <w:tcPr>
            <w:tcW w:w="4140" w:type="dxa"/>
          </w:tcPr>
          <w:p w:rsidR="005F33BA" w:rsidRPr="00AB651C" w:rsidRDefault="005F33BA" w:rsidP="00AB651C">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Буюртма тури</w:t>
            </w:r>
          </w:p>
        </w:tc>
        <w:tc>
          <w:tcPr>
            <w:tcW w:w="6300" w:type="dxa"/>
          </w:tcPr>
          <w:p w:rsidR="005F33BA" w:rsidRPr="00FE7E19" w:rsidRDefault="00B1107D" w:rsidP="00D063A2">
            <w:pPr>
              <w:pStyle w:val="ListParagraph"/>
              <w:numPr>
                <w:ilvl w:val="0"/>
                <w:numId w:val="4"/>
              </w:numPr>
              <w:ind w:left="160" w:hanging="16"/>
              <w:jc w:val="both"/>
              <w:rPr>
                <w:rFonts w:ascii="Times New Roman" w:eastAsia="Times New Roman" w:hAnsi="Times New Roman" w:cs="Times New Roman"/>
                <w:i/>
                <w:color w:val="000000"/>
                <w:lang w:val="uz-Cyrl-UZ" w:eastAsia="ru-RU"/>
              </w:rPr>
            </w:pPr>
            <w:r w:rsidRPr="00B1107D">
              <w:rPr>
                <w:rFonts w:ascii="Times New Roman" w:eastAsia="Times New Roman" w:hAnsi="Times New Roman" w:cs="Times New Roman"/>
                <w:i/>
                <w:color w:val="000000"/>
                <w:lang w:val="uz-Cyrl-UZ" w:eastAsia="ru-RU"/>
              </w:rPr>
              <w:t>Оч</w:t>
            </w:r>
            <w:r>
              <w:rPr>
                <w:rFonts w:ascii="Times New Roman" w:eastAsia="Times New Roman" w:hAnsi="Times New Roman" w:cs="Times New Roman"/>
                <w:i/>
                <w:color w:val="000000"/>
                <w:lang w:val="uz-Cyrl-UZ" w:eastAsia="ru-RU"/>
              </w:rPr>
              <w:t>и</w:t>
            </w:r>
            <w:r w:rsidRPr="00FE7E19">
              <w:rPr>
                <w:rFonts w:ascii="Times New Roman" w:eastAsia="Times New Roman" w:hAnsi="Times New Roman" w:cs="Times New Roman"/>
                <w:i/>
                <w:color w:val="000000"/>
                <w:lang w:val="uz-Cyrl-UZ" w:eastAsia="ru-RU"/>
              </w:rPr>
              <w:t>қ</w:t>
            </w:r>
            <w:r>
              <w:rPr>
                <w:rFonts w:ascii="Times New Roman" w:eastAsia="Times New Roman" w:hAnsi="Times New Roman" w:cs="Times New Roman"/>
                <w:i/>
                <w:color w:val="000000"/>
                <w:lang w:val="uz-Cyrl-UZ" w:eastAsia="ru-RU"/>
              </w:rPr>
              <w:t xml:space="preserve"> турдаги бир йиллик</w:t>
            </w:r>
            <w:bookmarkStart w:id="1" w:name="_GoBack"/>
            <w:bookmarkEnd w:id="1"/>
            <w:r w:rsidR="001E4316" w:rsidRPr="00FE7E19">
              <w:rPr>
                <w:rFonts w:ascii="Times New Roman" w:eastAsia="Times New Roman" w:hAnsi="Times New Roman" w:cs="Times New Roman"/>
                <w:i/>
                <w:color w:val="000000"/>
                <w:lang w:val="uz-Cyrl-UZ" w:eastAsia="ru-RU"/>
              </w:rPr>
              <w:t xml:space="preserve"> харид</w:t>
            </w:r>
            <w:r w:rsidR="00AB651C" w:rsidRPr="00FE7E19">
              <w:rPr>
                <w:rFonts w:ascii="Times New Roman" w:eastAsia="Times New Roman" w:hAnsi="Times New Roman" w:cs="Times New Roman"/>
                <w:i/>
                <w:color w:val="000000"/>
                <w:lang w:val="uz-Cyrl-UZ" w:eastAsia="ru-RU"/>
              </w:rPr>
              <w:t xml:space="preserve"> (корпоратив буюртмачи техник топшириқда кўрсатилган барча товар</w:t>
            </w:r>
            <w:r w:rsidR="0071374F" w:rsidRPr="00FE7E19">
              <w:rPr>
                <w:rFonts w:ascii="Times New Roman" w:eastAsia="Times New Roman" w:hAnsi="Times New Roman" w:cs="Times New Roman"/>
                <w:i/>
                <w:color w:val="000000"/>
                <w:lang w:val="uz-Cyrl-UZ" w:eastAsia="ru-RU"/>
              </w:rPr>
              <w:t xml:space="preserve">лар (ишлар, хизматлар) </w:t>
            </w:r>
            <w:r w:rsidR="00AB651C" w:rsidRPr="00FE7E19">
              <w:rPr>
                <w:rFonts w:ascii="Times New Roman" w:eastAsia="Times New Roman" w:hAnsi="Times New Roman" w:cs="Times New Roman"/>
                <w:i/>
                <w:color w:val="000000"/>
                <w:lang w:val="uz-Cyrl-UZ" w:eastAsia="ru-RU"/>
              </w:rPr>
              <w:t>тўлиқ харид қилади)</w:t>
            </w:r>
          </w:p>
          <w:p w:rsidR="001E4316" w:rsidRPr="00FE7E19" w:rsidRDefault="001E4316" w:rsidP="0059478E">
            <w:pPr>
              <w:pStyle w:val="ListParagraph"/>
              <w:ind w:left="160"/>
              <w:jc w:val="both"/>
              <w:rPr>
                <w:rFonts w:ascii="Times New Roman" w:eastAsia="Times New Roman" w:hAnsi="Times New Roman" w:cs="Times New Roman"/>
                <w:i/>
                <w:color w:val="000000"/>
                <w:lang w:val="uz-Cyrl-UZ" w:eastAsia="ru-RU"/>
              </w:rPr>
            </w:pPr>
          </w:p>
        </w:tc>
      </w:tr>
      <w:tr w:rsidR="00556243" w:rsidRPr="00B1107D" w:rsidTr="0071374F">
        <w:trPr>
          <w:trHeight w:val="1385"/>
        </w:trPr>
        <w:tc>
          <w:tcPr>
            <w:tcW w:w="540" w:type="dxa"/>
          </w:tcPr>
          <w:p w:rsidR="00556243" w:rsidRPr="00AB651C" w:rsidRDefault="0071374F" w:rsidP="00AB651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3</w:t>
            </w:r>
          </w:p>
        </w:tc>
        <w:tc>
          <w:tcPr>
            <w:tcW w:w="4140" w:type="dxa"/>
          </w:tcPr>
          <w:p w:rsidR="00556243" w:rsidRPr="00AB651C" w:rsidRDefault="00556243" w:rsidP="0071374F">
            <w:pPr>
              <w:contextualSpacing/>
              <w:rPr>
                <w:rFonts w:ascii="Times New Roman" w:eastAsia="Times New Roman" w:hAnsi="Times New Roman" w:cs="Times New Roman"/>
                <w:b/>
                <w:color w:val="000000"/>
                <w:lang w:val="uz-Cyrl-UZ" w:eastAsia="ru-RU"/>
              </w:rPr>
            </w:pPr>
            <w:r w:rsidRPr="0091164F">
              <w:rPr>
                <w:rFonts w:ascii="Times New Roman" w:eastAsia="Times New Roman" w:hAnsi="Times New Roman" w:cs="Times New Roman"/>
                <w:b/>
                <w:color w:val="000000"/>
                <w:lang w:val="uz-Cyrl-UZ" w:eastAsia="ru-RU"/>
              </w:rPr>
              <w:t>Харид килиш к</w:t>
            </w:r>
            <w:r w:rsidRPr="00AB651C">
              <w:rPr>
                <w:rFonts w:ascii="Times New Roman" w:eastAsia="Times New Roman" w:hAnsi="Times New Roman" w:cs="Times New Roman"/>
                <w:b/>
                <w:color w:val="000000"/>
                <w:lang w:val="uz-Cyrl-UZ" w:eastAsia="ru-RU"/>
              </w:rPr>
              <w:t xml:space="preserve">ўзда тутилган барча </w:t>
            </w:r>
            <w:r w:rsidR="0071374F" w:rsidRPr="0071374F">
              <w:rPr>
                <w:rFonts w:ascii="Times New Roman" w:eastAsia="Times New Roman" w:hAnsi="Times New Roman" w:cs="Times New Roman"/>
                <w:b/>
                <w:color w:val="000000"/>
                <w:lang w:val="uz-Cyrl-UZ" w:eastAsia="ru-RU"/>
              </w:rPr>
              <w:t>товарлар (ишлар, хизматлар)</w:t>
            </w:r>
            <w:r w:rsidR="0071374F">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учун режа жадвал махсус ахборот порталида жойлаштирилг</w:t>
            </w:r>
            <w:r w:rsidRPr="0091164F">
              <w:rPr>
                <w:rFonts w:ascii="Times New Roman" w:eastAsia="Times New Roman" w:hAnsi="Times New Roman" w:cs="Times New Roman"/>
                <w:b/>
                <w:color w:val="000000"/>
                <w:lang w:val="uz-Cyrl-UZ" w:eastAsia="ru-RU"/>
              </w:rPr>
              <w:t>а</w:t>
            </w:r>
            <w:r w:rsidRPr="00AB651C">
              <w:rPr>
                <w:rFonts w:ascii="Times New Roman" w:eastAsia="Times New Roman" w:hAnsi="Times New Roman" w:cs="Times New Roman"/>
                <w:b/>
                <w:color w:val="000000"/>
                <w:lang w:val="uz-Cyrl-UZ" w:eastAsia="ru-RU"/>
              </w:rPr>
              <w:t>нлиги</w:t>
            </w:r>
            <w:r w:rsidR="0071374F">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ҳақида маълумот</w:t>
            </w:r>
            <w:r w:rsidR="0071374F">
              <w:rPr>
                <w:rFonts w:ascii="Times New Roman" w:eastAsia="Times New Roman" w:hAnsi="Times New Roman" w:cs="Times New Roman"/>
                <w:b/>
                <w:color w:val="000000"/>
                <w:lang w:val="uz-Cyrl-UZ" w:eastAsia="ru-RU"/>
              </w:rPr>
              <w:t xml:space="preserve"> </w:t>
            </w:r>
          </w:p>
        </w:tc>
        <w:tc>
          <w:tcPr>
            <w:tcW w:w="6300" w:type="dxa"/>
          </w:tcPr>
          <w:p w:rsidR="00556243" w:rsidRPr="00FE7E19" w:rsidRDefault="00556243" w:rsidP="00D063A2">
            <w:pPr>
              <w:ind w:left="160" w:hanging="16"/>
              <w:jc w:val="both"/>
              <w:rPr>
                <w:rFonts w:ascii="Times New Roman" w:eastAsia="Times New Roman" w:hAnsi="Times New Roman" w:cs="Times New Roman"/>
                <w:i/>
                <w:color w:val="000000"/>
                <w:lang w:val="uz-Cyrl-UZ" w:eastAsia="ru-RU"/>
              </w:rPr>
            </w:pPr>
          </w:p>
        </w:tc>
      </w:tr>
      <w:tr w:rsidR="00556243" w:rsidRPr="003C5F48" w:rsidTr="0071374F">
        <w:trPr>
          <w:trHeight w:val="836"/>
        </w:trPr>
        <w:tc>
          <w:tcPr>
            <w:tcW w:w="540" w:type="dxa"/>
          </w:tcPr>
          <w:p w:rsidR="00556243" w:rsidRPr="00AB651C"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4</w:t>
            </w:r>
          </w:p>
        </w:tc>
        <w:tc>
          <w:tcPr>
            <w:tcW w:w="4140" w:type="dxa"/>
          </w:tcPr>
          <w:p w:rsidR="00556243" w:rsidRPr="00AB651C" w:rsidRDefault="0071374F" w:rsidP="00556243">
            <w:pPr>
              <w:contextualSpacing/>
              <w:rPr>
                <w:rFonts w:ascii="Times New Roman" w:eastAsia="Times New Roman" w:hAnsi="Times New Roman" w:cs="Times New Roman"/>
                <w:b/>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00556243" w:rsidRPr="00AB651C">
              <w:rPr>
                <w:rFonts w:ascii="Times New Roman" w:eastAsia="Times New Roman" w:hAnsi="Times New Roman" w:cs="Times New Roman"/>
                <w:b/>
                <w:color w:val="000000"/>
                <w:lang w:val="uz-Cyrl-UZ" w:eastAsia="ru-RU"/>
              </w:rPr>
              <w:t>сотиб олиш заруратининг асосланганлиги</w:t>
            </w:r>
          </w:p>
        </w:tc>
        <w:tc>
          <w:tcPr>
            <w:tcW w:w="6300" w:type="dxa"/>
          </w:tcPr>
          <w:p w:rsidR="003C5F48" w:rsidRDefault="00A20210" w:rsidP="003C5F48">
            <w:pPr>
              <w:ind w:left="160" w:hanging="16"/>
              <w:jc w:val="both"/>
              <w:rPr>
                <w:rFonts w:ascii="Times New Roman" w:eastAsia="Times New Roman" w:hAnsi="Times New Roman" w:cs="Times New Roman"/>
                <w:i/>
                <w:color w:val="000000"/>
                <w:lang w:val="uz-Cyrl-UZ" w:eastAsia="ru-RU"/>
              </w:rPr>
            </w:pPr>
            <w:r w:rsidRPr="00FE7E19">
              <w:rPr>
                <w:rFonts w:ascii="Times New Roman" w:eastAsia="Times New Roman" w:hAnsi="Times New Roman" w:cs="Times New Roman"/>
                <w:i/>
                <w:color w:val="000000"/>
                <w:lang w:val="uz-Cyrl-UZ" w:eastAsia="ru-RU"/>
              </w:rPr>
              <w:t xml:space="preserve"> </w:t>
            </w:r>
            <w:r w:rsidR="00C77AB7" w:rsidRPr="00C77AB7">
              <w:rPr>
                <w:rFonts w:ascii="Times New Roman" w:eastAsia="Times New Roman" w:hAnsi="Times New Roman" w:cs="Times New Roman"/>
                <w:i/>
                <w:color w:val="000000"/>
                <w:lang w:val="uz-Cyrl-UZ" w:eastAsia="ru-RU"/>
              </w:rPr>
              <w:t>«УзАвто Моторс Пауэртрейн» АЖ</w:t>
            </w:r>
            <w:r w:rsidR="00972E7E">
              <w:rPr>
                <w:rFonts w:ascii="Times New Roman" w:eastAsia="Times New Roman" w:hAnsi="Times New Roman" w:cs="Times New Roman"/>
                <w:i/>
                <w:color w:val="000000"/>
                <w:lang w:val="uz-Cyrl-UZ" w:eastAsia="ru-RU"/>
              </w:rPr>
              <w:t xml:space="preserve"> да</w:t>
            </w:r>
            <w:r w:rsidR="00C77AB7">
              <w:rPr>
                <w:rFonts w:ascii="Times New Roman" w:eastAsia="Times New Roman" w:hAnsi="Times New Roman" w:cs="Times New Roman"/>
                <w:i/>
                <w:color w:val="000000"/>
                <w:lang w:val="uz-Cyrl-UZ" w:eastAsia="ru-RU"/>
              </w:rPr>
              <w:t xml:space="preserve"> </w:t>
            </w:r>
            <w:r w:rsidR="003C5F48">
              <w:rPr>
                <w:rFonts w:ascii="Times New Roman" w:eastAsia="Times New Roman" w:hAnsi="Times New Roman" w:cs="Times New Roman"/>
                <w:i/>
                <w:color w:val="000000"/>
                <w:lang w:val="uz-Cyrl-UZ" w:eastAsia="ru-RU"/>
              </w:rPr>
              <w:t>йиллик техник хизмат кўрсатиш жадвали.</w:t>
            </w:r>
          </w:p>
          <w:p w:rsidR="00556243" w:rsidRPr="00FE7E19" w:rsidRDefault="003C5F48" w:rsidP="003C5F48">
            <w:pPr>
              <w:ind w:left="160" w:hanging="16"/>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Бино ва иншоатларни йиллик техник кўрик</w:t>
            </w:r>
            <w:r w:rsidR="00C77AB7" w:rsidRPr="00C77AB7">
              <w:rPr>
                <w:lang w:val="uz-Cyrl-UZ"/>
              </w:rPr>
              <w:t xml:space="preserve"> </w:t>
            </w:r>
            <w:r w:rsidR="00C77AB7" w:rsidRPr="00C77AB7">
              <w:rPr>
                <w:rFonts w:ascii="Times New Roman" w:eastAsia="Times New Roman" w:hAnsi="Times New Roman" w:cs="Times New Roman"/>
                <w:i/>
                <w:color w:val="000000"/>
                <w:lang w:val="uz-Cyrl-UZ" w:eastAsia="ru-RU"/>
              </w:rPr>
              <w:t xml:space="preserve"> натижалари бўйича</w:t>
            </w:r>
            <w:r>
              <w:rPr>
                <w:rFonts w:ascii="Times New Roman" w:eastAsia="Times New Roman" w:hAnsi="Times New Roman" w:cs="Times New Roman"/>
                <w:i/>
                <w:color w:val="000000"/>
                <w:lang w:val="uz-Cyrl-UZ" w:eastAsia="ru-RU"/>
              </w:rPr>
              <w:t xml:space="preserve"> комиссия</w:t>
            </w:r>
            <w:r w:rsidR="00C77AB7" w:rsidRPr="00C77AB7">
              <w:rPr>
                <w:rFonts w:ascii="Times New Roman" w:eastAsia="Times New Roman" w:hAnsi="Times New Roman" w:cs="Times New Roman"/>
                <w:i/>
                <w:color w:val="000000"/>
                <w:lang w:val="uz-Cyrl-UZ" w:eastAsia="ru-RU"/>
              </w:rPr>
              <w:t xml:space="preserve"> </w:t>
            </w:r>
            <w:r w:rsidR="00E47DD4" w:rsidRPr="00FE7E19">
              <w:rPr>
                <w:rFonts w:ascii="Times New Roman" w:eastAsia="Times New Roman" w:hAnsi="Times New Roman" w:cs="Times New Roman"/>
                <w:i/>
                <w:color w:val="000000"/>
                <w:lang w:val="uz-Cyrl-UZ" w:eastAsia="ru-RU"/>
              </w:rPr>
              <w:t>баённомаси.</w:t>
            </w:r>
          </w:p>
        </w:tc>
      </w:tr>
      <w:tr w:rsidR="00556243" w:rsidRPr="0013480D" w:rsidTr="003975E2">
        <w:trPr>
          <w:trHeight w:val="926"/>
        </w:trPr>
        <w:tc>
          <w:tcPr>
            <w:tcW w:w="540" w:type="dxa"/>
          </w:tcPr>
          <w:p w:rsidR="00556243" w:rsidRPr="00AB651C"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5</w:t>
            </w:r>
          </w:p>
        </w:tc>
        <w:tc>
          <w:tcPr>
            <w:tcW w:w="4140" w:type="dxa"/>
          </w:tcPr>
          <w:p w:rsidR="00556243" w:rsidRPr="00556243" w:rsidRDefault="0071374F" w:rsidP="00556243">
            <w:pPr>
              <w:contextualSpacing/>
              <w:rPr>
                <w:rFonts w:ascii="Times New Roman" w:eastAsia="Times New Roman" w:hAnsi="Times New Roman" w:cs="Times New Roman"/>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дан </w:t>
            </w:r>
            <w:r w:rsidR="00556243" w:rsidRPr="00AB651C">
              <w:rPr>
                <w:rFonts w:ascii="Times New Roman" w:eastAsia="Times New Roman" w:hAnsi="Times New Roman" w:cs="Times New Roman"/>
                <w:b/>
                <w:color w:val="000000"/>
                <w:lang w:val="uz-Cyrl-UZ" w:eastAsia="ru-RU"/>
              </w:rPr>
              <w:t>фойдаланиладиган жой</w:t>
            </w:r>
          </w:p>
        </w:tc>
        <w:tc>
          <w:tcPr>
            <w:tcW w:w="6300" w:type="dxa"/>
          </w:tcPr>
          <w:p w:rsidR="00556243" w:rsidRPr="00FE7E19" w:rsidRDefault="003C5F48" w:rsidP="00D063A2">
            <w:pPr>
              <w:ind w:left="160" w:hanging="16"/>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Бино ва иншоатлар.</w:t>
            </w:r>
          </w:p>
        </w:tc>
      </w:tr>
      <w:tr w:rsidR="00556243" w:rsidRPr="003C5F48" w:rsidTr="00D063A2">
        <w:trPr>
          <w:trHeight w:val="908"/>
        </w:trPr>
        <w:tc>
          <w:tcPr>
            <w:tcW w:w="540" w:type="dxa"/>
          </w:tcPr>
          <w:p w:rsidR="00556243" w:rsidRPr="00AB651C"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6</w:t>
            </w:r>
          </w:p>
        </w:tc>
        <w:tc>
          <w:tcPr>
            <w:tcW w:w="4140" w:type="dxa"/>
          </w:tcPr>
          <w:p w:rsidR="00556243" w:rsidRPr="00AB651C" w:rsidRDefault="00556243" w:rsidP="00556243">
            <w:pPr>
              <w:contextualSpacing/>
              <w:rPr>
                <w:rFonts w:ascii="Times New Roman" w:eastAsia="Times New Roman" w:hAnsi="Times New Roman" w:cs="Times New Roman"/>
                <w:b/>
                <w:color w:val="000000"/>
                <w:lang w:val="uz-Cyrl-UZ" w:eastAsia="ru-RU"/>
              </w:rPr>
            </w:pPr>
            <w:r w:rsidRPr="007636E3">
              <w:rPr>
                <w:rFonts w:ascii="Times New Roman" w:eastAsia="Times New Roman" w:hAnsi="Times New Roman" w:cs="Times New Roman"/>
                <w:b/>
                <w:color w:val="000000"/>
                <w:lang w:val="uz-Cyrl-UZ" w:eastAsia="ru-RU"/>
              </w:rPr>
              <w:t>Харид килиш к</w:t>
            </w:r>
            <w:r w:rsidRPr="00AB651C">
              <w:rPr>
                <w:rFonts w:ascii="Times New Roman" w:eastAsia="Times New Roman" w:hAnsi="Times New Roman" w:cs="Times New Roman"/>
                <w:b/>
                <w:color w:val="000000"/>
                <w:lang w:val="uz-Cyrl-UZ" w:eastAsia="ru-RU"/>
              </w:rPr>
              <w:t xml:space="preserve">ўзда тутилган барча </w:t>
            </w:r>
            <w:r w:rsidR="0071374F" w:rsidRPr="0071374F">
              <w:rPr>
                <w:rFonts w:ascii="Times New Roman" w:eastAsia="Times New Roman" w:hAnsi="Times New Roman" w:cs="Times New Roman"/>
                <w:b/>
                <w:color w:val="000000"/>
                <w:lang w:val="uz-Cyrl-UZ" w:eastAsia="ru-RU"/>
              </w:rPr>
              <w:t>товарлар (ишлар, хизматлар)</w:t>
            </w:r>
            <w:r w:rsidR="0071374F">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ҳақида маълумот</w:t>
            </w:r>
          </w:p>
        </w:tc>
        <w:tc>
          <w:tcPr>
            <w:tcW w:w="6300" w:type="dxa"/>
          </w:tcPr>
          <w:p w:rsidR="000D7162" w:rsidRPr="003C2196" w:rsidRDefault="003C5F48" w:rsidP="00D063A2">
            <w:pPr>
              <w:ind w:left="160" w:hanging="16"/>
              <w:contextualSpacing/>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Техник топшириқнинг №1ва№2 иловаси</w:t>
            </w:r>
            <w:r w:rsidR="00C7165D">
              <w:rPr>
                <w:rFonts w:ascii="Times New Roman" w:eastAsia="Times New Roman" w:hAnsi="Times New Roman" w:cs="Times New Roman"/>
                <w:i/>
                <w:color w:val="000000"/>
                <w:lang w:val="uz-Cyrl-UZ" w:eastAsia="ru-RU"/>
              </w:rPr>
              <w:t>га каралсин.</w:t>
            </w:r>
          </w:p>
        </w:tc>
      </w:tr>
      <w:tr w:rsidR="00556243" w:rsidRPr="00B1107D" w:rsidTr="00556243">
        <w:trPr>
          <w:trHeight w:val="449"/>
        </w:trPr>
        <w:tc>
          <w:tcPr>
            <w:tcW w:w="540" w:type="dxa"/>
          </w:tcPr>
          <w:p w:rsidR="00556243" w:rsidRPr="007636E3"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7</w:t>
            </w:r>
          </w:p>
        </w:tc>
        <w:tc>
          <w:tcPr>
            <w:tcW w:w="4140" w:type="dxa"/>
          </w:tcPr>
          <w:p w:rsidR="00556243" w:rsidRPr="00AB651C" w:rsidRDefault="0071374F" w:rsidP="00556243">
            <w:pPr>
              <w:contextualSpacing/>
              <w:rPr>
                <w:rFonts w:ascii="Times New Roman" w:eastAsia="Times New Roman" w:hAnsi="Times New Roman" w:cs="Times New Roman"/>
                <w:b/>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00556243">
              <w:rPr>
                <w:rFonts w:ascii="Times New Roman" w:eastAsia="Times New Roman" w:hAnsi="Times New Roman" w:cs="Times New Roman"/>
                <w:b/>
                <w:color w:val="000000"/>
                <w:lang w:val="uz-Cyrl-UZ" w:eastAsia="ru-RU"/>
              </w:rPr>
              <w:t>янгили ҳақида маълумот (ишлаб чиқарилган сана)</w:t>
            </w:r>
          </w:p>
        </w:tc>
        <w:tc>
          <w:tcPr>
            <w:tcW w:w="6300" w:type="dxa"/>
          </w:tcPr>
          <w:p w:rsidR="00556243" w:rsidRPr="00FE7E19" w:rsidRDefault="00E47DD4" w:rsidP="00D063A2">
            <w:pPr>
              <w:ind w:left="160" w:hanging="16"/>
              <w:contextualSpacing/>
              <w:jc w:val="both"/>
              <w:rPr>
                <w:rFonts w:ascii="Times New Roman" w:eastAsia="Times New Roman" w:hAnsi="Times New Roman" w:cs="Times New Roman"/>
                <w:i/>
                <w:color w:val="000000"/>
                <w:lang w:val="uz-Cyrl-UZ" w:eastAsia="ru-RU"/>
              </w:rPr>
            </w:pPr>
            <w:r w:rsidRPr="00FE7E19">
              <w:rPr>
                <w:rFonts w:ascii="Times New Roman" w:eastAsia="Times New Roman" w:hAnsi="Times New Roman" w:cs="Times New Roman"/>
                <w:i/>
                <w:color w:val="000000"/>
                <w:lang w:val="uz-Cyrl-UZ" w:eastAsia="ru-RU"/>
              </w:rPr>
              <w:t>И</w:t>
            </w:r>
            <w:r w:rsidR="00556243" w:rsidRPr="00FE7E19">
              <w:rPr>
                <w:rFonts w:ascii="Times New Roman" w:eastAsia="Times New Roman" w:hAnsi="Times New Roman" w:cs="Times New Roman"/>
                <w:i/>
                <w:color w:val="000000"/>
                <w:lang w:val="uz-Cyrl-UZ" w:eastAsia="ru-RU"/>
              </w:rPr>
              <w:t>жрочи</w:t>
            </w:r>
            <w:r w:rsidRPr="00FE7E19">
              <w:rPr>
                <w:rFonts w:ascii="Times New Roman" w:eastAsia="Times New Roman" w:hAnsi="Times New Roman" w:cs="Times New Roman"/>
                <w:i/>
                <w:color w:val="000000"/>
                <w:lang w:val="uz-Cyrl-UZ" w:eastAsia="ru-RU"/>
              </w:rPr>
              <w:t>,</w:t>
            </w:r>
            <w:r w:rsidRPr="00FE7E19">
              <w:rPr>
                <w:i/>
                <w:lang w:val="uz-Cyrl-UZ"/>
              </w:rPr>
              <w:t xml:space="preserve"> </w:t>
            </w:r>
            <w:r w:rsidRPr="00FE7E19">
              <w:rPr>
                <w:rFonts w:ascii="Times New Roman" w:eastAsia="Times New Roman" w:hAnsi="Times New Roman" w:cs="Times New Roman"/>
                <w:i/>
                <w:color w:val="000000"/>
                <w:lang w:val="uz-Cyrl-UZ" w:eastAsia="ru-RU"/>
              </w:rPr>
              <w:t>ускуна</w:t>
            </w:r>
            <w:r w:rsidR="00CD4449">
              <w:rPr>
                <w:rFonts w:ascii="Times New Roman" w:eastAsia="Times New Roman" w:hAnsi="Times New Roman" w:cs="Times New Roman"/>
                <w:i/>
                <w:color w:val="000000"/>
                <w:lang w:val="uz-Cyrl-UZ" w:eastAsia="ru-RU"/>
              </w:rPr>
              <w:t>, материал</w:t>
            </w:r>
            <w:r w:rsidRPr="00FE7E19">
              <w:rPr>
                <w:rFonts w:ascii="Times New Roman" w:eastAsia="Times New Roman" w:hAnsi="Times New Roman" w:cs="Times New Roman"/>
                <w:i/>
                <w:color w:val="000000"/>
                <w:lang w:val="uz-Cyrl-UZ" w:eastAsia="ru-RU"/>
              </w:rPr>
              <w:t xml:space="preserve"> ва жихозларнинг</w:t>
            </w:r>
            <w:r w:rsidR="00556243" w:rsidRPr="00FE7E19">
              <w:rPr>
                <w:rFonts w:ascii="Times New Roman" w:eastAsia="Times New Roman" w:hAnsi="Times New Roman" w:cs="Times New Roman"/>
                <w:i/>
                <w:color w:val="000000"/>
                <w:lang w:val="uz-Cyrl-UZ" w:eastAsia="ru-RU"/>
              </w:rPr>
              <w:t xml:space="preserve"> янги бўлиши, олдин фойдаланишда бўлмаганлигига кафолат беради. Агар кафолат муддати давомида </w:t>
            </w:r>
            <w:r w:rsidRPr="00FE7E19">
              <w:rPr>
                <w:rFonts w:ascii="Times New Roman" w:eastAsia="Times New Roman" w:hAnsi="Times New Roman" w:cs="Times New Roman"/>
                <w:i/>
                <w:color w:val="000000"/>
                <w:lang w:val="uz-Cyrl-UZ" w:eastAsia="ru-RU"/>
              </w:rPr>
              <w:t>ускуна ва жихозлар</w:t>
            </w:r>
            <w:r w:rsidR="00556243" w:rsidRPr="00FE7E19">
              <w:rPr>
                <w:rFonts w:ascii="Times New Roman" w:eastAsia="Times New Roman" w:hAnsi="Times New Roman" w:cs="Times New Roman"/>
                <w:i/>
                <w:color w:val="000000"/>
                <w:lang w:val="uz-Cyrl-UZ" w:eastAsia="ru-RU"/>
              </w:rPr>
              <w:t xml:space="preserve"> носоз бўлиб чиқса </w:t>
            </w:r>
            <w:r w:rsidRPr="00FE7E19">
              <w:rPr>
                <w:rFonts w:ascii="Times New Roman" w:eastAsia="Times New Roman" w:hAnsi="Times New Roman" w:cs="Times New Roman"/>
                <w:i/>
                <w:color w:val="000000"/>
                <w:lang w:val="uz-Cyrl-UZ" w:eastAsia="ru-RU"/>
              </w:rPr>
              <w:t>(</w:t>
            </w:r>
            <w:r w:rsidR="00556243" w:rsidRPr="00FE7E19">
              <w:rPr>
                <w:rFonts w:ascii="Times New Roman" w:eastAsia="Times New Roman" w:hAnsi="Times New Roman" w:cs="Times New Roman"/>
                <w:i/>
                <w:color w:val="000000"/>
                <w:lang w:val="uz-Cyrl-UZ" w:eastAsia="ru-RU"/>
              </w:rPr>
              <w:t>ва</w:t>
            </w:r>
            <w:r w:rsidRPr="00FE7E19">
              <w:rPr>
                <w:rFonts w:ascii="Times New Roman" w:eastAsia="Times New Roman" w:hAnsi="Times New Roman" w:cs="Times New Roman"/>
                <w:i/>
                <w:color w:val="000000"/>
                <w:lang w:val="uz-Cyrl-UZ" w:eastAsia="ru-RU"/>
              </w:rPr>
              <w:t>)</w:t>
            </w:r>
            <w:r w:rsidR="00556243" w:rsidRPr="00FE7E19">
              <w:rPr>
                <w:rFonts w:ascii="Times New Roman" w:eastAsia="Times New Roman" w:hAnsi="Times New Roman" w:cs="Times New Roman"/>
                <w:i/>
                <w:color w:val="000000"/>
                <w:lang w:val="uz-Cyrl-UZ" w:eastAsia="ru-RU"/>
              </w:rPr>
              <w:t xml:space="preserve"> ёки ушбу техник топшириқ талабларига жавоб бермаса, етказиб берувчи (ижрочи) Харидор</w:t>
            </w:r>
            <w:r w:rsidR="0071374F" w:rsidRPr="00FE7E19">
              <w:rPr>
                <w:rFonts w:ascii="Times New Roman" w:eastAsia="Times New Roman" w:hAnsi="Times New Roman" w:cs="Times New Roman"/>
                <w:i/>
                <w:color w:val="000000"/>
                <w:lang w:val="uz-Cyrl-UZ" w:eastAsia="ru-RU"/>
              </w:rPr>
              <w:t xml:space="preserve"> (буюртмачи)</w:t>
            </w:r>
            <w:r w:rsidR="00556243" w:rsidRPr="00FE7E19">
              <w:rPr>
                <w:rFonts w:ascii="Times New Roman" w:eastAsia="Times New Roman" w:hAnsi="Times New Roman" w:cs="Times New Roman"/>
                <w:i/>
                <w:color w:val="000000"/>
                <w:lang w:val="uz-Cyrl-UZ" w:eastAsia="ru-RU"/>
              </w:rPr>
              <w:t xml:space="preserve"> томонидан ёзма ҳабарнома олганидан кейин </w:t>
            </w:r>
            <w:r w:rsidR="0036402B">
              <w:rPr>
                <w:rFonts w:ascii="Times New Roman" w:eastAsia="Times New Roman" w:hAnsi="Times New Roman" w:cs="Times New Roman"/>
                <w:i/>
                <w:color w:val="000000"/>
                <w:lang w:val="uz-Cyrl-UZ" w:eastAsia="ru-RU"/>
              </w:rPr>
              <w:t>материал,</w:t>
            </w:r>
            <w:r w:rsidRPr="00FE7E19">
              <w:rPr>
                <w:rFonts w:ascii="Times New Roman" w:eastAsia="Times New Roman" w:hAnsi="Times New Roman" w:cs="Times New Roman"/>
                <w:i/>
                <w:color w:val="000000"/>
                <w:lang w:val="uz-Cyrl-UZ" w:eastAsia="ru-RU"/>
              </w:rPr>
              <w:t>ускуна ва жихозларни</w:t>
            </w:r>
            <w:r w:rsidR="00556243" w:rsidRPr="00FE7E19">
              <w:rPr>
                <w:rFonts w:ascii="Times New Roman" w:eastAsia="Times New Roman" w:hAnsi="Times New Roman" w:cs="Times New Roman"/>
                <w:i/>
                <w:color w:val="000000"/>
                <w:lang w:val="uz-Cyrl-UZ" w:eastAsia="ru-RU"/>
              </w:rPr>
              <w:t xml:space="preserve"> янгисига алмаштиришга мажбурдир. </w:t>
            </w:r>
            <w:r w:rsidRPr="00FE7E19">
              <w:rPr>
                <w:rFonts w:ascii="Times New Roman" w:eastAsia="Times New Roman" w:hAnsi="Times New Roman" w:cs="Times New Roman"/>
                <w:i/>
                <w:color w:val="000000"/>
                <w:lang w:val="uz-Cyrl-UZ" w:eastAsia="ru-RU"/>
              </w:rPr>
              <w:t>Ускуна ва жихозларни</w:t>
            </w:r>
            <w:r w:rsidR="00556243" w:rsidRPr="00FE7E19">
              <w:rPr>
                <w:rFonts w:ascii="Times New Roman" w:eastAsia="Times New Roman" w:hAnsi="Times New Roman" w:cs="Times New Roman"/>
                <w:i/>
                <w:color w:val="000000"/>
                <w:lang w:val="uz-Cyrl-UZ" w:eastAsia="ru-RU"/>
              </w:rPr>
              <w:t xml:space="preserve"> алмаштириш</w:t>
            </w:r>
            <w:r w:rsidRPr="00FE7E19">
              <w:rPr>
                <w:rFonts w:ascii="Times New Roman" w:eastAsia="Times New Roman" w:hAnsi="Times New Roman" w:cs="Times New Roman"/>
                <w:i/>
                <w:color w:val="000000"/>
                <w:lang w:val="uz-Cyrl-UZ" w:eastAsia="ru-RU"/>
              </w:rPr>
              <w:t xml:space="preserve"> ва қайта ўрнатиш</w:t>
            </w:r>
            <w:r w:rsidR="00556243" w:rsidRPr="00FE7E19">
              <w:rPr>
                <w:rFonts w:ascii="Times New Roman" w:eastAsia="Times New Roman" w:hAnsi="Times New Roman" w:cs="Times New Roman"/>
                <w:i/>
                <w:color w:val="000000"/>
                <w:lang w:val="uz-Cyrl-UZ" w:eastAsia="ru-RU"/>
              </w:rPr>
              <w:t xml:space="preserve"> билан боғлиқ барча харажатлар етка</w:t>
            </w:r>
            <w:r w:rsidR="0071374F" w:rsidRPr="00FE7E19">
              <w:rPr>
                <w:rFonts w:ascii="Times New Roman" w:eastAsia="Times New Roman" w:hAnsi="Times New Roman" w:cs="Times New Roman"/>
                <w:i/>
                <w:color w:val="000000"/>
                <w:lang w:val="uz-Cyrl-UZ" w:eastAsia="ru-RU"/>
              </w:rPr>
              <w:t xml:space="preserve">зиб </w:t>
            </w:r>
            <w:r w:rsidR="00556243" w:rsidRPr="00FE7E19">
              <w:rPr>
                <w:rFonts w:ascii="Times New Roman" w:eastAsia="Times New Roman" w:hAnsi="Times New Roman" w:cs="Times New Roman"/>
                <w:i/>
                <w:color w:val="000000"/>
                <w:lang w:val="uz-Cyrl-UZ" w:eastAsia="ru-RU"/>
              </w:rPr>
              <w:t xml:space="preserve">берувчи (ижрочи)нинг ҳисобидан амалга оширилади. </w:t>
            </w:r>
          </w:p>
          <w:p w:rsidR="00556243" w:rsidRPr="00FE7E19" w:rsidRDefault="00556243" w:rsidP="00D063A2">
            <w:pPr>
              <w:ind w:left="160" w:hanging="16"/>
              <w:contextualSpacing/>
              <w:jc w:val="both"/>
              <w:rPr>
                <w:rFonts w:ascii="Times New Roman" w:eastAsia="Times New Roman" w:hAnsi="Times New Roman" w:cs="Times New Roman"/>
                <w:i/>
                <w:color w:val="000000"/>
                <w:lang w:val="uz-Cyrl-UZ" w:eastAsia="ru-RU"/>
              </w:rPr>
            </w:pPr>
          </w:p>
        </w:tc>
      </w:tr>
      <w:tr w:rsidR="00556243" w:rsidRPr="000D7162" w:rsidTr="003975E2">
        <w:trPr>
          <w:trHeight w:val="584"/>
        </w:trPr>
        <w:tc>
          <w:tcPr>
            <w:tcW w:w="540" w:type="dxa"/>
          </w:tcPr>
          <w:p w:rsidR="00556243" w:rsidRPr="00AB651C" w:rsidRDefault="00F04EFC"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8</w:t>
            </w:r>
          </w:p>
        </w:tc>
        <w:tc>
          <w:tcPr>
            <w:tcW w:w="4140" w:type="dxa"/>
          </w:tcPr>
          <w:p w:rsidR="00556243" w:rsidRPr="00E357DA" w:rsidRDefault="00E357DA" w:rsidP="00556243">
            <w:pPr>
              <w:contextualSpacing/>
              <w:rPr>
                <w:rFonts w:ascii="Times New Roman" w:eastAsia="Times New Roman" w:hAnsi="Times New Roman" w:cs="Times New Roman"/>
                <w:b/>
                <w:color w:val="000000"/>
                <w:lang w:val="uz-Cyrl-UZ" w:eastAsia="ru-RU"/>
              </w:rPr>
            </w:pPr>
            <w:proofErr w:type="spellStart"/>
            <w:r w:rsidRPr="00E357DA">
              <w:rPr>
                <w:rFonts w:ascii="Times New Roman" w:eastAsia="Times New Roman" w:hAnsi="Times New Roman" w:cs="Times New Roman"/>
                <w:b/>
                <w:color w:val="000000"/>
                <w:lang w:eastAsia="ru-RU"/>
              </w:rPr>
              <w:t>Товарлар</w:t>
            </w:r>
            <w:proofErr w:type="spellEnd"/>
            <w:r w:rsidRPr="00E357DA">
              <w:rPr>
                <w:rFonts w:ascii="Times New Roman" w:eastAsia="Times New Roman" w:hAnsi="Times New Roman" w:cs="Times New Roman"/>
                <w:b/>
                <w:color w:val="000000"/>
                <w:lang w:eastAsia="ru-RU"/>
              </w:rPr>
              <w:t xml:space="preserve"> (</w:t>
            </w:r>
            <w:proofErr w:type="spellStart"/>
            <w:r w:rsidRPr="00E357DA">
              <w:rPr>
                <w:rFonts w:ascii="Times New Roman" w:eastAsia="Times New Roman" w:hAnsi="Times New Roman" w:cs="Times New Roman"/>
                <w:b/>
                <w:color w:val="000000"/>
                <w:lang w:eastAsia="ru-RU"/>
              </w:rPr>
              <w:t>ишлар</w:t>
            </w:r>
            <w:proofErr w:type="spellEnd"/>
            <w:r w:rsidRPr="00E357DA">
              <w:rPr>
                <w:rFonts w:ascii="Times New Roman" w:eastAsia="Times New Roman" w:hAnsi="Times New Roman" w:cs="Times New Roman"/>
                <w:b/>
                <w:color w:val="000000"/>
                <w:lang w:eastAsia="ru-RU"/>
              </w:rPr>
              <w:t xml:space="preserve">, </w:t>
            </w:r>
            <w:proofErr w:type="spellStart"/>
            <w:r w:rsidRPr="00E357DA">
              <w:rPr>
                <w:rFonts w:ascii="Times New Roman" w:eastAsia="Times New Roman" w:hAnsi="Times New Roman" w:cs="Times New Roman"/>
                <w:b/>
                <w:color w:val="000000"/>
                <w:lang w:eastAsia="ru-RU"/>
              </w:rPr>
              <w:t>хизматлар</w:t>
            </w:r>
            <w:proofErr w:type="spellEnd"/>
            <w:r w:rsidRPr="00E357DA">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бюджет</w:t>
            </w:r>
            <w:r w:rsidR="00117710">
              <w:rPr>
                <w:rFonts w:ascii="Times New Roman" w:eastAsia="Times New Roman" w:hAnsi="Times New Roman" w:cs="Times New Roman"/>
                <w:b/>
                <w:color w:val="000000"/>
                <w:lang w:val="uz-Cyrl-UZ" w:eastAsia="ru-RU"/>
              </w:rPr>
              <w:t xml:space="preserve"> нархлари ва улар</w:t>
            </w:r>
            <w:r w:rsidRPr="00AB651C">
              <w:rPr>
                <w:rFonts w:ascii="Times New Roman" w:eastAsia="Times New Roman" w:hAnsi="Times New Roman" w:cs="Times New Roman"/>
                <w:b/>
                <w:color w:val="000000"/>
                <w:lang w:val="uz-Cyrl-UZ" w:eastAsia="ru-RU"/>
              </w:rPr>
              <w:t>нинг асосланганлиги</w:t>
            </w:r>
          </w:p>
        </w:tc>
        <w:tc>
          <w:tcPr>
            <w:tcW w:w="6300" w:type="dxa"/>
          </w:tcPr>
          <w:p w:rsidR="00556243" w:rsidRPr="00FE7E19" w:rsidRDefault="00556243" w:rsidP="00D063A2">
            <w:pPr>
              <w:ind w:left="160" w:hanging="16"/>
              <w:contextualSpacing/>
              <w:jc w:val="both"/>
              <w:rPr>
                <w:rFonts w:ascii="Times New Roman" w:eastAsia="Times New Roman" w:hAnsi="Times New Roman" w:cs="Times New Roman"/>
                <w:b/>
                <w:i/>
                <w:color w:val="000000"/>
                <w:lang w:val="uz-Cyrl-UZ" w:eastAsia="ru-RU"/>
              </w:rPr>
            </w:pPr>
          </w:p>
        </w:tc>
      </w:tr>
      <w:tr w:rsidR="00556243" w:rsidRPr="00B1107D" w:rsidTr="00D063A2">
        <w:trPr>
          <w:trHeight w:val="899"/>
        </w:trPr>
        <w:tc>
          <w:tcPr>
            <w:tcW w:w="540" w:type="dxa"/>
          </w:tcPr>
          <w:p w:rsidR="00556243" w:rsidRPr="00AB651C"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9</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Тижорат таклифларини техник томонлама баҳолаш меъзонлари ва усуллари</w:t>
            </w:r>
          </w:p>
        </w:tc>
        <w:tc>
          <w:tcPr>
            <w:tcW w:w="6300" w:type="dxa"/>
          </w:tcPr>
          <w:p w:rsidR="0059478E" w:rsidRDefault="00ED40F6" w:rsidP="0059478E">
            <w:pPr>
              <w:pStyle w:val="ListParagraph"/>
              <w:numPr>
                <w:ilvl w:val="0"/>
                <w:numId w:val="13"/>
              </w:num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Совутиш ва вентиляция тизимига</w:t>
            </w:r>
            <w:r w:rsidR="00972E7E">
              <w:rPr>
                <w:rFonts w:ascii="Times New Roman" w:eastAsia="Times New Roman" w:hAnsi="Times New Roman" w:cs="Times New Roman"/>
                <w:i/>
                <w:color w:val="000000"/>
                <w:lang w:val="uz-Cyrl-UZ" w:eastAsia="ru-RU"/>
              </w:rPr>
              <w:t xml:space="preserve"> хизмат к</w:t>
            </w:r>
            <w:r>
              <w:rPr>
                <w:rFonts w:ascii="Times New Roman" w:eastAsia="Times New Roman" w:hAnsi="Times New Roman" w:cs="Times New Roman"/>
                <w:i/>
                <w:color w:val="000000"/>
                <w:lang w:val="uz-Cyrl-UZ" w:eastAsia="ru-RU"/>
              </w:rPr>
              <w:t>ў</w:t>
            </w:r>
            <w:r w:rsidR="00972E7E">
              <w:rPr>
                <w:rFonts w:ascii="Times New Roman" w:eastAsia="Times New Roman" w:hAnsi="Times New Roman" w:cs="Times New Roman"/>
                <w:i/>
                <w:color w:val="000000"/>
                <w:lang w:val="uz-Cyrl-UZ" w:eastAsia="ru-RU"/>
              </w:rPr>
              <w:t>рсатиш</w:t>
            </w:r>
            <w:r w:rsidR="007806DD">
              <w:rPr>
                <w:rFonts w:ascii="Times New Roman" w:eastAsia="Times New Roman" w:hAnsi="Times New Roman" w:cs="Times New Roman"/>
                <w:i/>
                <w:color w:val="000000"/>
                <w:lang w:val="uz-Cyrl-UZ" w:eastAsia="ru-RU"/>
              </w:rPr>
              <w:t>,</w:t>
            </w:r>
            <w:r w:rsidR="00CD4449">
              <w:rPr>
                <w:rFonts w:ascii="Times New Roman" w:eastAsia="Times New Roman" w:hAnsi="Times New Roman" w:cs="Times New Roman"/>
                <w:i/>
                <w:color w:val="000000"/>
                <w:lang w:val="uz-Cyrl-UZ" w:eastAsia="ru-RU"/>
              </w:rPr>
              <w:t xml:space="preserve"> сотиш ва етказиб бериш</w:t>
            </w:r>
            <w:r w:rsidR="00F40DCE" w:rsidRPr="00F40DCE">
              <w:rPr>
                <w:rFonts w:ascii="Times New Roman" w:eastAsia="Times New Roman" w:hAnsi="Times New Roman" w:cs="Times New Roman"/>
                <w:i/>
                <w:color w:val="000000"/>
                <w:lang w:val="uz-Cyrl-UZ" w:eastAsia="ru-RU"/>
              </w:rPr>
              <w:t xml:space="preserve"> </w:t>
            </w:r>
            <w:r w:rsidR="00F40DCE">
              <w:rPr>
                <w:rFonts w:ascii="Times New Roman" w:eastAsia="Times New Roman" w:hAnsi="Times New Roman" w:cs="Times New Roman"/>
                <w:i/>
                <w:color w:val="000000"/>
                <w:lang w:val="uz-Cyrl-UZ" w:eastAsia="ru-RU"/>
              </w:rPr>
              <w:t>учун</w:t>
            </w:r>
            <w:r w:rsidR="008249C8" w:rsidRPr="008249C8">
              <w:rPr>
                <w:rFonts w:ascii="Times New Roman" w:eastAsia="Times New Roman" w:hAnsi="Times New Roman" w:cs="Times New Roman"/>
                <w:i/>
                <w:color w:val="000000"/>
                <w:lang w:val="uz-Cyrl-UZ" w:eastAsia="ru-RU"/>
              </w:rPr>
              <w:t xml:space="preserve"> </w:t>
            </w:r>
            <w:r w:rsidR="00CD4449">
              <w:rPr>
                <w:rFonts w:ascii="Times New Roman" w:eastAsia="Times New Roman" w:hAnsi="Times New Roman" w:cs="Times New Roman"/>
                <w:i/>
                <w:color w:val="000000"/>
                <w:lang w:val="uz-Cyrl-UZ" w:eastAsia="ru-RU"/>
              </w:rPr>
              <w:t>лицензиясига эга булиши</w:t>
            </w:r>
            <w:r w:rsidR="008249C8">
              <w:rPr>
                <w:rFonts w:ascii="Times New Roman" w:eastAsia="Times New Roman" w:hAnsi="Times New Roman" w:cs="Times New Roman"/>
                <w:i/>
                <w:color w:val="000000"/>
                <w:lang w:val="uz-Cyrl-UZ" w:eastAsia="ru-RU"/>
              </w:rPr>
              <w:t xml:space="preserve"> шарт</w:t>
            </w:r>
            <w:r w:rsidR="00CD4449">
              <w:rPr>
                <w:rFonts w:ascii="Times New Roman" w:eastAsia="Times New Roman" w:hAnsi="Times New Roman" w:cs="Times New Roman"/>
                <w:i/>
                <w:color w:val="000000"/>
                <w:lang w:val="uz-Cyrl-UZ" w:eastAsia="ru-RU"/>
              </w:rPr>
              <w:t>.</w:t>
            </w:r>
          </w:p>
          <w:p w:rsidR="00C32587" w:rsidRDefault="007A42EB" w:rsidP="0059478E">
            <w:pPr>
              <w:pStyle w:val="ListParagraph"/>
              <w:numPr>
                <w:ilvl w:val="0"/>
                <w:numId w:val="13"/>
              </w:numPr>
              <w:jc w:val="both"/>
              <w:rPr>
                <w:rFonts w:ascii="Times New Roman" w:eastAsia="Times New Roman" w:hAnsi="Times New Roman" w:cs="Times New Roman"/>
                <w:i/>
                <w:color w:val="000000"/>
                <w:lang w:val="uz-Cyrl-UZ" w:eastAsia="ru-RU"/>
              </w:rPr>
            </w:pPr>
            <w:r w:rsidRPr="00337CCD">
              <w:rPr>
                <w:rFonts w:ascii="Times New Roman" w:eastAsia="Times New Roman" w:hAnsi="Times New Roman" w:cs="Times New Roman"/>
                <w:i/>
                <w:color w:val="000000"/>
                <w:lang w:val="uz-Cyrl-UZ" w:eastAsia="ru-RU"/>
              </w:rPr>
              <w:t>К</w:t>
            </w:r>
            <w:r w:rsidR="00337CCD" w:rsidRPr="00337CCD">
              <w:rPr>
                <w:rFonts w:ascii="Times New Roman" w:eastAsia="Times New Roman" w:hAnsi="Times New Roman" w:cs="Times New Roman"/>
                <w:i/>
                <w:color w:val="000000"/>
                <w:lang w:val="uz-Cyrl-UZ" w:eastAsia="ru-RU"/>
              </w:rPr>
              <w:t>орхонада</w:t>
            </w:r>
            <w:r w:rsidRPr="007A42EB">
              <w:rPr>
                <w:rFonts w:ascii="Times New Roman" w:eastAsia="Times New Roman" w:hAnsi="Times New Roman" w:cs="Times New Roman"/>
                <w:i/>
                <w:color w:val="000000"/>
                <w:lang w:val="uz-Cyrl-UZ" w:eastAsia="ru-RU"/>
              </w:rPr>
              <w:t xml:space="preserve"> </w:t>
            </w:r>
            <w:r>
              <w:rPr>
                <w:rFonts w:ascii="Times New Roman" w:eastAsia="Times New Roman" w:hAnsi="Times New Roman" w:cs="Times New Roman"/>
                <w:i/>
                <w:color w:val="000000"/>
                <w:lang w:val="uz-Cyrl-UZ" w:eastAsia="ru-RU"/>
              </w:rPr>
              <w:t xml:space="preserve">ўрнатилган </w:t>
            </w:r>
            <w:r w:rsidR="008249C8">
              <w:rPr>
                <w:rFonts w:ascii="Times New Roman" w:eastAsia="Times New Roman" w:hAnsi="Times New Roman" w:cs="Times New Roman"/>
                <w:i/>
                <w:color w:val="000000"/>
                <w:lang w:val="uz-Cyrl-UZ" w:eastAsia="ru-RU"/>
              </w:rPr>
              <w:t xml:space="preserve">саноат ускуналари, </w:t>
            </w:r>
            <w:r w:rsidR="00F40DCE">
              <w:rPr>
                <w:rFonts w:ascii="Times New Roman" w:eastAsia="Times New Roman" w:hAnsi="Times New Roman" w:cs="Times New Roman"/>
                <w:i/>
                <w:color w:val="000000"/>
                <w:lang w:val="uz-Cyrl-UZ" w:eastAsia="ru-RU"/>
              </w:rPr>
              <w:t>хаво совуткич ва вентиляция тизимларига хизмат кўрсатиш бўйича камида 3(уч) йиллик тажрибага эга бўлиш.</w:t>
            </w:r>
          </w:p>
          <w:p w:rsidR="00C32587" w:rsidRPr="0059478E" w:rsidRDefault="00C32587" w:rsidP="00CE77B4">
            <w:pPr>
              <w:pStyle w:val="ListParagraph"/>
              <w:ind w:left="864"/>
              <w:jc w:val="both"/>
              <w:rPr>
                <w:rFonts w:ascii="Times New Roman" w:eastAsia="Times New Roman" w:hAnsi="Times New Roman" w:cs="Times New Roman"/>
                <w:i/>
                <w:color w:val="000000"/>
                <w:lang w:val="uz-Cyrl-UZ" w:eastAsia="ru-RU"/>
              </w:rPr>
            </w:pPr>
          </w:p>
        </w:tc>
      </w:tr>
      <w:tr w:rsidR="00556243" w:rsidRPr="00B1107D" w:rsidTr="00D063A2">
        <w:trPr>
          <w:trHeight w:val="854"/>
        </w:trPr>
        <w:tc>
          <w:tcPr>
            <w:tcW w:w="540" w:type="dxa"/>
          </w:tcPr>
          <w:p w:rsidR="00556243" w:rsidRPr="007636E3"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10</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(иш, х</w:t>
            </w:r>
            <w:r w:rsidRPr="00AB651C">
              <w:rPr>
                <w:rFonts w:ascii="Times New Roman" w:eastAsia="Times New Roman" w:hAnsi="Times New Roman" w:cs="Times New Roman"/>
                <w:b/>
                <w:color w:val="000000"/>
                <w:lang w:val="uz-Cyrl-UZ" w:eastAsia="ru-RU"/>
              </w:rPr>
              <w:t>измат</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ларни етқазиб бериш базиси ва муддатларига бўлган талабла</w:t>
            </w:r>
            <w:r w:rsidR="00987853">
              <w:rPr>
                <w:rFonts w:ascii="Times New Roman" w:eastAsia="Times New Roman" w:hAnsi="Times New Roman" w:cs="Times New Roman"/>
                <w:b/>
                <w:color w:val="000000"/>
                <w:lang w:val="uz-Cyrl-UZ" w:eastAsia="ru-RU"/>
              </w:rPr>
              <w:t>р, ҳамда бошқа етқазиб бериш билан боғлиқ талаблар</w:t>
            </w:r>
          </w:p>
        </w:tc>
        <w:tc>
          <w:tcPr>
            <w:tcW w:w="6300" w:type="dxa"/>
          </w:tcPr>
          <w:p w:rsidR="00556243" w:rsidRPr="00FE7E19" w:rsidRDefault="00CD4449" w:rsidP="00D063A2">
            <w:pPr>
              <w:ind w:left="160" w:hanging="16"/>
              <w:contextualSpacing/>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Товар ва</w:t>
            </w:r>
            <w:r w:rsidR="003C5F48">
              <w:rPr>
                <w:rFonts w:ascii="Times New Roman" w:eastAsia="Times New Roman" w:hAnsi="Times New Roman" w:cs="Times New Roman"/>
                <w:i/>
                <w:color w:val="000000"/>
                <w:lang w:val="uz-Cyrl-UZ" w:eastAsia="ru-RU"/>
              </w:rPr>
              <w:t xml:space="preserve"> хизматлар</w:t>
            </w:r>
            <w:r>
              <w:rPr>
                <w:rFonts w:ascii="Times New Roman" w:eastAsia="Times New Roman" w:hAnsi="Times New Roman" w:cs="Times New Roman"/>
                <w:i/>
                <w:color w:val="000000"/>
                <w:lang w:val="uz-Cyrl-UZ" w:eastAsia="ru-RU"/>
              </w:rPr>
              <w:t xml:space="preserve"> </w:t>
            </w:r>
            <w:r w:rsidR="00ED40F6">
              <w:rPr>
                <w:rFonts w:ascii="Times New Roman" w:eastAsia="Times New Roman" w:hAnsi="Times New Roman" w:cs="Times New Roman"/>
                <w:i/>
                <w:color w:val="000000"/>
                <w:lang w:val="uz-Cyrl-UZ" w:eastAsia="ru-RU"/>
              </w:rPr>
              <w:t>йил давомида</w:t>
            </w:r>
            <w:r>
              <w:rPr>
                <w:rFonts w:ascii="Times New Roman" w:eastAsia="Times New Roman" w:hAnsi="Times New Roman" w:cs="Times New Roman"/>
                <w:i/>
                <w:color w:val="000000"/>
                <w:lang w:val="uz-Cyrl-UZ" w:eastAsia="ru-RU"/>
              </w:rPr>
              <w:t xml:space="preserve"> буюртмачи кўрсатган манзил</w:t>
            </w:r>
            <w:r w:rsidR="00ED40F6">
              <w:rPr>
                <w:rFonts w:ascii="Times New Roman" w:eastAsia="Times New Roman" w:hAnsi="Times New Roman" w:cs="Times New Roman"/>
                <w:i/>
                <w:color w:val="000000"/>
                <w:lang w:val="uz-Cyrl-UZ" w:eastAsia="ru-RU"/>
              </w:rPr>
              <w:t>д</w:t>
            </w:r>
            <w:r>
              <w:rPr>
                <w:rFonts w:ascii="Times New Roman" w:eastAsia="Times New Roman" w:hAnsi="Times New Roman" w:cs="Times New Roman"/>
                <w:i/>
                <w:color w:val="000000"/>
                <w:lang w:val="uz-Cyrl-UZ" w:eastAsia="ru-RU"/>
              </w:rPr>
              <w:t>а (Тошкент вил.Зангиота тум.Истиқлол 1 уй)</w:t>
            </w:r>
            <w:r w:rsidR="00ED40F6">
              <w:rPr>
                <w:rFonts w:ascii="Times New Roman" w:eastAsia="Times New Roman" w:hAnsi="Times New Roman" w:cs="Times New Roman"/>
                <w:i/>
                <w:color w:val="000000"/>
                <w:lang w:val="uz-Cyrl-UZ" w:eastAsia="ru-RU"/>
              </w:rPr>
              <w:t xml:space="preserve"> амалга оширилади.</w:t>
            </w:r>
            <w:r>
              <w:rPr>
                <w:rFonts w:ascii="Times New Roman" w:eastAsia="Times New Roman" w:hAnsi="Times New Roman" w:cs="Times New Roman"/>
                <w:i/>
                <w:color w:val="000000"/>
                <w:lang w:val="uz-Cyrl-UZ" w:eastAsia="ru-RU"/>
              </w:rPr>
              <w:t>.</w:t>
            </w:r>
          </w:p>
        </w:tc>
      </w:tr>
      <w:tr w:rsidR="00556243" w:rsidRPr="00B1107D" w:rsidTr="00D063A2">
        <w:trPr>
          <w:trHeight w:val="863"/>
        </w:trPr>
        <w:tc>
          <w:tcPr>
            <w:tcW w:w="540" w:type="dxa"/>
          </w:tcPr>
          <w:p w:rsidR="00556243" w:rsidRPr="00AB651C"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11</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 xml:space="preserve">(иш, </w:t>
            </w:r>
            <w:r w:rsidRPr="00AB651C">
              <w:rPr>
                <w:rFonts w:ascii="Times New Roman" w:eastAsia="Times New Roman" w:hAnsi="Times New Roman" w:cs="Times New Roman"/>
                <w:b/>
                <w:color w:val="000000"/>
                <w:lang w:val="uz-Cyrl-UZ" w:eastAsia="ru-RU"/>
              </w:rPr>
              <w:t>хизматлар</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нинг алоҳида тавсифнома ва сифат кўрсаткичлари (агар мавжуд бўлса)</w:t>
            </w:r>
          </w:p>
        </w:tc>
        <w:tc>
          <w:tcPr>
            <w:tcW w:w="6300" w:type="dxa"/>
          </w:tcPr>
          <w:p w:rsidR="00556243" w:rsidRPr="00FE7E19" w:rsidRDefault="00556243" w:rsidP="00D063A2">
            <w:pPr>
              <w:ind w:left="160" w:hanging="16"/>
              <w:contextualSpacing/>
              <w:jc w:val="both"/>
              <w:rPr>
                <w:rFonts w:ascii="Times New Roman" w:eastAsia="Times New Roman" w:hAnsi="Times New Roman" w:cs="Times New Roman"/>
                <w:i/>
                <w:color w:val="000000"/>
                <w:lang w:val="uz-Cyrl-UZ" w:eastAsia="ru-RU"/>
              </w:rPr>
            </w:pPr>
          </w:p>
        </w:tc>
      </w:tr>
      <w:tr w:rsidR="00C5238D" w:rsidRPr="00375ECB" w:rsidTr="00EC5BA5">
        <w:trPr>
          <w:trHeight w:val="1313"/>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lastRenderedPageBreak/>
              <w:t>12</w:t>
            </w:r>
          </w:p>
        </w:tc>
        <w:tc>
          <w:tcPr>
            <w:tcW w:w="4140" w:type="dxa"/>
          </w:tcPr>
          <w:p w:rsidR="00C5238D" w:rsidRDefault="00C5238D" w:rsidP="00C5238D">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 xml:space="preserve">(иш, </w:t>
            </w:r>
            <w:r w:rsidRPr="00AB651C">
              <w:rPr>
                <w:rFonts w:ascii="Times New Roman" w:eastAsia="Times New Roman" w:hAnsi="Times New Roman" w:cs="Times New Roman"/>
                <w:b/>
                <w:color w:val="000000"/>
                <w:lang w:val="uz-Cyrl-UZ" w:eastAsia="ru-RU"/>
              </w:rPr>
              <w:t>хизмат</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 xml:space="preserve">ларни эксплуатация килиш (фойдаланиш) </w:t>
            </w:r>
            <w:r>
              <w:rPr>
                <w:rFonts w:ascii="Times New Roman" w:eastAsia="Times New Roman" w:hAnsi="Times New Roman" w:cs="Times New Roman"/>
                <w:b/>
                <w:color w:val="000000"/>
                <w:lang w:val="uz-Cyrl-UZ" w:eastAsia="ru-RU"/>
              </w:rPr>
              <w:t xml:space="preserve">умумий шартлари, </w:t>
            </w:r>
            <w:r w:rsidRPr="00AB651C">
              <w:rPr>
                <w:rFonts w:ascii="Times New Roman" w:eastAsia="Times New Roman" w:hAnsi="Times New Roman" w:cs="Times New Roman"/>
                <w:b/>
                <w:color w:val="000000"/>
                <w:lang w:val="uz-Cyrl-UZ" w:eastAsia="ru-RU"/>
              </w:rPr>
              <w:t>муддати</w:t>
            </w:r>
            <w:r>
              <w:rPr>
                <w:rFonts w:ascii="Times New Roman" w:eastAsia="Times New Roman" w:hAnsi="Times New Roman" w:cs="Times New Roman"/>
                <w:b/>
                <w:color w:val="000000"/>
                <w:lang w:val="uz-Cyrl-UZ" w:eastAsia="ru-RU"/>
              </w:rPr>
              <w:t xml:space="preserve"> ва бошқа қўшимча/махсус талаблари </w:t>
            </w:r>
          </w:p>
          <w:p w:rsidR="00C5238D" w:rsidRPr="00AB651C" w:rsidRDefault="00C5238D" w:rsidP="00C5238D">
            <w:pPr>
              <w:contextualSpacing/>
              <w:rPr>
                <w:rFonts w:ascii="Times New Roman" w:eastAsia="Times New Roman" w:hAnsi="Times New Roman" w:cs="Times New Roman"/>
                <w:b/>
                <w:color w:val="000000"/>
                <w:lang w:val="uz-Cyrl-UZ" w:eastAsia="ru-RU"/>
              </w:rPr>
            </w:pPr>
          </w:p>
        </w:tc>
        <w:tc>
          <w:tcPr>
            <w:tcW w:w="6300" w:type="dxa"/>
          </w:tcPr>
          <w:p w:rsidR="00C5238D" w:rsidRPr="0031796B" w:rsidRDefault="00C5238D" w:rsidP="00C5238D">
            <w:pPr>
              <w:ind w:left="160" w:hanging="1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z-Cyrl-UZ" w:eastAsia="ru-RU"/>
              </w:rPr>
              <w:t>Техник топшириқнинг №1ва№2 иловаси</w:t>
            </w:r>
            <w:r w:rsidR="0031796B" w:rsidRPr="0031796B">
              <w:rPr>
                <w:rFonts w:ascii="Times New Roman" w:eastAsia="Times New Roman" w:hAnsi="Times New Roman" w:cs="Times New Roman"/>
                <w:i/>
                <w:color w:val="000000"/>
                <w:lang w:eastAsia="ru-RU"/>
              </w:rPr>
              <w:t xml:space="preserve"> </w:t>
            </w:r>
            <w:proofErr w:type="spellStart"/>
            <w:r w:rsidR="0031796B">
              <w:rPr>
                <w:rFonts w:ascii="Times New Roman" w:eastAsia="Times New Roman" w:hAnsi="Times New Roman" w:cs="Times New Roman"/>
                <w:i/>
                <w:color w:val="000000"/>
                <w:lang w:eastAsia="ru-RU"/>
              </w:rPr>
              <w:t>курсатилган</w:t>
            </w:r>
            <w:proofErr w:type="spellEnd"/>
            <w:r w:rsidR="0031796B">
              <w:rPr>
                <w:rFonts w:ascii="Times New Roman" w:eastAsia="Times New Roman" w:hAnsi="Times New Roman" w:cs="Times New Roman"/>
                <w:i/>
                <w:color w:val="000000"/>
                <w:lang w:eastAsia="ru-RU"/>
              </w:rPr>
              <w:t>.</w:t>
            </w:r>
          </w:p>
        </w:tc>
      </w:tr>
      <w:tr w:rsidR="00C5238D" w:rsidRPr="00C5238D" w:rsidTr="00D063A2">
        <w:trPr>
          <w:trHeight w:val="953"/>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13</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Кафолат муддати, лицензия, тренинг, сертификат ва бошқа қўшимча талаблар</w:t>
            </w:r>
          </w:p>
        </w:tc>
        <w:tc>
          <w:tcPr>
            <w:tcW w:w="6300" w:type="dxa"/>
          </w:tcPr>
          <w:p w:rsidR="00C5238D" w:rsidRDefault="00C5238D" w:rsidP="00C5238D">
            <w:pPr>
              <w:pStyle w:val="ListParagraph"/>
              <w:numPr>
                <w:ilvl w:val="0"/>
                <w:numId w:val="8"/>
              </w:num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Етказиб бериладиган товарлар ва хизматлар мувофиқлик ва сифат сертификатига эга бўлиши, </w:t>
            </w:r>
          </w:p>
          <w:p w:rsidR="00C5238D" w:rsidRPr="00FE7E19" w:rsidRDefault="00C5238D" w:rsidP="00C5238D">
            <w:pPr>
              <w:pStyle w:val="ListParagraph"/>
              <w:numPr>
                <w:ilvl w:val="0"/>
                <w:numId w:val="8"/>
              </w:num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Бажарилган ишлар учун 12 ой кафолат берилади.</w:t>
            </w:r>
          </w:p>
        </w:tc>
      </w:tr>
      <w:tr w:rsidR="00C5238D" w:rsidRPr="00AB651C" w:rsidTr="003975E2">
        <w:trPr>
          <w:trHeight w:val="719"/>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14</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Чизмалар, эскизлар</w:t>
            </w:r>
            <w:r>
              <w:rPr>
                <w:rFonts w:ascii="Times New Roman" w:eastAsia="Times New Roman" w:hAnsi="Times New Roman" w:cs="Times New Roman"/>
                <w:b/>
                <w:color w:val="000000"/>
                <w:lang w:val="uz-Cyrl-UZ" w:eastAsia="ru-RU"/>
              </w:rPr>
              <w:t>, ўлчамлар ва буюртма миқдори бўйича талаблар</w:t>
            </w:r>
          </w:p>
        </w:tc>
        <w:tc>
          <w:tcPr>
            <w:tcW w:w="6300" w:type="dxa"/>
          </w:tcPr>
          <w:p w:rsidR="00C5238D" w:rsidRPr="00FE7E19" w:rsidRDefault="00C5238D" w:rsidP="00C5238D">
            <w:pPr>
              <w:ind w:left="160" w:hanging="16"/>
              <w:contextualSpacing/>
              <w:jc w:val="both"/>
              <w:rPr>
                <w:rFonts w:ascii="Times New Roman" w:eastAsia="Times New Roman" w:hAnsi="Times New Roman" w:cs="Times New Roman"/>
                <w:i/>
                <w:color w:val="000000"/>
                <w:lang w:val="uz-Cyrl-UZ" w:eastAsia="ru-RU"/>
              </w:rPr>
            </w:pPr>
            <w:r w:rsidRPr="00FE7E19">
              <w:rPr>
                <w:rFonts w:ascii="Times New Roman" w:eastAsia="Times New Roman" w:hAnsi="Times New Roman" w:cs="Times New Roman"/>
                <w:i/>
                <w:color w:val="000000"/>
                <w:lang w:val="uz-Cyrl-UZ" w:eastAsia="ru-RU"/>
              </w:rPr>
              <w:t xml:space="preserve">Ушбу техник топшириқнинг </w:t>
            </w:r>
            <w:r>
              <w:rPr>
                <w:rFonts w:ascii="Times New Roman" w:eastAsia="Times New Roman" w:hAnsi="Times New Roman" w:cs="Times New Roman"/>
                <w:i/>
                <w:color w:val="000000"/>
                <w:lang w:val="uz-Cyrl-UZ" w:eastAsia="ru-RU"/>
              </w:rPr>
              <w:t>№1</w:t>
            </w:r>
            <w:r w:rsidRPr="00FE7E19">
              <w:rPr>
                <w:rFonts w:ascii="Times New Roman" w:eastAsia="Times New Roman" w:hAnsi="Times New Roman" w:cs="Times New Roman"/>
                <w:i/>
                <w:color w:val="000000"/>
                <w:lang w:val="uz-Cyrl-UZ" w:eastAsia="ru-RU"/>
              </w:rPr>
              <w:t xml:space="preserve"> </w:t>
            </w:r>
            <w:r w:rsidRPr="00FE7E19">
              <w:rPr>
                <w:rFonts w:ascii="Times New Roman" w:eastAsia="Times New Roman" w:hAnsi="Times New Roman" w:cs="Times New Roman"/>
                <w:i/>
                <w:color w:val="000000"/>
                <w:lang w:eastAsia="ru-RU"/>
              </w:rPr>
              <w:t xml:space="preserve"> </w:t>
            </w:r>
            <w:r w:rsidRPr="00FE7E19">
              <w:rPr>
                <w:rFonts w:ascii="Times New Roman" w:eastAsia="Times New Roman" w:hAnsi="Times New Roman" w:cs="Times New Roman"/>
                <w:i/>
                <w:color w:val="000000"/>
                <w:lang w:val="uz-Cyrl-UZ" w:eastAsia="ru-RU"/>
              </w:rPr>
              <w:t>иловасига қаралсин.</w:t>
            </w:r>
          </w:p>
        </w:tc>
      </w:tr>
      <w:tr w:rsidR="00C5238D" w:rsidRPr="00AB651C" w:rsidTr="003975E2">
        <w:trPr>
          <w:trHeight w:val="782"/>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15</w:t>
            </w:r>
          </w:p>
        </w:tc>
        <w:tc>
          <w:tcPr>
            <w:tcW w:w="4140" w:type="dxa"/>
          </w:tcPr>
          <w:p w:rsidR="00C5238D" w:rsidRPr="0091164F" w:rsidRDefault="00C5238D" w:rsidP="00C5238D">
            <w:pPr>
              <w:contextualSpacing/>
              <w:rPr>
                <w:rFonts w:ascii="Times New Roman" w:eastAsia="Times New Roman" w:hAnsi="Times New Roman" w:cs="Times New Roman"/>
                <w:b/>
                <w:color w:val="000000"/>
                <w:lang w:eastAsia="ru-RU"/>
              </w:rPr>
            </w:pPr>
            <w:r w:rsidRPr="00AB651C">
              <w:rPr>
                <w:rFonts w:ascii="Times New Roman" w:eastAsia="Times New Roman" w:hAnsi="Times New Roman" w:cs="Times New Roman"/>
                <w:b/>
                <w:color w:val="000000"/>
                <w:lang w:val="uz-Cyrl-UZ" w:eastAsia="ru-RU"/>
              </w:rPr>
              <w:t>Синовлар ва синов усуллари, муддати ҳақида талаблар</w:t>
            </w:r>
            <w:r>
              <w:rPr>
                <w:rFonts w:ascii="Times New Roman" w:eastAsia="Times New Roman" w:hAnsi="Times New Roman" w:cs="Times New Roman"/>
                <w:b/>
                <w:color w:val="000000"/>
                <w:lang w:val="uz-Cyrl-UZ" w:eastAsia="ru-RU"/>
              </w:rPr>
              <w:t xml:space="preserve"> </w:t>
            </w:r>
          </w:p>
        </w:tc>
        <w:tc>
          <w:tcPr>
            <w:tcW w:w="6300" w:type="dxa"/>
          </w:tcPr>
          <w:p w:rsidR="00C5238D" w:rsidRPr="00FE7E19" w:rsidRDefault="00C5238D" w:rsidP="00C5238D">
            <w:pPr>
              <w:ind w:left="160" w:hanging="16"/>
              <w:contextualSpacing/>
              <w:jc w:val="both"/>
              <w:rPr>
                <w:rFonts w:ascii="Times New Roman" w:eastAsia="Times New Roman" w:hAnsi="Times New Roman" w:cs="Times New Roman"/>
                <w:i/>
                <w:color w:val="000000"/>
                <w:lang w:val="uz-Cyrl-UZ" w:eastAsia="ru-RU"/>
              </w:rPr>
            </w:pPr>
            <w:r w:rsidRPr="00FE7E19">
              <w:rPr>
                <w:rFonts w:ascii="Times New Roman" w:eastAsia="Times New Roman" w:hAnsi="Times New Roman" w:cs="Times New Roman"/>
                <w:i/>
                <w:color w:val="000000"/>
                <w:lang w:val="uz-Cyrl-UZ" w:eastAsia="ru-RU"/>
              </w:rPr>
              <w:t xml:space="preserve">Барча </w:t>
            </w:r>
            <w:r>
              <w:rPr>
                <w:rFonts w:ascii="Times New Roman" w:eastAsia="Times New Roman" w:hAnsi="Times New Roman" w:cs="Times New Roman"/>
                <w:i/>
                <w:color w:val="000000"/>
                <w:lang w:val="uz-Cyrl-UZ" w:eastAsia="ru-RU"/>
              </w:rPr>
              <w:t xml:space="preserve">ўлчов асбоблари </w:t>
            </w:r>
            <w:r w:rsidRPr="00FE7E19">
              <w:rPr>
                <w:rFonts w:ascii="Times New Roman" w:eastAsia="Times New Roman" w:hAnsi="Times New Roman" w:cs="Times New Roman"/>
                <w:i/>
                <w:color w:val="000000"/>
                <w:lang w:val="uz-Cyrl-UZ" w:eastAsia="ru-RU"/>
              </w:rPr>
              <w:t>қонун талабларига мувофиқ синовдан ўтказилиши ва синов хақидаги гувохнома тақдим этилиши шарт</w:t>
            </w:r>
          </w:p>
        </w:tc>
      </w:tr>
      <w:tr w:rsidR="00C5238D" w:rsidRPr="00B1107D" w:rsidTr="00D063A2">
        <w:trPr>
          <w:trHeight w:val="881"/>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16</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Қадоқлаш, тамғалаш ҳақидаги ёки мувофиқлик сертификати бўйича талаблар</w:t>
            </w:r>
          </w:p>
        </w:tc>
        <w:tc>
          <w:tcPr>
            <w:tcW w:w="6300" w:type="dxa"/>
          </w:tcPr>
          <w:p w:rsidR="00C5238D" w:rsidRPr="00972E7E" w:rsidRDefault="00C5238D" w:rsidP="00C5238D">
            <w:pPr>
              <w:pStyle w:val="ListParagraph"/>
              <w:numPr>
                <w:ilvl w:val="0"/>
                <w:numId w:val="16"/>
              </w:numPr>
              <w:jc w:val="both"/>
              <w:rPr>
                <w:rFonts w:ascii="Times New Roman" w:eastAsia="Times New Roman" w:hAnsi="Times New Roman" w:cs="Times New Roman"/>
                <w:i/>
                <w:color w:val="000000"/>
                <w:lang w:val="uz-Cyrl-UZ" w:eastAsia="ru-RU"/>
              </w:rPr>
            </w:pPr>
            <w:r w:rsidRPr="00972E7E">
              <w:rPr>
                <w:rFonts w:ascii="Times New Roman" w:eastAsia="Times New Roman" w:hAnsi="Times New Roman" w:cs="Times New Roman"/>
                <w:i/>
                <w:color w:val="000000"/>
                <w:lang w:val="uz-Cyrl-UZ" w:eastAsia="ru-RU"/>
              </w:rPr>
              <w:t>Барча товар, ускуна ,қурилма ва жихозлар  Ўзбекистон Республикаси сифат сертификатига, Давлвт стандартлари сертификатига эга бўлиши, Ўлчов жихозлари қиёслаш актига эга бўлиши лозим.</w:t>
            </w:r>
          </w:p>
        </w:tc>
      </w:tr>
      <w:tr w:rsidR="00C5238D" w:rsidRPr="00B1107D" w:rsidTr="00D063A2">
        <w:trPr>
          <w:trHeight w:val="899"/>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17</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Етказиб берувчи (</w:t>
            </w:r>
            <w:r w:rsidRPr="00AB651C">
              <w:rPr>
                <w:rFonts w:ascii="Times New Roman" w:eastAsia="Times New Roman" w:hAnsi="Times New Roman" w:cs="Times New Roman"/>
                <w:b/>
                <w:color w:val="000000"/>
                <w:lang w:val="uz-Cyrl-UZ" w:eastAsia="ru-RU"/>
              </w:rPr>
              <w:t>Иштирокчи</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 xml:space="preserve">нинг малакасига </w:t>
            </w:r>
            <w:r>
              <w:rPr>
                <w:rFonts w:ascii="Times New Roman" w:eastAsia="Times New Roman" w:hAnsi="Times New Roman" w:cs="Times New Roman"/>
                <w:b/>
                <w:color w:val="000000"/>
                <w:lang w:val="uz-Cyrl-UZ" w:eastAsia="ru-RU"/>
              </w:rPr>
              <w:t xml:space="preserve">ва техник салоҳиятига </w:t>
            </w:r>
            <w:r w:rsidRPr="00AB651C">
              <w:rPr>
                <w:rFonts w:ascii="Times New Roman" w:eastAsia="Times New Roman" w:hAnsi="Times New Roman" w:cs="Times New Roman"/>
                <w:b/>
                <w:color w:val="000000"/>
                <w:lang w:val="uz-Cyrl-UZ" w:eastAsia="ru-RU"/>
              </w:rPr>
              <w:t>нисбатан талаблар</w:t>
            </w:r>
            <w:r>
              <w:rPr>
                <w:rFonts w:ascii="Times New Roman" w:eastAsia="Times New Roman" w:hAnsi="Times New Roman" w:cs="Times New Roman"/>
                <w:b/>
                <w:color w:val="000000"/>
                <w:lang w:val="uz-Cyrl-UZ" w:eastAsia="ru-RU"/>
              </w:rPr>
              <w:t xml:space="preserve"> </w:t>
            </w:r>
          </w:p>
        </w:tc>
        <w:tc>
          <w:tcPr>
            <w:tcW w:w="6300" w:type="dxa"/>
          </w:tcPr>
          <w:p w:rsidR="00C5238D" w:rsidRPr="00CE77B4" w:rsidRDefault="00C5238D" w:rsidP="00C5238D">
            <w:pPr>
              <w:pStyle w:val="ListParagraph"/>
              <w:numPr>
                <w:ilvl w:val="0"/>
                <w:numId w:val="15"/>
              </w:num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Етказиб бериладиган товарлар ва хизматлар мувофиқлик ва сифат сертификатига эга бўлиши, саноат хавфсизлиги тамонидан мақулланган бўлиши шарт.</w:t>
            </w:r>
            <w:r w:rsidRPr="00CE77B4">
              <w:rPr>
                <w:rFonts w:ascii="Times New Roman" w:eastAsia="Times New Roman" w:hAnsi="Times New Roman" w:cs="Times New Roman"/>
                <w:i/>
                <w:color w:val="000000"/>
                <w:lang w:val="uz-Cyrl-UZ" w:eastAsia="ru-RU"/>
              </w:rPr>
              <w:t xml:space="preserve"> </w:t>
            </w:r>
          </w:p>
        </w:tc>
      </w:tr>
      <w:tr w:rsidR="00C5238D" w:rsidRPr="002F208D" w:rsidTr="00606224">
        <w:trPr>
          <w:trHeight w:val="2537"/>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18</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Дизайн талаблари, ўрнатиш ва техник талаблар, компонентлар, таркибий қисмлар ва материалларга қўйиладиган талаблар, мустаҳкамлик ва атроф мухит ва бошқа ташқи омиллар таъсири остида вужудга келадиган параметрларга қўйиладиган талаблар, электр таъминот ва қувват бўйича талаблар</w:t>
            </w:r>
          </w:p>
        </w:tc>
        <w:tc>
          <w:tcPr>
            <w:tcW w:w="6300" w:type="dxa"/>
          </w:tcPr>
          <w:p w:rsidR="00C5238D" w:rsidRPr="00FE7E19" w:rsidRDefault="00C5238D" w:rsidP="00C5238D">
            <w:pPr>
              <w:ind w:left="160" w:hanging="16"/>
              <w:contextualSpacing/>
              <w:jc w:val="center"/>
              <w:rPr>
                <w:rFonts w:ascii="Times New Roman" w:eastAsia="Times New Roman" w:hAnsi="Times New Roman" w:cs="Times New Roman"/>
                <w:i/>
                <w:color w:val="000000"/>
                <w:lang w:val="uz-Cyrl-UZ" w:eastAsia="ru-RU"/>
              </w:rPr>
            </w:pPr>
          </w:p>
          <w:p w:rsidR="00C5238D" w:rsidRPr="00FE7E19" w:rsidRDefault="00C5238D" w:rsidP="00C5238D">
            <w:pPr>
              <w:ind w:left="160" w:hanging="16"/>
              <w:contextualSpacing/>
              <w:jc w:val="center"/>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Техник топшириқнинг №1ва№2 иловаси</w:t>
            </w:r>
            <w:r w:rsidR="00C7165D">
              <w:rPr>
                <w:rFonts w:ascii="Times New Roman" w:eastAsia="Times New Roman" w:hAnsi="Times New Roman" w:cs="Times New Roman"/>
                <w:i/>
                <w:color w:val="000000"/>
                <w:lang w:val="uz-Cyrl-UZ" w:eastAsia="ru-RU"/>
              </w:rPr>
              <w:t>да курсатилган.</w:t>
            </w:r>
          </w:p>
        </w:tc>
      </w:tr>
      <w:tr w:rsidR="00C5238D" w:rsidRPr="00B1107D" w:rsidTr="003975E2">
        <w:trPr>
          <w:trHeight w:val="782"/>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19</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Экологик, санитария ва хавфсизлик талаблари</w:t>
            </w:r>
          </w:p>
        </w:tc>
        <w:tc>
          <w:tcPr>
            <w:tcW w:w="6300" w:type="dxa"/>
          </w:tcPr>
          <w:p w:rsidR="00C5238D" w:rsidRPr="005B6806" w:rsidRDefault="00C5238D" w:rsidP="00C5238D">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Хавонинг Азон қатламини емирувчи хладоген моддалардан фойдаланиш тақиқланади.</w:t>
            </w:r>
          </w:p>
        </w:tc>
      </w:tr>
      <w:tr w:rsidR="00C5238D" w:rsidRPr="00B1107D" w:rsidTr="004278C3">
        <w:trPr>
          <w:trHeight w:val="4388"/>
        </w:trPr>
        <w:tc>
          <w:tcPr>
            <w:tcW w:w="540" w:type="dxa"/>
          </w:tcPr>
          <w:p w:rsidR="00C5238D" w:rsidRPr="007636E3" w:rsidRDefault="00C5238D" w:rsidP="00C5238D">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20</w:t>
            </w:r>
          </w:p>
        </w:tc>
        <w:tc>
          <w:tcPr>
            <w:tcW w:w="4140" w:type="dxa"/>
          </w:tcPr>
          <w:p w:rsidR="00C5238D" w:rsidRPr="00AB651C" w:rsidRDefault="00C5238D" w:rsidP="00C5238D">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Бошқа қўшимча талаблар</w:t>
            </w:r>
          </w:p>
        </w:tc>
        <w:tc>
          <w:tcPr>
            <w:tcW w:w="6300" w:type="dxa"/>
          </w:tcPr>
          <w:p w:rsidR="00C5238D" w:rsidRPr="001B2A12" w:rsidRDefault="00C5238D" w:rsidP="00C5238D">
            <w:pPr>
              <w:jc w:val="center"/>
              <w:rPr>
                <w:rFonts w:ascii="Times New Roman" w:eastAsia="Times New Roman" w:hAnsi="Times New Roman" w:cs="Times New Roman"/>
                <w:i/>
                <w:color w:val="000000"/>
                <w:lang w:val="uz-Cyrl-UZ" w:eastAsia="ru-RU"/>
              </w:rPr>
            </w:pPr>
            <w:r w:rsidRPr="005B6806">
              <w:rPr>
                <w:rFonts w:ascii="Times New Roman" w:eastAsia="Times New Roman" w:hAnsi="Times New Roman" w:cs="Times New Roman"/>
                <w:i/>
                <w:color w:val="000000"/>
                <w:lang w:val="uz-Cyrl-UZ" w:eastAsia="ru-RU"/>
              </w:rPr>
              <w:t>.</w:t>
            </w:r>
            <w:r>
              <w:t xml:space="preserve"> </w:t>
            </w:r>
            <w:r w:rsidRPr="00A01110">
              <w:rPr>
                <w:rFonts w:ascii="Times New Roman" w:eastAsia="Times New Roman" w:hAnsi="Times New Roman" w:cs="Times New Roman"/>
                <w:b/>
                <w:i/>
                <w:color w:val="000000"/>
                <w:lang w:val="uz-Cyrl-UZ" w:eastAsia="ru-RU"/>
              </w:rPr>
              <w:t>Совутиш ва кондиционер тизимига техник хизмат кўрсатиш талаблари</w:t>
            </w:r>
            <w:r w:rsidRPr="001B2A12">
              <w:rPr>
                <w:rFonts w:ascii="Times New Roman" w:eastAsia="Times New Roman" w:hAnsi="Times New Roman" w:cs="Times New Roman"/>
                <w:i/>
                <w:color w:val="000000"/>
                <w:lang w:val="uz-Cyrl-UZ" w:eastAsia="ru-RU"/>
              </w:rPr>
              <w:t>.</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Пудратчи ускунага мунтазам техник хизмат кўрсатиш ва узлюксиз ишлашини таъминлаш мажбуриятини олади.</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“Маҳимо” тизимининг иш буйруқларига мувофиқ ишларни бажаради.</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Пудратчи кадрлар билан таъминлашни шартнома мақсадлари бажарилишини ва хизматларнинг сифатли кўрсатилишини таъминлайдиган тарзда амалга ошириши шарт.</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Шартноманинг мақсадлари ва шартларини амалга оширган ҳолда, Пудратчи аниқ иш жадвали билан боғланмайди. Буюртмачи дам олиш кунлари ва иш вақтидан ташқари иш учун алоҳида тўламайди.</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 xml:space="preserve">Шартнома бўйича хизматлар кўрсатишда иштирок этувчи пудратчи ходимларининг сони. Буюртмачи билан келишилган ва шартномага илова сифатида акс эттирилган бўлса, Пудратчи шартнома бўйича ишларни бажаришда иштирок этаётган ходимларига тегишли муҳандислик ва касб-ҳунар таълими (малакали муҳандислар дипломлари) олганликлари тўғрисидаги гувоҳномаларни тақдим этиши мумкинлигини кафолатлайди. </w:t>
            </w:r>
            <w:r w:rsidRPr="001B2A12">
              <w:rPr>
                <w:rFonts w:ascii="Times New Roman" w:eastAsia="Times New Roman" w:hAnsi="Times New Roman" w:cs="Times New Roman"/>
                <w:i/>
                <w:color w:val="000000"/>
                <w:lang w:val="uz-Cyrl-UZ" w:eastAsia="ru-RU"/>
              </w:rPr>
              <w:lastRenderedPageBreak/>
              <w:t>политехника коллежлари ва техник олий ўқув юртларида таълимни тугатганлиги, касб-ҳунар таълими тўғрисидаги гувоҳнома ва бошқалар), ва унинг ходимлари тегишли иш тажрибасига эга бўлиши. Пудратчи Буюртмачи малакаси этарли эмас деб ҳисоблаган ёки хатти-ҳаракатлари Буюртмачининг фикрига кўра, иш сифатини ёки манфаатдор томонлар ўртасидаги самарали ҳамкорликни таъминлашга хавф туғдирадиган шахсларни тақдим этган ҳолларда, Пудратчи Буюртмачининг илтимосига биноан, Буюртмачининг тегишли сўрови олинган кундан бошлаб бир ойдан кечиктирмай, бундай шахсни (шахсларни) алмаштиришга мажбурдир.</w:t>
            </w:r>
          </w:p>
          <w:p w:rsidR="00C5238D" w:rsidRPr="001B2A12" w:rsidRDefault="00C5238D" w:rsidP="00C5238D">
            <w:pPr>
              <w:jc w:val="both"/>
              <w:rPr>
                <w:rFonts w:ascii="Times New Roman" w:eastAsia="Times New Roman" w:hAnsi="Times New Roman" w:cs="Times New Roman"/>
                <w:i/>
                <w:color w:val="000000"/>
                <w:lang w:val="uz-Cyrl-UZ" w:eastAsia="ru-RU"/>
              </w:rPr>
            </w:pPr>
            <w:r w:rsidRPr="00A01110">
              <w:rPr>
                <w:rFonts w:ascii="Times New Roman" w:eastAsia="Times New Roman" w:hAnsi="Times New Roman" w:cs="Times New Roman"/>
                <w:b/>
                <w:i/>
                <w:color w:val="000000"/>
                <w:lang w:val="uz-Cyrl-UZ" w:eastAsia="ru-RU"/>
              </w:rPr>
              <w:t>ПУДРАТЧИНИНГ ВАЗИФАЛАРИ</w:t>
            </w:r>
            <w:r w:rsidRPr="001B2A12">
              <w:rPr>
                <w:rFonts w:ascii="Times New Roman" w:eastAsia="Times New Roman" w:hAnsi="Times New Roman" w:cs="Times New Roman"/>
                <w:i/>
                <w:color w:val="000000"/>
                <w:lang w:val="uz-Cyrl-UZ" w:eastAsia="ru-RU"/>
              </w:rPr>
              <w:t>.</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1. Иш муддати давомида Пудратчи Буюртмачининг иш вақтига мувофиқ ишлайдиган Буюртмачи ҳудудида ходимлар ва унинг вакили-менежер / менежерининг мавжудлигини таъминлаши шарт.</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2. Пудратчи носозлик содир бўлган пайтдан бошлаб 24 соат ичида барча фавқулодда ишларни бажаришга мажбурдир.</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3. Пудратчи малакаси тегишли ҳужжатлар билан тасдиқланиши керак бўлган иш жадвалини амалга ошириш учун зарур бўлган иш жадвали асосида ходимларни тақдим этишга мажбурдир.</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 xml:space="preserve">4. Пудратчи Ходимларни зарур асбоблар ва жиҳозлар билан таъминлаши шарт. Пудратчи Буюртмачининг биноларида мунтазам равишда фойдаланадиган асбоблар ва жиҳозлар фойдаланишдан олдин Буюртмачининг </w:t>
            </w:r>
            <w:r>
              <w:rPr>
                <w:rFonts w:ascii="Times New Roman" w:eastAsia="Times New Roman" w:hAnsi="Times New Roman" w:cs="Times New Roman"/>
                <w:i/>
                <w:color w:val="000000"/>
                <w:lang w:val="uz-Cyrl-UZ" w:eastAsia="ru-RU"/>
              </w:rPr>
              <w:t xml:space="preserve">Техника Хавсизлик </w:t>
            </w:r>
            <w:r w:rsidRPr="001B2A12">
              <w:rPr>
                <w:rFonts w:ascii="Times New Roman" w:eastAsia="Times New Roman" w:hAnsi="Times New Roman" w:cs="Times New Roman"/>
                <w:i/>
                <w:color w:val="000000"/>
                <w:lang w:val="uz-Cyrl-UZ" w:eastAsia="ru-RU"/>
              </w:rPr>
              <w:t xml:space="preserve"> муҳандиси томонидан тасдиқланиши керак.</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5. Пудратчи Ўзбекистон Республикаси қонунчилигининг техник стандартлари ва талабларига, асбоб-ускуналар ишлаб чиқарувчиларнинг техник шартларига, шунингдек, механика ва механика бўйича халқаро стандартлар талабларига мувофиқ Буюртмачининг ускунасига хавфсиз ва сифатли техник хизмат кўрсатишни таъминлайди. электр.</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6. Пудратчи жавобгардир ва ўз ходимларининг меҳнатни муҳофаза қилиш, ёнғин хавфсизлиги ва хавфсизлик талабларига риоя қилишини таъминлайди.</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7. Пудратчи хавфсизлик учун масъулдир эх 8. Пудратчи ўз ходимларини шахсий ҳимоя воситалари, комбинезонлар ва махсус поябзаллар билан таъминлайди.</w:t>
            </w:r>
          </w:p>
          <w:p w:rsidR="00C5238D" w:rsidRPr="001B2A12"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10. Зарур бўлганда, Пудратчи Буюртмачи вакилидан материаллар, жиҳозлар ва улардан фойдаланиш бўйича ойлик ҳисоботларни қабул қилади.</w:t>
            </w:r>
          </w:p>
          <w:p w:rsidR="00C5238D" w:rsidRPr="005B6806" w:rsidRDefault="00C5238D" w:rsidP="00C5238D">
            <w:pPr>
              <w:jc w:val="both"/>
              <w:rPr>
                <w:rFonts w:ascii="Times New Roman" w:eastAsia="Times New Roman" w:hAnsi="Times New Roman" w:cs="Times New Roman"/>
                <w:i/>
                <w:color w:val="000000"/>
                <w:lang w:val="uz-Cyrl-UZ" w:eastAsia="ru-RU"/>
              </w:rPr>
            </w:pPr>
            <w:r w:rsidRPr="001B2A12">
              <w:rPr>
                <w:rFonts w:ascii="Times New Roman" w:eastAsia="Times New Roman" w:hAnsi="Times New Roman" w:cs="Times New Roman"/>
                <w:i/>
                <w:color w:val="000000"/>
                <w:lang w:val="uz-Cyrl-UZ" w:eastAsia="ru-RU"/>
              </w:rPr>
              <w:t xml:space="preserve">11. Пудратчи мунтазам равишда техник хизмат кўрсатиш учун фойдаланиладиган асбоблар, ускуналар ва кимёвий материаллар рўйхатини тақдим этиши шарт. Ҳар қандай асбоб, асбоб-ускуналар, кимёвий материаллар фойдаланишдан олдин </w:t>
            </w:r>
            <w:r w:rsidRPr="00475A0B">
              <w:rPr>
                <w:rFonts w:ascii="Times New Roman" w:eastAsia="Times New Roman" w:hAnsi="Times New Roman" w:cs="Times New Roman"/>
                <w:i/>
                <w:color w:val="000000"/>
                <w:lang w:val="uz-Cyrl-UZ" w:eastAsia="ru-RU"/>
              </w:rPr>
              <w:t xml:space="preserve">UMPT </w:t>
            </w:r>
            <w:r>
              <w:rPr>
                <w:rFonts w:ascii="Times New Roman" w:eastAsia="Times New Roman" w:hAnsi="Times New Roman" w:cs="Times New Roman"/>
                <w:i/>
                <w:color w:val="000000"/>
                <w:lang w:val="uz-Cyrl-UZ" w:eastAsia="ru-RU"/>
              </w:rPr>
              <w:t>нинг ички</w:t>
            </w:r>
            <w:r w:rsidRPr="001B2A12">
              <w:rPr>
                <w:rFonts w:ascii="Times New Roman" w:eastAsia="Times New Roman" w:hAnsi="Times New Roman" w:cs="Times New Roman"/>
                <w:i/>
                <w:color w:val="000000"/>
                <w:lang w:val="uz-Cyrl-UZ" w:eastAsia="ru-RU"/>
              </w:rPr>
              <w:t xml:space="preserve"> процедурасига мувофиқ сертификатланган ва тасдиқланган бўлиши керак.</w:t>
            </w:r>
          </w:p>
        </w:tc>
      </w:tr>
    </w:tbl>
    <w:p w:rsidR="00A00E69" w:rsidRPr="0085724F" w:rsidRDefault="00A00E69" w:rsidP="00A01110">
      <w:pPr>
        <w:spacing w:after="0" w:line="240" w:lineRule="auto"/>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972E7E">
      <w:pPr>
        <w:spacing w:after="0" w:line="240" w:lineRule="auto"/>
        <w:rPr>
          <w:rFonts w:ascii="Times New Roman" w:eastAsia="Times New Roman" w:hAnsi="Times New Roman" w:cs="Times New Roman"/>
          <w:color w:val="000000"/>
          <w:sz w:val="28"/>
          <w:szCs w:val="28"/>
          <w:lang w:val="uz-Cyrl-UZ" w:eastAsia="ru-RU"/>
        </w:rPr>
      </w:pPr>
    </w:p>
    <w:p w:rsidR="00A00E69" w:rsidRPr="00AB651C"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sectPr w:rsidR="00A00E69" w:rsidRPr="00AB651C" w:rsidSect="00EC5371">
          <w:headerReference w:type="default" r:id="rId8"/>
          <w:pgSz w:w="11906" w:h="16838"/>
          <w:pgMar w:top="1134" w:right="851" w:bottom="1134" w:left="1701" w:header="709" w:footer="709" w:gutter="0"/>
          <w:cols w:space="708"/>
          <w:titlePg/>
          <w:docGrid w:linePitch="360"/>
        </w:sectPr>
      </w:pPr>
    </w:p>
    <w:p w:rsidR="00612F0B" w:rsidRPr="003975E2" w:rsidRDefault="00612F0B" w:rsidP="00612F0B">
      <w:pPr>
        <w:spacing w:after="0" w:line="240" w:lineRule="auto"/>
        <w:rPr>
          <w:rFonts w:ascii="Times New Roman" w:eastAsia="Times New Roman" w:hAnsi="Times New Roman" w:cs="Times New Roman"/>
          <w:b/>
          <w:color w:val="000000"/>
          <w:sz w:val="28"/>
          <w:szCs w:val="28"/>
          <w:lang w:val="uz-Cyrl-UZ" w:eastAsia="ru-RU"/>
        </w:rPr>
      </w:pPr>
      <w:r>
        <w:rPr>
          <w:rFonts w:ascii="Times New Roman" w:eastAsia="Times New Roman" w:hAnsi="Times New Roman" w:cs="Times New Roman"/>
          <w:b/>
          <w:color w:val="000000"/>
          <w:sz w:val="28"/>
          <w:szCs w:val="28"/>
          <w:lang w:val="uz-Cyrl-UZ" w:eastAsia="ru-RU"/>
        </w:rPr>
        <w:lastRenderedPageBreak/>
        <w:t xml:space="preserve">2 </w:t>
      </w:r>
      <w:r w:rsidRPr="003975E2">
        <w:rPr>
          <w:rFonts w:ascii="Times New Roman" w:eastAsia="Times New Roman" w:hAnsi="Times New Roman" w:cs="Times New Roman"/>
          <w:b/>
          <w:color w:val="000000"/>
          <w:sz w:val="28"/>
          <w:szCs w:val="28"/>
          <w:lang w:val="uz-Cyrl-UZ" w:eastAsia="ru-RU"/>
        </w:rPr>
        <w:t>Илова</w:t>
      </w:r>
      <w:r>
        <w:rPr>
          <w:rFonts w:ascii="Times New Roman" w:eastAsia="Times New Roman" w:hAnsi="Times New Roman" w:cs="Times New Roman"/>
          <w:b/>
          <w:color w:val="000000"/>
          <w:sz w:val="28"/>
          <w:szCs w:val="28"/>
          <w:lang w:val="uz-Cyrl-UZ" w:eastAsia="ru-RU"/>
        </w:rPr>
        <w:t xml:space="preserve"> (</w:t>
      </w:r>
      <w:r w:rsidRPr="001B2A12">
        <w:rPr>
          <w:rFonts w:ascii="Times New Roman" w:eastAsia="Times New Roman" w:hAnsi="Times New Roman" w:cs="Times New Roman"/>
          <w:b/>
          <w:color w:val="000000"/>
          <w:sz w:val="28"/>
          <w:szCs w:val="28"/>
          <w:lang w:val="uz-Cyrl-UZ" w:eastAsia="ru-RU"/>
        </w:rPr>
        <w:t>Ишлар, хизматлар учун)</w:t>
      </w:r>
    </w:p>
    <w:p w:rsidR="00612F0B" w:rsidRPr="00AB651C" w:rsidRDefault="00612F0B" w:rsidP="00612F0B">
      <w:pPr>
        <w:spacing w:after="0" w:line="240" w:lineRule="auto"/>
        <w:jc w:val="center"/>
        <w:rPr>
          <w:rFonts w:ascii="Times New Roman" w:eastAsia="Times New Roman" w:hAnsi="Times New Roman" w:cs="Times New Roman"/>
          <w:color w:val="000000"/>
          <w:sz w:val="28"/>
          <w:szCs w:val="28"/>
          <w:lang w:val="uz-Cyrl-UZ" w:eastAsia="ru-RU"/>
        </w:rPr>
      </w:pPr>
    </w:p>
    <w:tbl>
      <w:tblPr>
        <w:tblStyle w:val="TableGrid"/>
        <w:tblW w:w="14170" w:type="dxa"/>
        <w:jc w:val="center"/>
        <w:tblLayout w:type="fixed"/>
        <w:tblLook w:val="04A0" w:firstRow="1" w:lastRow="0" w:firstColumn="1" w:lastColumn="0" w:noHBand="0" w:noVBand="1"/>
      </w:tblPr>
      <w:tblGrid>
        <w:gridCol w:w="846"/>
        <w:gridCol w:w="2071"/>
        <w:gridCol w:w="2181"/>
        <w:gridCol w:w="2410"/>
        <w:gridCol w:w="1559"/>
        <w:gridCol w:w="1985"/>
        <w:gridCol w:w="850"/>
        <w:gridCol w:w="1134"/>
        <w:gridCol w:w="1134"/>
      </w:tblGrid>
      <w:tr w:rsidR="00612F0B" w:rsidRPr="003975E2" w:rsidTr="001B2A12">
        <w:trPr>
          <w:trHeight w:val="1907"/>
          <w:jc w:val="center"/>
        </w:trPr>
        <w:tc>
          <w:tcPr>
            <w:tcW w:w="846"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eastAsia="Times New Roman" w:hAnsi="Times New Roman" w:cs="Times New Roman"/>
                <w:b/>
                <w:color w:val="000000"/>
                <w:sz w:val="18"/>
                <w:szCs w:val="18"/>
                <w:lang w:val="uz-Cyrl-UZ" w:eastAsia="ru-RU"/>
              </w:rPr>
              <w:t>№</w:t>
            </w:r>
          </w:p>
        </w:tc>
        <w:tc>
          <w:tcPr>
            <w:tcW w:w="2071"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hAnsi="Times New Roman" w:cs="Times New Roman"/>
                <w:b/>
                <w:sz w:val="18"/>
                <w:szCs w:val="18"/>
                <w:lang w:val="uz-Cyrl-UZ"/>
              </w:rPr>
              <w:t xml:space="preserve">Бажарилиши керак бўлган  ишларнинг, хизматларнинг давлат тилидаги номи </w:t>
            </w:r>
          </w:p>
        </w:tc>
        <w:tc>
          <w:tcPr>
            <w:tcW w:w="2181"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hAnsi="Times New Roman" w:cs="Times New Roman"/>
                <w:b/>
                <w:sz w:val="18"/>
                <w:szCs w:val="18"/>
                <w:lang w:val="uz-Cyrl-UZ"/>
              </w:rPr>
              <w:t>Бажарилиши керак бўлган ишларнинг, хизматларнинг рус ва инглиз тилларидаги номи</w:t>
            </w:r>
          </w:p>
        </w:tc>
        <w:tc>
          <w:tcPr>
            <w:tcW w:w="2410"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eastAsia="Times New Roman" w:hAnsi="Times New Roman" w:cs="Times New Roman"/>
                <w:b/>
                <w:color w:val="000000"/>
                <w:sz w:val="18"/>
                <w:szCs w:val="18"/>
                <w:lang w:val="uz-Cyrl-UZ" w:eastAsia="ru-RU"/>
              </w:rPr>
              <w:t>Техник талаблар (узунлиги, материали, таркиби, ва  бошқалар техник хусусиятлар)</w:t>
            </w:r>
          </w:p>
        </w:tc>
        <w:tc>
          <w:tcPr>
            <w:tcW w:w="1559"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Pr>
                <w:rFonts w:ascii="Times New Roman" w:eastAsia="Times New Roman" w:hAnsi="Times New Roman" w:cs="Times New Roman"/>
                <w:b/>
                <w:color w:val="000000"/>
                <w:sz w:val="18"/>
                <w:szCs w:val="18"/>
                <w:lang w:val="uz-Cyrl-UZ" w:eastAsia="ru-RU"/>
              </w:rPr>
              <w:t>Чизмалар ва иловалар</w:t>
            </w:r>
          </w:p>
        </w:tc>
        <w:tc>
          <w:tcPr>
            <w:tcW w:w="1985" w:type="dxa"/>
          </w:tcPr>
          <w:p w:rsidR="00612F0B" w:rsidRPr="00BF061B" w:rsidRDefault="00612F0B" w:rsidP="0045361C">
            <w:pPr>
              <w:rPr>
                <w:rFonts w:ascii="Times New Roman" w:eastAsia="Times New Roman" w:hAnsi="Times New Roman" w:cs="Times New Roman"/>
                <w:b/>
                <w:color w:val="000000"/>
                <w:sz w:val="18"/>
                <w:szCs w:val="18"/>
                <w:lang w:val="uz-Cyrl-UZ" w:eastAsia="ru-RU"/>
              </w:rPr>
            </w:pPr>
            <w:r w:rsidRPr="00BF061B">
              <w:rPr>
                <w:rFonts w:ascii="Times New Roman" w:eastAsia="Times New Roman" w:hAnsi="Times New Roman" w:cs="Times New Roman"/>
                <w:b/>
                <w:color w:val="000000"/>
                <w:sz w:val="18"/>
                <w:szCs w:val="18"/>
                <w:lang w:val="uz-Cyrl-UZ" w:eastAsia="ru-RU"/>
              </w:rPr>
              <w:t>Ўлчов бирлиг</w:t>
            </w:r>
            <w:r w:rsidR="0019298E">
              <w:rPr>
                <w:rFonts w:ascii="Times New Roman" w:eastAsia="Times New Roman" w:hAnsi="Times New Roman" w:cs="Times New Roman"/>
                <w:b/>
                <w:color w:val="000000"/>
                <w:sz w:val="18"/>
                <w:szCs w:val="18"/>
                <w:lang w:val="uz-Cyrl-UZ" w:eastAsia="ru-RU"/>
              </w:rPr>
              <w:t xml:space="preserve">и </w:t>
            </w:r>
            <w:r>
              <w:rPr>
                <w:rFonts w:ascii="Times New Roman" w:eastAsia="Times New Roman" w:hAnsi="Times New Roman" w:cs="Times New Roman"/>
                <w:b/>
                <w:color w:val="000000"/>
                <w:sz w:val="18"/>
                <w:szCs w:val="18"/>
                <w:lang w:val="uz-Cyrl-UZ" w:eastAsia="ru-RU"/>
              </w:rPr>
              <w:t>ва миқдори</w:t>
            </w:r>
          </w:p>
        </w:tc>
        <w:tc>
          <w:tcPr>
            <w:tcW w:w="850"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hAnsi="Times New Roman" w:cs="Times New Roman"/>
                <w:b/>
                <w:sz w:val="18"/>
                <w:szCs w:val="18"/>
                <w:lang w:val="uz-Cyrl-UZ"/>
              </w:rPr>
              <w:t>Ишлар бажарилиши, хизматлар кўрсатилиши керак бўлган жой</w:t>
            </w:r>
          </w:p>
        </w:tc>
        <w:tc>
          <w:tcPr>
            <w:tcW w:w="1134"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eastAsia="Times New Roman" w:hAnsi="Times New Roman" w:cs="Times New Roman"/>
                <w:b/>
                <w:color w:val="000000"/>
                <w:sz w:val="18"/>
                <w:szCs w:val="18"/>
                <w:lang w:val="uz-Cyrl-UZ" w:eastAsia="ru-RU"/>
              </w:rPr>
              <w:t>Ишларни бажариш ёки хизматлар кўрсатиш муддатлари</w:t>
            </w:r>
          </w:p>
        </w:tc>
        <w:tc>
          <w:tcPr>
            <w:tcW w:w="1134" w:type="dxa"/>
          </w:tcPr>
          <w:p w:rsidR="00612F0B" w:rsidRPr="00BF061B" w:rsidRDefault="00612F0B" w:rsidP="0045361C">
            <w:pPr>
              <w:jc w:val="center"/>
              <w:rPr>
                <w:rFonts w:ascii="Times New Roman" w:eastAsia="Times New Roman" w:hAnsi="Times New Roman" w:cs="Times New Roman"/>
                <w:b/>
                <w:color w:val="000000"/>
                <w:sz w:val="18"/>
                <w:szCs w:val="18"/>
                <w:lang w:val="uz-Cyrl-UZ" w:eastAsia="ru-RU"/>
              </w:rPr>
            </w:pPr>
            <w:r w:rsidRPr="00BF061B">
              <w:rPr>
                <w:rFonts w:ascii="Times New Roman" w:eastAsia="Times New Roman" w:hAnsi="Times New Roman" w:cs="Times New Roman"/>
                <w:b/>
                <w:color w:val="000000"/>
                <w:sz w:val="18"/>
                <w:szCs w:val="18"/>
                <w:lang w:val="uz-Cyrl-UZ" w:eastAsia="ru-RU"/>
              </w:rPr>
              <w:t>Иш, хизматнинг бошланғич нархи</w:t>
            </w:r>
          </w:p>
        </w:tc>
      </w:tr>
      <w:tr w:rsidR="00612F0B" w:rsidRPr="003975E2" w:rsidTr="001B2A12">
        <w:trPr>
          <w:trHeight w:val="1384"/>
          <w:jc w:val="center"/>
        </w:trPr>
        <w:tc>
          <w:tcPr>
            <w:tcW w:w="846" w:type="dxa"/>
          </w:tcPr>
          <w:p w:rsidR="00612F0B" w:rsidRPr="00C17AE8" w:rsidRDefault="00612F0B" w:rsidP="00612F0B">
            <w:pPr>
              <w:pStyle w:val="ListParagraph"/>
              <w:numPr>
                <w:ilvl w:val="0"/>
                <w:numId w:val="17"/>
              </w:numPr>
              <w:rPr>
                <w:rFonts w:ascii="Times New Roman" w:eastAsia="Times New Roman" w:hAnsi="Times New Roman" w:cs="Times New Roman"/>
                <w:color w:val="000000"/>
                <w:sz w:val="18"/>
                <w:szCs w:val="18"/>
                <w:lang w:val="en-US" w:eastAsia="ru-RU"/>
              </w:rPr>
            </w:pPr>
          </w:p>
        </w:tc>
        <w:tc>
          <w:tcPr>
            <w:tcW w:w="2071" w:type="dxa"/>
          </w:tcPr>
          <w:p w:rsidR="00612F0B" w:rsidRPr="00031FBE" w:rsidRDefault="00ED40F6" w:rsidP="0045361C">
            <w:pPr>
              <w:rPr>
                <w:rFonts w:ascii="Times New Roman" w:eastAsia="Times New Roman" w:hAnsi="Times New Roman" w:cs="Times New Roman"/>
                <w:color w:val="000000"/>
                <w:sz w:val="18"/>
                <w:szCs w:val="18"/>
                <w:lang w:val="en-US" w:eastAsia="ru-RU"/>
              </w:rPr>
            </w:pPr>
            <w:r w:rsidRPr="00ED40F6">
              <w:rPr>
                <w:rFonts w:ascii="Times New Roman" w:eastAsia="Times New Roman" w:hAnsi="Times New Roman" w:cs="Times New Roman"/>
                <w:color w:val="000000"/>
                <w:sz w:val="18"/>
                <w:szCs w:val="18"/>
                <w:lang w:val="uz-Cyrl-UZ" w:eastAsia="ru-RU"/>
              </w:rPr>
              <w:t xml:space="preserve">Хавони совутиш ва Вентиляция </w:t>
            </w:r>
            <w:r w:rsidR="0031796B">
              <w:rPr>
                <w:rFonts w:ascii="Times New Roman" w:eastAsia="Times New Roman" w:hAnsi="Times New Roman" w:cs="Times New Roman"/>
                <w:color w:val="000000"/>
                <w:sz w:val="18"/>
                <w:szCs w:val="18"/>
                <w:lang w:val="uz-Cyrl-UZ" w:eastAsia="ru-RU"/>
              </w:rPr>
              <w:t xml:space="preserve">саноат ускуналари </w:t>
            </w:r>
            <w:r w:rsidRPr="00ED40F6">
              <w:rPr>
                <w:rFonts w:ascii="Times New Roman" w:eastAsia="Times New Roman" w:hAnsi="Times New Roman" w:cs="Times New Roman"/>
                <w:color w:val="000000"/>
                <w:sz w:val="18"/>
                <w:szCs w:val="18"/>
                <w:lang w:val="uz-Cyrl-UZ" w:eastAsia="ru-RU"/>
              </w:rPr>
              <w:t>тизимларига техник хизмат кўрсатиш  хизмати</w:t>
            </w:r>
            <w:r w:rsidR="00031FBE" w:rsidRPr="00031FBE">
              <w:rPr>
                <w:rFonts w:ascii="Times New Roman" w:eastAsia="Times New Roman" w:hAnsi="Times New Roman" w:cs="Times New Roman"/>
                <w:color w:val="000000"/>
                <w:sz w:val="18"/>
                <w:szCs w:val="18"/>
                <w:lang w:val="en-US" w:eastAsia="ru-RU"/>
              </w:rPr>
              <w:t>,</w:t>
            </w:r>
            <w:r w:rsidR="00031FBE">
              <w:rPr>
                <w:rFonts w:ascii="Times New Roman" w:eastAsia="Times New Roman" w:hAnsi="Times New Roman" w:cs="Times New Roman"/>
                <w:color w:val="000000"/>
                <w:sz w:val="18"/>
                <w:szCs w:val="18"/>
                <w:lang w:val="uz-Cyrl-UZ" w:eastAsia="ru-RU"/>
              </w:rPr>
              <w:t xml:space="preserve"> Авариявий таъмирлаш ва Регламентдан ташқари ишлар.</w:t>
            </w:r>
          </w:p>
        </w:tc>
        <w:tc>
          <w:tcPr>
            <w:tcW w:w="2181" w:type="dxa"/>
          </w:tcPr>
          <w:p w:rsidR="004278C3" w:rsidRPr="001B2A12" w:rsidRDefault="004278C3" w:rsidP="004278C3">
            <w:pPr>
              <w:rPr>
                <w:rFonts w:ascii="Times New Roman" w:eastAsia="Times New Roman" w:hAnsi="Times New Roman" w:cs="Times New Roman"/>
                <w:b/>
                <w:color w:val="000000"/>
                <w:sz w:val="18"/>
                <w:szCs w:val="18"/>
                <w:lang w:eastAsia="ru-RU"/>
              </w:rPr>
            </w:pPr>
            <w:r w:rsidRPr="001B2A12">
              <w:rPr>
                <w:rFonts w:ascii="Times New Roman" w:eastAsia="Times New Roman" w:hAnsi="Times New Roman" w:cs="Times New Roman"/>
                <w:b/>
                <w:color w:val="000000"/>
                <w:sz w:val="18"/>
                <w:szCs w:val="18"/>
                <w:lang w:eastAsia="ru-RU"/>
              </w:rPr>
              <w:t>Техническое обслуживание системы охлаждения и кондиционирования воздуха.</w:t>
            </w:r>
            <w:r w:rsidR="00031FBE">
              <w:rPr>
                <w:rFonts w:ascii="Times New Roman" w:eastAsia="Times New Roman" w:hAnsi="Times New Roman" w:cs="Times New Roman"/>
                <w:color w:val="000000"/>
                <w:sz w:val="18"/>
                <w:szCs w:val="18"/>
                <w:lang w:eastAsia="ru-RU"/>
              </w:rPr>
              <w:t xml:space="preserve"> Аварийные работы и работы, не покрываемые РЕГЛАМЕНТОМ</w:t>
            </w:r>
            <w:r w:rsidR="0031796B">
              <w:rPr>
                <w:rFonts w:ascii="Times New Roman" w:eastAsia="Times New Roman" w:hAnsi="Times New Roman" w:cs="Times New Roman"/>
                <w:color w:val="000000"/>
                <w:sz w:val="18"/>
                <w:szCs w:val="18"/>
                <w:lang w:eastAsia="ru-RU"/>
              </w:rPr>
              <w:t>.</w:t>
            </w:r>
          </w:p>
          <w:p w:rsidR="00612F0B" w:rsidRPr="0019298E" w:rsidRDefault="00612F0B" w:rsidP="0045361C">
            <w:pPr>
              <w:rPr>
                <w:rFonts w:ascii="Times New Roman" w:eastAsia="Times New Roman" w:hAnsi="Times New Roman" w:cs="Times New Roman"/>
                <w:color w:val="000000"/>
                <w:sz w:val="18"/>
                <w:szCs w:val="18"/>
                <w:lang w:eastAsia="ru-RU"/>
              </w:rPr>
            </w:pPr>
          </w:p>
        </w:tc>
        <w:tc>
          <w:tcPr>
            <w:tcW w:w="2410" w:type="dxa"/>
          </w:tcPr>
          <w:p w:rsidR="00612F0B" w:rsidRDefault="004278C3" w:rsidP="0019298E">
            <w:pPr>
              <w:rPr>
                <w:rFonts w:ascii="Times New Roman" w:eastAsia="Times New Roman" w:hAnsi="Times New Roman" w:cs="Times New Roman"/>
                <w:color w:val="000000"/>
                <w:sz w:val="18"/>
                <w:szCs w:val="18"/>
                <w:lang w:val="uz-Cyrl-UZ" w:eastAsia="ru-RU"/>
              </w:rPr>
            </w:pPr>
            <w:r>
              <w:rPr>
                <w:rFonts w:ascii="Times New Roman" w:eastAsia="Times New Roman" w:hAnsi="Times New Roman" w:cs="Times New Roman"/>
                <w:color w:val="000000"/>
                <w:sz w:val="18"/>
                <w:szCs w:val="18"/>
                <w:lang w:val="uz-Cyrl-UZ" w:eastAsia="ru-RU"/>
              </w:rPr>
              <w:t>Техник хизмат кўрсатиш РЕГЛАМЕН асосида амалга оширилади.(илова №2).</w:t>
            </w:r>
          </w:p>
          <w:p w:rsidR="004278C3" w:rsidRPr="00031FBE" w:rsidRDefault="004278C3" w:rsidP="0019298E">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uz-Cyrl-UZ" w:eastAsia="ru-RU"/>
              </w:rPr>
              <w:t>Техник кўрсатиш зарур бўлган ускуналар миқдори илова №2 да келтирилган</w:t>
            </w:r>
            <w:r w:rsidR="00031FBE" w:rsidRPr="00031FBE">
              <w:rPr>
                <w:rFonts w:ascii="Times New Roman" w:eastAsia="Times New Roman" w:hAnsi="Times New Roman" w:cs="Times New Roman"/>
                <w:color w:val="000000"/>
                <w:sz w:val="18"/>
                <w:szCs w:val="18"/>
                <w:lang w:eastAsia="ru-RU"/>
              </w:rPr>
              <w:t>.</w:t>
            </w:r>
            <w:r w:rsidR="00031FBE">
              <w:rPr>
                <w:rFonts w:ascii="Times New Roman" w:eastAsia="Times New Roman" w:hAnsi="Times New Roman" w:cs="Times New Roman"/>
                <w:color w:val="000000"/>
                <w:sz w:val="20"/>
                <w:szCs w:val="20"/>
                <w:lang w:val="uz-Cyrl-UZ" w:eastAsia="ru-RU"/>
              </w:rPr>
              <w:t xml:space="preserve"> Буюрмачининг сўрови асосида рўйхатда келтирилган ускуналарни авариявий таъмирлаш</w:t>
            </w:r>
          </w:p>
        </w:tc>
        <w:tc>
          <w:tcPr>
            <w:tcW w:w="1559" w:type="dxa"/>
          </w:tcPr>
          <w:p w:rsidR="00612F0B" w:rsidRPr="00612F0B" w:rsidRDefault="001B2A12" w:rsidP="0045361C">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uz-Cyrl-UZ" w:eastAsia="ru-RU"/>
              </w:rPr>
              <w:t>ИЛОВА №1</w:t>
            </w:r>
            <w:bookmarkStart w:id="2" w:name="_MON_1707813309"/>
            <w:bookmarkEnd w:id="2"/>
            <w:r w:rsidR="00C7165D">
              <w:rPr>
                <w:rFonts w:ascii="Times New Roman" w:eastAsia="Times New Roman" w:hAnsi="Times New Roman" w:cs="Times New Roman"/>
                <w:color w:val="000000"/>
                <w:sz w:val="18"/>
                <w:szCs w:val="18"/>
                <w:lang w:val="uz-Cyrl-UZ" w:eastAsia="ru-RU"/>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707825132" r:id="rId10">
                  <o:FieldCodes>\s</o:FieldCodes>
                </o:OLEObject>
              </w:object>
            </w:r>
          </w:p>
        </w:tc>
        <w:tc>
          <w:tcPr>
            <w:tcW w:w="1985" w:type="dxa"/>
          </w:tcPr>
          <w:p w:rsidR="001B2A12" w:rsidRPr="001B2A12" w:rsidRDefault="001B2A12" w:rsidP="001B2A12">
            <w:pPr>
              <w:rPr>
                <w:rFonts w:ascii="Times New Roman" w:eastAsia="Times New Roman" w:hAnsi="Times New Roman" w:cs="Times New Roman"/>
                <w:color w:val="000000"/>
                <w:sz w:val="18"/>
                <w:szCs w:val="18"/>
                <w:lang w:val="uz-Cyrl-UZ" w:eastAsia="ru-RU"/>
              </w:rPr>
            </w:pPr>
            <w:r>
              <w:rPr>
                <w:rFonts w:ascii="Times New Roman" w:eastAsia="Times New Roman" w:hAnsi="Times New Roman" w:cs="Times New Roman"/>
                <w:color w:val="000000"/>
                <w:sz w:val="18"/>
                <w:szCs w:val="18"/>
                <w:lang w:val="uz-Cyrl-UZ" w:eastAsia="ru-RU"/>
              </w:rPr>
              <w:t xml:space="preserve">      ИЛОВА №2</w:t>
            </w:r>
          </w:p>
          <w:bookmarkStart w:id="3" w:name="_MON_1704016664"/>
          <w:bookmarkEnd w:id="3"/>
          <w:p w:rsidR="00612F0B" w:rsidRPr="001B2A12" w:rsidRDefault="00D57B6A" w:rsidP="0045361C">
            <w:pPr>
              <w:jc w:val="center"/>
              <w:rPr>
                <w:rFonts w:ascii="Times New Roman" w:eastAsia="Times New Roman" w:hAnsi="Times New Roman" w:cs="Times New Roman"/>
                <w:color w:val="000000"/>
                <w:sz w:val="18"/>
                <w:szCs w:val="18"/>
                <w:lang w:val="uz-Cyrl-UZ" w:eastAsia="ru-RU"/>
              </w:rPr>
            </w:pPr>
            <w:r>
              <w:rPr>
                <w:rFonts w:ascii="Times New Roman" w:eastAsia="Times New Roman" w:hAnsi="Times New Roman" w:cs="Times New Roman"/>
                <w:color w:val="000000"/>
                <w:sz w:val="18"/>
                <w:szCs w:val="18"/>
                <w:lang w:eastAsia="ru-RU"/>
              </w:rPr>
              <w:object w:dxaOrig="1376" w:dyaOrig="893">
                <v:shape id="_x0000_i1026" type="#_x0000_t75" style="width:69pt;height:45pt" o:ole="">
                  <v:imagedata r:id="rId11" o:title=""/>
                </v:shape>
                <o:OLEObject Type="Embed" ProgID="Word.Document.8" ShapeID="_x0000_i1026" DrawAspect="Icon" ObjectID="_1707825133" r:id="rId12">
                  <o:FieldCodes>\s</o:FieldCodes>
                </o:OLEObject>
              </w:object>
            </w:r>
          </w:p>
        </w:tc>
        <w:tc>
          <w:tcPr>
            <w:tcW w:w="850" w:type="dxa"/>
          </w:tcPr>
          <w:p w:rsidR="00612F0B" w:rsidRPr="00B339A7" w:rsidRDefault="00612F0B" w:rsidP="0045361C">
            <w:pPr>
              <w:jc w:val="center"/>
              <w:rPr>
                <w:rFonts w:ascii="Times New Roman" w:eastAsia="Times New Roman" w:hAnsi="Times New Roman" w:cs="Times New Roman"/>
                <w:color w:val="000000"/>
                <w:sz w:val="18"/>
                <w:szCs w:val="18"/>
                <w:lang w:eastAsia="ru-RU"/>
              </w:rPr>
            </w:pPr>
          </w:p>
        </w:tc>
        <w:tc>
          <w:tcPr>
            <w:tcW w:w="1134" w:type="dxa"/>
          </w:tcPr>
          <w:p w:rsidR="00612F0B" w:rsidRPr="003975E2" w:rsidRDefault="004278C3" w:rsidP="0045361C">
            <w:pPr>
              <w:jc w:val="center"/>
              <w:rPr>
                <w:rFonts w:ascii="Times New Roman" w:eastAsia="Times New Roman" w:hAnsi="Times New Roman" w:cs="Times New Roman"/>
                <w:color w:val="000000"/>
                <w:sz w:val="18"/>
                <w:szCs w:val="18"/>
                <w:lang w:val="uz-Cyrl-UZ" w:eastAsia="ru-RU"/>
              </w:rPr>
            </w:pPr>
            <w:r>
              <w:rPr>
                <w:rFonts w:ascii="Times New Roman" w:eastAsia="Times New Roman" w:hAnsi="Times New Roman" w:cs="Times New Roman"/>
                <w:color w:val="000000"/>
                <w:sz w:val="18"/>
                <w:szCs w:val="18"/>
                <w:lang w:val="uz-Cyrl-UZ" w:eastAsia="ru-RU"/>
              </w:rPr>
              <w:t>Йил давомида</w:t>
            </w:r>
          </w:p>
        </w:tc>
        <w:tc>
          <w:tcPr>
            <w:tcW w:w="1134" w:type="dxa"/>
          </w:tcPr>
          <w:p w:rsidR="00612F0B" w:rsidRPr="001B2A12" w:rsidRDefault="00031FBE" w:rsidP="0045361C">
            <w:pPr>
              <w:jc w:val="center"/>
              <w:rPr>
                <w:rFonts w:ascii="Times New Roman" w:eastAsia="Times New Roman" w:hAnsi="Times New Roman" w:cs="Times New Roman"/>
                <w:color w:val="000000"/>
                <w:sz w:val="18"/>
                <w:szCs w:val="18"/>
                <w:highlight w:val="yellow"/>
                <w:lang w:val="uz-Cyrl-UZ" w:eastAsia="ru-RU"/>
              </w:rPr>
            </w:pPr>
            <w:r>
              <w:rPr>
                <w:rFonts w:ascii="Times New Roman" w:eastAsia="Times New Roman" w:hAnsi="Times New Roman" w:cs="Times New Roman"/>
                <w:color w:val="000000"/>
                <w:sz w:val="18"/>
                <w:szCs w:val="18"/>
                <w:highlight w:val="yellow"/>
                <w:lang w:val="en-US" w:eastAsia="ru-RU"/>
              </w:rPr>
              <w:t xml:space="preserve">145 000 000 </w:t>
            </w:r>
            <w:r w:rsidR="001B2A12" w:rsidRPr="001B2A12">
              <w:rPr>
                <w:rFonts w:ascii="Times New Roman" w:eastAsia="Times New Roman" w:hAnsi="Times New Roman" w:cs="Times New Roman"/>
                <w:color w:val="000000"/>
                <w:sz w:val="18"/>
                <w:szCs w:val="18"/>
                <w:highlight w:val="yellow"/>
                <w:lang w:val="uz-Cyrl-UZ" w:eastAsia="ru-RU"/>
              </w:rPr>
              <w:t>СУМ</w:t>
            </w:r>
          </w:p>
        </w:tc>
      </w:tr>
      <w:tr w:rsidR="00612F0B" w:rsidRPr="0019298E" w:rsidTr="001B2A12">
        <w:trPr>
          <w:trHeight w:val="581"/>
          <w:jc w:val="center"/>
        </w:trPr>
        <w:tc>
          <w:tcPr>
            <w:tcW w:w="846" w:type="dxa"/>
          </w:tcPr>
          <w:p w:rsidR="00612F0B" w:rsidRPr="00ED40F6" w:rsidRDefault="00612F0B" w:rsidP="00612F0B">
            <w:pPr>
              <w:pStyle w:val="ListParagraph"/>
              <w:numPr>
                <w:ilvl w:val="0"/>
                <w:numId w:val="17"/>
              </w:numPr>
              <w:rPr>
                <w:rFonts w:ascii="Times New Roman" w:eastAsia="Times New Roman" w:hAnsi="Times New Roman" w:cs="Times New Roman"/>
                <w:color w:val="000000"/>
                <w:sz w:val="18"/>
                <w:szCs w:val="18"/>
                <w:lang w:eastAsia="ru-RU"/>
              </w:rPr>
            </w:pPr>
          </w:p>
        </w:tc>
        <w:tc>
          <w:tcPr>
            <w:tcW w:w="2071" w:type="dxa"/>
          </w:tcPr>
          <w:p w:rsidR="00612F0B" w:rsidRPr="001B2A12" w:rsidRDefault="00612F0B" w:rsidP="0045361C">
            <w:pPr>
              <w:rPr>
                <w:rFonts w:ascii="Times New Roman" w:eastAsia="Times New Roman" w:hAnsi="Times New Roman" w:cs="Times New Roman"/>
                <w:color w:val="000000"/>
                <w:sz w:val="18"/>
                <w:szCs w:val="18"/>
                <w:lang w:val="uz-Cyrl-UZ" w:eastAsia="ru-RU"/>
              </w:rPr>
            </w:pPr>
          </w:p>
        </w:tc>
        <w:tc>
          <w:tcPr>
            <w:tcW w:w="2181" w:type="dxa"/>
          </w:tcPr>
          <w:p w:rsidR="00612F0B" w:rsidRPr="001B2A12" w:rsidRDefault="00612F0B" w:rsidP="0045361C">
            <w:pPr>
              <w:rPr>
                <w:rFonts w:ascii="Times New Roman" w:eastAsia="Times New Roman" w:hAnsi="Times New Roman" w:cs="Times New Roman"/>
                <w:color w:val="000000"/>
                <w:sz w:val="18"/>
                <w:szCs w:val="18"/>
                <w:lang w:eastAsia="ru-RU"/>
              </w:rPr>
            </w:pPr>
          </w:p>
        </w:tc>
        <w:tc>
          <w:tcPr>
            <w:tcW w:w="2410" w:type="dxa"/>
          </w:tcPr>
          <w:p w:rsidR="00612F0B" w:rsidRPr="00A01110" w:rsidRDefault="00612F0B" w:rsidP="00031FBE">
            <w:pPr>
              <w:rPr>
                <w:rFonts w:ascii="Times New Roman" w:eastAsia="Times New Roman" w:hAnsi="Times New Roman" w:cs="Times New Roman"/>
                <w:color w:val="000000"/>
                <w:sz w:val="20"/>
                <w:szCs w:val="20"/>
                <w:lang w:val="uz-Cyrl-UZ" w:eastAsia="ru-RU"/>
              </w:rPr>
            </w:pPr>
          </w:p>
        </w:tc>
        <w:tc>
          <w:tcPr>
            <w:tcW w:w="1559" w:type="dxa"/>
          </w:tcPr>
          <w:p w:rsidR="00612F0B" w:rsidRPr="0019298E" w:rsidRDefault="00612F0B" w:rsidP="0045361C">
            <w:pPr>
              <w:jc w:val="center"/>
              <w:rPr>
                <w:rFonts w:ascii="Times New Roman" w:eastAsia="Times New Roman" w:hAnsi="Times New Roman" w:cs="Times New Roman"/>
                <w:color w:val="000000"/>
                <w:sz w:val="20"/>
                <w:szCs w:val="20"/>
                <w:lang w:eastAsia="ru-RU"/>
              </w:rPr>
            </w:pPr>
          </w:p>
        </w:tc>
        <w:tc>
          <w:tcPr>
            <w:tcW w:w="1985" w:type="dxa"/>
          </w:tcPr>
          <w:p w:rsidR="00612F0B" w:rsidRDefault="00475A0B" w:rsidP="0045361C">
            <w:pPr>
              <w:jc w:val="center"/>
              <w:rPr>
                <w:rFonts w:ascii="Times New Roman" w:eastAsia="Times New Roman" w:hAnsi="Times New Roman" w:cs="Times New Roman"/>
                <w:color w:val="000000"/>
                <w:sz w:val="20"/>
                <w:szCs w:val="20"/>
                <w:lang w:val="uz-Cyrl-UZ" w:eastAsia="ru-RU"/>
              </w:rPr>
            </w:pPr>
            <w:r>
              <w:rPr>
                <w:rFonts w:ascii="Times New Roman" w:eastAsia="Times New Roman" w:hAnsi="Times New Roman" w:cs="Times New Roman"/>
                <w:color w:val="000000"/>
                <w:sz w:val="20"/>
                <w:szCs w:val="20"/>
                <w:lang w:val="uz-Cyrl-UZ" w:eastAsia="ru-RU"/>
              </w:rPr>
              <w:t>Ускуналар рўйхати.</w:t>
            </w:r>
            <w:bookmarkStart w:id="4" w:name="_MON_1707813332"/>
            <w:bookmarkEnd w:id="4"/>
            <w:r w:rsidR="00C7165D">
              <w:rPr>
                <w:rFonts w:ascii="Times New Roman" w:eastAsia="Times New Roman" w:hAnsi="Times New Roman" w:cs="Times New Roman"/>
                <w:color w:val="000000"/>
                <w:sz w:val="20"/>
                <w:szCs w:val="20"/>
                <w:lang w:val="uz-Cyrl-UZ" w:eastAsia="ru-RU"/>
              </w:rPr>
              <w:object w:dxaOrig="1534" w:dyaOrig="997">
                <v:shape id="_x0000_i1027" type="#_x0000_t75" style="width:76.5pt;height:49.5pt" o:ole="">
                  <v:imagedata r:id="rId13" o:title=""/>
                </v:shape>
                <o:OLEObject Type="Embed" ProgID="Word.Document.12" ShapeID="_x0000_i1027" DrawAspect="Icon" ObjectID="_1707825134" r:id="rId14">
                  <o:FieldCodes>\s</o:FieldCodes>
                </o:OLEObject>
              </w:object>
            </w:r>
          </w:p>
          <w:p w:rsidR="00475A0B" w:rsidRDefault="00475A0B" w:rsidP="0045361C">
            <w:pPr>
              <w:jc w:val="center"/>
              <w:rPr>
                <w:rFonts w:ascii="Times New Roman" w:eastAsia="Times New Roman" w:hAnsi="Times New Roman" w:cs="Times New Roman"/>
                <w:color w:val="000000"/>
                <w:sz w:val="20"/>
                <w:szCs w:val="20"/>
                <w:lang w:val="uz-Cyrl-UZ" w:eastAsia="ru-RU"/>
              </w:rPr>
            </w:pPr>
          </w:p>
        </w:tc>
        <w:tc>
          <w:tcPr>
            <w:tcW w:w="850" w:type="dxa"/>
          </w:tcPr>
          <w:p w:rsidR="00612F0B" w:rsidRPr="00CB173E" w:rsidRDefault="00612F0B" w:rsidP="0045361C">
            <w:pPr>
              <w:jc w:val="center"/>
              <w:rPr>
                <w:rFonts w:ascii="Times New Roman" w:eastAsia="Times New Roman" w:hAnsi="Times New Roman" w:cs="Times New Roman"/>
                <w:color w:val="000000"/>
                <w:sz w:val="20"/>
                <w:szCs w:val="20"/>
                <w:lang w:val="uz-Cyrl-UZ" w:eastAsia="ru-RU"/>
              </w:rPr>
            </w:pPr>
          </w:p>
        </w:tc>
        <w:tc>
          <w:tcPr>
            <w:tcW w:w="1134" w:type="dxa"/>
          </w:tcPr>
          <w:p w:rsidR="00612F0B" w:rsidRDefault="00612F0B" w:rsidP="00031FBE">
            <w:pPr>
              <w:rPr>
                <w:rFonts w:ascii="Times New Roman" w:eastAsia="Times New Roman" w:hAnsi="Times New Roman" w:cs="Times New Roman"/>
                <w:color w:val="000000"/>
                <w:sz w:val="18"/>
                <w:szCs w:val="18"/>
                <w:lang w:val="uz-Cyrl-UZ" w:eastAsia="ru-RU"/>
              </w:rPr>
            </w:pPr>
          </w:p>
        </w:tc>
        <w:tc>
          <w:tcPr>
            <w:tcW w:w="1134" w:type="dxa"/>
          </w:tcPr>
          <w:p w:rsidR="00612F0B" w:rsidRPr="003975E2" w:rsidRDefault="00612F0B" w:rsidP="00031FBE">
            <w:pPr>
              <w:rPr>
                <w:rFonts w:ascii="Times New Roman" w:eastAsia="Times New Roman" w:hAnsi="Times New Roman" w:cs="Times New Roman"/>
                <w:color w:val="000000"/>
                <w:sz w:val="18"/>
                <w:szCs w:val="18"/>
                <w:lang w:val="uz-Cyrl-UZ" w:eastAsia="ru-RU"/>
              </w:rPr>
            </w:pPr>
          </w:p>
        </w:tc>
      </w:tr>
    </w:tbl>
    <w:p w:rsidR="00612F0B" w:rsidRPr="00705415" w:rsidRDefault="00612F0B" w:rsidP="00612F0B">
      <w:pPr>
        <w:spacing w:after="0" w:line="240" w:lineRule="auto"/>
        <w:jc w:val="both"/>
        <w:rPr>
          <w:rFonts w:ascii="Times New Roman" w:hAnsi="Times New Roman" w:cs="Times New Roman"/>
          <w:b/>
          <w:i/>
          <w:color w:val="FF0000"/>
          <w:sz w:val="20"/>
          <w:szCs w:val="18"/>
          <w:u w:val="single"/>
          <w:lang w:val="uz-Cyrl-UZ"/>
        </w:rPr>
      </w:pPr>
    </w:p>
    <w:p w:rsidR="00612F0B" w:rsidRPr="00AB651C" w:rsidRDefault="00612F0B" w:rsidP="00612F0B">
      <w:pPr>
        <w:spacing w:after="0" w:line="240" w:lineRule="auto"/>
        <w:jc w:val="center"/>
        <w:rPr>
          <w:rFonts w:ascii="Times New Roman" w:eastAsia="Times New Roman" w:hAnsi="Times New Roman" w:cs="Times New Roman"/>
          <w:color w:val="000000"/>
          <w:sz w:val="28"/>
          <w:szCs w:val="28"/>
          <w:lang w:val="uz-Cyrl-UZ" w:eastAsia="ru-RU"/>
        </w:rPr>
      </w:pPr>
    </w:p>
    <w:p w:rsidR="00A00E69" w:rsidRPr="00AB651C"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D2918" w:rsidRDefault="000E1128" w:rsidP="000E1128">
      <w:pPr>
        <w:spacing w:after="0" w:line="240" w:lineRule="auto"/>
        <w:jc w:val="both"/>
        <w:rPr>
          <w:rFonts w:ascii="Times New Roman" w:hAnsi="Times New Roman" w:cs="Times New Roman"/>
          <w:b/>
          <w:i/>
          <w:color w:val="FF0000"/>
          <w:sz w:val="20"/>
          <w:szCs w:val="18"/>
          <w:u w:val="single"/>
          <w:lang w:val="uz-Cyrl-UZ"/>
        </w:rPr>
      </w:pPr>
      <w:r w:rsidRPr="00AD2918">
        <w:rPr>
          <w:rFonts w:ascii="Times New Roman" w:hAnsi="Times New Roman" w:cs="Times New Roman"/>
          <w:b/>
          <w:i/>
          <w:color w:val="FF0000"/>
          <w:sz w:val="20"/>
          <w:szCs w:val="18"/>
          <w:u w:val="single"/>
          <w:lang w:val="uz-Cyrl-UZ"/>
        </w:rPr>
        <w:t>*Товарларнинг (ишларнинг, хизматларнинг) давлат хариди тавсифига аниқ товар белгисига ёки номига, патентга, конструкцияга ёки моделга, у мансуб бўлган муайян манбага ёки ишлаб чиқарувчига, эксклюзив ваколатли ҳуқуққа доир талаблар ёки ҳаволалар киритилмаслиги керак, бундан товарларнинг (ишларнинг, хизматларнинг) давлат хариди хусусиятларини таърифлашнинг бошқа етарлича аниқ усули мавжуд бўлмаган ҳоллар мустасно ва бунда давлат харидининг тавсифига «ёки аналоги» деган сўзлар киритилиши керак</w:t>
      </w:r>
    </w:p>
    <w:p w:rsidR="000E1128" w:rsidRPr="00AD2918" w:rsidRDefault="000E1128" w:rsidP="000E1128">
      <w:pPr>
        <w:spacing w:after="0" w:line="240" w:lineRule="auto"/>
        <w:jc w:val="both"/>
        <w:rPr>
          <w:rFonts w:ascii="Times New Roman" w:eastAsia="Times New Roman" w:hAnsi="Times New Roman" w:cs="Times New Roman"/>
          <w:b/>
          <w:i/>
          <w:color w:val="FF0000"/>
          <w:sz w:val="20"/>
          <w:szCs w:val="18"/>
          <w:u w:val="single"/>
          <w:lang w:val="uz-Cyrl-UZ" w:eastAsia="ru-RU"/>
        </w:rPr>
      </w:pPr>
    </w:p>
    <w:p w:rsidR="000E1128" w:rsidRPr="00AD2918" w:rsidRDefault="000E1128" w:rsidP="000E1128">
      <w:pPr>
        <w:spacing w:after="0" w:line="240" w:lineRule="auto"/>
        <w:jc w:val="both"/>
        <w:rPr>
          <w:rFonts w:ascii="Times New Roman" w:eastAsia="Times New Roman" w:hAnsi="Times New Roman" w:cs="Times New Roman"/>
          <w:b/>
          <w:i/>
          <w:color w:val="FF0000"/>
          <w:sz w:val="20"/>
          <w:szCs w:val="18"/>
          <w:u w:val="single"/>
          <w:lang w:val="uz-Cyrl-UZ" w:eastAsia="ru-RU"/>
        </w:rPr>
      </w:pPr>
      <w:r w:rsidRPr="00AD2918">
        <w:rPr>
          <w:rFonts w:ascii="Times New Roman" w:hAnsi="Times New Roman" w:cs="Times New Roman"/>
          <w:b/>
          <w:i/>
          <w:color w:val="FF0000"/>
          <w:sz w:val="20"/>
          <w:szCs w:val="18"/>
          <w:u w:val="single"/>
          <w:lang w:val="uz-Cyrl-UZ"/>
        </w:rPr>
        <w:t>* Харид қилиш ҳужжатларида харид қилинадиган товарларнинг (ишларнинг, хизматларнинг) давлат буюртмачиси томонидан белгиланган талабларга мувофиқлигини аниқлаш имконини берадиган кўрсаткичлар, яъни энг кўп ва (ёки) энг кам қийматлари, шунингдек ўзгартирилиши мумкин бўлмаган кўрсаткичларнинг қийматлари кўрсатилади</w:t>
      </w:r>
    </w:p>
    <w:p w:rsidR="005F33BA" w:rsidRPr="00AD2918" w:rsidRDefault="005F33BA" w:rsidP="008C494D">
      <w:pPr>
        <w:spacing w:after="0" w:line="240" w:lineRule="auto"/>
        <w:jc w:val="center"/>
        <w:rPr>
          <w:rFonts w:ascii="Times New Roman" w:eastAsia="Times New Roman" w:hAnsi="Times New Roman" w:cs="Times New Roman"/>
          <w:b/>
          <w:i/>
          <w:color w:val="000000"/>
          <w:sz w:val="32"/>
          <w:szCs w:val="28"/>
          <w:u w:val="single"/>
          <w:lang w:val="uz-Cyrl-UZ" w:eastAsia="ru-RU"/>
        </w:rPr>
      </w:pPr>
    </w:p>
    <w:p w:rsidR="005F33BA" w:rsidRPr="00375ECB" w:rsidRDefault="005F33BA" w:rsidP="002971C9">
      <w:pPr>
        <w:spacing w:after="0" w:line="240" w:lineRule="auto"/>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91164F" w:rsidRDefault="005F33BA" w:rsidP="008C494D">
      <w:pPr>
        <w:spacing w:after="0" w:line="240" w:lineRule="auto"/>
        <w:jc w:val="center"/>
        <w:rPr>
          <w:rFonts w:ascii="Times New Roman" w:eastAsia="Times New Roman" w:hAnsi="Times New Roman" w:cs="Times New Roman"/>
          <w:color w:val="000000"/>
          <w:lang w:val="uz-Cyrl-UZ" w:eastAsia="ru-RU"/>
        </w:rPr>
      </w:pPr>
    </w:p>
    <w:tbl>
      <w:tblPr>
        <w:tblStyle w:val="TableGrid"/>
        <w:tblpPr w:leftFromText="180" w:rightFromText="180" w:vertAnchor="text" w:horzAnchor="margin" w:tblpXSpec="center" w:tblpY="149"/>
        <w:tblW w:w="13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4855"/>
        <w:gridCol w:w="7"/>
        <w:gridCol w:w="3233"/>
      </w:tblGrid>
      <w:tr w:rsidR="007636E3" w:rsidRPr="0091164F" w:rsidTr="00453B92">
        <w:tc>
          <w:tcPr>
            <w:tcW w:w="5684" w:type="dxa"/>
            <w:vAlign w:val="center"/>
          </w:tcPr>
          <w:p w:rsidR="007636E3" w:rsidRPr="0091164F" w:rsidRDefault="007636E3" w:rsidP="007636E3">
            <w:pPr>
              <w:contextualSpacing/>
              <w:jc w:val="center"/>
              <w:rPr>
                <w:rFonts w:ascii="Times New Roman" w:eastAsia="Times New Roman" w:hAnsi="Times New Roman" w:cs="Times New Roman"/>
                <w:b/>
                <w:color w:val="000000"/>
                <w:lang w:eastAsia="ru-RU"/>
              </w:rPr>
            </w:pPr>
            <w:r w:rsidRPr="0091164F">
              <w:rPr>
                <w:rFonts w:ascii="Times New Roman" w:eastAsia="Times New Roman" w:hAnsi="Times New Roman" w:cs="Times New Roman"/>
                <w:b/>
                <w:color w:val="000000"/>
                <w:lang w:val="uz-Cyrl-UZ" w:eastAsia="ru-RU"/>
              </w:rPr>
              <w:t>Ишлаб чиқилди</w:t>
            </w:r>
            <w:r w:rsidRPr="0091164F">
              <w:rPr>
                <w:rFonts w:ascii="Times New Roman" w:eastAsia="Times New Roman" w:hAnsi="Times New Roman" w:cs="Times New Roman"/>
                <w:b/>
                <w:color w:val="000000"/>
                <w:lang w:eastAsia="ru-RU"/>
              </w:rPr>
              <w:t>:</w:t>
            </w:r>
          </w:p>
        </w:tc>
        <w:tc>
          <w:tcPr>
            <w:tcW w:w="8095" w:type="dxa"/>
            <w:gridSpan w:val="3"/>
            <w:vAlign w:val="center"/>
          </w:tcPr>
          <w:p w:rsidR="007636E3" w:rsidRPr="0091164F" w:rsidRDefault="007636E3" w:rsidP="007636E3">
            <w:pPr>
              <w:contextualSpacing/>
              <w:jc w:val="center"/>
              <w:rPr>
                <w:rFonts w:ascii="Times New Roman" w:eastAsia="Times New Roman" w:hAnsi="Times New Roman" w:cs="Times New Roman"/>
                <w:b/>
                <w:color w:val="000000"/>
                <w:lang w:eastAsia="ru-RU"/>
              </w:rPr>
            </w:pPr>
          </w:p>
        </w:tc>
      </w:tr>
      <w:tr w:rsidR="007636E3" w:rsidRPr="0091164F" w:rsidTr="00453B92">
        <w:trPr>
          <w:trHeight w:val="350"/>
        </w:trPr>
        <w:tc>
          <w:tcPr>
            <w:tcW w:w="5684" w:type="dxa"/>
            <w:vAlign w:val="center"/>
          </w:tcPr>
          <w:p w:rsidR="007636E3" w:rsidRPr="0091164F" w:rsidRDefault="007636E3" w:rsidP="007636E3">
            <w:pPr>
              <w:tabs>
                <w:tab w:val="left" w:pos="5387"/>
                <w:tab w:val="left" w:pos="7371"/>
              </w:tabs>
              <w:contextualSpacing/>
              <w:jc w:val="center"/>
              <w:rPr>
                <w:rFonts w:ascii="Times New Roman" w:hAnsi="Times New Roman" w:cs="Times New Roman"/>
                <w:lang w:val="en-US"/>
              </w:rPr>
            </w:pPr>
          </w:p>
          <w:p w:rsidR="007636E3" w:rsidRPr="0091164F" w:rsidRDefault="007636E3" w:rsidP="007636E3">
            <w:pPr>
              <w:tabs>
                <w:tab w:val="left" w:pos="5387"/>
                <w:tab w:val="left" w:pos="7371"/>
              </w:tabs>
              <w:contextualSpacing/>
              <w:jc w:val="center"/>
              <w:rPr>
                <w:rFonts w:ascii="Times New Roman" w:hAnsi="Times New Roman" w:cs="Times New Roman"/>
                <w:lang w:val="en-US"/>
              </w:rPr>
            </w:pPr>
            <w:r w:rsidRPr="0091164F">
              <w:rPr>
                <w:rFonts w:ascii="Times New Roman" w:hAnsi="Times New Roman" w:cs="Times New Roman"/>
                <w:lang w:val="en-US"/>
              </w:rPr>
              <w:t>_____________________________</w:t>
            </w:r>
          </w:p>
          <w:p w:rsidR="007636E3"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r w:rsidRPr="0091164F">
              <w:rPr>
                <w:rFonts w:ascii="Times New Roman" w:eastAsia="Times New Roman" w:hAnsi="Times New Roman" w:cs="Times New Roman"/>
                <w:color w:val="000000"/>
                <w:lang w:val="uz-Cyrl-UZ" w:eastAsia="ru-RU"/>
              </w:rPr>
              <w:t>лавозими</w:t>
            </w:r>
            <w:r w:rsidRPr="0091164F">
              <w:rPr>
                <w:rFonts w:ascii="Times New Roman" w:eastAsia="Times New Roman" w:hAnsi="Times New Roman" w:cs="Times New Roman"/>
                <w:color w:val="000000"/>
                <w:lang w:eastAsia="ru-RU"/>
              </w:rPr>
              <w:t>)</w:t>
            </w:r>
          </w:p>
          <w:p w:rsidR="0013480D" w:rsidRPr="0091164F" w:rsidRDefault="0013480D" w:rsidP="007636E3">
            <w:pPr>
              <w:tabs>
                <w:tab w:val="left" w:pos="5387"/>
                <w:tab w:val="left" w:pos="7371"/>
              </w:tabs>
              <w:contextualSpacing/>
              <w:jc w:val="center"/>
              <w:rPr>
                <w:rFonts w:ascii="Times New Roman" w:hAnsi="Times New Roman" w:cs="Times New Roman"/>
              </w:rPr>
            </w:pPr>
          </w:p>
        </w:tc>
        <w:tc>
          <w:tcPr>
            <w:tcW w:w="4855" w:type="dxa"/>
            <w:vAlign w:val="center"/>
          </w:tcPr>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______________________</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(ФИШ)</w:t>
            </w:r>
          </w:p>
        </w:tc>
        <w:tc>
          <w:tcPr>
            <w:tcW w:w="3240" w:type="dxa"/>
            <w:gridSpan w:val="2"/>
            <w:vAlign w:val="center"/>
          </w:tcPr>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proofErr w:type="spellStart"/>
            <w:r w:rsidRPr="0091164F">
              <w:rPr>
                <w:rFonts w:ascii="Times New Roman" w:eastAsia="Times New Roman" w:hAnsi="Times New Roman" w:cs="Times New Roman"/>
                <w:color w:val="000000"/>
                <w:lang w:eastAsia="ru-RU"/>
              </w:rPr>
              <w:t>имзо</w:t>
            </w:r>
            <w:proofErr w:type="spellEnd"/>
            <w:r w:rsidRPr="0091164F">
              <w:rPr>
                <w:rFonts w:ascii="Times New Roman" w:eastAsia="Times New Roman" w:hAnsi="Times New Roman" w:cs="Times New Roman"/>
                <w:color w:val="000000"/>
                <w:lang w:eastAsia="ru-RU"/>
              </w:rPr>
              <w:t>)</w:t>
            </w:r>
          </w:p>
        </w:tc>
      </w:tr>
      <w:tr w:rsidR="007636E3" w:rsidRPr="0091164F" w:rsidTr="00453B92">
        <w:tc>
          <w:tcPr>
            <w:tcW w:w="5684" w:type="dxa"/>
            <w:vAlign w:val="center"/>
          </w:tcPr>
          <w:p w:rsidR="007636E3" w:rsidRPr="0091164F" w:rsidRDefault="007636E3" w:rsidP="007636E3">
            <w:pPr>
              <w:contextualSpacing/>
              <w:jc w:val="center"/>
              <w:rPr>
                <w:rFonts w:ascii="Times New Roman" w:eastAsia="Times New Roman" w:hAnsi="Times New Roman" w:cs="Times New Roman"/>
                <w:b/>
                <w:color w:val="000000"/>
                <w:lang w:eastAsia="ru-RU"/>
              </w:rPr>
            </w:pPr>
            <w:proofErr w:type="spellStart"/>
            <w:r w:rsidRPr="0091164F">
              <w:rPr>
                <w:rFonts w:ascii="Times New Roman" w:eastAsia="Times New Roman" w:hAnsi="Times New Roman" w:cs="Times New Roman"/>
                <w:b/>
                <w:color w:val="000000"/>
                <w:lang w:eastAsia="ru-RU"/>
              </w:rPr>
              <w:t>Келишилинди</w:t>
            </w:r>
            <w:proofErr w:type="spellEnd"/>
            <w:r w:rsidRPr="0091164F">
              <w:rPr>
                <w:rFonts w:ascii="Times New Roman" w:eastAsia="Times New Roman" w:hAnsi="Times New Roman" w:cs="Times New Roman"/>
                <w:b/>
                <w:color w:val="000000"/>
                <w:lang w:eastAsia="ru-RU"/>
              </w:rPr>
              <w:t>:</w:t>
            </w:r>
          </w:p>
        </w:tc>
        <w:tc>
          <w:tcPr>
            <w:tcW w:w="4855" w:type="dxa"/>
            <w:vAlign w:val="center"/>
          </w:tcPr>
          <w:p w:rsidR="007636E3" w:rsidRPr="0091164F" w:rsidRDefault="007636E3" w:rsidP="007636E3">
            <w:pPr>
              <w:contextualSpacing/>
              <w:jc w:val="center"/>
              <w:rPr>
                <w:rFonts w:ascii="Times New Roman" w:eastAsia="Times New Roman" w:hAnsi="Times New Roman" w:cs="Times New Roman"/>
                <w:b/>
                <w:color w:val="000000"/>
                <w:lang w:eastAsia="ru-RU"/>
              </w:rPr>
            </w:pPr>
          </w:p>
        </w:tc>
        <w:tc>
          <w:tcPr>
            <w:tcW w:w="3240" w:type="dxa"/>
            <w:gridSpan w:val="2"/>
            <w:vAlign w:val="center"/>
          </w:tcPr>
          <w:p w:rsidR="007636E3" w:rsidRPr="0091164F" w:rsidRDefault="007636E3" w:rsidP="007636E3">
            <w:pPr>
              <w:contextualSpacing/>
              <w:jc w:val="center"/>
              <w:rPr>
                <w:rFonts w:ascii="Times New Roman" w:eastAsia="Times New Roman" w:hAnsi="Times New Roman" w:cs="Times New Roman"/>
                <w:b/>
                <w:color w:val="000000"/>
                <w:lang w:eastAsia="ru-RU"/>
              </w:rPr>
            </w:pPr>
          </w:p>
        </w:tc>
      </w:tr>
      <w:tr w:rsidR="007636E3" w:rsidRPr="0091164F" w:rsidTr="00453B92">
        <w:trPr>
          <w:trHeight w:val="340"/>
        </w:trPr>
        <w:tc>
          <w:tcPr>
            <w:tcW w:w="5684" w:type="dxa"/>
            <w:vAlign w:val="center"/>
          </w:tcPr>
          <w:p w:rsidR="007636E3" w:rsidRPr="0091164F" w:rsidRDefault="007636E3" w:rsidP="007636E3">
            <w:pPr>
              <w:tabs>
                <w:tab w:val="left" w:pos="5387"/>
                <w:tab w:val="left" w:pos="7371"/>
              </w:tabs>
              <w:contextualSpacing/>
              <w:jc w:val="center"/>
              <w:rPr>
                <w:rFonts w:ascii="Times New Roman" w:hAnsi="Times New Roman" w:cs="Times New Roman"/>
                <w:lang w:val="en-US"/>
              </w:rPr>
            </w:pPr>
            <w:r w:rsidRPr="0091164F">
              <w:rPr>
                <w:rFonts w:ascii="Times New Roman" w:hAnsi="Times New Roman" w:cs="Times New Roman"/>
                <w:lang w:val="en-US"/>
              </w:rPr>
              <w:t>_____________________________</w:t>
            </w:r>
          </w:p>
          <w:p w:rsidR="007636E3" w:rsidRPr="0091164F" w:rsidRDefault="007636E3" w:rsidP="007636E3">
            <w:pPr>
              <w:tabs>
                <w:tab w:val="left" w:pos="5387"/>
                <w:tab w:val="left" w:pos="7371"/>
              </w:tabs>
              <w:contextualSpacing/>
              <w:jc w:val="center"/>
              <w:rPr>
                <w:rFonts w:ascii="Times New Roman" w:hAnsi="Times New Roman" w:cs="Times New Roman"/>
              </w:rPr>
            </w:pPr>
            <w:r w:rsidRPr="0091164F">
              <w:rPr>
                <w:rFonts w:ascii="Times New Roman" w:eastAsia="Times New Roman" w:hAnsi="Times New Roman" w:cs="Times New Roman"/>
                <w:color w:val="000000"/>
                <w:lang w:eastAsia="ru-RU"/>
              </w:rPr>
              <w:t>(</w:t>
            </w:r>
            <w:r w:rsidRPr="0091164F">
              <w:rPr>
                <w:rFonts w:ascii="Times New Roman" w:eastAsia="Times New Roman" w:hAnsi="Times New Roman" w:cs="Times New Roman"/>
                <w:color w:val="000000"/>
                <w:lang w:val="uz-Cyrl-UZ" w:eastAsia="ru-RU"/>
              </w:rPr>
              <w:t>лавозими</w:t>
            </w:r>
            <w:r w:rsidRPr="0091164F">
              <w:rPr>
                <w:rFonts w:ascii="Times New Roman" w:eastAsia="Times New Roman" w:hAnsi="Times New Roman" w:cs="Times New Roman"/>
                <w:color w:val="000000"/>
                <w:lang w:eastAsia="ru-RU"/>
              </w:rPr>
              <w:t>)</w:t>
            </w:r>
          </w:p>
          <w:p w:rsidR="007636E3" w:rsidRPr="0091164F" w:rsidRDefault="007636E3" w:rsidP="007636E3">
            <w:pPr>
              <w:autoSpaceDE w:val="0"/>
              <w:autoSpaceDN w:val="0"/>
              <w:contextualSpacing/>
              <w:jc w:val="center"/>
              <w:rPr>
                <w:rFonts w:ascii="Times New Roman" w:hAnsi="Times New Roman" w:cs="Times New Roman"/>
              </w:rPr>
            </w:pPr>
          </w:p>
        </w:tc>
        <w:tc>
          <w:tcPr>
            <w:tcW w:w="4862" w:type="dxa"/>
            <w:gridSpan w:val="2"/>
            <w:vAlign w:val="center"/>
          </w:tcPr>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______________________</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(ФИШ)</w:t>
            </w:r>
          </w:p>
        </w:tc>
        <w:tc>
          <w:tcPr>
            <w:tcW w:w="3233" w:type="dxa"/>
            <w:vAlign w:val="center"/>
          </w:tcPr>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proofErr w:type="spellStart"/>
            <w:r w:rsidRPr="0091164F">
              <w:rPr>
                <w:rFonts w:ascii="Times New Roman" w:eastAsia="Times New Roman" w:hAnsi="Times New Roman" w:cs="Times New Roman"/>
                <w:color w:val="000000"/>
                <w:lang w:eastAsia="ru-RU"/>
              </w:rPr>
              <w:t>имзо</w:t>
            </w:r>
            <w:proofErr w:type="spellEnd"/>
            <w:r w:rsidRPr="0091164F">
              <w:rPr>
                <w:rFonts w:ascii="Times New Roman" w:eastAsia="Times New Roman" w:hAnsi="Times New Roman" w:cs="Times New Roman"/>
                <w:color w:val="000000"/>
                <w:lang w:eastAsia="ru-RU"/>
              </w:rPr>
              <w:t>)</w:t>
            </w:r>
          </w:p>
        </w:tc>
      </w:tr>
      <w:tr w:rsidR="007636E3" w:rsidRPr="0091164F" w:rsidTr="00453B92">
        <w:trPr>
          <w:trHeight w:val="340"/>
        </w:trPr>
        <w:tc>
          <w:tcPr>
            <w:tcW w:w="5684" w:type="dxa"/>
            <w:vAlign w:val="center"/>
          </w:tcPr>
          <w:p w:rsidR="007636E3" w:rsidRPr="0091164F" w:rsidRDefault="007636E3" w:rsidP="007636E3">
            <w:pPr>
              <w:tabs>
                <w:tab w:val="left" w:pos="5387"/>
                <w:tab w:val="left" w:pos="7371"/>
              </w:tabs>
              <w:contextualSpacing/>
              <w:jc w:val="center"/>
              <w:rPr>
                <w:rFonts w:ascii="Times New Roman" w:hAnsi="Times New Roman" w:cs="Times New Roman"/>
                <w:lang w:val="en-US"/>
              </w:rPr>
            </w:pPr>
            <w:r w:rsidRPr="0091164F">
              <w:rPr>
                <w:rFonts w:ascii="Times New Roman" w:hAnsi="Times New Roman" w:cs="Times New Roman"/>
                <w:lang w:val="en-US"/>
              </w:rPr>
              <w:t>_____________________________</w:t>
            </w:r>
          </w:p>
          <w:p w:rsidR="007636E3" w:rsidRPr="0091164F" w:rsidRDefault="007636E3" w:rsidP="007636E3">
            <w:pPr>
              <w:tabs>
                <w:tab w:val="left" w:pos="5387"/>
                <w:tab w:val="left" w:pos="7371"/>
              </w:tabs>
              <w:contextualSpacing/>
              <w:jc w:val="center"/>
              <w:rPr>
                <w:rFonts w:ascii="Times New Roman" w:hAnsi="Times New Roman" w:cs="Times New Roman"/>
              </w:rPr>
            </w:pPr>
            <w:r w:rsidRPr="0091164F">
              <w:rPr>
                <w:rFonts w:ascii="Times New Roman" w:eastAsia="Times New Roman" w:hAnsi="Times New Roman" w:cs="Times New Roman"/>
                <w:color w:val="000000"/>
                <w:lang w:eastAsia="ru-RU"/>
              </w:rPr>
              <w:t>(</w:t>
            </w:r>
            <w:r w:rsidRPr="0091164F">
              <w:rPr>
                <w:rFonts w:ascii="Times New Roman" w:eastAsia="Times New Roman" w:hAnsi="Times New Roman" w:cs="Times New Roman"/>
                <w:color w:val="000000"/>
                <w:lang w:val="uz-Cyrl-UZ" w:eastAsia="ru-RU"/>
              </w:rPr>
              <w:t>лавозими</w:t>
            </w:r>
            <w:r w:rsidRPr="0091164F">
              <w:rPr>
                <w:rFonts w:ascii="Times New Roman" w:eastAsia="Times New Roman" w:hAnsi="Times New Roman" w:cs="Times New Roman"/>
                <w:color w:val="000000"/>
                <w:lang w:eastAsia="ru-RU"/>
              </w:rPr>
              <w:t>)</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p>
        </w:tc>
        <w:tc>
          <w:tcPr>
            <w:tcW w:w="4862" w:type="dxa"/>
            <w:gridSpan w:val="2"/>
            <w:vAlign w:val="center"/>
          </w:tcPr>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______________________</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(ФИШ)</w:t>
            </w:r>
          </w:p>
        </w:tc>
        <w:tc>
          <w:tcPr>
            <w:tcW w:w="3233" w:type="dxa"/>
            <w:vAlign w:val="center"/>
          </w:tcPr>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w:t>
            </w:r>
          </w:p>
          <w:p w:rsidR="007636E3" w:rsidRPr="0091164F" w:rsidRDefault="007636E3" w:rsidP="007636E3">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proofErr w:type="spellStart"/>
            <w:r w:rsidRPr="0091164F">
              <w:rPr>
                <w:rFonts w:ascii="Times New Roman" w:eastAsia="Times New Roman" w:hAnsi="Times New Roman" w:cs="Times New Roman"/>
                <w:color w:val="000000"/>
                <w:lang w:eastAsia="ru-RU"/>
              </w:rPr>
              <w:t>имзо</w:t>
            </w:r>
            <w:proofErr w:type="spellEnd"/>
            <w:r w:rsidRPr="0091164F">
              <w:rPr>
                <w:rFonts w:ascii="Times New Roman" w:eastAsia="Times New Roman" w:hAnsi="Times New Roman" w:cs="Times New Roman"/>
                <w:color w:val="000000"/>
                <w:lang w:eastAsia="ru-RU"/>
              </w:rPr>
              <w:t>)</w:t>
            </w:r>
          </w:p>
        </w:tc>
      </w:tr>
    </w:tbl>
    <w:p w:rsidR="005F33BA" w:rsidRPr="0091164F" w:rsidRDefault="005F33BA" w:rsidP="008C494D">
      <w:pPr>
        <w:spacing w:after="0" w:line="240" w:lineRule="auto"/>
        <w:jc w:val="center"/>
        <w:rPr>
          <w:rFonts w:ascii="Times New Roman" w:eastAsia="Times New Roman" w:hAnsi="Times New Roman" w:cs="Times New Roman"/>
          <w:color w:val="000000"/>
          <w:lang w:val="uz-Cyrl-UZ" w:eastAsia="ru-RU"/>
        </w:rPr>
      </w:pPr>
    </w:p>
    <w:p w:rsidR="005F33BA"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7636E3" w:rsidRPr="00AB651C" w:rsidRDefault="007636E3"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bookmarkEnd w:id="0"/>
    <w:p w:rsidR="005F33BA" w:rsidRPr="00AB651C" w:rsidRDefault="005F33BA" w:rsidP="008C494D">
      <w:pPr>
        <w:spacing w:after="0" w:line="240" w:lineRule="auto"/>
        <w:jc w:val="center"/>
        <w:rPr>
          <w:rFonts w:ascii="Times New Roman" w:eastAsia="Times New Roman" w:hAnsi="Times New Roman" w:cs="Times New Roman"/>
          <w:color w:val="000000"/>
          <w:sz w:val="28"/>
          <w:szCs w:val="28"/>
          <w:lang w:val="uz-Cyrl-UZ" w:eastAsia="ru-RU"/>
        </w:rPr>
      </w:pPr>
    </w:p>
    <w:sectPr w:rsidR="005F33BA" w:rsidRPr="00AB651C" w:rsidSect="00F04EFC">
      <w:pgSz w:w="16838" w:h="11906" w:orient="landscape"/>
      <w:pgMar w:top="900" w:right="1138" w:bottom="85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EC" w:rsidRDefault="00F653EC" w:rsidP="00EC5371">
      <w:pPr>
        <w:spacing w:after="0" w:line="240" w:lineRule="auto"/>
      </w:pPr>
      <w:r>
        <w:separator/>
      </w:r>
    </w:p>
  </w:endnote>
  <w:endnote w:type="continuationSeparator" w:id="0">
    <w:p w:rsidR="00F653EC" w:rsidRDefault="00F653EC" w:rsidP="00EC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EC" w:rsidRDefault="00F653EC" w:rsidP="00EC5371">
      <w:pPr>
        <w:spacing w:after="0" w:line="240" w:lineRule="auto"/>
      </w:pPr>
      <w:r>
        <w:separator/>
      </w:r>
    </w:p>
  </w:footnote>
  <w:footnote w:type="continuationSeparator" w:id="0">
    <w:p w:rsidR="00F653EC" w:rsidRDefault="00F653EC" w:rsidP="00EC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11705"/>
      <w:docPartObj>
        <w:docPartGallery w:val="Page Numbers (Top of Page)"/>
        <w:docPartUnique/>
      </w:docPartObj>
    </w:sdtPr>
    <w:sdtEndPr>
      <w:rPr>
        <w:rFonts w:ascii="Times New Roman" w:hAnsi="Times New Roman" w:cs="Times New Roman"/>
      </w:rPr>
    </w:sdtEndPr>
    <w:sdtContent>
      <w:p w:rsidR="001316AB" w:rsidRPr="00EC5371" w:rsidRDefault="001316AB">
        <w:pPr>
          <w:pStyle w:val="Header"/>
          <w:jc w:val="center"/>
          <w:rPr>
            <w:rFonts w:ascii="Times New Roman" w:hAnsi="Times New Roman" w:cs="Times New Roman"/>
          </w:rPr>
        </w:pPr>
        <w:r w:rsidRPr="00EC5371">
          <w:rPr>
            <w:rFonts w:ascii="Times New Roman" w:hAnsi="Times New Roman" w:cs="Times New Roman"/>
          </w:rPr>
          <w:fldChar w:fldCharType="begin"/>
        </w:r>
        <w:r w:rsidRPr="00EC5371">
          <w:rPr>
            <w:rFonts w:ascii="Times New Roman" w:hAnsi="Times New Roman" w:cs="Times New Roman"/>
          </w:rPr>
          <w:instrText>PAGE   \* MERGEFORMAT</w:instrText>
        </w:r>
        <w:r w:rsidRPr="00EC5371">
          <w:rPr>
            <w:rFonts w:ascii="Times New Roman" w:hAnsi="Times New Roman" w:cs="Times New Roman"/>
          </w:rPr>
          <w:fldChar w:fldCharType="separate"/>
        </w:r>
        <w:r>
          <w:rPr>
            <w:rFonts w:ascii="Times New Roman" w:hAnsi="Times New Roman" w:cs="Times New Roman"/>
            <w:noProof/>
          </w:rPr>
          <w:t>7</w:t>
        </w:r>
        <w:r w:rsidRPr="00EC5371">
          <w:rPr>
            <w:rFonts w:ascii="Times New Roman" w:hAnsi="Times New Roman" w:cs="Times New Roman"/>
          </w:rPr>
          <w:fldChar w:fldCharType="end"/>
        </w:r>
      </w:p>
    </w:sdtContent>
  </w:sdt>
  <w:p w:rsidR="001316AB" w:rsidRDefault="0013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945"/>
    <w:multiLevelType w:val="hybridMultilevel"/>
    <w:tmpl w:val="9D786D0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D594D37"/>
    <w:multiLevelType w:val="hybridMultilevel"/>
    <w:tmpl w:val="E32484C2"/>
    <w:lvl w:ilvl="0" w:tplc="E67E1B2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15:restartNumberingAfterBreak="0">
    <w:nsid w:val="0F696E8A"/>
    <w:multiLevelType w:val="hybridMultilevel"/>
    <w:tmpl w:val="7B1082E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3642912"/>
    <w:multiLevelType w:val="hybridMultilevel"/>
    <w:tmpl w:val="8A9E5B40"/>
    <w:lvl w:ilvl="0" w:tplc="E67E1B2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15:restartNumberingAfterBreak="0">
    <w:nsid w:val="165323D9"/>
    <w:multiLevelType w:val="hybridMultilevel"/>
    <w:tmpl w:val="7B1082E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83A1BD2"/>
    <w:multiLevelType w:val="hybridMultilevel"/>
    <w:tmpl w:val="E1A04A78"/>
    <w:lvl w:ilvl="0" w:tplc="F698B234">
      <w:start w:val="2021"/>
      <w:numFmt w:val="decimal"/>
      <w:lvlText w:val="%1"/>
      <w:lvlJc w:val="left"/>
      <w:pPr>
        <w:ind w:left="1305" w:hanging="60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0EB1E1F"/>
    <w:multiLevelType w:val="hybridMultilevel"/>
    <w:tmpl w:val="B4A82540"/>
    <w:lvl w:ilvl="0" w:tplc="9D545148">
      <w:start w:val="2022"/>
      <w:numFmt w:val="decimal"/>
      <w:lvlText w:val="%1"/>
      <w:lvlJc w:val="left"/>
      <w:pPr>
        <w:ind w:left="1265" w:hanging="5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F5E66E5"/>
    <w:multiLevelType w:val="hybridMultilevel"/>
    <w:tmpl w:val="A3AA2D5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80D76DA"/>
    <w:multiLevelType w:val="hybridMultilevel"/>
    <w:tmpl w:val="9CEC85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4C146458"/>
    <w:multiLevelType w:val="hybridMultilevel"/>
    <w:tmpl w:val="0FF8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68B"/>
    <w:multiLevelType w:val="hybridMultilevel"/>
    <w:tmpl w:val="D5A26340"/>
    <w:lvl w:ilvl="0" w:tplc="DB6E99F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50F10276"/>
    <w:multiLevelType w:val="hybridMultilevel"/>
    <w:tmpl w:val="9D786D0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51881156"/>
    <w:multiLevelType w:val="hybridMultilevel"/>
    <w:tmpl w:val="7248CE4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552E12C1"/>
    <w:multiLevelType w:val="hybridMultilevel"/>
    <w:tmpl w:val="8F1214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E672D"/>
    <w:multiLevelType w:val="hybridMultilevel"/>
    <w:tmpl w:val="CC2A2060"/>
    <w:lvl w:ilvl="0" w:tplc="746856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60B1E"/>
    <w:multiLevelType w:val="hybridMultilevel"/>
    <w:tmpl w:val="8F6A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A34FA"/>
    <w:multiLevelType w:val="hybridMultilevel"/>
    <w:tmpl w:val="43A43EC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79A46BE8"/>
    <w:multiLevelType w:val="hybridMultilevel"/>
    <w:tmpl w:val="A3AA2D5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3"/>
  </w:num>
  <w:num w:numId="3">
    <w:abstractNumId w:val="15"/>
  </w:num>
  <w:num w:numId="4">
    <w:abstractNumId w:val="14"/>
  </w:num>
  <w:num w:numId="5">
    <w:abstractNumId w:val="13"/>
  </w:num>
  <w:num w:numId="6">
    <w:abstractNumId w:val="5"/>
  </w:num>
  <w:num w:numId="7">
    <w:abstractNumId w:val="9"/>
  </w:num>
  <w:num w:numId="8">
    <w:abstractNumId w:val="17"/>
  </w:num>
  <w:num w:numId="9">
    <w:abstractNumId w:val="2"/>
  </w:num>
  <w:num w:numId="10">
    <w:abstractNumId w:val="4"/>
  </w:num>
  <w:num w:numId="11">
    <w:abstractNumId w:val="16"/>
  </w:num>
  <w:num w:numId="12">
    <w:abstractNumId w:val="10"/>
  </w:num>
  <w:num w:numId="13">
    <w:abstractNumId w:val="0"/>
  </w:num>
  <w:num w:numId="14">
    <w:abstractNumId w:val="8"/>
  </w:num>
  <w:num w:numId="15">
    <w:abstractNumId w:val="11"/>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2"/>
    <w:rsid w:val="00015CC9"/>
    <w:rsid w:val="000252DE"/>
    <w:rsid w:val="00025C5C"/>
    <w:rsid w:val="000264B7"/>
    <w:rsid w:val="000317DE"/>
    <w:rsid w:val="00031FBE"/>
    <w:rsid w:val="000327C3"/>
    <w:rsid w:val="00036697"/>
    <w:rsid w:val="00052BC1"/>
    <w:rsid w:val="00052E7A"/>
    <w:rsid w:val="00055555"/>
    <w:rsid w:val="0005570A"/>
    <w:rsid w:val="000559D5"/>
    <w:rsid w:val="00057A04"/>
    <w:rsid w:val="0006091D"/>
    <w:rsid w:val="00075470"/>
    <w:rsid w:val="000871E0"/>
    <w:rsid w:val="00090AD4"/>
    <w:rsid w:val="00092215"/>
    <w:rsid w:val="0009389A"/>
    <w:rsid w:val="00094CA6"/>
    <w:rsid w:val="000A1772"/>
    <w:rsid w:val="000B1FE9"/>
    <w:rsid w:val="000D7162"/>
    <w:rsid w:val="000E0585"/>
    <w:rsid w:val="000E1128"/>
    <w:rsid w:val="000E2A32"/>
    <w:rsid w:val="000E4D08"/>
    <w:rsid w:val="000E53C4"/>
    <w:rsid w:val="000F74C8"/>
    <w:rsid w:val="0010141C"/>
    <w:rsid w:val="00103A92"/>
    <w:rsid w:val="00105143"/>
    <w:rsid w:val="001075D6"/>
    <w:rsid w:val="00113196"/>
    <w:rsid w:val="001172D5"/>
    <w:rsid w:val="00117710"/>
    <w:rsid w:val="00121658"/>
    <w:rsid w:val="001273AF"/>
    <w:rsid w:val="001316AB"/>
    <w:rsid w:val="0013480D"/>
    <w:rsid w:val="00134C22"/>
    <w:rsid w:val="0013772E"/>
    <w:rsid w:val="00137C9C"/>
    <w:rsid w:val="00142DF6"/>
    <w:rsid w:val="001451E7"/>
    <w:rsid w:val="00145517"/>
    <w:rsid w:val="00151154"/>
    <w:rsid w:val="00153A4D"/>
    <w:rsid w:val="00154A9A"/>
    <w:rsid w:val="001844DC"/>
    <w:rsid w:val="0019298E"/>
    <w:rsid w:val="001A202D"/>
    <w:rsid w:val="001A2262"/>
    <w:rsid w:val="001B2A12"/>
    <w:rsid w:val="001B6CC1"/>
    <w:rsid w:val="001C2E9E"/>
    <w:rsid w:val="001E0742"/>
    <w:rsid w:val="001E4316"/>
    <w:rsid w:val="00204DEA"/>
    <w:rsid w:val="00205993"/>
    <w:rsid w:val="00206EE3"/>
    <w:rsid w:val="002161A0"/>
    <w:rsid w:val="00234549"/>
    <w:rsid w:val="002356BA"/>
    <w:rsid w:val="00243C69"/>
    <w:rsid w:val="002508C4"/>
    <w:rsid w:val="00254EB4"/>
    <w:rsid w:val="00254FB7"/>
    <w:rsid w:val="0027034E"/>
    <w:rsid w:val="00270366"/>
    <w:rsid w:val="00274842"/>
    <w:rsid w:val="002756A5"/>
    <w:rsid w:val="002762BA"/>
    <w:rsid w:val="00276A19"/>
    <w:rsid w:val="00292609"/>
    <w:rsid w:val="0029490F"/>
    <w:rsid w:val="002971C9"/>
    <w:rsid w:val="002A075C"/>
    <w:rsid w:val="002A6134"/>
    <w:rsid w:val="002B29DC"/>
    <w:rsid w:val="002B4D00"/>
    <w:rsid w:val="002B57C7"/>
    <w:rsid w:val="002C0021"/>
    <w:rsid w:val="002C5AD0"/>
    <w:rsid w:val="002E09AE"/>
    <w:rsid w:val="002E1CEC"/>
    <w:rsid w:val="002E4084"/>
    <w:rsid w:val="002E44B4"/>
    <w:rsid w:val="002F1EE1"/>
    <w:rsid w:val="002F1F86"/>
    <w:rsid w:val="002F208D"/>
    <w:rsid w:val="002F23FA"/>
    <w:rsid w:val="002F4C5A"/>
    <w:rsid w:val="0030279C"/>
    <w:rsid w:val="00303809"/>
    <w:rsid w:val="0030692F"/>
    <w:rsid w:val="00311169"/>
    <w:rsid w:val="00313790"/>
    <w:rsid w:val="00313E31"/>
    <w:rsid w:val="0031796B"/>
    <w:rsid w:val="00330459"/>
    <w:rsid w:val="0033374E"/>
    <w:rsid w:val="00337CCD"/>
    <w:rsid w:val="00340D7E"/>
    <w:rsid w:val="00356013"/>
    <w:rsid w:val="00357445"/>
    <w:rsid w:val="003608F9"/>
    <w:rsid w:val="0036402B"/>
    <w:rsid w:val="00365C87"/>
    <w:rsid w:val="00365D9C"/>
    <w:rsid w:val="003670D3"/>
    <w:rsid w:val="00375ECB"/>
    <w:rsid w:val="00381702"/>
    <w:rsid w:val="003857D7"/>
    <w:rsid w:val="00396E08"/>
    <w:rsid w:val="00397449"/>
    <w:rsid w:val="003975E2"/>
    <w:rsid w:val="003A6EC8"/>
    <w:rsid w:val="003B1904"/>
    <w:rsid w:val="003B2F36"/>
    <w:rsid w:val="003C2196"/>
    <w:rsid w:val="003C2633"/>
    <w:rsid w:val="003C4308"/>
    <w:rsid w:val="003C5F48"/>
    <w:rsid w:val="003C6B22"/>
    <w:rsid w:val="003E34B4"/>
    <w:rsid w:val="003E6289"/>
    <w:rsid w:val="00403BC7"/>
    <w:rsid w:val="00406C9F"/>
    <w:rsid w:val="00416D98"/>
    <w:rsid w:val="004278C3"/>
    <w:rsid w:val="0043126E"/>
    <w:rsid w:val="00433385"/>
    <w:rsid w:val="004366E8"/>
    <w:rsid w:val="00447AAD"/>
    <w:rsid w:val="00450F66"/>
    <w:rsid w:val="00453B92"/>
    <w:rsid w:val="00462E70"/>
    <w:rsid w:val="0046455A"/>
    <w:rsid w:val="00473480"/>
    <w:rsid w:val="00474064"/>
    <w:rsid w:val="00475A0B"/>
    <w:rsid w:val="00480F09"/>
    <w:rsid w:val="00484808"/>
    <w:rsid w:val="00487564"/>
    <w:rsid w:val="00487676"/>
    <w:rsid w:val="00491B30"/>
    <w:rsid w:val="004950F3"/>
    <w:rsid w:val="0049537B"/>
    <w:rsid w:val="004A2778"/>
    <w:rsid w:val="004A4C4C"/>
    <w:rsid w:val="004A4FDB"/>
    <w:rsid w:val="004B294E"/>
    <w:rsid w:val="004C314A"/>
    <w:rsid w:val="004C4A43"/>
    <w:rsid w:val="004C760A"/>
    <w:rsid w:val="004E390D"/>
    <w:rsid w:val="004F13E0"/>
    <w:rsid w:val="004F16A6"/>
    <w:rsid w:val="00503251"/>
    <w:rsid w:val="005073E1"/>
    <w:rsid w:val="00512B27"/>
    <w:rsid w:val="00513B1C"/>
    <w:rsid w:val="005155C1"/>
    <w:rsid w:val="00532489"/>
    <w:rsid w:val="00542143"/>
    <w:rsid w:val="00556243"/>
    <w:rsid w:val="00562821"/>
    <w:rsid w:val="005702AA"/>
    <w:rsid w:val="005806C1"/>
    <w:rsid w:val="005863FC"/>
    <w:rsid w:val="0059478E"/>
    <w:rsid w:val="005970D2"/>
    <w:rsid w:val="005A0F6D"/>
    <w:rsid w:val="005B1F8B"/>
    <w:rsid w:val="005B3E32"/>
    <w:rsid w:val="005B5C1A"/>
    <w:rsid w:val="005B6806"/>
    <w:rsid w:val="005B78B6"/>
    <w:rsid w:val="005C1D82"/>
    <w:rsid w:val="005C3FBF"/>
    <w:rsid w:val="005D3031"/>
    <w:rsid w:val="005D75D3"/>
    <w:rsid w:val="005F33BA"/>
    <w:rsid w:val="005F6399"/>
    <w:rsid w:val="00601D5D"/>
    <w:rsid w:val="00606224"/>
    <w:rsid w:val="00606277"/>
    <w:rsid w:val="00612F0B"/>
    <w:rsid w:val="00621320"/>
    <w:rsid w:val="00626AF3"/>
    <w:rsid w:val="00636580"/>
    <w:rsid w:val="0064289D"/>
    <w:rsid w:val="00655F88"/>
    <w:rsid w:val="006627F2"/>
    <w:rsid w:val="00672C2C"/>
    <w:rsid w:val="00675CC1"/>
    <w:rsid w:val="0068094B"/>
    <w:rsid w:val="006830D8"/>
    <w:rsid w:val="00691299"/>
    <w:rsid w:val="006968FE"/>
    <w:rsid w:val="006B367B"/>
    <w:rsid w:val="006B4559"/>
    <w:rsid w:val="006B49B9"/>
    <w:rsid w:val="006C3A40"/>
    <w:rsid w:val="006C6D45"/>
    <w:rsid w:val="006D3164"/>
    <w:rsid w:val="006D46D2"/>
    <w:rsid w:val="006D4DE0"/>
    <w:rsid w:val="006E376D"/>
    <w:rsid w:val="006F0088"/>
    <w:rsid w:val="006F3903"/>
    <w:rsid w:val="006F72A5"/>
    <w:rsid w:val="00706742"/>
    <w:rsid w:val="0071374F"/>
    <w:rsid w:val="00726D93"/>
    <w:rsid w:val="00730760"/>
    <w:rsid w:val="00731F11"/>
    <w:rsid w:val="007438FA"/>
    <w:rsid w:val="00754A4C"/>
    <w:rsid w:val="00762840"/>
    <w:rsid w:val="00762D06"/>
    <w:rsid w:val="007636E3"/>
    <w:rsid w:val="007660C5"/>
    <w:rsid w:val="00773275"/>
    <w:rsid w:val="007772D1"/>
    <w:rsid w:val="007806DD"/>
    <w:rsid w:val="00780D4B"/>
    <w:rsid w:val="007915AC"/>
    <w:rsid w:val="00793503"/>
    <w:rsid w:val="00794A35"/>
    <w:rsid w:val="007A09E5"/>
    <w:rsid w:val="007A2009"/>
    <w:rsid w:val="007A42EB"/>
    <w:rsid w:val="007A7BEA"/>
    <w:rsid w:val="007B005E"/>
    <w:rsid w:val="007D2993"/>
    <w:rsid w:val="007E2DA7"/>
    <w:rsid w:val="007E5ED6"/>
    <w:rsid w:val="007F443D"/>
    <w:rsid w:val="00801120"/>
    <w:rsid w:val="00811A54"/>
    <w:rsid w:val="008136D7"/>
    <w:rsid w:val="008249C8"/>
    <w:rsid w:val="00826A34"/>
    <w:rsid w:val="00835877"/>
    <w:rsid w:val="00836FCA"/>
    <w:rsid w:val="00841A93"/>
    <w:rsid w:val="00841AD5"/>
    <w:rsid w:val="008551A6"/>
    <w:rsid w:val="0085724F"/>
    <w:rsid w:val="008575B9"/>
    <w:rsid w:val="0086241B"/>
    <w:rsid w:val="0088688B"/>
    <w:rsid w:val="00891075"/>
    <w:rsid w:val="008A201D"/>
    <w:rsid w:val="008B276D"/>
    <w:rsid w:val="008B39E2"/>
    <w:rsid w:val="008B435E"/>
    <w:rsid w:val="008C494D"/>
    <w:rsid w:val="008C5751"/>
    <w:rsid w:val="008E330D"/>
    <w:rsid w:val="008E762B"/>
    <w:rsid w:val="008F3059"/>
    <w:rsid w:val="008F4D6D"/>
    <w:rsid w:val="009064BB"/>
    <w:rsid w:val="0091164F"/>
    <w:rsid w:val="009171A0"/>
    <w:rsid w:val="009201BC"/>
    <w:rsid w:val="009274CA"/>
    <w:rsid w:val="00931708"/>
    <w:rsid w:val="00936178"/>
    <w:rsid w:val="00936ED2"/>
    <w:rsid w:val="00943C12"/>
    <w:rsid w:val="00952179"/>
    <w:rsid w:val="009608DF"/>
    <w:rsid w:val="0096215B"/>
    <w:rsid w:val="00963965"/>
    <w:rsid w:val="00971C2F"/>
    <w:rsid w:val="00972E7E"/>
    <w:rsid w:val="00987853"/>
    <w:rsid w:val="00987D7A"/>
    <w:rsid w:val="0099018A"/>
    <w:rsid w:val="00990C7A"/>
    <w:rsid w:val="0099212C"/>
    <w:rsid w:val="009921EF"/>
    <w:rsid w:val="009930B1"/>
    <w:rsid w:val="009A441D"/>
    <w:rsid w:val="009A6573"/>
    <w:rsid w:val="009A6B74"/>
    <w:rsid w:val="009B0FB2"/>
    <w:rsid w:val="009B22CA"/>
    <w:rsid w:val="009B2B81"/>
    <w:rsid w:val="009B358C"/>
    <w:rsid w:val="009B4ABB"/>
    <w:rsid w:val="009B50F7"/>
    <w:rsid w:val="009C3F27"/>
    <w:rsid w:val="009C6FD7"/>
    <w:rsid w:val="009D004F"/>
    <w:rsid w:val="009D637C"/>
    <w:rsid w:val="009F0FA2"/>
    <w:rsid w:val="009F6DC8"/>
    <w:rsid w:val="00A00E69"/>
    <w:rsid w:val="00A01110"/>
    <w:rsid w:val="00A065B8"/>
    <w:rsid w:val="00A16A22"/>
    <w:rsid w:val="00A20210"/>
    <w:rsid w:val="00A2168D"/>
    <w:rsid w:val="00A233E4"/>
    <w:rsid w:val="00A31C99"/>
    <w:rsid w:val="00A36270"/>
    <w:rsid w:val="00A54351"/>
    <w:rsid w:val="00A550E7"/>
    <w:rsid w:val="00A6398A"/>
    <w:rsid w:val="00A63EC0"/>
    <w:rsid w:val="00A64848"/>
    <w:rsid w:val="00A723AB"/>
    <w:rsid w:val="00A801B5"/>
    <w:rsid w:val="00A808E3"/>
    <w:rsid w:val="00A82673"/>
    <w:rsid w:val="00A86F77"/>
    <w:rsid w:val="00A9539F"/>
    <w:rsid w:val="00AA0C3C"/>
    <w:rsid w:val="00AA1E72"/>
    <w:rsid w:val="00AA386C"/>
    <w:rsid w:val="00AA4289"/>
    <w:rsid w:val="00AA6B65"/>
    <w:rsid w:val="00AB032D"/>
    <w:rsid w:val="00AB59D8"/>
    <w:rsid w:val="00AB651C"/>
    <w:rsid w:val="00AC05E5"/>
    <w:rsid w:val="00AC2F73"/>
    <w:rsid w:val="00AD2918"/>
    <w:rsid w:val="00AE1F7E"/>
    <w:rsid w:val="00AE661E"/>
    <w:rsid w:val="00AF2874"/>
    <w:rsid w:val="00AF62A0"/>
    <w:rsid w:val="00B00650"/>
    <w:rsid w:val="00B01A0C"/>
    <w:rsid w:val="00B1107D"/>
    <w:rsid w:val="00B214D6"/>
    <w:rsid w:val="00B30C08"/>
    <w:rsid w:val="00B35A61"/>
    <w:rsid w:val="00B36DE5"/>
    <w:rsid w:val="00B45ACF"/>
    <w:rsid w:val="00B518B7"/>
    <w:rsid w:val="00B5282C"/>
    <w:rsid w:val="00B5737B"/>
    <w:rsid w:val="00B61485"/>
    <w:rsid w:val="00B72F20"/>
    <w:rsid w:val="00B7680C"/>
    <w:rsid w:val="00B82B4E"/>
    <w:rsid w:val="00B85502"/>
    <w:rsid w:val="00B9295F"/>
    <w:rsid w:val="00B92BC9"/>
    <w:rsid w:val="00BA22A5"/>
    <w:rsid w:val="00BB2D48"/>
    <w:rsid w:val="00BD3104"/>
    <w:rsid w:val="00BD618E"/>
    <w:rsid w:val="00BE17C2"/>
    <w:rsid w:val="00BF2751"/>
    <w:rsid w:val="00BF4857"/>
    <w:rsid w:val="00BF5B36"/>
    <w:rsid w:val="00C172FD"/>
    <w:rsid w:val="00C22F86"/>
    <w:rsid w:val="00C24154"/>
    <w:rsid w:val="00C24C61"/>
    <w:rsid w:val="00C24F28"/>
    <w:rsid w:val="00C305FD"/>
    <w:rsid w:val="00C32587"/>
    <w:rsid w:val="00C432A7"/>
    <w:rsid w:val="00C45F92"/>
    <w:rsid w:val="00C5238D"/>
    <w:rsid w:val="00C55E56"/>
    <w:rsid w:val="00C7165D"/>
    <w:rsid w:val="00C77AB7"/>
    <w:rsid w:val="00C86696"/>
    <w:rsid w:val="00C91997"/>
    <w:rsid w:val="00C91A22"/>
    <w:rsid w:val="00C9200E"/>
    <w:rsid w:val="00C93135"/>
    <w:rsid w:val="00CA0299"/>
    <w:rsid w:val="00CA6554"/>
    <w:rsid w:val="00CB6F4F"/>
    <w:rsid w:val="00CB7525"/>
    <w:rsid w:val="00CC069F"/>
    <w:rsid w:val="00CC5A87"/>
    <w:rsid w:val="00CD4449"/>
    <w:rsid w:val="00CD5C6B"/>
    <w:rsid w:val="00CE77B4"/>
    <w:rsid w:val="00CF41F3"/>
    <w:rsid w:val="00D02998"/>
    <w:rsid w:val="00D0491B"/>
    <w:rsid w:val="00D058E7"/>
    <w:rsid w:val="00D063A2"/>
    <w:rsid w:val="00D0782C"/>
    <w:rsid w:val="00D1094D"/>
    <w:rsid w:val="00D258D4"/>
    <w:rsid w:val="00D34032"/>
    <w:rsid w:val="00D5248F"/>
    <w:rsid w:val="00D54595"/>
    <w:rsid w:val="00D56F30"/>
    <w:rsid w:val="00D57B6A"/>
    <w:rsid w:val="00D639F9"/>
    <w:rsid w:val="00D67736"/>
    <w:rsid w:val="00D70F3E"/>
    <w:rsid w:val="00D72537"/>
    <w:rsid w:val="00D75C5E"/>
    <w:rsid w:val="00D94803"/>
    <w:rsid w:val="00DA2856"/>
    <w:rsid w:val="00DB562C"/>
    <w:rsid w:val="00DC0712"/>
    <w:rsid w:val="00DF6B82"/>
    <w:rsid w:val="00E06027"/>
    <w:rsid w:val="00E13619"/>
    <w:rsid w:val="00E15ADD"/>
    <w:rsid w:val="00E24228"/>
    <w:rsid w:val="00E2465B"/>
    <w:rsid w:val="00E2486B"/>
    <w:rsid w:val="00E33D76"/>
    <w:rsid w:val="00E357DA"/>
    <w:rsid w:val="00E47DD4"/>
    <w:rsid w:val="00E51582"/>
    <w:rsid w:val="00E56750"/>
    <w:rsid w:val="00E60383"/>
    <w:rsid w:val="00E6692C"/>
    <w:rsid w:val="00E66DB4"/>
    <w:rsid w:val="00E70583"/>
    <w:rsid w:val="00E70F60"/>
    <w:rsid w:val="00E71B19"/>
    <w:rsid w:val="00E93B54"/>
    <w:rsid w:val="00EA4DE5"/>
    <w:rsid w:val="00EA7542"/>
    <w:rsid w:val="00EC0E91"/>
    <w:rsid w:val="00EC4C7A"/>
    <w:rsid w:val="00EC5371"/>
    <w:rsid w:val="00EC5BA5"/>
    <w:rsid w:val="00ED0DEC"/>
    <w:rsid w:val="00ED3CE9"/>
    <w:rsid w:val="00ED40F6"/>
    <w:rsid w:val="00EE05D6"/>
    <w:rsid w:val="00EE3BE0"/>
    <w:rsid w:val="00EE6035"/>
    <w:rsid w:val="00EF6A3F"/>
    <w:rsid w:val="00F00184"/>
    <w:rsid w:val="00F04EFC"/>
    <w:rsid w:val="00F14F4D"/>
    <w:rsid w:val="00F159DA"/>
    <w:rsid w:val="00F1633B"/>
    <w:rsid w:val="00F27378"/>
    <w:rsid w:val="00F30947"/>
    <w:rsid w:val="00F40DCE"/>
    <w:rsid w:val="00F41D0B"/>
    <w:rsid w:val="00F44305"/>
    <w:rsid w:val="00F56094"/>
    <w:rsid w:val="00F613CA"/>
    <w:rsid w:val="00F61F4C"/>
    <w:rsid w:val="00F653EC"/>
    <w:rsid w:val="00F65C18"/>
    <w:rsid w:val="00F72156"/>
    <w:rsid w:val="00FA5AAB"/>
    <w:rsid w:val="00FA79F0"/>
    <w:rsid w:val="00FB0496"/>
    <w:rsid w:val="00FB12B0"/>
    <w:rsid w:val="00FB1835"/>
    <w:rsid w:val="00FC6D5A"/>
    <w:rsid w:val="00FC7F21"/>
    <w:rsid w:val="00FD015A"/>
    <w:rsid w:val="00FE7E19"/>
    <w:rsid w:val="00FF1EE8"/>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EA41"/>
  <w15:docId w15:val="{9AFB62C4-74E4-4231-9D95-EBCAAE7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4D"/>
  </w:style>
  <w:style w:type="paragraph" w:styleId="Heading1">
    <w:name w:val="heading 1"/>
    <w:basedOn w:val="Normal"/>
    <w:next w:val="Normal"/>
    <w:link w:val="Heading1Char"/>
    <w:uiPriority w:val="9"/>
    <w:qFormat/>
    <w:rsid w:val="005F3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33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E0"/>
    <w:pPr>
      <w:ind w:left="720"/>
      <w:contextualSpacing/>
    </w:pPr>
  </w:style>
  <w:style w:type="paragraph" w:customStyle="1" w:styleId="a">
    <w:name w:val="Стиль"/>
    <w:rsid w:val="00151154"/>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TableGrid">
    <w:name w:val="Table Grid"/>
    <w:basedOn w:val="TableNormal"/>
    <w:uiPriority w:val="59"/>
    <w:rsid w:val="0015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49"/>
    <w:rPr>
      <w:rFonts w:ascii="Tahoma" w:hAnsi="Tahoma" w:cs="Tahoma"/>
      <w:sz w:val="16"/>
      <w:szCs w:val="16"/>
    </w:rPr>
  </w:style>
  <w:style w:type="character" w:styleId="CommentReference">
    <w:name w:val="annotation reference"/>
    <w:basedOn w:val="DefaultParagraphFont"/>
    <w:uiPriority w:val="99"/>
    <w:semiHidden/>
    <w:unhideWhenUsed/>
    <w:rsid w:val="009D004F"/>
    <w:rPr>
      <w:sz w:val="16"/>
      <w:szCs w:val="16"/>
    </w:rPr>
  </w:style>
  <w:style w:type="paragraph" w:styleId="CommentText">
    <w:name w:val="annotation text"/>
    <w:basedOn w:val="Normal"/>
    <w:link w:val="CommentTextChar"/>
    <w:uiPriority w:val="99"/>
    <w:semiHidden/>
    <w:unhideWhenUsed/>
    <w:rsid w:val="009D004F"/>
    <w:pPr>
      <w:spacing w:line="240" w:lineRule="auto"/>
    </w:pPr>
    <w:rPr>
      <w:sz w:val="20"/>
      <w:szCs w:val="20"/>
    </w:rPr>
  </w:style>
  <w:style w:type="character" w:customStyle="1" w:styleId="CommentTextChar">
    <w:name w:val="Comment Text Char"/>
    <w:basedOn w:val="DefaultParagraphFont"/>
    <w:link w:val="CommentText"/>
    <w:uiPriority w:val="99"/>
    <w:semiHidden/>
    <w:rsid w:val="009D004F"/>
    <w:rPr>
      <w:sz w:val="20"/>
      <w:szCs w:val="20"/>
    </w:rPr>
  </w:style>
  <w:style w:type="paragraph" w:styleId="CommentSubject">
    <w:name w:val="annotation subject"/>
    <w:basedOn w:val="CommentText"/>
    <w:next w:val="CommentText"/>
    <w:link w:val="CommentSubjectChar"/>
    <w:uiPriority w:val="99"/>
    <w:semiHidden/>
    <w:unhideWhenUsed/>
    <w:rsid w:val="009D004F"/>
    <w:rPr>
      <w:b/>
      <w:bCs/>
    </w:rPr>
  </w:style>
  <w:style w:type="character" w:customStyle="1" w:styleId="CommentSubjectChar">
    <w:name w:val="Comment Subject Char"/>
    <w:basedOn w:val="CommentTextChar"/>
    <w:link w:val="CommentSubject"/>
    <w:uiPriority w:val="99"/>
    <w:semiHidden/>
    <w:rsid w:val="009D004F"/>
    <w:rPr>
      <w:b/>
      <w:bCs/>
      <w:sz w:val="20"/>
      <w:szCs w:val="20"/>
    </w:rPr>
  </w:style>
  <w:style w:type="paragraph" w:styleId="Header">
    <w:name w:val="header"/>
    <w:basedOn w:val="Normal"/>
    <w:link w:val="HeaderChar"/>
    <w:uiPriority w:val="99"/>
    <w:unhideWhenUsed/>
    <w:rsid w:val="00EC53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C5371"/>
  </w:style>
  <w:style w:type="paragraph" w:styleId="Footer">
    <w:name w:val="footer"/>
    <w:basedOn w:val="Normal"/>
    <w:link w:val="FooterChar"/>
    <w:uiPriority w:val="99"/>
    <w:unhideWhenUsed/>
    <w:rsid w:val="00EC537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5371"/>
  </w:style>
  <w:style w:type="character" w:styleId="Hyperlink">
    <w:name w:val="Hyperlink"/>
    <w:basedOn w:val="DefaultParagraphFont"/>
    <w:uiPriority w:val="99"/>
    <w:semiHidden/>
    <w:unhideWhenUsed/>
    <w:rsid w:val="00A9539F"/>
    <w:rPr>
      <w:color w:val="0000FF"/>
      <w:u w:val="single"/>
    </w:rPr>
  </w:style>
  <w:style w:type="paragraph" w:styleId="NormalWeb">
    <w:name w:val="Normal (Web)"/>
    <w:basedOn w:val="Normal"/>
    <w:uiPriority w:val="99"/>
    <w:unhideWhenUsed/>
    <w:rsid w:val="006C6D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0383"/>
    <w:rPr>
      <w:b/>
      <w:bCs/>
    </w:rPr>
  </w:style>
  <w:style w:type="character" w:styleId="Emphasis">
    <w:name w:val="Emphasis"/>
    <w:basedOn w:val="DefaultParagraphFont"/>
    <w:uiPriority w:val="20"/>
    <w:qFormat/>
    <w:rsid w:val="00B7680C"/>
    <w:rPr>
      <w:i/>
      <w:iCs/>
    </w:rPr>
  </w:style>
  <w:style w:type="table" w:customStyle="1" w:styleId="Calendar3">
    <w:name w:val="Calendar 3"/>
    <w:basedOn w:val="TableNormal"/>
    <w:uiPriority w:val="99"/>
    <w:qFormat/>
    <w:rsid w:val="000E53C4"/>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PlaceholderText">
    <w:name w:val="Placeholder Text"/>
    <w:basedOn w:val="DefaultParagraphFont"/>
    <w:uiPriority w:val="99"/>
    <w:semiHidden/>
    <w:rsid w:val="005F33BA"/>
    <w:rPr>
      <w:color w:val="808080"/>
    </w:rPr>
  </w:style>
  <w:style w:type="character" w:customStyle="1" w:styleId="Heading1Char">
    <w:name w:val="Heading 1 Char"/>
    <w:basedOn w:val="DefaultParagraphFont"/>
    <w:link w:val="Heading1"/>
    <w:uiPriority w:val="9"/>
    <w:rsid w:val="005F33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33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2984">
      <w:bodyDiv w:val="1"/>
      <w:marLeft w:val="0"/>
      <w:marRight w:val="0"/>
      <w:marTop w:val="0"/>
      <w:marBottom w:val="0"/>
      <w:divBdr>
        <w:top w:val="none" w:sz="0" w:space="0" w:color="auto"/>
        <w:left w:val="none" w:sz="0" w:space="0" w:color="auto"/>
        <w:bottom w:val="none" w:sz="0" w:space="0" w:color="auto"/>
        <w:right w:val="none" w:sz="0" w:space="0" w:color="auto"/>
      </w:divBdr>
    </w:div>
    <w:div w:id="401101380">
      <w:bodyDiv w:val="1"/>
      <w:marLeft w:val="0"/>
      <w:marRight w:val="0"/>
      <w:marTop w:val="0"/>
      <w:marBottom w:val="0"/>
      <w:divBdr>
        <w:top w:val="none" w:sz="0" w:space="0" w:color="auto"/>
        <w:left w:val="none" w:sz="0" w:space="0" w:color="auto"/>
        <w:bottom w:val="none" w:sz="0" w:space="0" w:color="auto"/>
        <w:right w:val="none" w:sz="0" w:space="0" w:color="auto"/>
      </w:divBdr>
    </w:div>
    <w:div w:id="498929270">
      <w:bodyDiv w:val="1"/>
      <w:marLeft w:val="0"/>
      <w:marRight w:val="0"/>
      <w:marTop w:val="0"/>
      <w:marBottom w:val="0"/>
      <w:divBdr>
        <w:top w:val="none" w:sz="0" w:space="0" w:color="auto"/>
        <w:left w:val="none" w:sz="0" w:space="0" w:color="auto"/>
        <w:bottom w:val="none" w:sz="0" w:space="0" w:color="auto"/>
        <w:right w:val="none" w:sz="0" w:space="0" w:color="auto"/>
      </w:divBdr>
    </w:div>
    <w:div w:id="769353022">
      <w:bodyDiv w:val="1"/>
      <w:marLeft w:val="0"/>
      <w:marRight w:val="0"/>
      <w:marTop w:val="0"/>
      <w:marBottom w:val="0"/>
      <w:divBdr>
        <w:top w:val="none" w:sz="0" w:space="0" w:color="auto"/>
        <w:left w:val="none" w:sz="0" w:space="0" w:color="auto"/>
        <w:bottom w:val="none" w:sz="0" w:space="0" w:color="auto"/>
        <w:right w:val="none" w:sz="0" w:space="0" w:color="auto"/>
      </w:divBdr>
    </w:div>
    <w:div w:id="1121655727">
      <w:bodyDiv w:val="1"/>
      <w:marLeft w:val="0"/>
      <w:marRight w:val="0"/>
      <w:marTop w:val="0"/>
      <w:marBottom w:val="0"/>
      <w:divBdr>
        <w:top w:val="none" w:sz="0" w:space="0" w:color="auto"/>
        <w:left w:val="none" w:sz="0" w:space="0" w:color="auto"/>
        <w:bottom w:val="none" w:sz="0" w:space="0" w:color="auto"/>
        <w:right w:val="none" w:sz="0" w:space="0" w:color="auto"/>
      </w:divBdr>
    </w:div>
    <w:div w:id="1265501795">
      <w:bodyDiv w:val="1"/>
      <w:marLeft w:val="0"/>
      <w:marRight w:val="0"/>
      <w:marTop w:val="0"/>
      <w:marBottom w:val="0"/>
      <w:divBdr>
        <w:top w:val="none" w:sz="0" w:space="0" w:color="auto"/>
        <w:left w:val="none" w:sz="0" w:space="0" w:color="auto"/>
        <w:bottom w:val="none" w:sz="0" w:space="0" w:color="auto"/>
        <w:right w:val="none" w:sz="0" w:space="0" w:color="auto"/>
      </w:divBdr>
    </w:div>
    <w:div w:id="1377699602">
      <w:bodyDiv w:val="1"/>
      <w:marLeft w:val="0"/>
      <w:marRight w:val="0"/>
      <w:marTop w:val="0"/>
      <w:marBottom w:val="0"/>
      <w:divBdr>
        <w:top w:val="none" w:sz="0" w:space="0" w:color="auto"/>
        <w:left w:val="none" w:sz="0" w:space="0" w:color="auto"/>
        <w:bottom w:val="none" w:sz="0" w:space="0" w:color="auto"/>
        <w:right w:val="none" w:sz="0" w:space="0" w:color="auto"/>
      </w:divBdr>
    </w:div>
    <w:div w:id="1436097176">
      <w:bodyDiv w:val="1"/>
      <w:marLeft w:val="0"/>
      <w:marRight w:val="0"/>
      <w:marTop w:val="0"/>
      <w:marBottom w:val="0"/>
      <w:divBdr>
        <w:top w:val="none" w:sz="0" w:space="0" w:color="auto"/>
        <w:left w:val="none" w:sz="0" w:space="0" w:color="auto"/>
        <w:bottom w:val="none" w:sz="0" w:space="0" w:color="auto"/>
        <w:right w:val="none" w:sz="0" w:space="0" w:color="auto"/>
      </w:divBdr>
    </w:div>
    <w:div w:id="1492676697">
      <w:bodyDiv w:val="1"/>
      <w:marLeft w:val="0"/>
      <w:marRight w:val="0"/>
      <w:marTop w:val="0"/>
      <w:marBottom w:val="0"/>
      <w:divBdr>
        <w:top w:val="none" w:sz="0" w:space="0" w:color="auto"/>
        <w:left w:val="none" w:sz="0" w:space="0" w:color="auto"/>
        <w:bottom w:val="none" w:sz="0" w:space="0" w:color="auto"/>
        <w:right w:val="none" w:sz="0" w:space="0" w:color="auto"/>
      </w:divBdr>
    </w:div>
    <w:div w:id="1843428031">
      <w:bodyDiv w:val="1"/>
      <w:marLeft w:val="0"/>
      <w:marRight w:val="0"/>
      <w:marTop w:val="0"/>
      <w:marBottom w:val="0"/>
      <w:divBdr>
        <w:top w:val="none" w:sz="0" w:space="0" w:color="auto"/>
        <w:left w:val="none" w:sz="0" w:space="0" w:color="auto"/>
        <w:bottom w:val="none" w:sz="0" w:space="0" w:color="auto"/>
        <w:right w:val="none" w:sz="0" w:space="0" w:color="auto"/>
      </w:divBdr>
    </w:div>
    <w:div w:id="1910311681">
      <w:bodyDiv w:val="1"/>
      <w:marLeft w:val="0"/>
      <w:marRight w:val="0"/>
      <w:marTop w:val="0"/>
      <w:marBottom w:val="0"/>
      <w:divBdr>
        <w:top w:val="none" w:sz="0" w:space="0" w:color="auto"/>
        <w:left w:val="none" w:sz="0" w:space="0" w:color="auto"/>
        <w:bottom w:val="none" w:sz="0" w:space="0" w:color="auto"/>
        <w:right w:val="none" w:sz="0" w:space="0" w:color="auto"/>
      </w:divBdr>
    </w:div>
    <w:div w:id="19404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E7BA-D61B-485C-B000-A853E81F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1470</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Нуртдинова Алия Асхатовна</dc:creator>
  <cp:lastModifiedBy>Alisher G. Seylbekov</cp:lastModifiedBy>
  <cp:revision>11</cp:revision>
  <cp:lastPrinted>2020-03-20T06:39:00Z</cp:lastPrinted>
  <dcterms:created xsi:type="dcterms:W3CDTF">2022-01-18T08:37:00Z</dcterms:created>
  <dcterms:modified xsi:type="dcterms:W3CDTF">2022-03-03T10:06:00Z</dcterms:modified>
</cp:coreProperties>
</file>