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1A" w:rsidRDefault="001F691A" w:rsidP="001F691A">
      <w:pPr>
        <w:pStyle w:val="7"/>
        <w:spacing w:line="240" w:lineRule="auto"/>
        <w:rPr>
          <w:color w:val="000000"/>
          <w:sz w:val="28"/>
          <w:szCs w:val="28"/>
          <w:lang w:val="uz-Cyrl-UZ"/>
        </w:rPr>
      </w:pPr>
      <w:r>
        <w:rPr>
          <w:color w:val="000000"/>
          <w:sz w:val="28"/>
          <w:szCs w:val="28"/>
        </w:rPr>
        <w:t xml:space="preserve">          </w:t>
      </w:r>
    </w:p>
    <w:p w:rsidR="001F691A" w:rsidRPr="00250978" w:rsidRDefault="001F691A" w:rsidP="001F691A">
      <w:pPr>
        <w:pStyle w:val="7"/>
        <w:spacing w:line="240" w:lineRule="auto"/>
        <w:ind w:left="2832" w:firstLine="708"/>
        <w:rPr>
          <w:b/>
          <w:sz w:val="20"/>
          <w:szCs w:val="20"/>
          <w:u w:val="single"/>
          <w:lang w:val="uz-Cyrl-UZ"/>
        </w:rPr>
      </w:pPr>
      <w:r w:rsidRPr="004E2C4A">
        <w:rPr>
          <w:b/>
          <w:sz w:val="20"/>
          <w:szCs w:val="20"/>
          <w:u w:val="single"/>
          <w:lang w:val="uz-Cyrl-UZ"/>
        </w:rPr>
        <w:t>ПУДРАТ ШАРТНОМАСИ №</w:t>
      </w:r>
      <w:r w:rsidR="00B400C0">
        <w:rPr>
          <w:b/>
          <w:sz w:val="20"/>
          <w:szCs w:val="20"/>
          <w:u w:val="single"/>
          <w:lang w:val="uz-Cyrl-UZ"/>
        </w:rPr>
        <w:t xml:space="preserve">  </w:t>
      </w:r>
      <w:r>
        <w:rPr>
          <w:b/>
          <w:sz w:val="20"/>
          <w:szCs w:val="20"/>
          <w:u w:val="single"/>
          <w:lang w:val="uz-Cyrl-UZ"/>
        </w:rPr>
        <w:t xml:space="preserve"> </w:t>
      </w:r>
    </w:p>
    <w:p w:rsidR="001F691A" w:rsidRPr="004E2C4A" w:rsidRDefault="001F691A" w:rsidP="001F691A">
      <w:pPr>
        <w:pStyle w:val="2"/>
        <w:rPr>
          <w:sz w:val="20"/>
          <w:szCs w:val="20"/>
          <w:lang w:val="uz-Cyrl-UZ"/>
        </w:rPr>
      </w:pPr>
      <w:r w:rsidRPr="002E53F3">
        <w:rPr>
          <w:sz w:val="20"/>
          <w:szCs w:val="20"/>
          <w:lang w:val="uz-Cyrl-UZ"/>
        </w:rPr>
        <w:t>Кургонтепа туман</w:t>
      </w:r>
      <w:r w:rsidRPr="004E2C4A">
        <w:rPr>
          <w:sz w:val="20"/>
          <w:szCs w:val="20"/>
          <w:lang w:val="uz-Cyrl-UZ"/>
        </w:rPr>
        <w:tab/>
        <w:t xml:space="preserve">      </w:t>
      </w:r>
      <w:r w:rsidRPr="004E2C4A">
        <w:rPr>
          <w:sz w:val="20"/>
          <w:szCs w:val="20"/>
          <w:lang w:val="uz-Cyrl-UZ"/>
        </w:rPr>
        <w:tab/>
      </w:r>
      <w:r>
        <w:rPr>
          <w:sz w:val="20"/>
          <w:szCs w:val="20"/>
          <w:lang w:val="uz-Cyrl-UZ"/>
        </w:rPr>
        <w:t xml:space="preserve">     </w:t>
      </w:r>
      <w:r w:rsidRPr="004E2C4A">
        <w:rPr>
          <w:sz w:val="20"/>
          <w:szCs w:val="20"/>
          <w:lang w:val="uz-Cyrl-UZ"/>
        </w:rPr>
        <w:tab/>
        <w:t xml:space="preserve">        </w:t>
      </w:r>
      <w:r w:rsidRPr="004E2C4A">
        <w:rPr>
          <w:sz w:val="20"/>
          <w:szCs w:val="20"/>
          <w:lang w:val="uz-Cyrl-UZ"/>
        </w:rPr>
        <w:tab/>
        <w:t xml:space="preserve">                         </w:t>
      </w:r>
      <w:r>
        <w:rPr>
          <w:sz w:val="20"/>
          <w:szCs w:val="20"/>
          <w:lang w:val="uz-Cyrl-UZ"/>
        </w:rPr>
        <w:t xml:space="preserve"> </w:t>
      </w:r>
      <w:r w:rsidRPr="004E2C4A">
        <w:rPr>
          <w:sz w:val="20"/>
          <w:szCs w:val="20"/>
          <w:lang w:val="uz-Cyrl-UZ"/>
        </w:rPr>
        <w:tab/>
        <w:t xml:space="preserve">             «</w:t>
      </w:r>
      <w:r>
        <w:rPr>
          <w:sz w:val="20"/>
          <w:szCs w:val="20"/>
          <w:lang w:val="uz-Cyrl-UZ"/>
        </w:rPr>
        <w:t xml:space="preserve"> </w:t>
      </w:r>
      <w:r w:rsidR="00377251">
        <w:rPr>
          <w:sz w:val="20"/>
          <w:szCs w:val="20"/>
          <w:lang w:val="uz-Cyrl-UZ"/>
        </w:rPr>
        <w:t>___</w:t>
      </w:r>
      <w:r>
        <w:rPr>
          <w:sz w:val="20"/>
          <w:szCs w:val="20"/>
          <w:lang w:val="uz-Cyrl-UZ"/>
        </w:rPr>
        <w:t xml:space="preserve"> </w:t>
      </w:r>
      <w:r w:rsidRPr="004E2C4A">
        <w:rPr>
          <w:sz w:val="20"/>
          <w:szCs w:val="20"/>
          <w:lang w:val="uz-Cyrl-UZ"/>
        </w:rPr>
        <w:t xml:space="preserve">» </w:t>
      </w:r>
      <w:r w:rsidR="00377251">
        <w:rPr>
          <w:sz w:val="20"/>
          <w:szCs w:val="20"/>
          <w:lang w:val="uz-Cyrl-UZ"/>
        </w:rPr>
        <w:t>_______</w:t>
      </w:r>
      <w:r>
        <w:rPr>
          <w:sz w:val="20"/>
          <w:szCs w:val="20"/>
          <w:lang w:val="uz-Cyrl-UZ"/>
        </w:rPr>
        <w:t xml:space="preserve"> </w:t>
      </w:r>
      <w:r w:rsidRPr="004E2C4A">
        <w:rPr>
          <w:sz w:val="20"/>
          <w:szCs w:val="20"/>
          <w:lang w:val="uz-Cyrl-UZ"/>
        </w:rPr>
        <w:t xml:space="preserve"> </w:t>
      </w:r>
      <w:r>
        <w:rPr>
          <w:sz w:val="20"/>
          <w:szCs w:val="20"/>
          <w:lang w:val="uz-Cyrl-UZ"/>
        </w:rPr>
        <w:t>202</w:t>
      </w:r>
      <w:r w:rsidR="00377251">
        <w:rPr>
          <w:sz w:val="20"/>
          <w:szCs w:val="20"/>
          <w:lang w:val="uz-Cyrl-UZ"/>
        </w:rPr>
        <w:t>2</w:t>
      </w:r>
      <w:r w:rsidRPr="004E2C4A">
        <w:rPr>
          <w:sz w:val="20"/>
          <w:szCs w:val="20"/>
          <w:lang w:val="uz-Cyrl-UZ"/>
        </w:rPr>
        <w:t xml:space="preserve">  йил</w:t>
      </w:r>
    </w:p>
    <w:p w:rsidR="001F691A" w:rsidRPr="004E2C4A" w:rsidRDefault="001F691A" w:rsidP="001F691A">
      <w:pPr>
        <w:ind w:firstLine="708"/>
        <w:jc w:val="both"/>
        <w:rPr>
          <w:rFonts w:ascii="Times New Roman" w:hAnsi="Times New Roman"/>
          <w:sz w:val="20"/>
          <w:szCs w:val="20"/>
          <w:lang w:val="uz-Cyrl-UZ"/>
        </w:rPr>
      </w:pPr>
      <w:r w:rsidRPr="004E2C4A">
        <w:rPr>
          <w:rFonts w:ascii="Times New Roman" w:hAnsi="Times New Roman"/>
          <w:sz w:val="20"/>
          <w:szCs w:val="20"/>
          <w:lang w:val="uz-Cyrl-UZ"/>
        </w:rPr>
        <w:t xml:space="preserve">Ушбу пудрат шартномаси «Буюртмачи» деб аталувчи </w:t>
      </w:r>
      <w:r w:rsidRPr="00773C3A">
        <w:rPr>
          <w:rFonts w:ascii="Times New Roman" w:hAnsi="Times New Roman"/>
          <w:sz w:val="20"/>
          <w:szCs w:val="20"/>
          <w:lang w:val="uz-Cyrl-UZ"/>
        </w:rPr>
        <w:t>К</w:t>
      </w:r>
      <w:r>
        <w:rPr>
          <w:rFonts w:ascii="Times New Roman" w:hAnsi="Times New Roman"/>
          <w:sz w:val="20"/>
          <w:szCs w:val="20"/>
          <w:lang w:val="uz-Cyrl-UZ"/>
        </w:rPr>
        <w:t>ургонтепа</w:t>
      </w:r>
      <w:r w:rsidRPr="00773C3A">
        <w:rPr>
          <w:rFonts w:ascii="Times New Roman" w:hAnsi="Times New Roman"/>
          <w:sz w:val="20"/>
          <w:szCs w:val="20"/>
          <w:lang w:val="uz-Cyrl-UZ"/>
        </w:rPr>
        <w:t xml:space="preserve"> тумани </w:t>
      </w:r>
      <w:r>
        <w:rPr>
          <w:rFonts w:ascii="Times New Roman" w:hAnsi="Times New Roman"/>
          <w:sz w:val="20"/>
          <w:szCs w:val="20"/>
          <w:lang w:val="uz-Cyrl-UZ"/>
        </w:rPr>
        <w:t xml:space="preserve">  </w:t>
      </w:r>
      <w:r w:rsidRPr="00A1578D">
        <w:rPr>
          <w:rFonts w:ascii="Times New Roman" w:hAnsi="Times New Roman"/>
          <w:sz w:val="20"/>
          <w:szCs w:val="20"/>
          <w:lang w:val="uz-Cyrl-UZ"/>
        </w:rPr>
        <w:t>Х</w:t>
      </w:r>
      <w:r w:rsidRPr="00813FDE">
        <w:rPr>
          <w:rFonts w:ascii="Times New Roman" w:hAnsi="Times New Roman"/>
          <w:sz w:val="20"/>
          <w:szCs w:val="20"/>
          <w:lang w:val="uz-Cyrl-UZ"/>
        </w:rPr>
        <w:t>алк таълими булими</w:t>
      </w:r>
      <w:r w:rsidRPr="00A1578D">
        <w:rPr>
          <w:rFonts w:ascii="Times New Roman" w:hAnsi="Times New Roman"/>
          <w:sz w:val="20"/>
          <w:szCs w:val="20"/>
          <w:lang w:val="uz-Cyrl-UZ"/>
        </w:rPr>
        <w:t xml:space="preserve"> </w:t>
      </w:r>
      <w:r w:rsidRPr="004E2C4A">
        <w:rPr>
          <w:rFonts w:ascii="Times New Roman" w:hAnsi="Times New Roman"/>
          <w:sz w:val="20"/>
          <w:szCs w:val="20"/>
          <w:lang w:val="uz-Cyrl-UZ"/>
        </w:rPr>
        <w:t xml:space="preserve"> номидан Низом асосида иш олиб борувчи </w:t>
      </w:r>
      <w:r w:rsidRPr="00813FDE">
        <w:rPr>
          <w:rFonts w:ascii="Times New Roman" w:hAnsi="Times New Roman"/>
          <w:sz w:val="20"/>
          <w:szCs w:val="20"/>
          <w:lang w:val="uz-Cyrl-UZ"/>
        </w:rPr>
        <w:t>ХТБ мудир</w:t>
      </w:r>
      <w:r>
        <w:rPr>
          <w:rFonts w:ascii="Times New Roman" w:hAnsi="Times New Roman"/>
          <w:sz w:val="20"/>
          <w:szCs w:val="20"/>
          <w:lang w:val="uz-Cyrl-UZ"/>
        </w:rPr>
        <w:t>и ввб</w:t>
      </w:r>
      <w:r w:rsidRPr="00813FDE">
        <w:rPr>
          <w:rFonts w:ascii="Times New Roman" w:hAnsi="Times New Roman"/>
          <w:sz w:val="20"/>
          <w:szCs w:val="20"/>
          <w:lang w:val="uz-Cyrl-UZ"/>
        </w:rPr>
        <w:t xml:space="preserve"> </w:t>
      </w:r>
      <w:r w:rsidRPr="0084340D">
        <w:rPr>
          <w:rFonts w:ascii="Times New Roman" w:hAnsi="Times New Roman"/>
          <w:sz w:val="20"/>
          <w:szCs w:val="20"/>
          <w:lang w:val="uz-Cyrl-UZ"/>
        </w:rPr>
        <w:t xml:space="preserve"> </w:t>
      </w:r>
      <w:r w:rsidRPr="00DB632E">
        <w:rPr>
          <w:rFonts w:ascii="Times New Roman" w:hAnsi="Times New Roman"/>
          <w:b/>
          <w:i/>
          <w:sz w:val="20"/>
          <w:szCs w:val="20"/>
          <w:u w:val="single"/>
          <w:lang w:val="uz-Cyrl-UZ"/>
        </w:rPr>
        <w:t>_</w:t>
      </w:r>
      <w:r>
        <w:rPr>
          <w:rFonts w:ascii="Times New Roman" w:hAnsi="Times New Roman"/>
          <w:b/>
          <w:i/>
          <w:sz w:val="20"/>
          <w:szCs w:val="20"/>
          <w:u w:val="single"/>
          <w:lang w:val="uz-Cyrl-UZ"/>
        </w:rPr>
        <w:t>Т</w:t>
      </w:r>
      <w:r w:rsidRPr="00A1578D">
        <w:rPr>
          <w:rFonts w:ascii="Times New Roman" w:hAnsi="Times New Roman"/>
          <w:b/>
          <w:i/>
          <w:sz w:val="20"/>
          <w:szCs w:val="20"/>
          <w:u w:val="single"/>
          <w:lang w:val="uz-Cyrl-UZ"/>
        </w:rPr>
        <w:t>.</w:t>
      </w:r>
      <w:r>
        <w:rPr>
          <w:rFonts w:ascii="Times New Roman" w:hAnsi="Times New Roman"/>
          <w:b/>
          <w:i/>
          <w:sz w:val="20"/>
          <w:szCs w:val="20"/>
          <w:u w:val="single"/>
          <w:lang w:val="uz-Cyrl-UZ"/>
        </w:rPr>
        <w:t>Умаров</w:t>
      </w:r>
      <w:r w:rsidRPr="00A1578D">
        <w:rPr>
          <w:rFonts w:ascii="Times New Roman" w:hAnsi="Times New Roman"/>
          <w:b/>
          <w:i/>
          <w:sz w:val="20"/>
          <w:szCs w:val="20"/>
          <w:u w:val="single"/>
          <w:lang w:val="uz-Cyrl-UZ"/>
        </w:rPr>
        <w:t xml:space="preserve"> </w:t>
      </w:r>
      <w:r w:rsidRPr="0084340D">
        <w:rPr>
          <w:rFonts w:ascii="Times New Roman" w:hAnsi="Times New Roman"/>
          <w:b/>
          <w:i/>
          <w:sz w:val="20"/>
          <w:szCs w:val="20"/>
          <w:u w:val="single"/>
          <w:lang w:val="uz-Cyrl-UZ"/>
        </w:rPr>
        <w:t xml:space="preserve"> </w:t>
      </w:r>
      <w:r>
        <w:rPr>
          <w:rFonts w:ascii="Times New Roman" w:hAnsi="Times New Roman"/>
          <w:b/>
          <w:i/>
          <w:sz w:val="20"/>
          <w:szCs w:val="20"/>
          <w:u w:val="single"/>
          <w:lang w:val="uz-Cyrl-UZ"/>
        </w:rPr>
        <w:t xml:space="preserve"> </w:t>
      </w:r>
      <w:r w:rsidRPr="00DB632E">
        <w:rPr>
          <w:rFonts w:ascii="Times New Roman" w:hAnsi="Times New Roman"/>
          <w:b/>
          <w:i/>
          <w:sz w:val="20"/>
          <w:szCs w:val="20"/>
          <w:u w:val="single"/>
          <w:lang w:val="uz-Cyrl-UZ"/>
        </w:rPr>
        <w:t>_</w:t>
      </w:r>
      <w:r w:rsidRPr="004E2C4A">
        <w:rPr>
          <w:rFonts w:ascii="Times New Roman" w:hAnsi="Times New Roman"/>
          <w:sz w:val="20"/>
          <w:szCs w:val="20"/>
          <w:lang w:val="uz-Cyrl-UZ"/>
        </w:rPr>
        <w:t xml:space="preserve"> бир томондан ва «Пудратчи» деб аталувчи </w:t>
      </w:r>
      <w:r w:rsidR="00377251">
        <w:rPr>
          <w:rFonts w:ascii="Times New Roman" w:hAnsi="Times New Roman"/>
          <w:b/>
          <w:sz w:val="20"/>
          <w:szCs w:val="20"/>
          <w:u w:val="single"/>
          <w:lang w:val="uz-Cyrl-UZ"/>
        </w:rPr>
        <w:t>_______________</w:t>
      </w:r>
      <w:r>
        <w:rPr>
          <w:rFonts w:ascii="Times New Roman" w:hAnsi="Times New Roman"/>
          <w:b/>
          <w:sz w:val="20"/>
          <w:szCs w:val="20"/>
          <w:u w:val="single"/>
          <w:lang w:val="uz-Cyrl-UZ"/>
        </w:rPr>
        <w:t xml:space="preserve">” </w:t>
      </w:r>
      <w:r w:rsidR="00377251">
        <w:rPr>
          <w:rFonts w:ascii="Times New Roman" w:hAnsi="Times New Roman"/>
          <w:b/>
          <w:sz w:val="20"/>
          <w:szCs w:val="20"/>
          <w:u w:val="single"/>
          <w:lang w:val="uz-Cyrl-UZ"/>
        </w:rPr>
        <w:t>____</w:t>
      </w:r>
      <w:r w:rsidRPr="00DB632E">
        <w:rPr>
          <w:rFonts w:ascii="Times New Roman" w:hAnsi="Times New Roman"/>
          <w:b/>
          <w:sz w:val="20"/>
          <w:szCs w:val="20"/>
          <w:u w:val="single"/>
          <w:lang w:val="uz-Cyrl-UZ"/>
        </w:rPr>
        <w:t xml:space="preserve"> _</w:t>
      </w:r>
      <w:r w:rsidRPr="004E2C4A">
        <w:rPr>
          <w:rFonts w:ascii="Times New Roman" w:hAnsi="Times New Roman"/>
          <w:sz w:val="20"/>
          <w:szCs w:val="20"/>
          <w:lang w:val="uz-Cyrl-UZ"/>
        </w:rPr>
        <w:t xml:space="preserve"> ва унинг номидан Низом асосида иш олиб борувчи рахбари </w:t>
      </w:r>
      <w:r w:rsidR="00377251">
        <w:rPr>
          <w:rFonts w:ascii="Times New Roman" w:hAnsi="Times New Roman"/>
          <w:b/>
          <w:i/>
          <w:sz w:val="20"/>
          <w:szCs w:val="20"/>
          <w:u w:val="single"/>
          <w:lang w:val="uz-Cyrl-UZ"/>
        </w:rPr>
        <w:t>______________</w:t>
      </w:r>
      <w:r w:rsidRPr="004E2C4A">
        <w:rPr>
          <w:rFonts w:ascii="Times New Roman" w:hAnsi="Times New Roman"/>
          <w:sz w:val="20"/>
          <w:szCs w:val="20"/>
          <w:lang w:val="uz-Cyrl-UZ"/>
        </w:rPr>
        <w:t xml:space="preserve"> иккинчи томондан  келишув асосида амалдаги қонунларга мувофиқ тузилди. </w:t>
      </w:r>
    </w:p>
    <w:p w:rsidR="001F691A" w:rsidRPr="004E2C4A" w:rsidRDefault="001F691A" w:rsidP="001F691A">
      <w:pPr>
        <w:pStyle w:val="7"/>
        <w:spacing w:line="240" w:lineRule="auto"/>
        <w:jc w:val="center"/>
        <w:rPr>
          <w:b/>
          <w:sz w:val="20"/>
          <w:szCs w:val="20"/>
          <w:lang w:val="uz-Cyrl-UZ"/>
        </w:rPr>
      </w:pPr>
      <w:r w:rsidRPr="004E2C4A">
        <w:rPr>
          <w:b/>
          <w:sz w:val="20"/>
          <w:szCs w:val="20"/>
          <w:lang w:val="uz-Cyrl-UZ"/>
        </w:rPr>
        <w:t xml:space="preserve">I. </w:t>
      </w:r>
      <w:r w:rsidRPr="004E2C4A">
        <w:rPr>
          <w:b/>
          <w:bCs/>
          <w:iCs/>
          <w:sz w:val="20"/>
          <w:szCs w:val="20"/>
          <w:lang w:val="uz-Cyrl-UZ"/>
        </w:rPr>
        <w:t>ШАРТНОМАНИНГ МАЗМУНИ</w:t>
      </w:r>
    </w:p>
    <w:p w:rsidR="001F691A" w:rsidRPr="004E2C4A" w:rsidRDefault="001F691A" w:rsidP="001F691A">
      <w:pPr>
        <w:ind w:firstLine="720"/>
        <w:jc w:val="both"/>
        <w:rPr>
          <w:rFonts w:ascii="Times New Roman" w:hAnsi="Times New Roman"/>
          <w:sz w:val="20"/>
          <w:szCs w:val="20"/>
          <w:lang w:val="uz-Cyrl-UZ"/>
        </w:rPr>
      </w:pPr>
      <w:r w:rsidRPr="006A2192">
        <w:rPr>
          <w:rFonts w:ascii="Times New Roman" w:hAnsi="Times New Roman"/>
          <w:sz w:val="20"/>
          <w:szCs w:val="20"/>
          <w:lang w:val="uz-Cyrl-UZ"/>
        </w:rPr>
        <w:t xml:space="preserve">1.1 . «Пудратчи» мазкур шартнома шартларига мувофиқ «Буюртмачи»нинг яъни Қўрғонтепа туман </w:t>
      </w:r>
      <w:r>
        <w:rPr>
          <w:rFonts w:ascii="Times New Roman" w:hAnsi="Times New Roman"/>
          <w:sz w:val="20"/>
          <w:szCs w:val="20"/>
          <w:lang w:val="uz-Cyrl-UZ"/>
        </w:rPr>
        <w:t xml:space="preserve">          </w:t>
      </w:r>
      <w:r w:rsidR="00377251" w:rsidRPr="00D774D9">
        <w:rPr>
          <w:rFonts w:ascii="Times New Roman" w:eastAsia="Times New Roman" w:hAnsi="Times New Roman" w:cs="Times New Roman"/>
          <w:color w:val="000000"/>
          <w:sz w:val="24"/>
          <w:szCs w:val="24"/>
          <w:lang w:val="uz-Cyrl-UZ"/>
        </w:rPr>
        <w:t xml:space="preserve">(объектнинг номи) </w:t>
      </w:r>
      <w:r w:rsidRPr="000D48B6">
        <w:rPr>
          <w:rFonts w:ascii="Times New Roman" w:hAnsi="Times New Roman"/>
          <w:b/>
          <w:sz w:val="20"/>
          <w:szCs w:val="20"/>
          <w:lang w:val="uz-Cyrl-UZ"/>
        </w:rPr>
        <w:t xml:space="preserve"> </w:t>
      </w:r>
      <w:r w:rsidRPr="006A2192">
        <w:rPr>
          <w:rFonts w:ascii="Times New Roman" w:hAnsi="Times New Roman"/>
          <w:sz w:val="20"/>
          <w:szCs w:val="20"/>
          <w:lang w:val="uz-Cyrl-UZ"/>
        </w:rPr>
        <w:t>ишларини бажариб беради.</w:t>
      </w:r>
    </w:p>
    <w:p w:rsidR="001F691A" w:rsidRPr="004E2C4A" w:rsidRDefault="001F691A" w:rsidP="001F691A">
      <w:pPr>
        <w:pStyle w:val="1"/>
        <w:jc w:val="center"/>
        <w:rPr>
          <w:b/>
          <w:sz w:val="20"/>
          <w:szCs w:val="20"/>
          <w:lang w:val="uz-Cyrl-UZ"/>
        </w:rPr>
      </w:pPr>
    </w:p>
    <w:p w:rsidR="001F691A" w:rsidRPr="004E2C4A" w:rsidRDefault="001F691A" w:rsidP="001F691A">
      <w:pPr>
        <w:pStyle w:val="1"/>
        <w:jc w:val="center"/>
        <w:rPr>
          <w:b/>
          <w:sz w:val="20"/>
          <w:szCs w:val="20"/>
          <w:lang w:val="uz-Cyrl-UZ"/>
        </w:rPr>
      </w:pPr>
      <w:r w:rsidRPr="004E2C4A">
        <w:rPr>
          <w:b/>
          <w:sz w:val="20"/>
          <w:szCs w:val="20"/>
          <w:lang w:val="en-US"/>
        </w:rPr>
        <w:t>II</w:t>
      </w:r>
      <w:r w:rsidRPr="004E2C4A">
        <w:rPr>
          <w:b/>
          <w:sz w:val="20"/>
          <w:szCs w:val="20"/>
          <w:lang w:val="uz-Cyrl-UZ"/>
        </w:rPr>
        <w:t>. ШАРТНОМАНИНГ БАХОСИ ВА ХИСОБ КИТОБ ТАРТИБИ</w:t>
      </w:r>
    </w:p>
    <w:p w:rsidR="001F691A" w:rsidRPr="004E2C4A" w:rsidRDefault="001F691A" w:rsidP="001F691A">
      <w:pPr>
        <w:ind w:firstLine="720"/>
        <w:jc w:val="both"/>
        <w:rPr>
          <w:rFonts w:ascii="Times New Roman" w:hAnsi="Times New Roman"/>
          <w:sz w:val="20"/>
          <w:szCs w:val="20"/>
          <w:lang w:val="uz-Cyrl-UZ"/>
        </w:rPr>
      </w:pPr>
      <w:r w:rsidRPr="004E2C4A">
        <w:rPr>
          <w:rFonts w:ascii="Times New Roman" w:hAnsi="Times New Roman"/>
          <w:sz w:val="20"/>
          <w:szCs w:val="20"/>
          <w:lang w:val="uz-Cyrl-UZ"/>
        </w:rPr>
        <w:t xml:space="preserve">2.1. Бажарилиши лозим бўлган ишлар «Буюртмачи» томонидан тасдикланган сметага ва танлов комиссиясининг қарори билан тасдиқланган ишлар қиймати (барча солиқлар, йиғимлар ва ажратмаларни ўз ичига олган холда) га асосан жорий нархларда шартноманинг умумий суммаси  </w:t>
      </w:r>
      <w:r>
        <w:rPr>
          <w:rFonts w:ascii="Times New Roman" w:hAnsi="Times New Roman"/>
          <w:sz w:val="20"/>
          <w:szCs w:val="20"/>
          <w:lang w:val="uz-Cyrl-UZ"/>
        </w:rPr>
        <w:t xml:space="preserve">                                                                   </w:t>
      </w:r>
      <w:r w:rsidR="00377251">
        <w:rPr>
          <w:rFonts w:ascii="Times New Roman" w:hAnsi="Times New Roman"/>
          <w:b/>
          <w:sz w:val="20"/>
          <w:szCs w:val="20"/>
          <w:lang w:val="uz-Cyrl-UZ"/>
        </w:rPr>
        <w:t>_________________</w:t>
      </w:r>
      <w:r w:rsidR="00377251" w:rsidRPr="00D774D9">
        <w:rPr>
          <w:rFonts w:ascii="Times New Roman" w:eastAsia="Times New Roman" w:hAnsi="Times New Roman" w:cs="Times New Roman"/>
          <w:color w:val="000000"/>
          <w:sz w:val="24"/>
          <w:szCs w:val="24"/>
          <w:lang w:val="uz-Cyrl-UZ"/>
        </w:rPr>
        <w:t>(сумма ёзув билан)</w:t>
      </w:r>
      <w:r w:rsidRPr="004E2C4A">
        <w:rPr>
          <w:rFonts w:ascii="Times New Roman" w:hAnsi="Times New Roman"/>
          <w:sz w:val="20"/>
          <w:szCs w:val="20"/>
          <w:lang w:val="uz-Cyrl-UZ"/>
        </w:rPr>
        <w:t xml:space="preserve"> сўмни ташкил э</w:t>
      </w:r>
      <w:r w:rsidRPr="00415B1B">
        <w:rPr>
          <w:rFonts w:ascii="Times New Roman" w:hAnsi="Times New Roman"/>
          <w:sz w:val="20"/>
          <w:szCs w:val="20"/>
          <w:lang w:val="uz-Cyrl-UZ"/>
        </w:rPr>
        <w:t>т</w:t>
      </w:r>
      <w:r w:rsidRPr="004E2C4A">
        <w:rPr>
          <w:rFonts w:ascii="Times New Roman" w:hAnsi="Times New Roman"/>
          <w:sz w:val="20"/>
          <w:szCs w:val="20"/>
          <w:lang w:val="uz-Cyrl-UZ"/>
        </w:rPr>
        <w:t xml:space="preserve">ади </w:t>
      </w:r>
    </w:p>
    <w:p w:rsidR="001F691A" w:rsidRPr="004E2C4A" w:rsidRDefault="001F691A" w:rsidP="001F691A">
      <w:pPr>
        <w:ind w:firstLine="720"/>
        <w:jc w:val="both"/>
        <w:rPr>
          <w:rFonts w:ascii="Times New Roman" w:hAnsi="Times New Roman"/>
          <w:sz w:val="20"/>
          <w:szCs w:val="20"/>
          <w:lang w:val="uz-Cyrl-UZ"/>
        </w:rPr>
      </w:pPr>
      <w:r w:rsidRPr="004E2C4A">
        <w:rPr>
          <w:rFonts w:ascii="Times New Roman" w:hAnsi="Times New Roman"/>
          <w:sz w:val="20"/>
          <w:szCs w:val="20"/>
          <w:lang w:val="uz-Cyrl-UZ"/>
        </w:rPr>
        <w:t>2.2.  Бажариладиган ишлар қиймати узил кесил хисобланиб, фақатгина ишлар хажми буюртмачи томонидан ўзгартирилганида ва форс-мажор холатлари сабаб бўлганида қайта кўриб чиқилиб, томонлар ўртасида қўшимча битим билан расмийлаштирилади.</w:t>
      </w:r>
    </w:p>
    <w:p w:rsidR="001F691A" w:rsidRPr="004E2C4A" w:rsidRDefault="001F691A" w:rsidP="001F691A">
      <w:pPr>
        <w:ind w:firstLine="720"/>
        <w:jc w:val="both"/>
        <w:rPr>
          <w:rFonts w:ascii="Times New Roman" w:hAnsi="Times New Roman"/>
          <w:sz w:val="20"/>
          <w:szCs w:val="20"/>
          <w:lang w:val="uz-Cyrl-UZ"/>
        </w:rPr>
      </w:pPr>
      <w:r w:rsidRPr="004E2C4A">
        <w:rPr>
          <w:rFonts w:ascii="Times New Roman" w:hAnsi="Times New Roman"/>
          <w:sz w:val="20"/>
          <w:szCs w:val="20"/>
          <w:lang w:val="uz-Cyrl-UZ"/>
        </w:rPr>
        <w:t xml:space="preserve">2.3. Шартнома томонлар ўртасида имзоланиб, тегишли Ғазначилик тизимидан рўйхатдан ўтгандан сўнг 3 банк иш кунида «Буюртмачи» томонидан бажариладиган ишлар умумий қийматининг </w:t>
      </w:r>
      <w:r>
        <w:rPr>
          <w:rFonts w:ascii="Times New Roman" w:hAnsi="Times New Roman"/>
          <w:sz w:val="20"/>
          <w:szCs w:val="20"/>
          <w:lang w:val="uz-Cyrl-UZ"/>
        </w:rPr>
        <w:t>30</w:t>
      </w:r>
      <w:r w:rsidRPr="004E2C4A">
        <w:rPr>
          <w:rFonts w:ascii="Times New Roman" w:hAnsi="Times New Roman"/>
          <w:sz w:val="20"/>
          <w:szCs w:val="20"/>
          <w:lang w:val="uz-Cyrl-UZ"/>
        </w:rPr>
        <w:t xml:space="preserve">% ини, яъни </w:t>
      </w:r>
      <w:r>
        <w:rPr>
          <w:rFonts w:ascii="Times New Roman" w:hAnsi="Times New Roman"/>
          <w:sz w:val="20"/>
          <w:szCs w:val="20"/>
          <w:lang w:val="uz-Cyrl-UZ"/>
        </w:rPr>
        <w:t xml:space="preserve">               </w:t>
      </w:r>
      <w:r w:rsidR="00377251">
        <w:rPr>
          <w:rFonts w:ascii="Times New Roman" w:hAnsi="Times New Roman"/>
          <w:b/>
          <w:sz w:val="20"/>
          <w:szCs w:val="20"/>
          <w:lang w:val="uz-Cyrl-UZ"/>
        </w:rPr>
        <w:t>____________</w:t>
      </w:r>
      <w:r w:rsidRPr="00D22C90">
        <w:rPr>
          <w:rFonts w:ascii="Times New Roman" w:hAnsi="Times New Roman"/>
          <w:b/>
          <w:sz w:val="20"/>
          <w:szCs w:val="20"/>
          <w:lang w:val="uz-Cyrl-UZ"/>
        </w:rPr>
        <w:t xml:space="preserve"> </w:t>
      </w:r>
      <w:r w:rsidR="00377251" w:rsidRPr="00D774D9">
        <w:rPr>
          <w:rFonts w:ascii="Times New Roman" w:eastAsia="Times New Roman" w:hAnsi="Times New Roman" w:cs="Times New Roman"/>
          <w:color w:val="000000"/>
          <w:sz w:val="24"/>
          <w:szCs w:val="24"/>
          <w:lang w:val="uz-Cyrl-UZ"/>
        </w:rPr>
        <w:t>(сумма ёзув билан)</w:t>
      </w:r>
      <w:r w:rsidRPr="004E2C4A">
        <w:rPr>
          <w:rFonts w:ascii="Times New Roman" w:hAnsi="Times New Roman"/>
          <w:sz w:val="20"/>
          <w:szCs w:val="20"/>
          <w:lang w:val="uz-Cyrl-UZ"/>
        </w:rPr>
        <w:t>сўм</w:t>
      </w:r>
      <w:r>
        <w:rPr>
          <w:rFonts w:ascii="Times New Roman" w:hAnsi="Times New Roman"/>
          <w:sz w:val="20"/>
          <w:szCs w:val="20"/>
          <w:lang w:val="uz-Cyrl-UZ"/>
        </w:rPr>
        <w:t xml:space="preserve">  </w:t>
      </w:r>
      <w:r w:rsidRPr="004E2C4A">
        <w:rPr>
          <w:rFonts w:ascii="Times New Roman" w:hAnsi="Times New Roman"/>
          <w:sz w:val="20"/>
          <w:szCs w:val="20"/>
          <w:lang w:val="uz-Cyrl-UZ"/>
        </w:rPr>
        <w:t xml:space="preserve"> олдиндан аванс тариқасида «Пудратчи»нинг хисоб рақамига ўтказиб беради. </w:t>
      </w:r>
    </w:p>
    <w:p w:rsidR="001F691A" w:rsidRPr="004E2C4A" w:rsidRDefault="001F691A" w:rsidP="001F691A">
      <w:pPr>
        <w:ind w:firstLine="720"/>
        <w:jc w:val="both"/>
        <w:rPr>
          <w:rFonts w:ascii="Times New Roman" w:hAnsi="Times New Roman"/>
          <w:sz w:val="20"/>
          <w:szCs w:val="20"/>
          <w:lang w:val="uz-Cyrl-UZ"/>
        </w:rPr>
      </w:pPr>
      <w:r w:rsidRPr="004E2C4A">
        <w:rPr>
          <w:rFonts w:ascii="Times New Roman" w:hAnsi="Times New Roman"/>
          <w:sz w:val="20"/>
          <w:szCs w:val="20"/>
          <w:lang w:val="uz-Cyrl-UZ"/>
        </w:rPr>
        <w:t xml:space="preserve">2.4. Қолган </w:t>
      </w:r>
      <w:r>
        <w:rPr>
          <w:rFonts w:ascii="Times New Roman" w:hAnsi="Times New Roman"/>
          <w:sz w:val="20"/>
          <w:szCs w:val="20"/>
          <w:lang w:val="uz-Cyrl-UZ"/>
        </w:rPr>
        <w:t>70</w:t>
      </w:r>
      <w:r w:rsidRPr="004E2C4A">
        <w:rPr>
          <w:rFonts w:ascii="Times New Roman" w:hAnsi="Times New Roman"/>
          <w:sz w:val="20"/>
          <w:szCs w:val="20"/>
          <w:lang w:val="uz-Cyrl-UZ"/>
        </w:rPr>
        <w:t xml:space="preserve"> % и, яъни </w:t>
      </w:r>
      <w:r w:rsidR="00377251">
        <w:rPr>
          <w:rFonts w:ascii="Times New Roman" w:hAnsi="Times New Roman"/>
          <w:b/>
          <w:sz w:val="20"/>
          <w:szCs w:val="20"/>
          <w:lang w:val="uz-Cyrl-UZ"/>
        </w:rPr>
        <w:t>___________</w:t>
      </w:r>
      <w:r w:rsidR="005243D1">
        <w:rPr>
          <w:rFonts w:ascii="Times New Roman" w:hAnsi="Times New Roman"/>
          <w:b/>
          <w:sz w:val="20"/>
          <w:szCs w:val="20"/>
          <w:lang w:val="uz-Cyrl-UZ"/>
        </w:rPr>
        <w:t xml:space="preserve"> </w:t>
      </w:r>
      <w:r w:rsidR="00377251" w:rsidRPr="00D774D9">
        <w:rPr>
          <w:rFonts w:ascii="Times New Roman" w:eastAsia="Times New Roman" w:hAnsi="Times New Roman" w:cs="Times New Roman"/>
          <w:color w:val="000000"/>
          <w:sz w:val="24"/>
          <w:szCs w:val="24"/>
          <w:lang w:val="uz-Cyrl-UZ"/>
        </w:rPr>
        <w:t>(сумма ёзув билан)</w:t>
      </w:r>
      <w:r w:rsidRPr="004E2C4A">
        <w:rPr>
          <w:rFonts w:ascii="Times New Roman" w:hAnsi="Times New Roman"/>
          <w:sz w:val="20"/>
          <w:szCs w:val="20"/>
          <w:lang w:val="uz-Cyrl-UZ"/>
        </w:rPr>
        <w:t xml:space="preserve"> сўм</w:t>
      </w:r>
      <w:r>
        <w:rPr>
          <w:rFonts w:ascii="Times New Roman" w:hAnsi="Times New Roman"/>
          <w:sz w:val="20"/>
          <w:szCs w:val="20"/>
          <w:lang w:val="uz-Cyrl-UZ"/>
        </w:rPr>
        <w:t xml:space="preserve"> </w:t>
      </w:r>
      <w:r w:rsidRPr="004E2C4A">
        <w:rPr>
          <w:rFonts w:ascii="Times New Roman" w:hAnsi="Times New Roman"/>
          <w:sz w:val="20"/>
          <w:szCs w:val="20"/>
          <w:lang w:val="uz-Cyrl-UZ"/>
        </w:rPr>
        <w:t xml:space="preserve">  «Пудратчи» томонидан топширилган бажарилган ишлар далолатномаси ва бажарилган ишлар қийматлари тўғрисидаги маълумотномалар асосида 30  банк иш кунида ўтказиб беради.</w:t>
      </w:r>
    </w:p>
    <w:p w:rsidR="001F691A" w:rsidRPr="004E2C4A" w:rsidRDefault="001F691A" w:rsidP="001F691A">
      <w:pPr>
        <w:ind w:firstLine="720"/>
        <w:jc w:val="both"/>
        <w:rPr>
          <w:rFonts w:ascii="Times New Roman" w:hAnsi="Times New Roman"/>
          <w:sz w:val="20"/>
          <w:szCs w:val="20"/>
          <w:lang w:val="uz-Cyrl-UZ"/>
        </w:rPr>
      </w:pPr>
      <w:r w:rsidRPr="004E2C4A">
        <w:rPr>
          <w:rFonts w:ascii="Times New Roman" w:hAnsi="Times New Roman"/>
          <w:sz w:val="20"/>
          <w:szCs w:val="20"/>
          <w:lang w:val="uz-Cyrl-UZ"/>
        </w:rPr>
        <w:t>2.</w:t>
      </w:r>
      <w:r w:rsidRPr="00CA5AC5">
        <w:rPr>
          <w:rFonts w:ascii="Times New Roman" w:hAnsi="Times New Roman"/>
          <w:sz w:val="20"/>
          <w:szCs w:val="20"/>
          <w:lang w:val="uz-Cyrl-UZ"/>
        </w:rPr>
        <w:t>5</w:t>
      </w:r>
      <w:r w:rsidRPr="004E2C4A">
        <w:rPr>
          <w:rFonts w:ascii="Times New Roman" w:hAnsi="Times New Roman"/>
          <w:sz w:val="20"/>
          <w:szCs w:val="20"/>
          <w:lang w:val="uz-Cyrl-UZ"/>
        </w:rPr>
        <w:t>. Бажарилган ишлар учун тўловлар  «Буюртмачи» томонидан пул ўтказиш йўли билан амалга оширилади.</w:t>
      </w:r>
    </w:p>
    <w:p w:rsidR="001F691A" w:rsidRPr="001F691A" w:rsidRDefault="001F691A" w:rsidP="001F691A">
      <w:pPr>
        <w:pStyle w:val="1"/>
        <w:jc w:val="center"/>
        <w:rPr>
          <w:b/>
          <w:sz w:val="20"/>
          <w:szCs w:val="20"/>
          <w:lang w:val="uz-Cyrl-UZ"/>
        </w:rPr>
      </w:pPr>
      <w:r w:rsidRPr="00B304A6">
        <w:rPr>
          <w:b/>
          <w:sz w:val="20"/>
          <w:szCs w:val="20"/>
          <w:lang w:val="uz-Cyrl-UZ"/>
        </w:rPr>
        <w:t xml:space="preserve">III </w:t>
      </w:r>
      <w:r w:rsidRPr="004E2C4A">
        <w:rPr>
          <w:b/>
          <w:sz w:val="20"/>
          <w:szCs w:val="20"/>
          <w:lang w:val="uz-Cyrl-UZ"/>
        </w:rPr>
        <w:t>ТОМОНЛАРНИНГ ХУҚУҚ ВА МАЖБУРИЯТЛАРИ</w:t>
      </w:r>
    </w:p>
    <w:p w:rsidR="001F691A" w:rsidRPr="004E2C4A" w:rsidRDefault="001F691A" w:rsidP="001F691A">
      <w:pPr>
        <w:ind w:firstLine="720"/>
        <w:jc w:val="both"/>
        <w:rPr>
          <w:rFonts w:ascii="Times New Roman" w:hAnsi="Times New Roman"/>
          <w:sz w:val="20"/>
          <w:szCs w:val="20"/>
          <w:lang w:val="uz-Cyrl-UZ"/>
        </w:rPr>
      </w:pPr>
      <w:r w:rsidRPr="004E2C4A">
        <w:rPr>
          <w:rFonts w:ascii="Times New Roman" w:hAnsi="Times New Roman"/>
          <w:sz w:val="20"/>
          <w:szCs w:val="20"/>
          <w:lang w:val="uz-Cyrl-UZ"/>
        </w:rPr>
        <w:t xml:space="preserve">3.1. «Пудратчи»нинг мажбуриятлари </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Шартнома имзолангандан сўнг иш бажариладиган объектни «Буюртмачи»дан бажарилган ишлар далолатномасига асосан кабул килиб олади.</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 xml:space="preserve">Мазкур шартномада илова қилинадиган молиялаштириш жадвалига мувофиқ биринчи аванс тўлови тушгандан бошлаб ишларни бажаришга киришади ва ишларни бажариш календар графигига асосан </w:t>
      </w:r>
      <w:r w:rsidRPr="00DF0ECA">
        <w:rPr>
          <w:rFonts w:ascii="Times New Roman" w:hAnsi="Times New Roman"/>
          <w:sz w:val="20"/>
          <w:szCs w:val="20"/>
          <w:lang w:val="uz-Cyrl-UZ"/>
        </w:rPr>
        <w:t>3</w:t>
      </w:r>
      <w:r>
        <w:rPr>
          <w:rFonts w:ascii="Times New Roman" w:hAnsi="Times New Roman"/>
          <w:sz w:val="20"/>
          <w:szCs w:val="20"/>
          <w:lang w:val="uz-Cyrl-UZ"/>
        </w:rPr>
        <w:t>0-</w:t>
      </w:r>
      <w:r w:rsidRPr="004E2C4A">
        <w:rPr>
          <w:rFonts w:ascii="Times New Roman" w:hAnsi="Times New Roman"/>
          <w:sz w:val="20"/>
          <w:szCs w:val="20"/>
          <w:lang w:val="uz-Cyrl-UZ"/>
        </w:rPr>
        <w:t xml:space="preserve">кун муддатда ишларни бажариб топширади. </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Барча ишларни тасдиқланган смета хужжатларига мувофиқ, мазкур шартномада назарда тутилган хажмда ва муддатларда ўзининг кучлари билан бажариш ҳамда «Буюртмачи» га мазкур шартнома шартларига мувофиқ топширади.</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3.2. «Пудратчи»нинг хуқуқлари</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Бажариб берилган иш учун олдиндан аванс хақ тўланишини ва ишни бажариб топширгандан сўнг тўла хажмда хисоб китоб қилинишини талаб қилиш;</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Бажариб берилган ишни қабул қилиб олиш асоссиз равишда рад этилиши натижасида етказилган зарарни қопланишини талаб қилиш;</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3.3. ««Буюртмачи»»нинг мажбуриятлари</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Тасдиқланган смета бўйича бажарилган ишларни қабул қилиб олиш;</w:t>
      </w:r>
    </w:p>
    <w:p w:rsidR="001F691A" w:rsidRDefault="001F691A" w:rsidP="001F691A">
      <w:pPr>
        <w:ind w:firstLine="540"/>
        <w:jc w:val="both"/>
        <w:rPr>
          <w:rFonts w:ascii="Times New Roman" w:hAnsi="Times New Roman"/>
          <w:sz w:val="20"/>
          <w:szCs w:val="20"/>
          <w:lang w:val="uz-Cyrl-UZ"/>
        </w:rPr>
      </w:pP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Бажарилган ишлар учун ўз вақтида хақ тўлаш;</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3.4. «Буюртмачи»нинг хуқуқлари</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«Пудратчи»дан амалдаги давлат стандартлари ва бошқа меъёрий хужжатлар билан таъминлашни талаб қилиш;</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Камчиликларни бепул бартараф этилиши ёки камчиликларни бошқа шахс томонидан тўғриланиши харажатларини қопланишини талаб қилиш;</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«Пудратчи»дан шартномада курсатилган ишларини қабул қилиш коммиссияси иштирокида лойиха хужжатлари асосида ишни сифатли бажарган холда қабул қилиб олиш;</w:t>
      </w:r>
    </w:p>
    <w:p w:rsidR="001F691A" w:rsidRPr="001F691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«Пудратчи» томонидан ишлатиладиган материаллар ва асбоб ускуналарни шартнома шартларига ва иш хужжатларига мувофиклигини назорат қилиш;</w:t>
      </w:r>
    </w:p>
    <w:p w:rsidR="001F691A" w:rsidRPr="004E2C4A" w:rsidRDefault="001F691A" w:rsidP="001F691A">
      <w:pPr>
        <w:widowControl w:val="0"/>
        <w:autoSpaceDE w:val="0"/>
        <w:autoSpaceDN w:val="0"/>
        <w:adjustRightInd w:val="0"/>
        <w:jc w:val="center"/>
        <w:rPr>
          <w:rFonts w:ascii="Times New Roman" w:hAnsi="Times New Roman"/>
          <w:b/>
          <w:sz w:val="20"/>
          <w:szCs w:val="20"/>
          <w:lang w:val="uz-Cyrl-UZ"/>
        </w:rPr>
      </w:pPr>
      <w:r w:rsidRPr="001F691A">
        <w:rPr>
          <w:rFonts w:ascii="Times New Roman" w:hAnsi="Times New Roman"/>
          <w:b/>
          <w:sz w:val="20"/>
          <w:szCs w:val="20"/>
          <w:lang w:val="uz-Cyrl-UZ"/>
        </w:rPr>
        <w:t>IV</w:t>
      </w:r>
      <w:r w:rsidRPr="004E2C4A">
        <w:rPr>
          <w:rFonts w:ascii="Times New Roman" w:hAnsi="Times New Roman"/>
          <w:b/>
          <w:sz w:val="20"/>
          <w:szCs w:val="20"/>
          <w:lang w:val="uz-Cyrl-UZ"/>
        </w:rPr>
        <w:t>. КАФОЛАТЛАР</w:t>
      </w:r>
    </w:p>
    <w:p w:rsidR="001F691A" w:rsidRPr="004E2C4A" w:rsidRDefault="001F691A" w:rsidP="001F691A">
      <w:pPr>
        <w:widowControl w:val="0"/>
        <w:autoSpaceDE w:val="0"/>
        <w:autoSpaceDN w:val="0"/>
        <w:adjustRightInd w:val="0"/>
        <w:ind w:firstLine="709"/>
        <w:jc w:val="both"/>
        <w:rPr>
          <w:rFonts w:ascii="Times New Roman" w:hAnsi="Times New Roman"/>
          <w:sz w:val="20"/>
          <w:szCs w:val="20"/>
          <w:lang w:val="uz-Cyrl-UZ"/>
        </w:rPr>
      </w:pPr>
      <w:r w:rsidRPr="004E2C4A">
        <w:rPr>
          <w:rFonts w:ascii="Times New Roman" w:hAnsi="Times New Roman"/>
          <w:sz w:val="20"/>
          <w:szCs w:val="20"/>
          <w:lang w:val="uz-Cyrl-UZ"/>
        </w:rPr>
        <w:t>4.1. Пудратчи:</w:t>
      </w:r>
    </w:p>
    <w:p w:rsidR="001F691A" w:rsidRPr="004E2C4A" w:rsidRDefault="001F691A" w:rsidP="001F691A">
      <w:pPr>
        <w:widowControl w:val="0"/>
        <w:autoSpaceDE w:val="0"/>
        <w:autoSpaceDN w:val="0"/>
        <w:adjustRightInd w:val="0"/>
        <w:ind w:firstLine="709"/>
        <w:jc w:val="both"/>
        <w:rPr>
          <w:rFonts w:ascii="Times New Roman" w:hAnsi="Times New Roman"/>
          <w:sz w:val="20"/>
          <w:szCs w:val="20"/>
          <w:lang w:val="uz-Cyrl-UZ"/>
        </w:rPr>
      </w:pPr>
      <w:r w:rsidRPr="004E2C4A">
        <w:rPr>
          <w:rFonts w:ascii="Times New Roman" w:hAnsi="Times New Roman"/>
          <w:sz w:val="20"/>
          <w:szCs w:val="20"/>
          <w:lang w:val="uz-Cyrl-UZ"/>
        </w:rPr>
        <w:t xml:space="preserve"> - барча ишлар тўлиқ хажмда ва шартнома шартларида белгиланган муддатларда бажарилишини;</w:t>
      </w:r>
    </w:p>
    <w:p w:rsidR="001F691A" w:rsidRPr="004E2C4A" w:rsidRDefault="001F691A" w:rsidP="001F691A">
      <w:pPr>
        <w:widowControl w:val="0"/>
        <w:autoSpaceDE w:val="0"/>
        <w:autoSpaceDN w:val="0"/>
        <w:adjustRightInd w:val="0"/>
        <w:ind w:firstLine="709"/>
        <w:jc w:val="both"/>
        <w:rPr>
          <w:rFonts w:ascii="Times New Roman" w:hAnsi="Times New Roman"/>
          <w:sz w:val="20"/>
          <w:szCs w:val="20"/>
          <w:lang w:val="uz-Cyrl-UZ"/>
        </w:rPr>
      </w:pPr>
      <w:r w:rsidRPr="004E2C4A">
        <w:rPr>
          <w:rFonts w:ascii="Times New Roman" w:hAnsi="Times New Roman"/>
          <w:sz w:val="20"/>
          <w:szCs w:val="20"/>
          <w:lang w:val="uz-Cyrl-UZ"/>
        </w:rPr>
        <w:t xml:space="preserve">- ўзи томонидан қурилиш учун  қўлланиладиган  қурилиш хом ашёлари, асбоб-ускуналар, конструкция ва тизимлар  сифатини, уларнинг лойиха хужжатларида  кўрсатилган сертификацияларга,  давлат  стандартларига  ҳамда техник шартларига мувофиқлигини;   </w:t>
      </w:r>
    </w:p>
    <w:p w:rsidR="001F691A" w:rsidRPr="004E2C4A" w:rsidRDefault="001F691A" w:rsidP="001F691A">
      <w:pPr>
        <w:widowControl w:val="0"/>
        <w:autoSpaceDE w:val="0"/>
        <w:autoSpaceDN w:val="0"/>
        <w:adjustRightInd w:val="0"/>
        <w:ind w:firstLine="709"/>
        <w:jc w:val="both"/>
        <w:rPr>
          <w:rFonts w:ascii="Times New Roman" w:hAnsi="Times New Roman"/>
          <w:sz w:val="20"/>
          <w:szCs w:val="20"/>
          <w:lang w:val="uz-Cyrl-UZ"/>
        </w:rPr>
      </w:pPr>
      <w:r w:rsidRPr="004E2C4A">
        <w:rPr>
          <w:rFonts w:ascii="Times New Roman" w:hAnsi="Times New Roman"/>
          <w:sz w:val="20"/>
          <w:szCs w:val="20"/>
          <w:lang w:val="uz-Cyrl-UZ"/>
        </w:rPr>
        <w:t>- ишларни қабул қилиш ва иншоотдан фойдаланишнинг  кафолатли  даврида аниқланган камчиликлар ва нуқсонларни ўз вақтида бартараф қилинишини;</w:t>
      </w:r>
    </w:p>
    <w:p w:rsidR="001F691A" w:rsidRPr="004E2C4A" w:rsidRDefault="001F691A" w:rsidP="001F691A">
      <w:pPr>
        <w:widowControl w:val="0"/>
        <w:autoSpaceDE w:val="0"/>
        <w:autoSpaceDN w:val="0"/>
        <w:adjustRightInd w:val="0"/>
        <w:ind w:firstLine="709"/>
        <w:jc w:val="both"/>
        <w:rPr>
          <w:rFonts w:ascii="Times New Roman" w:hAnsi="Times New Roman"/>
          <w:sz w:val="20"/>
          <w:szCs w:val="20"/>
          <w:lang w:val="uz-Cyrl-UZ"/>
        </w:rPr>
      </w:pPr>
      <w:r w:rsidRPr="004E2C4A">
        <w:rPr>
          <w:rFonts w:ascii="Times New Roman" w:hAnsi="Times New Roman"/>
          <w:sz w:val="20"/>
          <w:szCs w:val="20"/>
          <w:lang w:val="uz-Cyrl-UZ"/>
        </w:rPr>
        <w:t>4.2. Иншоот ва унга кирадиган мухандислик тизимлари, асбоб-ускуналар, хом ашёлардан фойдаланиш ва ишларнинг кафолат муддати томонлар далолатномани  имзолаган  кундан бошлаб  бир ой этиб белгиланади.</w:t>
      </w:r>
    </w:p>
    <w:p w:rsidR="001F691A" w:rsidRPr="004E2C4A" w:rsidRDefault="001F691A" w:rsidP="001F691A">
      <w:pPr>
        <w:widowControl w:val="0"/>
        <w:autoSpaceDE w:val="0"/>
        <w:autoSpaceDN w:val="0"/>
        <w:adjustRightInd w:val="0"/>
        <w:ind w:firstLine="709"/>
        <w:jc w:val="both"/>
        <w:rPr>
          <w:rFonts w:ascii="Times New Roman" w:hAnsi="Times New Roman"/>
          <w:sz w:val="20"/>
          <w:szCs w:val="20"/>
          <w:lang w:val="uz-Cyrl-UZ"/>
        </w:rPr>
      </w:pPr>
      <w:r w:rsidRPr="004E2C4A">
        <w:rPr>
          <w:rFonts w:ascii="Times New Roman" w:hAnsi="Times New Roman"/>
          <w:sz w:val="20"/>
          <w:szCs w:val="20"/>
          <w:lang w:val="uz-Cyrl-UZ"/>
        </w:rPr>
        <w:t>4.3. Агар иншоотдан фойдаланишнинг кафолатли даврида аниқланиб, уни бартарф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1F691A" w:rsidRPr="004E2C4A" w:rsidRDefault="001F691A" w:rsidP="001F691A">
      <w:pPr>
        <w:widowControl w:val="0"/>
        <w:autoSpaceDE w:val="0"/>
        <w:autoSpaceDN w:val="0"/>
        <w:adjustRightInd w:val="0"/>
        <w:ind w:firstLine="709"/>
        <w:jc w:val="both"/>
        <w:rPr>
          <w:rFonts w:ascii="Times New Roman" w:hAnsi="Times New Roman"/>
          <w:sz w:val="20"/>
          <w:szCs w:val="20"/>
          <w:lang w:val="uz-Cyrl-UZ"/>
        </w:rPr>
      </w:pPr>
      <w:r w:rsidRPr="004E2C4A">
        <w:rPr>
          <w:rFonts w:ascii="Times New Roman" w:hAnsi="Times New Roman"/>
          <w:sz w:val="20"/>
          <w:szCs w:val="20"/>
          <w:lang w:val="uz-Cyrl-UZ"/>
        </w:rPr>
        <w:t>4.4. Аниқланган нуқсон ва камчиликлар Пудратчи ва Буюртмачи ўртасида далолатнома тузилиб, расмийлаштирилади. Пудратчи нуқсон ва чала ишлар кўрсатилган далолатномани тузишдан ёки  имзолашдан  бош торган тақдирда, Буюртмачи бу ҳақда ёзувларни киритади.</w:t>
      </w:r>
    </w:p>
    <w:p w:rsidR="001F691A" w:rsidRPr="001F691A" w:rsidRDefault="001F691A" w:rsidP="001F691A">
      <w:pPr>
        <w:pStyle w:val="1"/>
        <w:jc w:val="center"/>
        <w:rPr>
          <w:b/>
          <w:sz w:val="20"/>
          <w:szCs w:val="20"/>
          <w:lang w:val="uz-Cyrl-UZ"/>
        </w:rPr>
      </w:pPr>
    </w:p>
    <w:p w:rsidR="001F691A" w:rsidRPr="001F691A" w:rsidRDefault="001F691A" w:rsidP="001F691A">
      <w:pPr>
        <w:pStyle w:val="1"/>
        <w:jc w:val="center"/>
        <w:rPr>
          <w:b/>
          <w:sz w:val="20"/>
          <w:szCs w:val="20"/>
          <w:lang w:val="uz-Cyrl-UZ"/>
        </w:rPr>
      </w:pPr>
      <w:r w:rsidRPr="004E2C4A">
        <w:rPr>
          <w:b/>
          <w:sz w:val="20"/>
          <w:szCs w:val="20"/>
          <w:lang w:val="uz-Cyrl-UZ"/>
        </w:rPr>
        <w:t>V. ТОМОНЛАРНИНГ ЖАВОБГАРЛИГИ</w:t>
      </w:r>
    </w:p>
    <w:p w:rsidR="001F691A" w:rsidRPr="004E2C4A" w:rsidRDefault="001F691A" w:rsidP="001F691A">
      <w:pPr>
        <w:spacing w:line="240" w:lineRule="auto"/>
        <w:ind w:firstLine="540"/>
        <w:jc w:val="both"/>
        <w:rPr>
          <w:rFonts w:ascii="Times New Roman" w:hAnsi="Times New Roman"/>
          <w:sz w:val="20"/>
          <w:szCs w:val="20"/>
          <w:lang w:val="uz-Cyrl-UZ"/>
        </w:rPr>
      </w:pPr>
      <w:r w:rsidRPr="001F691A">
        <w:rPr>
          <w:rFonts w:ascii="Times New Roman" w:hAnsi="Times New Roman"/>
          <w:sz w:val="20"/>
          <w:szCs w:val="20"/>
          <w:lang w:val="uz-Cyrl-UZ"/>
        </w:rPr>
        <w:t>5</w:t>
      </w:r>
      <w:r w:rsidRPr="004E2C4A">
        <w:rPr>
          <w:rFonts w:ascii="Times New Roman" w:hAnsi="Times New Roman"/>
          <w:sz w:val="20"/>
          <w:szCs w:val="20"/>
          <w:lang w:val="uz-Cyrl-UZ"/>
        </w:rPr>
        <w:t xml:space="preserve">.1 «Пудратчи» ва «Буюртмачи» уртасида узаро шартнома имзолангандан сунг </w:t>
      </w:r>
      <w:r>
        <w:rPr>
          <w:rFonts w:ascii="Times New Roman" w:hAnsi="Times New Roman"/>
          <w:sz w:val="20"/>
          <w:szCs w:val="20"/>
          <w:lang w:val="uz-Cyrl-UZ"/>
        </w:rPr>
        <w:t xml:space="preserve">жорий </w:t>
      </w:r>
      <w:r w:rsidRPr="004E2C4A">
        <w:rPr>
          <w:rFonts w:ascii="Times New Roman" w:hAnsi="Times New Roman"/>
          <w:sz w:val="20"/>
          <w:szCs w:val="20"/>
          <w:lang w:val="uz-Cyrl-UZ"/>
        </w:rPr>
        <w:t xml:space="preserve"> таъмирлаш ишларини бажарадиган бино ёки иншоат курилиш участкасини буюртмачидан далолатномага асосан кабул килиб олади. Курилиш майдони ёки участкаларда техник хавфсизлик коидаларига келишилган ишларни бажариш вактида атроф мухитнинг тозалиги мехнат мухофазаси ёнгинни олдини олиш зарурий тадбирларни ишлаб чикади ва бунга амал килади. «Пудратчи» мазкур шартномадаги барча ишларни уз кучлари билан бажарилиши хамда объектни фойдаланишга тайёр холда топширилиши учун «Буюртмачи» олдида тулик жавобгар. «Пудратчи» мазкур шартномада илова килинадиган молиялаштириш жадвалига мувофик биринчи аванс тулови тушгандан бошлаб ишларни бажаришга киришади. «Пудратчи» объектни фойдаланишга топширгунга кадар мазкур шарнома буйича объектга мулк хукукини узида саклаб колади. Объект «Буюртмачи»га топширилгунга кадар объектни тасодифий йук килиниши ва шикастланиши хавфи «Пудратчи»нинг зиммасида булади. «Пудратчи» узининг томонидан курилишда кулланиладиган курилиш материаллари асбоб ускуналар ва бутловчи буюмлар конструкциялар ва тизимлар сифати лойиха хужжатларида курсатилган спецификацияларга Давлат стандартларига, техник стандартларига техник шартларга мувофик булиши хамда уларнинг сифатини тасдикловчи тегишли сертификатларга, техник паспортларга ёки бошка хужжатларга эга булишини кафолатлайди. Агар «Пудратчи» келишилган ишларни белгиланган муддатларда тугата олмаса ишлар сифатсиз холда булган деб топилса «Пудратчи» уларни тузатишнинг кечикиши окибатида етказилган зарарни «Буюртмачи»га тулайди. «Пудратчи» бу шартномада курсатилган курилиш таъмирлаш ишларини кабул килиш коммиссиясига лойиха хужжатлари асосида ишини сифатли бажарган холда топширади. </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 xml:space="preserve">5.2 </w:t>
      </w:r>
      <w:r>
        <w:rPr>
          <w:rFonts w:ascii="Times New Roman" w:hAnsi="Times New Roman"/>
          <w:sz w:val="20"/>
          <w:szCs w:val="20"/>
          <w:lang w:val="uz-Cyrl-UZ"/>
        </w:rPr>
        <w:t>жорий</w:t>
      </w:r>
      <w:r w:rsidRPr="004E2C4A">
        <w:rPr>
          <w:rFonts w:ascii="Times New Roman" w:hAnsi="Times New Roman"/>
          <w:sz w:val="20"/>
          <w:szCs w:val="20"/>
          <w:lang w:val="uz-Cyrl-UZ"/>
        </w:rPr>
        <w:t xml:space="preserve"> таъмирлаш ишларини бажариш учун ажратилган бино, иншоат, курилиш участкасини далолатномаси билан «Пудратчи»га топширади.</w:t>
      </w:r>
    </w:p>
    <w:p w:rsidR="001F691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lastRenderedPageBreak/>
        <w:t>Курилиш ишларини бажарилиши устидан «Буюртмачи» вакиллари курилиш назоратини ва мазкур шартномада кайд этилган. «Пудратчи» томонидан кабул килинган мажбуриятлар ва бошка функцияларга риоя этилишини назорат килиб боради. «Пудратчи»дан тугалланган ишларни кабул килиб олишни таъминлайди. Молиялаштириш жадвалига биноан аванс маблаги беради. Белгиланган ишларни якунланган деб топилиб комиссия оркали кабул килинганда молиялаштиришни амалга оширади. «Буюртмачи» курилиш майдонида уз вакилини техник аудиторини тайинлайди у «Буюртмачи»нинг номидан бажарилаётган сифати устидан техник назоратни амалга оширади. Шунингдек «Пудратчи» томонидан ишлатиладиган материаллар ва асбоб ускуналарни шартнома шартларига ва иш хужжатларига мувофик текширади.</w:t>
      </w:r>
    </w:p>
    <w:p w:rsidR="001F691A" w:rsidRPr="00F2737D" w:rsidRDefault="001F691A" w:rsidP="001F691A">
      <w:pPr>
        <w:autoSpaceDE w:val="0"/>
        <w:autoSpaceDN w:val="0"/>
        <w:adjustRightInd w:val="0"/>
        <w:ind w:firstLine="570"/>
        <w:jc w:val="both"/>
        <w:rPr>
          <w:rFonts w:ascii="Times New Roman" w:hAnsi="Times New Roman"/>
          <w:sz w:val="20"/>
          <w:szCs w:val="20"/>
          <w:lang w:val="uz-Cyrl-UZ"/>
        </w:rPr>
      </w:pPr>
      <w:r>
        <w:rPr>
          <w:rFonts w:ascii="Times New Roman" w:hAnsi="Times New Roman"/>
          <w:sz w:val="20"/>
          <w:szCs w:val="20"/>
          <w:lang w:val="uz-Cyrl-UZ"/>
        </w:rPr>
        <w:t xml:space="preserve">5.3 </w:t>
      </w:r>
      <w:r w:rsidRPr="00F2737D">
        <w:rPr>
          <w:rFonts w:ascii="Times New Roman" w:hAnsi="Times New Roman"/>
          <w:sz w:val="20"/>
          <w:szCs w:val="20"/>
          <w:lang w:val="uz-Cyrl-UZ"/>
        </w:rPr>
        <w:t>Агар бажарилган ишлар ёки кўрсатилган хизматлар сифати бўйича стандартлар, техник шартлар, намуналарга (эталонларга) қонун ҳужжатларида ёки хўжалик шартномасида белгиланган бошқа мажбурий шартларга мос келмаса, буюртмачи ишларни</w:t>
      </w:r>
      <w:r>
        <w:rPr>
          <w:rFonts w:ascii="Times New Roman" w:hAnsi="Times New Roman"/>
          <w:sz w:val="20"/>
          <w:szCs w:val="20"/>
          <w:lang w:val="uz-Cyrl-UZ"/>
        </w:rPr>
        <w:t xml:space="preserve"> </w:t>
      </w:r>
      <w:r w:rsidRPr="00F2737D">
        <w:rPr>
          <w:rFonts w:ascii="Times New Roman" w:hAnsi="Times New Roman"/>
          <w:sz w:val="20"/>
          <w:szCs w:val="20"/>
          <w:lang w:val="uz-Cyrl-UZ"/>
        </w:rPr>
        <w:t>қабул қилиш ҳамда уларнинг ҳақини тўлашни рад этиб, етказиб пудратчидан сифати, ассортименти ва нави лозим даражада бўлмаган ишлар қийматининг 20 фоизи миқдорида жарима ундириб олишга, ишлар ва хизматлар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ишлар</w:t>
      </w:r>
      <w:r>
        <w:rPr>
          <w:rFonts w:ascii="Times New Roman" w:hAnsi="Times New Roman"/>
          <w:sz w:val="20"/>
          <w:szCs w:val="20"/>
          <w:lang w:val="uz-Cyrl-UZ"/>
        </w:rPr>
        <w:t xml:space="preserve"> </w:t>
      </w:r>
      <w:r w:rsidRPr="00F2737D">
        <w:rPr>
          <w:rFonts w:ascii="Times New Roman" w:hAnsi="Times New Roman"/>
          <w:sz w:val="20"/>
          <w:szCs w:val="20"/>
          <w:lang w:val="uz-Cyrl-UZ"/>
        </w:rPr>
        <w:t>етказиб берганлик учун жарима пудратчидан акцептсиз тартибда ундириб олинади.</w:t>
      </w:r>
    </w:p>
    <w:p w:rsidR="001F691A" w:rsidRPr="00F2737D" w:rsidRDefault="001F691A" w:rsidP="001F691A">
      <w:pPr>
        <w:autoSpaceDE w:val="0"/>
        <w:autoSpaceDN w:val="0"/>
        <w:adjustRightInd w:val="0"/>
        <w:ind w:firstLine="570"/>
        <w:jc w:val="both"/>
        <w:rPr>
          <w:rFonts w:ascii="Times New Roman" w:hAnsi="Times New Roman"/>
          <w:sz w:val="20"/>
          <w:szCs w:val="20"/>
          <w:lang w:val="uz-Cyrl-UZ"/>
        </w:rPr>
      </w:pPr>
      <w:r w:rsidRPr="00F2737D">
        <w:rPr>
          <w:rFonts w:ascii="Times New Roman" w:hAnsi="Times New Roman"/>
          <w:sz w:val="20"/>
          <w:szCs w:val="20"/>
          <w:lang w:val="uz-Cyrl-UZ"/>
        </w:rPr>
        <w:t>Жаримани ундириш тўғрисидаги тўлов талабномаси банк муассасасига товарларнинг (ишларнинг, хизматларнинг сифати, ассортименти ва нави лозим даражада эмаслиги тўғрисидаги далолатнома тузилгандан кейин ўн кун ичида тақдим этилади. Жаримани ундириш тўғрисидаги тўлов талабномаси белгиланган ўн кунлик муддатни бузган ҳолда тақдим этилган ҳолларда, жаримани ундириш белгиланган тартибда амалга оширилади.</w:t>
      </w:r>
    </w:p>
    <w:p w:rsidR="001F691A" w:rsidRDefault="001F691A" w:rsidP="001F691A">
      <w:pPr>
        <w:ind w:firstLine="540"/>
        <w:jc w:val="both"/>
        <w:rPr>
          <w:rFonts w:ascii="Times New Roman" w:hAnsi="Times New Roman"/>
          <w:sz w:val="20"/>
          <w:szCs w:val="20"/>
          <w:lang w:val="uz-Cyrl-UZ"/>
        </w:rPr>
      </w:pPr>
      <w:r w:rsidRPr="00F2737D">
        <w:rPr>
          <w:rFonts w:ascii="Times New Roman" w:hAnsi="Times New Roman"/>
          <w:sz w:val="20"/>
          <w:szCs w:val="20"/>
          <w:lang w:val="uz-Cyrl-UZ"/>
        </w:rPr>
        <w:t>5</w:t>
      </w:r>
      <w:r>
        <w:rPr>
          <w:rFonts w:ascii="Times New Roman" w:hAnsi="Times New Roman"/>
          <w:sz w:val="20"/>
          <w:szCs w:val="20"/>
          <w:lang w:val="uz-Cyrl-UZ"/>
        </w:rPr>
        <w:t xml:space="preserve">.4  </w:t>
      </w:r>
      <w:r w:rsidRPr="004E2C4A">
        <w:rPr>
          <w:rFonts w:ascii="Times New Roman" w:hAnsi="Times New Roman"/>
          <w:sz w:val="20"/>
          <w:szCs w:val="20"/>
          <w:lang w:val="uz-Cyrl-UZ"/>
        </w:rPr>
        <w:t>«Пудратчи»</w:t>
      </w:r>
      <w:r>
        <w:rPr>
          <w:rFonts w:ascii="Times New Roman" w:hAnsi="Times New Roman"/>
          <w:sz w:val="20"/>
          <w:szCs w:val="20"/>
          <w:lang w:val="uz-Cyrl-UZ"/>
        </w:rPr>
        <w:t xml:space="preserve"> ишларни бажариш графигида кўрсатилган муддатларда қурилиш ишларини тугатмаган тақдирда </w:t>
      </w:r>
      <w:r w:rsidRPr="004E2C4A">
        <w:rPr>
          <w:rFonts w:ascii="Times New Roman" w:hAnsi="Times New Roman"/>
          <w:sz w:val="20"/>
          <w:szCs w:val="20"/>
          <w:lang w:val="uz-Cyrl-UZ"/>
        </w:rPr>
        <w:t>«</w:t>
      </w:r>
      <w:r>
        <w:rPr>
          <w:rFonts w:ascii="Times New Roman" w:hAnsi="Times New Roman"/>
          <w:sz w:val="20"/>
          <w:szCs w:val="20"/>
          <w:lang w:val="uz-Cyrl-UZ"/>
        </w:rPr>
        <w:t>Буюртмачи</w:t>
      </w:r>
      <w:r w:rsidRPr="004E2C4A">
        <w:rPr>
          <w:rFonts w:ascii="Times New Roman" w:hAnsi="Times New Roman"/>
          <w:sz w:val="20"/>
          <w:szCs w:val="20"/>
          <w:lang w:val="uz-Cyrl-UZ"/>
        </w:rPr>
        <w:t>»</w:t>
      </w:r>
      <w:r>
        <w:rPr>
          <w:rFonts w:ascii="Times New Roman" w:hAnsi="Times New Roman"/>
          <w:sz w:val="20"/>
          <w:szCs w:val="20"/>
          <w:lang w:val="uz-Cyrl-UZ"/>
        </w:rPr>
        <w:t xml:space="preserve">га </w:t>
      </w:r>
      <w:r w:rsidRPr="00F44D03">
        <w:rPr>
          <w:rFonts w:ascii="Times New Roman" w:hAnsi="Times New Roman"/>
          <w:sz w:val="20"/>
          <w:szCs w:val="20"/>
          <w:lang w:val="uz-Cyrl-UZ"/>
        </w:rPr>
        <w:t>кечиктирилган ҳар бир кун учун мажбурият бажарилмаган қисмининг 0,5 фоизи миқдорида пеня тўлайди, бироқ бунда пенянинг умумий суммаси бажарилмаган ишлар ёки кўрсатилмаган хизматлар баҳосининг 50 фоизидан ошиб кетмаслиги лозим. Пеняни тўлаш шартнома мажбуриятларини бузган тарафни ишларни бажармаслик ёки хизматларни кўрсатмаслик оқибатида етказилган зарарни қоплашдан озод этмайди.</w:t>
      </w:r>
    </w:p>
    <w:p w:rsidR="001F691A" w:rsidRPr="00F44D03" w:rsidRDefault="001F691A" w:rsidP="001F691A">
      <w:pPr>
        <w:autoSpaceDE w:val="0"/>
        <w:autoSpaceDN w:val="0"/>
        <w:adjustRightInd w:val="0"/>
        <w:ind w:firstLine="570"/>
        <w:jc w:val="both"/>
        <w:rPr>
          <w:rFonts w:ascii="Times New Roman" w:hAnsi="Times New Roman"/>
          <w:sz w:val="20"/>
          <w:szCs w:val="20"/>
          <w:lang w:val="uz-Cyrl-UZ"/>
        </w:rPr>
      </w:pPr>
      <w:r>
        <w:rPr>
          <w:rFonts w:ascii="Times New Roman" w:hAnsi="Times New Roman"/>
          <w:sz w:val="20"/>
          <w:szCs w:val="20"/>
          <w:lang w:val="uz-Cyrl-UZ"/>
        </w:rPr>
        <w:t xml:space="preserve">5.5   </w:t>
      </w:r>
      <w:r w:rsidRPr="004E2C4A">
        <w:rPr>
          <w:rFonts w:ascii="Times New Roman" w:hAnsi="Times New Roman"/>
          <w:sz w:val="20"/>
          <w:szCs w:val="20"/>
          <w:lang w:val="uz-Cyrl-UZ"/>
        </w:rPr>
        <w:t>«</w:t>
      </w:r>
      <w:r>
        <w:rPr>
          <w:rFonts w:ascii="Times New Roman" w:hAnsi="Times New Roman"/>
          <w:sz w:val="20"/>
          <w:szCs w:val="20"/>
          <w:lang w:val="uz-Cyrl-UZ"/>
        </w:rPr>
        <w:t>Буюртмачи</w:t>
      </w:r>
      <w:r w:rsidRPr="004E2C4A">
        <w:rPr>
          <w:rFonts w:ascii="Times New Roman" w:hAnsi="Times New Roman"/>
          <w:sz w:val="20"/>
          <w:szCs w:val="20"/>
          <w:lang w:val="uz-Cyrl-UZ"/>
        </w:rPr>
        <w:t>»</w:t>
      </w:r>
      <w:r>
        <w:rPr>
          <w:rFonts w:ascii="Times New Roman" w:hAnsi="Times New Roman"/>
          <w:sz w:val="20"/>
          <w:szCs w:val="20"/>
          <w:lang w:val="uz-Cyrl-UZ"/>
        </w:rPr>
        <w:t xml:space="preserve">  шартноманинг 2-қисмида кўрсатилган муддатларда бажарилган ишлар хақини ўз вақтида тўламаган тақдирда </w:t>
      </w:r>
      <w:r w:rsidRPr="004E2C4A">
        <w:rPr>
          <w:rFonts w:ascii="Times New Roman" w:hAnsi="Times New Roman"/>
          <w:sz w:val="20"/>
          <w:szCs w:val="20"/>
          <w:lang w:val="uz-Cyrl-UZ"/>
        </w:rPr>
        <w:t>«Пудратчи»</w:t>
      </w:r>
      <w:r>
        <w:rPr>
          <w:rFonts w:ascii="Times New Roman" w:hAnsi="Times New Roman"/>
          <w:sz w:val="20"/>
          <w:szCs w:val="20"/>
          <w:lang w:val="uz-Cyrl-UZ"/>
        </w:rPr>
        <w:t xml:space="preserve">га </w:t>
      </w:r>
      <w:r w:rsidRPr="00F44D03">
        <w:rPr>
          <w:rFonts w:ascii="Times New Roman" w:hAnsi="Times New Roman"/>
          <w:sz w:val="20"/>
          <w:szCs w:val="20"/>
          <w:lang w:val="uz-Cyrl-UZ"/>
        </w:rPr>
        <w:t>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5.</w:t>
      </w:r>
      <w:r>
        <w:rPr>
          <w:rFonts w:ascii="Times New Roman" w:hAnsi="Times New Roman"/>
          <w:sz w:val="20"/>
          <w:szCs w:val="20"/>
          <w:lang w:val="uz-Cyrl-UZ"/>
        </w:rPr>
        <w:t xml:space="preserve">6 </w:t>
      </w:r>
      <w:r w:rsidRPr="004E2C4A">
        <w:rPr>
          <w:rFonts w:ascii="Times New Roman" w:hAnsi="Times New Roman"/>
          <w:sz w:val="20"/>
          <w:szCs w:val="20"/>
          <w:lang w:val="uz-Cyrl-UZ"/>
        </w:rPr>
        <w:t xml:space="preserve"> Шартномада бошка тартиб назарда тутилмаган булса, хужалик шартномаларни бажармаганлик ва лозим даражада бажармганлик учун “Хужалик юрутувчи суъектлар фаолиятининг шартномавий-хукукий базаси тугрисида”ги конунинг 25-321 моддаларида назарда тутилган жавобгарлик чоралари кулланилади.</w:t>
      </w:r>
      <w:r w:rsidRPr="004E2C4A">
        <w:rPr>
          <w:rFonts w:ascii="Times New Roman" w:hAnsi="Times New Roman"/>
          <w:sz w:val="20"/>
          <w:szCs w:val="20"/>
          <w:lang w:val="uz-Cyrl-UZ"/>
        </w:rPr>
        <w:tab/>
        <w:t xml:space="preserve"> </w:t>
      </w:r>
    </w:p>
    <w:p w:rsidR="001F691A" w:rsidRPr="004E2C4A" w:rsidRDefault="001F691A" w:rsidP="001F691A">
      <w:pPr>
        <w:jc w:val="center"/>
        <w:rPr>
          <w:rFonts w:ascii="Times New Roman" w:hAnsi="Times New Roman"/>
          <w:b/>
          <w:sz w:val="20"/>
          <w:szCs w:val="20"/>
          <w:lang w:val="uz-Cyrl-UZ"/>
        </w:rPr>
      </w:pPr>
      <w:r w:rsidRPr="004E2C4A">
        <w:rPr>
          <w:rFonts w:ascii="Times New Roman" w:hAnsi="Times New Roman"/>
          <w:b/>
          <w:sz w:val="20"/>
          <w:szCs w:val="20"/>
          <w:lang w:val="uz-Cyrl-UZ"/>
        </w:rPr>
        <w:t>VI. Низоларни хал килиш тартиби</w:t>
      </w:r>
    </w:p>
    <w:p w:rsidR="001F691A" w:rsidRPr="004E2C4A" w:rsidRDefault="001F691A" w:rsidP="001F691A">
      <w:pPr>
        <w:jc w:val="both"/>
        <w:rPr>
          <w:rFonts w:ascii="Times New Roman" w:hAnsi="Times New Roman"/>
          <w:sz w:val="20"/>
          <w:szCs w:val="20"/>
          <w:lang w:val="uz-Cyrl-UZ"/>
        </w:rPr>
      </w:pPr>
      <w:r w:rsidRPr="004E2C4A">
        <w:rPr>
          <w:rFonts w:ascii="Times New Roman" w:hAnsi="Times New Roman"/>
          <w:sz w:val="20"/>
          <w:szCs w:val="20"/>
          <w:lang w:val="uz-Cyrl-UZ"/>
        </w:rPr>
        <w:t>6.1 Ушбу шартнома ёки унга боглик масалалар юзасидан келиб чикадиган барча низолар тарафларнинг узаро келишуви билан хал килинади.</w:t>
      </w:r>
    </w:p>
    <w:p w:rsidR="001F691A" w:rsidRPr="004E2C4A" w:rsidRDefault="001F691A" w:rsidP="001F691A">
      <w:pPr>
        <w:jc w:val="both"/>
        <w:rPr>
          <w:rFonts w:ascii="Times New Roman" w:hAnsi="Times New Roman"/>
          <w:sz w:val="20"/>
          <w:szCs w:val="20"/>
          <w:lang w:val="uz-Cyrl-UZ"/>
        </w:rPr>
      </w:pPr>
      <w:r w:rsidRPr="004E2C4A">
        <w:rPr>
          <w:rFonts w:ascii="Times New Roman" w:hAnsi="Times New Roman"/>
          <w:sz w:val="20"/>
          <w:szCs w:val="20"/>
          <w:lang w:val="uz-Cyrl-UZ"/>
        </w:rPr>
        <w:t xml:space="preserve">6.2 Низоларни тарафларнинг келишуви билан хал килиб булмаган такдирда Узбекистон Республикасининг амалдаги конун коидасига асосан </w:t>
      </w:r>
      <w:r>
        <w:rPr>
          <w:rFonts w:ascii="Times New Roman" w:hAnsi="Times New Roman"/>
          <w:sz w:val="20"/>
          <w:szCs w:val="20"/>
          <w:lang w:val="uz-Cyrl-UZ"/>
        </w:rPr>
        <w:t>иктисодий</w:t>
      </w:r>
      <w:r w:rsidRPr="004E2C4A">
        <w:rPr>
          <w:rFonts w:ascii="Times New Roman" w:hAnsi="Times New Roman"/>
          <w:sz w:val="20"/>
          <w:szCs w:val="20"/>
          <w:lang w:val="uz-Cyrl-UZ"/>
        </w:rPr>
        <w:t xml:space="preserve"> судида хал килинади.</w:t>
      </w:r>
    </w:p>
    <w:p w:rsidR="001F691A" w:rsidRPr="004E2C4A" w:rsidRDefault="001F691A" w:rsidP="001F691A">
      <w:pPr>
        <w:jc w:val="center"/>
        <w:rPr>
          <w:rFonts w:ascii="Times New Roman" w:hAnsi="Times New Roman"/>
          <w:b/>
          <w:sz w:val="20"/>
          <w:szCs w:val="20"/>
          <w:lang w:val="uz-Cyrl-UZ"/>
        </w:rPr>
      </w:pPr>
      <w:r w:rsidRPr="004E2C4A">
        <w:rPr>
          <w:rFonts w:ascii="Times New Roman" w:hAnsi="Times New Roman"/>
          <w:b/>
          <w:sz w:val="20"/>
          <w:szCs w:val="20"/>
          <w:lang w:val="uz-Cyrl-UZ"/>
        </w:rPr>
        <w:t>VII. Бошка шартлар</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7.1 Ушбу шартномага киритиладиган барча узгаришлар ва кушимчалар ёзма равишда расмийлаштирилиб, тарафлар томонидан имзолангандан кейин хакикий хисобланади.</w:t>
      </w:r>
    </w:p>
    <w:p w:rsidR="001F691A" w:rsidRPr="004E2C4A" w:rsidRDefault="001F691A" w:rsidP="001F691A">
      <w:pPr>
        <w:ind w:firstLine="540"/>
        <w:jc w:val="both"/>
        <w:rPr>
          <w:rFonts w:ascii="Times New Roman" w:hAnsi="Times New Roman"/>
          <w:sz w:val="20"/>
          <w:szCs w:val="20"/>
          <w:lang w:val="uz-Cyrl-UZ"/>
        </w:rPr>
      </w:pPr>
      <w:r w:rsidRPr="004E2C4A">
        <w:rPr>
          <w:rFonts w:ascii="Times New Roman" w:hAnsi="Times New Roman"/>
          <w:sz w:val="20"/>
          <w:szCs w:val="20"/>
          <w:lang w:val="uz-Cyrl-UZ"/>
        </w:rPr>
        <w:t>7.2 Ушбу шартнома бир хил юридик кучга эга булган икки нусхада тузилган булиб тарафлар имзоларидан сунг хакикий деб хисобланади.</w:t>
      </w:r>
    </w:p>
    <w:p w:rsidR="001F691A" w:rsidRPr="001F691A" w:rsidRDefault="001F691A" w:rsidP="001F691A">
      <w:pPr>
        <w:pStyle w:val="1"/>
        <w:jc w:val="center"/>
        <w:rPr>
          <w:b/>
          <w:sz w:val="20"/>
          <w:szCs w:val="20"/>
          <w:lang w:val="uz-Cyrl-UZ"/>
        </w:rPr>
      </w:pPr>
    </w:p>
    <w:p w:rsidR="001F691A" w:rsidRPr="004E2C4A" w:rsidRDefault="001F691A" w:rsidP="001F691A">
      <w:pPr>
        <w:pStyle w:val="1"/>
        <w:jc w:val="center"/>
        <w:rPr>
          <w:b/>
          <w:sz w:val="20"/>
          <w:szCs w:val="20"/>
          <w:lang w:val="uz-Cyrl-UZ"/>
        </w:rPr>
      </w:pPr>
      <w:r w:rsidRPr="004E2C4A">
        <w:rPr>
          <w:b/>
          <w:sz w:val="20"/>
          <w:szCs w:val="20"/>
          <w:lang w:val="uz-Cyrl-UZ"/>
        </w:rPr>
        <w:t>VII</w:t>
      </w:r>
      <w:r w:rsidRPr="001F691A">
        <w:rPr>
          <w:b/>
          <w:sz w:val="20"/>
          <w:szCs w:val="20"/>
          <w:lang w:val="uz-Cyrl-UZ"/>
        </w:rPr>
        <w:t>I</w:t>
      </w:r>
      <w:r w:rsidRPr="004E2C4A">
        <w:rPr>
          <w:b/>
          <w:sz w:val="20"/>
          <w:szCs w:val="20"/>
          <w:lang w:val="uz-Cyrl-UZ"/>
        </w:rPr>
        <w:t>. ЕНГИБ БЎЛМАЙДИГАН КУЧ (ФОРС МАЖОР) ХОЛАТЛАРИ</w:t>
      </w:r>
    </w:p>
    <w:p w:rsidR="001F691A" w:rsidRPr="004E2C4A" w:rsidRDefault="001F691A" w:rsidP="001F691A">
      <w:pPr>
        <w:ind w:firstLine="720"/>
        <w:jc w:val="both"/>
        <w:rPr>
          <w:rFonts w:ascii="Times New Roman" w:hAnsi="Times New Roman"/>
          <w:sz w:val="20"/>
          <w:szCs w:val="20"/>
          <w:lang w:val="uz-Cyrl-UZ"/>
        </w:rPr>
      </w:pPr>
    </w:p>
    <w:p w:rsidR="001F691A" w:rsidRPr="004E2C4A" w:rsidRDefault="001F691A" w:rsidP="001F691A">
      <w:pPr>
        <w:ind w:firstLine="720"/>
        <w:jc w:val="both"/>
        <w:rPr>
          <w:rFonts w:ascii="Times New Roman" w:hAnsi="Times New Roman"/>
          <w:sz w:val="20"/>
          <w:szCs w:val="20"/>
          <w:lang w:val="uz-Cyrl-UZ"/>
        </w:rPr>
      </w:pPr>
      <w:r w:rsidRPr="004E2C4A">
        <w:rPr>
          <w:rFonts w:ascii="Times New Roman" w:hAnsi="Times New Roman"/>
          <w:sz w:val="20"/>
          <w:szCs w:val="20"/>
          <w:lang w:val="uz-Cyrl-UZ"/>
        </w:rPr>
        <w:t>8.1 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rsidR="001F691A" w:rsidRPr="004E2C4A" w:rsidRDefault="001F691A" w:rsidP="001F691A">
      <w:pPr>
        <w:pStyle w:val="1"/>
        <w:jc w:val="center"/>
        <w:rPr>
          <w:sz w:val="20"/>
          <w:szCs w:val="20"/>
          <w:lang w:val="uz-Cyrl-UZ"/>
        </w:rPr>
      </w:pPr>
    </w:p>
    <w:p w:rsidR="001F691A" w:rsidRDefault="001F691A" w:rsidP="001F691A">
      <w:pPr>
        <w:pStyle w:val="1"/>
        <w:jc w:val="center"/>
        <w:rPr>
          <w:b/>
          <w:sz w:val="20"/>
          <w:szCs w:val="20"/>
          <w:lang w:val="uz-Cyrl-UZ"/>
        </w:rPr>
      </w:pPr>
    </w:p>
    <w:p w:rsidR="001F691A" w:rsidRPr="004E2C4A" w:rsidRDefault="001F691A" w:rsidP="001F691A">
      <w:pPr>
        <w:pStyle w:val="1"/>
        <w:jc w:val="center"/>
        <w:rPr>
          <w:b/>
          <w:sz w:val="20"/>
          <w:szCs w:val="20"/>
          <w:lang w:val="uz-Cyrl-UZ"/>
        </w:rPr>
      </w:pPr>
      <w:r w:rsidRPr="004E2C4A">
        <w:rPr>
          <w:b/>
          <w:sz w:val="20"/>
          <w:szCs w:val="20"/>
          <w:lang w:val="en-US"/>
        </w:rPr>
        <w:t>IX</w:t>
      </w:r>
      <w:r w:rsidRPr="004E2C4A">
        <w:rPr>
          <w:b/>
          <w:sz w:val="20"/>
          <w:szCs w:val="20"/>
          <w:lang w:val="uz-Cyrl-UZ"/>
        </w:rPr>
        <w:t xml:space="preserve">. ШАРТНОМАНИ ЎЗГАРТИРИШ, БЕКОР ҚИЛИШ ВА НИЗОЛАРНИ </w:t>
      </w:r>
    </w:p>
    <w:p w:rsidR="001F691A" w:rsidRPr="004E2C4A" w:rsidRDefault="001F691A" w:rsidP="001F691A">
      <w:pPr>
        <w:pStyle w:val="1"/>
        <w:jc w:val="center"/>
        <w:rPr>
          <w:b/>
          <w:sz w:val="20"/>
          <w:szCs w:val="20"/>
          <w:lang w:val="uz-Cyrl-UZ"/>
        </w:rPr>
      </w:pPr>
      <w:r w:rsidRPr="004E2C4A">
        <w:rPr>
          <w:b/>
          <w:sz w:val="20"/>
          <w:szCs w:val="20"/>
          <w:lang w:val="uz-Cyrl-UZ"/>
        </w:rPr>
        <w:t>ХАЛ ҚИЛИШ ТАРТИБИ</w:t>
      </w:r>
    </w:p>
    <w:p w:rsidR="001F691A" w:rsidRPr="004E2C4A" w:rsidRDefault="001F691A" w:rsidP="001F691A">
      <w:pPr>
        <w:ind w:firstLine="720"/>
        <w:jc w:val="both"/>
        <w:rPr>
          <w:rFonts w:ascii="Times New Roman" w:hAnsi="Times New Roman"/>
          <w:sz w:val="20"/>
          <w:szCs w:val="20"/>
          <w:lang w:val="uz-Cyrl-UZ"/>
        </w:rPr>
      </w:pPr>
    </w:p>
    <w:p w:rsidR="001F691A" w:rsidRPr="004E2C4A" w:rsidRDefault="001F691A" w:rsidP="001F691A">
      <w:pPr>
        <w:ind w:firstLine="720"/>
        <w:jc w:val="both"/>
        <w:rPr>
          <w:rFonts w:ascii="Times New Roman" w:hAnsi="Times New Roman"/>
          <w:sz w:val="20"/>
          <w:szCs w:val="20"/>
          <w:lang w:val="uz-Cyrl-UZ"/>
        </w:rPr>
      </w:pPr>
      <w:r w:rsidRPr="004E2C4A">
        <w:rPr>
          <w:rFonts w:ascii="Times New Roman" w:hAnsi="Times New Roman"/>
          <w:sz w:val="20"/>
          <w:szCs w:val="20"/>
          <w:lang w:val="uz-Cyrl-UZ"/>
        </w:rPr>
        <w:t>9.1. Мазкур шартнома белгиланган шаклда томонларнинг ўзаро келишувига мувофиқ ўзгартирилиши ва бекор қилиниши мумкин.</w:t>
      </w:r>
    </w:p>
    <w:p w:rsidR="001F691A" w:rsidRDefault="001F691A" w:rsidP="001F691A">
      <w:pPr>
        <w:ind w:firstLine="720"/>
        <w:jc w:val="both"/>
        <w:rPr>
          <w:rFonts w:ascii="Times New Roman" w:hAnsi="Times New Roman"/>
          <w:sz w:val="20"/>
          <w:szCs w:val="20"/>
          <w:lang w:val="uz-Cyrl-UZ"/>
        </w:rPr>
      </w:pPr>
      <w:r w:rsidRPr="004E2C4A">
        <w:rPr>
          <w:rFonts w:ascii="Times New Roman" w:hAnsi="Times New Roman"/>
          <w:sz w:val="20"/>
          <w:szCs w:val="20"/>
          <w:lang w:val="uz-Cyrl-UZ"/>
        </w:rPr>
        <w:t xml:space="preserve">9.2. Мазкур шартнома бўйича юзага келиши мумкун бўлган низо ва келишмовчиликлар ўзаро мухокама йўллари билан хал этилади. Агарда ўзаро мухокама йўли билан хал этиш имкони бўлмаса  Қонун хужжатларида белгиланган тартибда </w:t>
      </w:r>
      <w:r>
        <w:rPr>
          <w:rFonts w:ascii="Times New Roman" w:hAnsi="Times New Roman"/>
          <w:sz w:val="20"/>
          <w:szCs w:val="20"/>
          <w:lang w:val="uz-Cyrl-UZ"/>
        </w:rPr>
        <w:t>Иктисодий</w:t>
      </w:r>
      <w:r w:rsidRPr="004E2C4A">
        <w:rPr>
          <w:rFonts w:ascii="Times New Roman" w:hAnsi="Times New Roman"/>
          <w:sz w:val="20"/>
          <w:szCs w:val="20"/>
          <w:lang w:val="uz-Cyrl-UZ"/>
        </w:rPr>
        <w:t xml:space="preserve"> суди орқали хал этилади.</w:t>
      </w:r>
      <w:r w:rsidRPr="004E2C4A">
        <w:rPr>
          <w:rFonts w:ascii="Times New Roman" w:hAnsi="Times New Roman"/>
          <w:sz w:val="20"/>
          <w:szCs w:val="20"/>
          <w:lang w:val="uz-Cyrl-UZ"/>
        </w:rPr>
        <w:tab/>
      </w:r>
    </w:p>
    <w:p w:rsidR="001F691A" w:rsidRPr="004E2C4A" w:rsidRDefault="001F691A" w:rsidP="001F691A">
      <w:pPr>
        <w:pStyle w:val="1"/>
        <w:jc w:val="center"/>
        <w:rPr>
          <w:b/>
          <w:sz w:val="20"/>
          <w:szCs w:val="20"/>
          <w:lang w:val="uz-Cyrl-UZ"/>
        </w:rPr>
      </w:pPr>
      <w:r w:rsidRPr="004E2C4A">
        <w:rPr>
          <w:b/>
          <w:sz w:val="20"/>
          <w:szCs w:val="20"/>
          <w:lang w:val="en-US"/>
        </w:rPr>
        <w:t>X</w:t>
      </w:r>
      <w:r w:rsidRPr="004E2C4A">
        <w:rPr>
          <w:b/>
          <w:sz w:val="20"/>
          <w:szCs w:val="20"/>
          <w:lang w:val="uz-Cyrl-UZ"/>
        </w:rPr>
        <w:t>. ШАРТНОМАНИНГ АМАЛ ҚИЛИШ МУДДАТЛАРИ</w:t>
      </w:r>
    </w:p>
    <w:p w:rsidR="001F691A" w:rsidRPr="004E2C4A" w:rsidRDefault="001F691A" w:rsidP="001F691A">
      <w:pPr>
        <w:ind w:firstLine="720"/>
        <w:jc w:val="both"/>
        <w:rPr>
          <w:rFonts w:ascii="Times New Roman" w:hAnsi="Times New Roman"/>
          <w:sz w:val="20"/>
          <w:szCs w:val="20"/>
          <w:lang w:val="uz-Cyrl-UZ"/>
        </w:rPr>
      </w:pPr>
      <w:r w:rsidRPr="004E2C4A">
        <w:rPr>
          <w:rFonts w:ascii="Times New Roman" w:hAnsi="Times New Roman"/>
          <w:sz w:val="20"/>
          <w:szCs w:val="20"/>
          <w:lang w:val="uz-Cyrl-UZ"/>
        </w:rPr>
        <w:t>10.1. Шартнома томонлар имзолаб, худудий  Ғазначилик тизимидан рўйхатдан ўтган кундан кучга кириб, “</w:t>
      </w:r>
      <w:smartTag w:uri="urn:schemas-microsoft-com:office:smarttags" w:element="metricconverter">
        <w:smartTagPr>
          <w:attr w:name="ProductID" w:val="31”"/>
        </w:smartTagPr>
        <w:r w:rsidRPr="004E2C4A">
          <w:rPr>
            <w:rFonts w:ascii="Times New Roman" w:hAnsi="Times New Roman"/>
            <w:sz w:val="20"/>
            <w:szCs w:val="20"/>
            <w:lang w:val="uz-Cyrl-UZ"/>
          </w:rPr>
          <w:t>31”</w:t>
        </w:r>
      </w:smartTag>
      <w:r>
        <w:rPr>
          <w:rFonts w:ascii="Times New Roman" w:hAnsi="Times New Roman"/>
          <w:sz w:val="20"/>
          <w:szCs w:val="20"/>
          <w:lang w:val="uz-Cyrl-UZ"/>
        </w:rPr>
        <w:t xml:space="preserve"> </w:t>
      </w:r>
      <w:r w:rsidRPr="00960671">
        <w:rPr>
          <w:rFonts w:ascii="Times New Roman" w:hAnsi="Times New Roman"/>
          <w:sz w:val="20"/>
          <w:szCs w:val="20"/>
          <w:lang w:val="uz-Cyrl-UZ"/>
        </w:rPr>
        <w:t>д</w:t>
      </w:r>
      <w:r w:rsidRPr="004E2C4A">
        <w:rPr>
          <w:rFonts w:ascii="Times New Roman" w:hAnsi="Times New Roman"/>
          <w:sz w:val="20"/>
          <w:szCs w:val="20"/>
          <w:lang w:val="uz-Cyrl-UZ"/>
        </w:rPr>
        <w:t xml:space="preserve">екабрь </w:t>
      </w:r>
      <w:r>
        <w:rPr>
          <w:rFonts w:ascii="Times New Roman" w:hAnsi="Times New Roman"/>
          <w:sz w:val="20"/>
          <w:szCs w:val="20"/>
          <w:lang w:val="uz-Cyrl-UZ"/>
        </w:rPr>
        <w:t>202</w:t>
      </w:r>
      <w:r w:rsidR="00377251">
        <w:rPr>
          <w:rFonts w:ascii="Times New Roman" w:hAnsi="Times New Roman"/>
          <w:sz w:val="20"/>
          <w:szCs w:val="20"/>
          <w:lang w:val="uz-Cyrl-UZ"/>
        </w:rPr>
        <w:t>2</w:t>
      </w:r>
      <w:r w:rsidRPr="004E2C4A">
        <w:rPr>
          <w:rFonts w:ascii="Times New Roman" w:hAnsi="Times New Roman"/>
          <w:sz w:val="20"/>
          <w:szCs w:val="20"/>
          <w:lang w:val="uz-Cyrl-UZ"/>
        </w:rPr>
        <w:t xml:space="preserve"> йилгача амал қилади.</w:t>
      </w:r>
    </w:p>
    <w:p w:rsidR="001F691A" w:rsidRPr="004E2C4A" w:rsidRDefault="001F691A" w:rsidP="001F691A">
      <w:pPr>
        <w:ind w:firstLine="720"/>
        <w:jc w:val="both"/>
        <w:rPr>
          <w:rFonts w:ascii="Times New Roman" w:hAnsi="Times New Roman"/>
          <w:sz w:val="20"/>
          <w:szCs w:val="20"/>
          <w:lang w:val="uz-Cyrl-UZ"/>
        </w:rPr>
      </w:pPr>
      <w:r w:rsidRPr="001F691A">
        <w:rPr>
          <w:rFonts w:ascii="Times New Roman" w:hAnsi="Times New Roman"/>
          <w:sz w:val="20"/>
          <w:szCs w:val="20"/>
          <w:lang w:val="uz-Cyrl-UZ"/>
        </w:rPr>
        <w:t>10</w:t>
      </w:r>
      <w:r w:rsidRPr="004E2C4A">
        <w:rPr>
          <w:rFonts w:ascii="Times New Roman" w:hAnsi="Times New Roman"/>
          <w:sz w:val="20"/>
          <w:szCs w:val="20"/>
          <w:lang w:val="uz-Cyrl-UZ"/>
        </w:rPr>
        <w:t xml:space="preserve">.2. Шартнома 2 нусхада тузилиб, иккала нусхаси ҳам хуқуқий жихатдан тенг  кучли ҳисобланади.  </w:t>
      </w:r>
    </w:p>
    <w:p w:rsidR="001F691A" w:rsidRPr="004E2C4A" w:rsidRDefault="001F691A" w:rsidP="001F691A">
      <w:pPr>
        <w:ind w:firstLine="720"/>
        <w:jc w:val="center"/>
        <w:rPr>
          <w:rFonts w:ascii="Times New Roman" w:hAnsi="Times New Roman"/>
          <w:b/>
          <w:sz w:val="20"/>
          <w:szCs w:val="20"/>
          <w:lang w:val="uz-Cyrl-UZ"/>
        </w:rPr>
      </w:pPr>
      <w:r w:rsidRPr="004E2C4A">
        <w:rPr>
          <w:rFonts w:ascii="Times New Roman" w:hAnsi="Times New Roman"/>
          <w:b/>
          <w:sz w:val="20"/>
          <w:szCs w:val="20"/>
          <w:lang w:val="en-US"/>
        </w:rPr>
        <w:t>XI</w:t>
      </w:r>
      <w:r w:rsidRPr="004E2C4A">
        <w:rPr>
          <w:rFonts w:ascii="Times New Roman" w:hAnsi="Times New Roman"/>
          <w:b/>
          <w:sz w:val="20"/>
          <w:szCs w:val="20"/>
          <w:lang w:val="uz-Cyrl-UZ"/>
        </w:rPr>
        <w:t>. ТОМОНЛАРНИНГ РЕКВИЗИТЛАРИ</w:t>
      </w:r>
    </w:p>
    <w:p w:rsidR="001F691A" w:rsidRPr="004E2C4A" w:rsidRDefault="001F691A" w:rsidP="001F691A">
      <w:pPr>
        <w:rPr>
          <w:rFonts w:ascii="Times New Roman" w:hAnsi="Times New Roman"/>
          <w:sz w:val="20"/>
          <w:szCs w:val="20"/>
          <w:lang w:val="uz-Cyrl-UZ"/>
        </w:rPr>
      </w:pPr>
      <w:r w:rsidRPr="004E2C4A">
        <w:rPr>
          <w:rFonts w:ascii="Times New Roman" w:hAnsi="Times New Roman"/>
          <w:sz w:val="20"/>
          <w:szCs w:val="20"/>
          <w:lang w:val="uz-Cyrl-UZ"/>
        </w:rPr>
        <w:t xml:space="preserve">         </w:t>
      </w:r>
      <w:r w:rsidRPr="004E2C4A">
        <w:rPr>
          <w:rFonts w:ascii="Times New Roman" w:hAnsi="Times New Roman"/>
          <w:b/>
          <w:sz w:val="20"/>
          <w:szCs w:val="20"/>
          <w:lang w:val="uz-Cyrl-UZ"/>
        </w:rPr>
        <w:t xml:space="preserve">       </w:t>
      </w:r>
      <w:r>
        <w:rPr>
          <w:rFonts w:ascii="Times New Roman" w:hAnsi="Times New Roman"/>
          <w:b/>
          <w:sz w:val="20"/>
          <w:szCs w:val="20"/>
          <w:lang w:val="uz-Cyrl-UZ"/>
        </w:rPr>
        <w:tab/>
      </w:r>
      <w:r w:rsidRPr="004E2C4A">
        <w:rPr>
          <w:rFonts w:ascii="Times New Roman" w:hAnsi="Times New Roman"/>
          <w:b/>
          <w:sz w:val="20"/>
          <w:szCs w:val="20"/>
          <w:lang w:val="uz-Cyrl-UZ"/>
        </w:rPr>
        <w:t xml:space="preserve">«ПУДРАТЧИ»                                                       </w:t>
      </w:r>
      <w:r>
        <w:rPr>
          <w:rFonts w:ascii="Times New Roman" w:hAnsi="Times New Roman"/>
          <w:sz w:val="20"/>
          <w:szCs w:val="20"/>
          <w:lang w:val="uz-Cyrl-UZ"/>
        </w:rPr>
        <w:t xml:space="preserve">                </w:t>
      </w:r>
      <w:r>
        <w:rPr>
          <w:rFonts w:ascii="Times New Roman" w:hAnsi="Times New Roman"/>
          <w:sz w:val="20"/>
          <w:szCs w:val="20"/>
          <w:lang w:val="uz-Cyrl-UZ"/>
        </w:rPr>
        <w:tab/>
        <w:t xml:space="preserve">  </w:t>
      </w:r>
      <w:r w:rsidRPr="004E2C4A">
        <w:rPr>
          <w:rFonts w:ascii="Times New Roman" w:hAnsi="Times New Roman"/>
          <w:b/>
          <w:sz w:val="20"/>
          <w:szCs w:val="20"/>
          <w:lang w:val="uz-Cyrl-UZ"/>
        </w:rPr>
        <w:t>«БУЮРТМАЧИ»</w:t>
      </w:r>
    </w:p>
    <w:tbl>
      <w:tblPr>
        <w:tblW w:w="10871" w:type="dxa"/>
        <w:jc w:val="center"/>
        <w:tblLook w:val="01E0"/>
      </w:tblPr>
      <w:tblGrid>
        <w:gridCol w:w="5376"/>
        <w:gridCol w:w="239"/>
        <w:gridCol w:w="5256"/>
      </w:tblGrid>
      <w:tr w:rsidR="001F691A" w:rsidRPr="00377251" w:rsidTr="00BB1F8B">
        <w:trPr>
          <w:jc w:val="center"/>
        </w:trPr>
        <w:tc>
          <w:tcPr>
            <w:tcW w:w="5376" w:type="dxa"/>
          </w:tcPr>
          <w:p w:rsidR="001F691A" w:rsidRPr="001973C8" w:rsidRDefault="001F691A" w:rsidP="00377251">
            <w:pPr>
              <w:jc w:val="center"/>
              <w:rPr>
                <w:rFonts w:ascii="Times New Roman" w:hAnsi="Times New Roman"/>
                <w:sz w:val="20"/>
                <w:szCs w:val="20"/>
              </w:rPr>
            </w:pPr>
            <w:r>
              <w:rPr>
                <w:rFonts w:ascii="Times New Roman" w:hAnsi="Times New Roman"/>
                <w:b/>
                <w:sz w:val="20"/>
                <w:szCs w:val="20"/>
                <w:u w:val="single"/>
              </w:rPr>
              <w:t>_</w:t>
            </w:r>
            <w:r w:rsidR="00377251">
              <w:rPr>
                <w:rFonts w:ascii="Times New Roman" w:hAnsi="Times New Roman"/>
                <w:b/>
                <w:sz w:val="20"/>
                <w:szCs w:val="20"/>
                <w:u w:val="single"/>
                <w:lang w:val="uz-Cyrl-UZ"/>
              </w:rPr>
              <w:t>________________________</w:t>
            </w:r>
            <w:r>
              <w:rPr>
                <w:rFonts w:ascii="Times New Roman" w:hAnsi="Times New Roman"/>
                <w:b/>
                <w:sz w:val="20"/>
                <w:szCs w:val="20"/>
                <w:u w:val="single"/>
              </w:rPr>
              <w:t>_</w:t>
            </w:r>
          </w:p>
        </w:tc>
        <w:tc>
          <w:tcPr>
            <w:tcW w:w="239" w:type="dxa"/>
          </w:tcPr>
          <w:p w:rsidR="001F691A" w:rsidRPr="004E2C4A" w:rsidRDefault="001F691A" w:rsidP="00BB1F8B">
            <w:pPr>
              <w:jc w:val="both"/>
              <w:rPr>
                <w:rFonts w:ascii="Times New Roman" w:hAnsi="Times New Roman"/>
                <w:sz w:val="20"/>
                <w:szCs w:val="20"/>
                <w:lang w:val="uz-Cyrl-UZ"/>
              </w:rPr>
            </w:pPr>
          </w:p>
        </w:tc>
        <w:tc>
          <w:tcPr>
            <w:tcW w:w="5256" w:type="dxa"/>
          </w:tcPr>
          <w:p w:rsidR="001F691A" w:rsidRPr="00223DAA" w:rsidRDefault="001F691A" w:rsidP="00BB1F8B">
            <w:pPr>
              <w:rPr>
                <w:rFonts w:ascii="Times New Roman" w:hAnsi="Times New Roman"/>
                <w:sz w:val="20"/>
                <w:szCs w:val="20"/>
                <w:lang w:val="uz-Cyrl-UZ"/>
              </w:rPr>
            </w:pPr>
            <w:r>
              <w:rPr>
                <w:rFonts w:ascii="Times New Roman" w:hAnsi="Times New Roman"/>
                <w:b/>
                <w:sz w:val="20"/>
                <w:szCs w:val="20"/>
                <w:u w:val="single"/>
                <w:lang w:val="uz-Cyrl-UZ"/>
              </w:rPr>
              <w:t>Қўрғонтепа туман Халк таълими бўлими</w:t>
            </w:r>
          </w:p>
        </w:tc>
      </w:tr>
      <w:tr w:rsidR="001F691A" w:rsidRPr="00377251" w:rsidTr="00BB1F8B">
        <w:trPr>
          <w:jc w:val="center"/>
        </w:trPr>
        <w:tc>
          <w:tcPr>
            <w:tcW w:w="5376" w:type="dxa"/>
          </w:tcPr>
          <w:p w:rsidR="001F691A" w:rsidRPr="001973C8" w:rsidRDefault="001F691A" w:rsidP="00377251">
            <w:pPr>
              <w:rPr>
                <w:rFonts w:ascii="Times New Roman" w:hAnsi="Times New Roman"/>
                <w:sz w:val="20"/>
                <w:szCs w:val="20"/>
              </w:rPr>
            </w:pPr>
            <w:r w:rsidRPr="004E2C4A">
              <w:rPr>
                <w:rFonts w:ascii="Times New Roman" w:hAnsi="Times New Roman"/>
                <w:sz w:val="20"/>
                <w:szCs w:val="20"/>
                <w:lang w:val="uz-Cyrl-UZ"/>
              </w:rPr>
              <w:t>Манзил:</w:t>
            </w:r>
            <w:r>
              <w:rPr>
                <w:rFonts w:ascii="Times New Roman" w:hAnsi="Times New Roman"/>
                <w:sz w:val="20"/>
                <w:szCs w:val="20"/>
                <w:lang w:val="uz-Cyrl-UZ"/>
              </w:rPr>
              <w:t xml:space="preserve"> </w:t>
            </w:r>
            <w:r w:rsidR="00377251">
              <w:rPr>
                <w:rFonts w:ascii="Times New Roman" w:hAnsi="Times New Roman"/>
                <w:b/>
                <w:i/>
                <w:sz w:val="20"/>
                <w:szCs w:val="20"/>
                <w:u w:val="single"/>
              </w:rPr>
              <w:t>__________________________________</w:t>
            </w:r>
          </w:p>
        </w:tc>
        <w:tc>
          <w:tcPr>
            <w:tcW w:w="239" w:type="dxa"/>
          </w:tcPr>
          <w:p w:rsidR="001F691A" w:rsidRPr="004E2C4A" w:rsidRDefault="001F691A" w:rsidP="00BB1F8B">
            <w:pPr>
              <w:jc w:val="both"/>
              <w:rPr>
                <w:rFonts w:ascii="Times New Roman" w:hAnsi="Times New Roman"/>
                <w:sz w:val="20"/>
                <w:szCs w:val="20"/>
                <w:lang w:val="uz-Cyrl-UZ"/>
              </w:rPr>
            </w:pPr>
          </w:p>
        </w:tc>
        <w:tc>
          <w:tcPr>
            <w:tcW w:w="5256" w:type="dxa"/>
          </w:tcPr>
          <w:p w:rsidR="001F691A" w:rsidRPr="00223DAA" w:rsidRDefault="001F691A" w:rsidP="00BB1F8B">
            <w:pPr>
              <w:rPr>
                <w:rFonts w:ascii="Times New Roman" w:hAnsi="Times New Roman"/>
                <w:sz w:val="20"/>
                <w:szCs w:val="20"/>
                <w:lang w:val="uz-Cyrl-UZ"/>
              </w:rPr>
            </w:pPr>
            <w:r w:rsidRPr="004E2C4A">
              <w:rPr>
                <w:rFonts w:ascii="Times New Roman" w:hAnsi="Times New Roman"/>
                <w:sz w:val="20"/>
                <w:szCs w:val="20"/>
                <w:lang w:val="uz-Cyrl-UZ"/>
              </w:rPr>
              <w:t>Манзил:</w:t>
            </w:r>
            <w:r>
              <w:rPr>
                <w:rFonts w:ascii="Times New Roman" w:hAnsi="Times New Roman"/>
                <w:sz w:val="20"/>
                <w:szCs w:val="20"/>
                <w:lang w:val="uz-Cyrl-UZ"/>
              </w:rPr>
              <w:t xml:space="preserve"> </w:t>
            </w:r>
            <w:r>
              <w:rPr>
                <w:rFonts w:ascii="Times New Roman" w:hAnsi="Times New Roman"/>
                <w:b/>
                <w:sz w:val="20"/>
                <w:szCs w:val="20"/>
                <w:u w:val="single"/>
                <w:lang w:val="uz-Cyrl-UZ"/>
              </w:rPr>
              <w:t>Қўрғонтепа ш Шифокор кўча № 5 уй</w:t>
            </w:r>
          </w:p>
        </w:tc>
      </w:tr>
      <w:tr w:rsidR="001F691A" w:rsidRPr="004E2C4A" w:rsidTr="00BB1F8B">
        <w:trPr>
          <w:jc w:val="center"/>
        </w:trPr>
        <w:tc>
          <w:tcPr>
            <w:tcW w:w="5376" w:type="dxa"/>
          </w:tcPr>
          <w:p w:rsidR="001F691A" w:rsidRPr="004E2C4A" w:rsidRDefault="001F691A" w:rsidP="00377251">
            <w:pPr>
              <w:rPr>
                <w:rFonts w:ascii="Times New Roman" w:hAnsi="Times New Roman"/>
                <w:sz w:val="20"/>
                <w:szCs w:val="20"/>
                <w:lang w:val="uz-Cyrl-UZ"/>
              </w:rPr>
            </w:pPr>
            <w:r>
              <w:rPr>
                <w:rFonts w:ascii="Times New Roman" w:hAnsi="Times New Roman"/>
                <w:sz w:val="20"/>
                <w:szCs w:val="20"/>
                <w:lang w:val="uz-Cyrl-UZ"/>
              </w:rPr>
              <w:t xml:space="preserve">Тел./факс: </w:t>
            </w:r>
            <w:r w:rsidR="00377251">
              <w:rPr>
                <w:rFonts w:ascii="Times New Roman" w:hAnsi="Times New Roman"/>
                <w:sz w:val="20"/>
                <w:szCs w:val="20"/>
                <w:lang w:val="uz-Cyrl-UZ"/>
              </w:rPr>
              <w:t>_____________________</w:t>
            </w:r>
          </w:p>
        </w:tc>
        <w:tc>
          <w:tcPr>
            <w:tcW w:w="239" w:type="dxa"/>
          </w:tcPr>
          <w:p w:rsidR="001F691A" w:rsidRPr="004E2C4A" w:rsidRDefault="001F691A" w:rsidP="00BB1F8B">
            <w:pPr>
              <w:jc w:val="both"/>
              <w:rPr>
                <w:rFonts w:ascii="Times New Roman" w:hAnsi="Times New Roman"/>
                <w:sz w:val="20"/>
                <w:szCs w:val="20"/>
                <w:lang w:val="uz-Cyrl-UZ"/>
              </w:rPr>
            </w:pPr>
          </w:p>
        </w:tc>
        <w:tc>
          <w:tcPr>
            <w:tcW w:w="5256" w:type="dxa"/>
          </w:tcPr>
          <w:p w:rsidR="001F691A" w:rsidRPr="00BC7DD2" w:rsidRDefault="001F691A" w:rsidP="00BB1F8B">
            <w:pPr>
              <w:rPr>
                <w:rFonts w:ascii="Times New Roman" w:hAnsi="Times New Roman"/>
                <w:sz w:val="20"/>
                <w:szCs w:val="20"/>
              </w:rPr>
            </w:pPr>
            <w:r w:rsidRPr="004E2C4A">
              <w:rPr>
                <w:rFonts w:ascii="Times New Roman" w:hAnsi="Times New Roman"/>
                <w:sz w:val="20"/>
                <w:szCs w:val="20"/>
                <w:lang w:val="uz-Cyrl-UZ"/>
              </w:rPr>
              <w:t xml:space="preserve">Тел./факс </w:t>
            </w:r>
            <w:r>
              <w:rPr>
                <w:rFonts w:ascii="Times New Roman" w:hAnsi="Times New Roman"/>
                <w:b/>
                <w:sz w:val="20"/>
                <w:szCs w:val="20"/>
                <w:u w:val="single"/>
                <w:lang w:val="uz-Cyrl-UZ"/>
              </w:rPr>
              <w:t>723 13 92</w:t>
            </w:r>
          </w:p>
        </w:tc>
      </w:tr>
      <w:tr w:rsidR="001F691A" w:rsidRPr="004E2C4A" w:rsidTr="00BB1F8B">
        <w:trPr>
          <w:jc w:val="center"/>
        </w:trPr>
        <w:tc>
          <w:tcPr>
            <w:tcW w:w="5376" w:type="dxa"/>
          </w:tcPr>
          <w:p w:rsidR="001F691A" w:rsidRPr="006A2192" w:rsidRDefault="001F691A" w:rsidP="00377251">
            <w:pPr>
              <w:rPr>
                <w:rFonts w:ascii="Times New Roman" w:hAnsi="Times New Roman"/>
                <w:sz w:val="20"/>
                <w:szCs w:val="20"/>
                <w:lang w:val="uz-Cyrl-UZ"/>
              </w:rPr>
            </w:pPr>
            <w:r w:rsidRPr="004E2C4A">
              <w:rPr>
                <w:rFonts w:ascii="Times New Roman" w:hAnsi="Times New Roman"/>
                <w:sz w:val="20"/>
                <w:szCs w:val="20"/>
                <w:lang w:val="uz-Cyrl-UZ"/>
              </w:rPr>
              <w:t xml:space="preserve">ҳ/в: </w:t>
            </w:r>
            <w:r w:rsidR="00377251">
              <w:rPr>
                <w:rFonts w:ascii="Times New Roman" w:hAnsi="Times New Roman"/>
                <w:b/>
                <w:sz w:val="20"/>
                <w:szCs w:val="20"/>
                <w:u w:val="single"/>
                <w:lang w:val="uz-Cyrl-UZ"/>
              </w:rPr>
              <w:t>______________________________________</w:t>
            </w:r>
          </w:p>
        </w:tc>
        <w:tc>
          <w:tcPr>
            <w:tcW w:w="239" w:type="dxa"/>
          </w:tcPr>
          <w:p w:rsidR="001F691A" w:rsidRPr="004E2C4A" w:rsidRDefault="001F691A" w:rsidP="00BB1F8B">
            <w:pPr>
              <w:jc w:val="both"/>
              <w:rPr>
                <w:rFonts w:ascii="Times New Roman" w:hAnsi="Times New Roman"/>
                <w:sz w:val="20"/>
                <w:szCs w:val="20"/>
                <w:lang w:val="uz-Cyrl-UZ"/>
              </w:rPr>
            </w:pPr>
          </w:p>
        </w:tc>
        <w:tc>
          <w:tcPr>
            <w:tcW w:w="5256" w:type="dxa"/>
          </w:tcPr>
          <w:p w:rsidR="001F691A" w:rsidRPr="00CE12CA" w:rsidRDefault="001F691A" w:rsidP="00BB1F8B">
            <w:pPr>
              <w:rPr>
                <w:rFonts w:ascii="Times New Roman" w:hAnsi="Times New Roman"/>
                <w:sz w:val="20"/>
                <w:szCs w:val="20"/>
                <w:lang w:val="ky-KG"/>
              </w:rPr>
            </w:pPr>
            <w:r w:rsidRPr="004E2C4A">
              <w:rPr>
                <w:rFonts w:ascii="Times New Roman" w:hAnsi="Times New Roman"/>
                <w:sz w:val="20"/>
                <w:szCs w:val="20"/>
                <w:lang w:val="uz-Cyrl-UZ"/>
              </w:rPr>
              <w:t xml:space="preserve">ш/ҳ </w:t>
            </w:r>
            <w:r>
              <w:rPr>
                <w:rFonts w:ascii="Times New Roman" w:hAnsi="Times New Roman"/>
                <w:b/>
                <w:sz w:val="20"/>
                <w:szCs w:val="20"/>
                <w:lang w:val="ky-KG"/>
              </w:rPr>
              <w:t>10002286003220709210007508</w:t>
            </w:r>
          </w:p>
        </w:tc>
      </w:tr>
      <w:tr w:rsidR="001F691A" w:rsidRPr="004E2C4A" w:rsidTr="00BB1F8B">
        <w:trPr>
          <w:jc w:val="center"/>
        </w:trPr>
        <w:tc>
          <w:tcPr>
            <w:tcW w:w="5376" w:type="dxa"/>
          </w:tcPr>
          <w:p w:rsidR="001F691A" w:rsidRPr="00351A35" w:rsidRDefault="001F691A" w:rsidP="00377251">
            <w:pPr>
              <w:rPr>
                <w:rFonts w:ascii="Times New Roman" w:hAnsi="Times New Roman"/>
                <w:b/>
                <w:sz w:val="20"/>
                <w:szCs w:val="20"/>
                <w:u w:val="single"/>
                <w:lang w:val="uz-Cyrl-UZ"/>
              </w:rPr>
            </w:pPr>
            <w:r w:rsidRPr="006B15B2">
              <w:rPr>
                <w:rFonts w:ascii="Times New Roman" w:hAnsi="Times New Roman"/>
                <w:sz w:val="20"/>
                <w:szCs w:val="20"/>
                <w:lang w:val="uz-Cyrl-UZ"/>
              </w:rPr>
              <w:t xml:space="preserve">Банк номи: </w:t>
            </w:r>
            <w:r w:rsidR="00377251">
              <w:rPr>
                <w:rFonts w:ascii="Times New Roman" w:hAnsi="Times New Roman"/>
                <w:b/>
                <w:sz w:val="20"/>
                <w:szCs w:val="20"/>
                <w:lang w:val="uz-Cyrl-UZ"/>
              </w:rPr>
              <w:t>_______________________________</w:t>
            </w:r>
          </w:p>
        </w:tc>
        <w:tc>
          <w:tcPr>
            <w:tcW w:w="239" w:type="dxa"/>
          </w:tcPr>
          <w:p w:rsidR="001F691A" w:rsidRPr="004E2C4A" w:rsidRDefault="001F691A" w:rsidP="00BB1F8B">
            <w:pPr>
              <w:jc w:val="both"/>
              <w:rPr>
                <w:rFonts w:ascii="Times New Roman" w:hAnsi="Times New Roman"/>
                <w:sz w:val="20"/>
                <w:szCs w:val="20"/>
                <w:lang w:val="uz-Cyrl-UZ"/>
              </w:rPr>
            </w:pPr>
          </w:p>
        </w:tc>
        <w:tc>
          <w:tcPr>
            <w:tcW w:w="5256" w:type="dxa"/>
          </w:tcPr>
          <w:p w:rsidR="001F691A" w:rsidRPr="004E2C4A" w:rsidRDefault="001F691A" w:rsidP="00BB1F8B">
            <w:pPr>
              <w:rPr>
                <w:rFonts w:ascii="Times New Roman" w:hAnsi="Times New Roman"/>
                <w:sz w:val="20"/>
                <w:szCs w:val="20"/>
                <w:lang w:val="uz-Cyrl-UZ"/>
              </w:rPr>
            </w:pPr>
            <w:r w:rsidRPr="004E2C4A">
              <w:rPr>
                <w:rFonts w:ascii="Times New Roman" w:hAnsi="Times New Roman"/>
                <w:sz w:val="20"/>
                <w:szCs w:val="20"/>
                <w:lang w:val="uz-Cyrl-UZ"/>
              </w:rPr>
              <w:t xml:space="preserve">бюджетдан маблағ олувчи </w:t>
            </w:r>
          </w:p>
          <w:p w:rsidR="001F691A" w:rsidRPr="00BC7DD2" w:rsidRDefault="001F691A" w:rsidP="00BB1F8B">
            <w:pPr>
              <w:rPr>
                <w:rFonts w:ascii="Times New Roman" w:hAnsi="Times New Roman"/>
                <w:sz w:val="20"/>
                <w:szCs w:val="20"/>
              </w:rPr>
            </w:pPr>
            <w:r w:rsidRPr="004E2C4A">
              <w:rPr>
                <w:rFonts w:ascii="Times New Roman" w:hAnsi="Times New Roman"/>
                <w:sz w:val="20"/>
                <w:szCs w:val="20"/>
                <w:lang w:val="uz-Cyrl-UZ"/>
              </w:rPr>
              <w:t xml:space="preserve">СТИР </w:t>
            </w:r>
            <w:r>
              <w:rPr>
                <w:rFonts w:ascii="Times New Roman" w:hAnsi="Times New Roman"/>
                <w:b/>
                <w:sz w:val="20"/>
                <w:szCs w:val="20"/>
                <w:u w:val="single"/>
                <w:lang w:val="uz-Cyrl-UZ"/>
              </w:rPr>
              <w:t>200279114</w:t>
            </w:r>
            <w:r w:rsidRPr="004E2C4A">
              <w:rPr>
                <w:rFonts w:ascii="Times New Roman" w:hAnsi="Times New Roman"/>
                <w:sz w:val="20"/>
                <w:szCs w:val="20"/>
                <w:lang w:val="uz-Cyrl-UZ"/>
              </w:rPr>
              <w:t xml:space="preserve">  ОКОНХ </w:t>
            </w:r>
            <w:r>
              <w:rPr>
                <w:rFonts w:ascii="Times New Roman" w:hAnsi="Times New Roman"/>
                <w:b/>
                <w:sz w:val="20"/>
                <w:szCs w:val="20"/>
                <w:u w:val="single"/>
                <w:lang w:val="uz-Cyrl-UZ"/>
              </w:rPr>
              <w:t>92310</w:t>
            </w:r>
          </w:p>
        </w:tc>
      </w:tr>
      <w:tr w:rsidR="001F691A" w:rsidRPr="00377251" w:rsidTr="00BB1F8B">
        <w:trPr>
          <w:jc w:val="center"/>
        </w:trPr>
        <w:tc>
          <w:tcPr>
            <w:tcW w:w="5376" w:type="dxa"/>
          </w:tcPr>
          <w:p w:rsidR="001F691A" w:rsidRPr="001973C8" w:rsidRDefault="001F691A" w:rsidP="00377251">
            <w:pPr>
              <w:rPr>
                <w:rFonts w:ascii="Times New Roman" w:hAnsi="Times New Roman"/>
                <w:sz w:val="20"/>
                <w:szCs w:val="20"/>
              </w:rPr>
            </w:pPr>
            <w:r w:rsidRPr="006B15B2">
              <w:rPr>
                <w:rFonts w:ascii="Times New Roman" w:hAnsi="Times New Roman"/>
                <w:sz w:val="20"/>
                <w:szCs w:val="20"/>
                <w:lang w:val="uz-Cyrl-UZ"/>
              </w:rPr>
              <w:t xml:space="preserve">МФО: </w:t>
            </w:r>
            <w:r w:rsidR="00377251">
              <w:rPr>
                <w:rFonts w:ascii="Times New Roman" w:hAnsi="Times New Roman"/>
                <w:b/>
                <w:sz w:val="20"/>
                <w:szCs w:val="20"/>
                <w:lang w:val="uz-Cyrl-UZ"/>
              </w:rPr>
              <w:t>_____________</w:t>
            </w:r>
            <w:r>
              <w:rPr>
                <w:rFonts w:ascii="Times New Roman" w:hAnsi="Times New Roman"/>
                <w:sz w:val="20"/>
                <w:szCs w:val="20"/>
                <w:lang w:val="uz-Cyrl-UZ"/>
              </w:rPr>
              <w:t xml:space="preserve">     </w:t>
            </w:r>
            <w:r w:rsidRPr="004E2C4A">
              <w:rPr>
                <w:rFonts w:ascii="Times New Roman" w:hAnsi="Times New Roman"/>
                <w:sz w:val="20"/>
                <w:szCs w:val="20"/>
                <w:lang w:val="uz-Cyrl-UZ"/>
              </w:rPr>
              <w:t>СТИР</w:t>
            </w:r>
            <w:r>
              <w:rPr>
                <w:rFonts w:ascii="Times New Roman" w:hAnsi="Times New Roman"/>
                <w:sz w:val="20"/>
                <w:szCs w:val="20"/>
                <w:lang w:val="uz-Cyrl-UZ"/>
              </w:rPr>
              <w:t>:</w:t>
            </w:r>
            <w:r w:rsidRPr="004E2C4A">
              <w:rPr>
                <w:rFonts w:ascii="Times New Roman" w:hAnsi="Times New Roman"/>
                <w:sz w:val="20"/>
                <w:szCs w:val="20"/>
                <w:lang w:val="uz-Cyrl-UZ"/>
              </w:rPr>
              <w:t xml:space="preserve"> </w:t>
            </w:r>
            <w:r w:rsidR="00377251">
              <w:rPr>
                <w:rFonts w:ascii="Times New Roman" w:hAnsi="Times New Roman"/>
                <w:b/>
                <w:sz w:val="20"/>
                <w:szCs w:val="20"/>
                <w:lang w:val="uz-Cyrl-UZ"/>
              </w:rPr>
              <w:t>_________________</w:t>
            </w:r>
          </w:p>
        </w:tc>
        <w:tc>
          <w:tcPr>
            <w:tcW w:w="239" w:type="dxa"/>
          </w:tcPr>
          <w:p w:rsidR="001F691A" w:rsidRPr="004E2C4A" w:rsidRDefault="001F691A" w:rsidP="00BB1F8B">
            <w:pPr>
              <w:jc w:val="both"/>
              <w:rPr>
                <w:rFonts w:ascii="Times New Roman" w:hAnsi="Times New Roman"/>
                <w:sz w:val="20"/>
                <w:szCs w:val="20"/>
                <w:lang w:val="uz-Cyrl-UZ"/>
              </w:rPr>
            </w:pPr>
          </w:p>
        </w:tc>
        <w:tc>
          <w:tcPr>
            <w:tcW w:w="5256" w:type="dxa"/>
          </w:tcPr>
          <w:p w:rsidR="001F691A" w:rsidRPr="004E2C4A" w:rsidRDefault="001F691A" w:rsidP="00BB1F8B">
            <w:pPr>
              <w:rPr>
                <w:rFonts w:ascii="Times New Roman" w:hAnsi="Times New Roman"/>
                <w:sz w:val="20"/>
                <w:szCs w:val="20"/>
                <w:lang w:val="uz-Cyrl-UZ"/>
              </w:rPr>
            </w:pPr>
            <w:r w:rsidRPr="004E2C4A">
              <w:rPr>
                <w:rFonts w:ascii="Times New Roman" w:hAnsi="Times New Roman"/>
                <w:sz w:val="20"/>
                <w:szCs w:val="20"/>
                <w:lang w:val="uz-Cyrl-UZ"/>
              </w:rPr>
              <w:t xml:space="preserve">Ғазначилик бўлинмаси номи: </w:t>
            </w:r>
            <w:r w:rsidRPr="00CD3A48">
              <w:rPr>
                <w:rFonts w:ascii="Times New Roman" w:hAnsi="Times New Roman"/>
                <w:b/>
                <w:sz w:val="20"/>
                <w:szCs w:val="20"/>
                <w:lang w:val="uz-Cyrl-UZ"/>
              </w:rPr>
              <w:t>Қўрғонтепа тумани Ғазначилик бўлинмаси</w:t>
            </w:r>
          </w:p>
        </w:tc>
      </w:tr>
      <w:tr w:rsidR="001F691A" w:rsidRPr="004E2C4A" w:rsidTr="00BB1F8B">
        <w:trPr>
          <w:jc w:val="center"/>
        </w:trPr>
        <w:tc>
          <w:tcPr>
            <w:tcW w:w="5376" w:type="dxa"/>
          </w:tcPr>
          <w:p w:rsidR="001F691A" w:rsidRPr="001973C8" w:rsidRDefault="001F691A" w:rsidP="00377251">
            <w:pPr>
              <w:rPr>
                <w:rFonts w:ascii="Times New Roman" w:hAnsi="Times New Roman"/>
                <w:sz w:val="20"/>
                <w:szCs w:val="20"/>
              </w:rPr>
            </w:pPr>
            <w:r w:rsidRPr="004E2C4A">
              <w:rPr>
                <w:rFonts w:ascii="Times New Roman" w:hAnsi="Times New Roman"/>
                <w:sz w:val="20"/>
                <w:szCs w:val="20"/>
                <w:lang w:val="uz-Cyrl-UZ"/>
              </w:rPr>
              <w:t>ОКОНХ</w:t>
            </w:r>
            <w:r>
              <w:rPr>
                <w:rFonts w:ascii="Times New Roman" w:hAnsi="Times New Roman"/>
                <w:sz w:val="20"/>
                <w:szCs w:val="20"/>
                <w:lang w:val="uz-Cyrl-UZ"/>
              </w:rPr>
              <w:t>:</w:t>
            </w:r>
            <w:r w:rsidRPr="004E2C4A">
              <w:rPr>
                <w:rFonts w:ascii="Times New Roman" w:hAnsi="Times New Roman"/>
                <w:sz w:val="20"/>
                <w:szCs w:val="20"/>
                <w:lang w:val="uz-Cyrl-UZ"/>
              </w:rPr>
              <w:t xml:space="preserve"> </w:t>
            </w:r>
            <w:r w:rsidR="00377251">
              <w:rPr>
                <w:rFonts w:ascii="Times New Roman" w:hAnsi="Times New Roman"/>
                <w:b/>
                <w:sz w:val="20"/>
                <w:szCs w:val="20"/>
                <w:lang w:val="uz-Cyrl-UZ"/>
              </w:rPr>
              <w:t>_______________</w:t>
            </w:r>
          </w:p>
        </w:tc>
        <w:tc>
          <w:tcPr>
            <w:tcW w:w="239" w:type="dxa"/>
          </w:tcPr>
          <w:p w:rsidR="001F691A" w:rsidRPr="004E2C4A" w:rsidRDefault="001F691A" w:rsidP="00BB1F8B">
            <w:pPr>
              <w:jc w:val="both"/>
              <w:rPr>
                <w:rFonts w:ascii="Times New Roman" w:hAnsi="Times New Roman"/>
                <w:sz w:val="20"/>
                <w:szCs w:val="20"/>
                <w:lang w:val="uz-Cyrl-UZ"/>
              </w:rPr>
            </w:pPr>
          </w:p>
        </w:tc>
        <w:tc>
          <w:tcPr>
            <w:tcW w:w="5256" w:type="dxa"/>
          </w:tcPr>
          <w:p w:rsidR="001F691A" w:rsidRPr="00BC7DD2" w:rsidRDefault="001F691A" w:rsidP="00BB1F8B">
            <w:pPr>
              <w:rPr>
                <w:rFonts w:ascii="Times New Roman" w:hAnsi="Times New Roman"/>
                <w:sz w:val="20"/>
                <w:szCs w:val="20"/>
              </w:rPr>
            </w:pPr>
            <w:r w:rsidRPr="004E2C4A">
              <w:rPr>
                <w:rFonts w:ascii="Times New Roman" w:hAnsi="Times New Roman"/>
                <w:sz w:val="20"/>
                <w:szCs w:val="20"/>
                <w:lang w:val="uz-Cyrl-UZ"/>
              </w:rPr>
              <w:t>Ғазна ҳ/в:  23402000300100001010</w:t>
            </w:r>
          </w:p>
        </w:tc>
      </w:tr>
      <w:tr w:rsidR="001F691A" w:rsidRPr="004E2C4A" w:rsidTr="00BB1F8B">
        <w:trPr>
          <w:jc w:val="center"/>
        </w:trPr>
        <w:tc>
          <w:tcPr>
            <w:tcW w:w="5376" w:type="dxa"/>
          </w:tcPr>
          <w:p w:rsidR="001F691A" w:rsidRPr="004E2C4A" w:rsidRDefault="001F691A" w:rsidP="00BB1F8B">
            <w:pPr>
              <w:rPr>
                <w:rFonts w:ascii="Times New Roman" w:hAnsi="Times New Roman"/>
                <w:sz w:val="20"/>
                <w:szCs w:val="20"/>
                <w:lang w:val="uz-Cyrl-UZ"/>
              </w:rPr>
            </w:pPr>
          </w:p>
        </w:tc>
        <w:tc>
          <w:tcPr>
            <w:tcW w:w="239" w:type="dxa"/>
          </w:tcPr>
          <w:p w:rsidR="001F691A" w:rsidRPr="004E2C4A" w:rsidRDefault="001F691A" w:rsidP="00BB1F8B">
            <w:pPr>
              <w:jc w:val="both"/>
              <w:rPr>
                <w:rFonts w:ascii="Times New Roman" w:hAnsi="Times New Roman"/>
                <w:sz w:val="20"/>
                <w:szCs w:val="20"/>
                <w:lang w:val="uz-Cyrl-UZ"/>
              </w:rPr>
            </w:pPr>
          </w:p>
        </w:tc>
        <w:tc>
          <w:tcPr>
            <w:tcW w:w="5256" w:type="dxa"/>
          </w:tcPr>
          <w:p w:rsidR="001F691A" w:rsidRPr="004E2C4A" w:rsidRDefault="001F691A" w:rsidP="00BB1F8B">
            <w:pPr>
              <w:rPr>
                <w:rFonts w:ascii="Times New Roman" w:hAnsi="Times New Roman"/>
                <w:sz w:val="20"/>
                <w:szCs w:val="20"/>
                <w:lang w:val="uz-Cyrl-UZ"/>
              </w:rPr>
            </w:pPr>
            <w:r w:rsidRPr="004E2C4A">
              <w:rPr>
                <w:rFonts w:ascii="Times New Roman" w:hAnsi="Times New Roman"/>
                <w:sz w:val="20"/>
                <w:szCs w:val="20"/>
                <w:lang w:val="uz-Cyrl-UZ"/>
              </w:rPr>
              <w:t>Банкнинг номи: Марказий банк Тошкент шахар бош бошқармаси ХККМ</w:t>
            </w:r>
          </w:p>
        </w:tc>
      </w:tr>
      <w:tr w:rsidR="001F691A" w:rsidRPr="004E2C4A" w:rsidTr="00BB1F8B">
        <w:trPr>
          <w:jc w:val="center"/>
        </w:trPr>
        <w:tc>
          <w:tcPr>
            <w:tcW w:w="5376" w:type="dxa"/>
          </w:tcPr>
          <w:p w:rsidR="001F691A" w:rsidRPr="004E2C4A" w:rsidRDefault="001F691A" w:rsidP="00BB1F8B">
            <w:pPr>
              <w:rPr>
                <w:rFonts w:ascii="Times New Roman" w:hAnsi="Times New Roman"/>
                <w:sz w:val="20"/>
                <w:szCs w:val="20"/>
                <w:lang w:val="uz-Cyrl-UZ"/>
              </w:rPr>
            </w:pPr>
          </w:p>
        </w:tc>
        <w:tc>
          <w:tcPr>
            <w:tcW w:w="239" w:type="dxa"/>
          </w:tcPr>
          <w:p w:rsidR="001F691A" w:rsidRPr="004E2C4A" w:rsidRDefault="001F691A" w:rsidP="00BB1F8B">
            <w:pPr>
              <w:jc w:val="both"/>
              <w:rPr>
                <w:rFonts w:ascii="Times New Roman" w:hAnsi="Times New Roman"/>
                <w:sz w:val="20"/>
                <w:szCs w:val="20"/>
                <w:lang w:val="uz-Cyrl-UZ"/>
              </w:rPr>
            </w:pPr>
          </w:p>
        </w:tc>
        <w:tc>
          <w:tcPr>
            <w:tcW w:w="5256" w:type="dxa"/>
          </w:tcPr>
          <w:p w:rsidR="001F691A" w:rsidRPr="004E2C4A" w:rsidRDefault="001F691A" w:rsidP="00BB1F8B">
            <w:pPr>
              <w:rPr>
                <w:rFonts w:ascii="Times New Roman" w:hAnsi="Times New Roman"/>
                <w:sz w:val="20"/>
                <w:szCs w:val="20"/>
                <w:lang w:val="uz-Cyrl-UZ"/>
              </w:rPr>
            </w:pPr>
            <w:r w:rsidRPr="004E2C4A">
              <w:rPr>
                <w:rFonts w:ascii="Times New Roman" w:hAnsi="Times New Roman"/>
                <w:sz w:val="20"/>
                <w:szCs w:val="20"/>
                <w:lang w:val="uz-Cyrl-UZ"/>
              </w:rPr>
              <w:t xml:space="preserve">МФО: 00014 </w:t>
            </w:r>
          </w:p>
          <w:p w:rsidR="001F691A" w:rsidRPr="00D22C90" w:rsidRDefault="001F691A" w:rsidP="00BB1F8B">
            <w:pPr>
              <w:rPr>
                <w:rFonts w:ascii="Times New Roman" w:hAnsi="Times New Roman"/>
                <w:sz w:val="20"/>
                <w:szCs w:val="20"/>
              </w:rPr>
            </w:pPr>
            <w:r w:rsidRPr="004E2C4A">
              <w:rPr>
                <w:rFonts w:ascii="Times New Roman" w:hAnsi="Times New Roman"/>
                <w:sz w:val="20"/>
                <w:szCs w:val="20"/>
                <w:lang w:val="uz-Cyrl-UZ"/>
              </w:rPr>
              <w:t>ғазначилик бўлинмаси СТИР: 201122919</w:t>
            </w:r>
          </w:p>
        </w:tc>
      </w:tr>
      <w:tr w:rsidR="001F691A" w:rsidRPr="004E2C4A" w:rsidTr="00BB1F8B">
        <w:trPr>
          <w:jc w:val="center"/>
        </w:trPr>
        <w:tc>
          <w:tcPr>
            <w:tcW w:w="5376" w:type="dxa"/>
          </w:tcPr>
          <w:p w:rsidR="001F691A" w:rsidRPr="001973C8" w:rsidRDefault="001F691A" w:rsidP="00BB1F8B">
            <w:pPr>
              <w:rPr>
                <w:rFonts w:ascii="Times New Roman" w:hAnsi="Times New Roman"/>
                <w:sz w:val="20"/>
                <w:szCs w:val="20"/>
              </w:rPr>
            </w:pPr>
            <w:r w:rsidRPr="004E2C4A">
              <w:rPr>
                <w:rFonts w:ascii="Times New Roman" w:hAnsi="Times New Roman"/>
                <w:sz w:val="20"/>
                <w:szCs w:val="20"/>
                <w:lang w:val="uz-Cyrl-UZ"/>
              </w:rPr>
              <w:t xml:space="preserve">Раҳбар  __________    </w:t>
            </w:r>
            <w:r w:rsidR="00377251">
              <w:rPr>
                <w:rFonts w:ascii="Times New Roman" w:hAnsi="Times New Roman"/>
                <w:sz w:val="20"/>
                <w:szCs w:val="20"/>
                <w:lang w:val="uz-Cyrl-UZ"/>
              </w:rPr>
              <w:t>__________________</w:t>
            </w:r>
          </w:p>
          <w:p w:rsidR="001F691A" w:rsidRPr="004E2C4A" w:rsidRDefault="001F691A" w:rsidP="00BB1F8B">
            <w:pPr>
              <w:rPr>
                <w:rFonts w:ascii="Times New Roman" w:hAnsi="Times New Roman"/>
                <w:sz w:val="20"/>
                <w:szCs w:val="20"/>
                <w:lang w:val="uz-Cyrl-UZ"/>
              </w:rPr>
            </w:pPr>
          </w:p>
        </w:tc>
        <w:tc>
          <w:tcPr>
            <w:tcW w:w="239" w:type="dxa"/>
          </w:tcPr>
          <w:p w:rsidR="001F691A" w:rsidRPr="004E2C4A" w:rsidRDefault="001F691A" w:rsidP="00BB1F8B">
            <w:pPr>
              <w:jc w:val="both"/>
              <w:rPr>
                <w:rFonts w:ascii="Times New Roman" w:hAnsi="Times New Roman"/>
                <w:sz w:val="20"/>
                <w:szCs w:val="20"/>
                <w:lang w:val="uz-Cyrl-UZ"/>
              </w:rPr>
            </w:pPr>
          </w:p>
        </w:tc>
        <w:tc>
          <w:tcPr>
            <w:tcW w:w="5256" w:type="dxa"/>
          </w:tcPr>
          <w:p w:rsidR="001F691A" w:rsidRPr="004E2C4A" w:rsidRDefault="001F691A" w:rsidP="00BB1F8B">
            <w:pPr>
              <w:rPr>
                <w:rFonts w:ascii="Times New Roman" w:hAnsi="Times New Roman"/>
                <w:sz w:val="20"/>
                <w:szCs w:val="20"/>
                <w:lang w:val="uz-Cyrl-UZ"/>
              </w:rPr>
            </w:pPr>
          </w:p>
          <w:p w:rsidR="001F691A" w:rsidRPr="00CD3A48" w:rsidRDefault="001F691A" w:rsidP="00BB1F8B">
            <w:pPr>
              <w:rPr>
                <w:rFonts w:ascii="Times New Roman" w:hAnsi="Times New Roman"/>
                <w:b/>
                <w:sz w:val="20"/>
                <w:szCs w:val="20"/>
                <w:lang w:val="uz-Cyrl-UZ"/>
              </w:rPr>
            </w:pPr>
            <w:r w:rsidRPr="004E2C4A">
              <w:rPr>
                <w:rFonts w:ascii="Times New Roman" w:hAnsi="Times New Roman"/>
                <w:sz w:val="20"/>
                <w:szCs w:val="20"/>
                <w:lang w:val="uz-Cyrl-UZ"/>
              </w:rPr>
              <w:t>Раҳбар</w:t>
            </w:r>
            <w:r>
              <w:rPr>
                <w:rFonts w:ascii="Times New Roman" w:hAnsi="Times New Roman"/>
                <w:sz w:val="20"/>
                <w:szCs w:val="20"/>
                <w:lang w:val="uz-Cyrl-UZ"/>
              </w:rPr>
              <w:t xml:space="preserve"> ввб</w:t>
            </w:r>
            <w:r w:rsidRPr="004E2C4A">
              <w:rPr>
                <w:rFonts w:ascii="Times New Roman" w:hAnsi="Times New Roman"/>
                <w:sz w:val="20"/>
                <w:szCs w:val="20"/>
                <w:lang w:val="uz-Cyrl-UZ"/>
              </w:rPr>
              <w:t xml:space="preserve">   ____________    </w:t>
            </w:r>
            <w:r>
              <w:rPr>
                <w:rFonts w:ascii="Times New Roman" w:hAnsi="Times New Roman"/>
                <w:b/>
                <w:sz w:val="20"/>
                <w:szCs w:val="20"/>
                <w:lang w:val="uz-Cyrl-UZ"/>
              </w:rPr>
              <w:t>Т</w:t>
            </w:r>
            <w:r w:rsidRPr="00CD3A48">
              <w:rPr>
                <w:rFonts w:ascii="Times New Roman" w:hAnsi="Times New Roman"/>
                <w:b/>
                <w:sz w:val="20"/>
                <w:szCs w:val="20"/>
                <w:lang w:val="uz-Cyrl-UZ"/>
              </w:rPr>
              <w:t>.</w:t>
            </w:r>
            <w:r>
              <w:rPr>
                <w:rFonts w:ascii="Times New Roman" w:hAnsi="Times New Roman"/>
                <w:b/>
                <w:sz w:val="20"/>
                <w:szCs w:val="20"/>
                <w:lang w:val="uz-Cyrl-UZ"/>
              </w:rPr>
              <w:t>Умаров</w:t>
            </w:r>
          </w:p>
          <w:p w:rsidR="001F691A" w:rsidRPr="004E2C4A" w:rsidRDefault="001F691A" w:rsidP="00BB1F8B">
            <w:pPr>
              <w:rPr>
                <w:rFonts w:ascii="Times New Roman" w:hAnsi="Times New Roman"/>
                <w:sz w:val="20"/>
                <w:szCs w:val="20"/>
                <w:lang w:val="uz-Cyrl-UZ"/>
              </w:rPr>
            </w:pPr>
          </w:p>
        </w:tc>
      </w:tr>
    </w:tbl>
    <w:p w:rsidR="001F691A" w:rsidRDefault="001F691A" w:rsidP="001F691A">
      <w:pPr>
        <w:rPr>
          <w:rFonts w:ascii="Times New Roman" w:hAnsi="Times New Roman"/>
          <w:sz w:val="20"/>
          <w:szCs w:val="20"/>
          <w:lang w:val="uz-Cyrl-UZ"/>
        </w:rPr>
      </w:pPr>
    </w:p>
    <w:p w:rsidR="001F691A" w:rsidRPr="004E2C4A" w:rsidRDefault="001F691A" w:rsidP="001F691A">
      <w:pPr>
        <w:rPr>
          <w:rFonts w:ascii="Times New Roman" w:hAnsi="Times New Roman"/>
          <w:sz w:val="20"/>
          <w:szCs w:val="20"/>
          <w:lang w:val="uz-Cyrl-UZ"/>
        </w:rPr>
      </w:pPr>
    </w:p>
    <w:p w:rsidR="001F691A" w:rsidRDefault="001F691A" w:rsidP="001F691A">
      <w:pPr>
        <w:rPr>
          <w:rFonts w:ascii="Times New Roman" w:hAnsi="Times New Roman"/>
          <w:sz w:val="20"/>
          <w:szCs w:val="20"/>
          <w:lang w:val="uz-Cyrl-UZ"/>
        </w:rPr>
      </w:pPr>
      <w:r w:rsidRPr="004E2C4A">
        <w:rPr>
          <w:rFonts w:ascii="Times New Roman" w:hAnsi="Times New Roman"/>
          <w:sz w:val="20"/>
          <w:szCs w:val="20"/>
          <w:lang w:val="uz-Cyrl-UZ"/>
        </w:rPr>
        <w:tab/>
      </w:r>
    </w:p>
    <w:p w:rsidR="001F691A" w:rsidRDefault="001F691A" w:rsidP="001F691A">
      <w:pPr>
        <w:rPr>
          <w:rFonts w:ascii="Times New Roman" w:hAnsi="Times New Roman"/>
          <w:sz w:val="20"/>
          <w:szCs w:val="20"/>
          <w:lang w:val="uz-Cyrl-UZ"/>
        </w:rPr>
      </w:pPr>
    </w:p>
    <w:p w:rsidR="00E42B4F" w:rsidRDefault="00E42B4F" w:rsidP="00E42B4F">
      <w:pPr>
        <w:rPr>
          <w:rFonts w:ascii="Times New Roman" w:hAnsi="Times New Roman"/>
          <w:sz w:val="20"/>
          <w:szCs w:val="20"/>
          <w:lang w:val="uz-Cyrl-UZ"/>
        </w:rPr>
      </w:pPr>
    </w:p>
    <w:p w:rsidR="00E42B4F" w:rsidRPr="004E2C4A" w:rsidRDefault="00E42B4F" w:rsidP="00E42B4F">
      <w:pPr>
        <w:rPr>
          <w:rFonts w:ascii="Times New Roman" w:hAnsi="Times New Roman"/>
          <w:sz w:val="20"/>
          <w:szCs w:val="20"/>
          <w:lang w:val="uz-Cyrl-UZ"/>
        </w:rPr>
      </w:pPr>
    </w:p>
    <w:p w:rsidR="00E42B4F" w:rsidRDefault="00E42B4F" w:rsidP="00E42B4F">
      <w:pPr>
        <w:rPr>
          <w:rFonts w:ascii="Times New Roman" w:hAnsi="Times New Roman"/>
          <w:sz w:val="20"/>
          <w:szCs w:val="20"/>
          <w:lang w:val="uz-Cyrl-UZ"/>
        </w:rPr>
      </w:pPr>
      <w:r w:rsidRPr="004E2C4A">
        <w:rPr>
          <w:rFonts w:ascii="Times New Roman" w:hAnsi="Times New Roman"/>
          <w:sz w:val="20"/>
          <w:szCs w:val="20"/>
          <w:lang w:val="uz-Cyrl-UZ"/>
        </w:rPr>
        <w:tab/>
      </w:r>
    </w:p>
    <w:p w:rsidR="00E42B4F" w:rsidRDefault="00E42B4F" w:rsidP="00E42B4F">
      <w:pPr>
        <w:rPr>
          <w:rFonts w:ascii="Times New Roman" w:hAnsi="Times New Roman"/>
          <w:sz w:val="20"/>
          <w:szCs w:val="20"/>
          <w:lang w:val="uz-Cyrl-UZ"/>
        </w:rPr>
      </w:pPr>
    </w:p>
    <w:p w:rsidR="00E42B4F" w:rsidRDefault="00E42B4F" w:rsidP="00E42B4F">
      <w:pPr>
        <w:rPr>
          <w:rFonts w:ascii="Times New Roman" w:hAnsi="Times New Roman"/>
          <w:sz w:val="20"/>
          <w:szCs w:val="20"/>
          <w:lang w:val="uz-Cyrl-UZ"/>
        </w:rPr>
      </w:pPr>
    </w:p>
    <w:p w:rsidR="00E42B4F" w:rsidRDefault="00E42B4F" w:rsidP="00E42B4F">
      <w:pPr>
        <w:rPr>
          <w:rFonts w:ascii="Times New Roman" w:hAnsi="Times New Roman"/>
          <w:sz w:val="20"/>
          <w:szCs w:val="20"/>
          <w:lang w:val="uz-Cyrl-UZ"/>
        </w:rPr>
      </w:pPr>
    </w:p>
    <w:p w:rsidR="00926931" w:rsidRDefault="00926931"/>
    <w:sectPr w:rsidR="00926931" w:rsidSect="004E2C4A">
      <w:pgSz w:w="11906" w:h="16838"/>
      <w:pgMar w:top="360" w:right="906" w:bottom="36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42B4F"/>
    <w:rsid w:val="001F691A"/>
    <w:rsid w:val="00377251"/>
    <w:rsid w:val="00516B4D"/>
    <w:rsid w:val="005243D1"/>
    <w:rsid w:val="005C139A"/>
    <w:rsid w:val="00747B2A"/>
    <w:rsid w:val="007B5ADD"/>
    <w:rsid w:val="00926931"/>
    <w:rsid w:val="00A20B7D"/>
    <w:rsid w:val="00B400C0"/>
    <w:rsid w:val="00E42B4F"/>
    <w:rsid w:val="00F00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39A"/>
  </w:style>
  <w:style w:type="paragraph" w:styleId="1">
    <w:name w:val="heading 1"/>
    <w:basedOn w:val="a"/>
    <w:next w:val="a"/>
    <w:link w:val="10"/>
    <w:qFormat/>
    <w:rsid w:val="00E42B4F"/>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E42B4F"/>
    <w:pPr>
      <w:keepNext/>
      <w:spacing w:before="240" w:after="60"/>
      <w:outlineLvl w:val="1"/>
    </w:pPr>
    <w:rPr>
      <w:rFonts w:ascii="Arial" w:eastAsia="Times New Roman" w:hAnsi="Arial" w:cs="Arial"/>
      <w:b/>
      <w:bCs/>
      <w:i/>
      <w:iCs/>
      <w:sz w:val="28"/>
      <w:szCs w:val="28"/>
    </w:rPr>
  </w:style>
  <w:style w:type="paragraph" w:styleId="7">
    <w:name w:val="heading 7"/>
    <w:basedOn w:val="a"/>
    <w:next w:val="a"/>
    <w:link w:val="70"/>
    <w:qFormat/>
    <w:rsid w:val="00E42B4F"/>
    <w:pPr>
      <w:spacing w:before="240" w:after="60"/>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2B4F"/>
    <w:rPr>
      <w:rFonts w:ascii="Times New Roman" w:eastAsia="Times New Roman" w:hAnsi="Times New Roman" w:cs="Times New Roman"/>
      <w:sz w:val="28"/>
      <w:szCs w:val="24"/>
    </w:rPr>
  </w:style>
  <w:style w:type="character" w:customStyle="1" w:styleId="20">
    <w:name w:val="Заголовок 2 Знак"/>
    <w:basedOn w:val="a0"/>
    <w:link w:val="2"/>
    <w:rsid w:val="00E42B4F"/>
    <w:rPr>
      <w:rFonts w:ascii="Arial" w:eastAsia="Times New Roman" w:hAnsi="Arial" w:cs="Arial"/>
      <w:b/>
      <w:bCs/>
      <w:i/>
      <w:iCs/>
      <w:sz w:val="28"/>
      <w:szCs w:val="28"/>
    </w:rPr>
  </w:style>
  <w:style w:type="character" w:customStyle="1" w:styleId="70">
    <w:name w:val="Заголовок 7 Знак"/>
    <w:basedOn w:val="a0"/>
    <w:link w:val="7"/>
    <w:rsid w:val="00E42B4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1835</Words>
  <Characters>10461</Characters>
  <Application>Microsoft Office Word</Application>
  <DocSecurity>0</DocSecurity>
  <Lines>87</Lines>
  <Paragraphs>24</Paragraphs>
  <ScaleCrop>false</ScaleCrop>
  <Company>Reanimator Extreme Edition</Company>
  <LinksUpToDate>false</LinksUpToDate>
  <CharactersWithSpaces>12272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dc:creator>
  <cp:keywords/>
  <dc:description/>
  <cp:lastModifiedBy>2019</cp:lastModifiedBy>
  <cp:revision>9</cp:revision>
  <cp:lastPrinted>2021-12-25T14:19:00Z</cp:lastPrinted>
  <dcterms:created xsi:type="dcterms:W3CDTF">2021-11-29T07:11:00Z</dcterms:created>
  <dcterms:modified xsi:type="dcterms:W3CDTF">2022-02-18T05:00:00Z</dcterms:modified>
</cp:coreProperties>
</file>