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8"/>
        <w:gridCol w:w="2665"/>
        <w:gridCol w:w="2253"/>
        <w:gridCol w:w="219"/>
        <w:gridCol w:w="1193"/>
        <w:gridCol w:w="216"/>
        <w:gridCol w:w="216"/>
        <w:gridCol w:w="1134"/>
        <w:gridCol w:w="1018"/>
        <w:gridCol w:w="1713"/>
      </w:tblGrid>
      <w:tr w:rsidR="00275857" w:rsidTr="00053D7D">
        <w:trPr>
          <w:gridAfter w:val="6"/>
          <w:wAfter w:w="5181" w:type="dxa"/>
        </w:trPr>
        <w:tc>
          <w:tcPr>
            <w:tcW w:w="5524" w:type="dxa"/>
            <w:gridSpan w:val="4"/>
          </w:tcPr>
          <w:p w:rsidR="00275857" w:rsidRPr="00847BDF" w:rsidRDefault="00275857">
            <w:pPr>
              <w:pStyle w:val="60"/>
              <w:shd w:val="clear" w:color="auto" w:fill="auto"/>
              <w:spacing w:before="0" w:line="240" w:lineRule="auto"/>
              <w:ind w:firstLine="284"/>
              <w:rPr>
                <w:rFonts w:ascii="Arial" w:hAnsi="Arial" w:cs="Arial"/>
                <w:color w:val="0070C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75857" w:rsidRPr="00A250DC" w:rsidTr="00053D7D">
        <w:trPr>
          <w:gridAfter w:val="6"/>
          <w:wAfter w:w="5181" w:type="dxa"/>
        </w:trPr>
        <w:tc>
          <w:tcPr>
            <w:tcW w:w="5524" w:type="dxa"/>
            <w:gridSpan w:val="4"/>
          </w:tcPr>
          <w:p w:rsidR="00A250DC" w:rsidRDefault="00A250DC" w:rsidP="00A250DC">
            <w:pPr>
              <w:pStyle w:val="60"/>
              <w:jc w:val="center"/>
              <w:rPr>
                <w:lang w:val="uz-Cyrl-UZ"/>
              </w:rPr>
            </w:pP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443804">
            <w:pPr>
              <w:jc w:val="center"/>
              <w:rPr>
                <w:lang w:val="uz-Cyrl-UZ"/>
              </w:rPr>
            </w:pPr>
            <w:r>
              <w:rPr>
                <w:rStyle w:val="a6"/>
              </w:rPr>
              <w:t xml:space="preserve">Аутсорсинг </w:t>
            </w:r>
            <w:proofErr w:type="spellStart"/>
            <w:r>
              <w:rPr>
                <w:rStyle w:val="a6"/>
              </w:rPr>
              <w:t>шартлари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асосида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хизматларни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кўрсатиш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бўйича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a6"/>
              </w:rPr>
              <w:t>ШАРТНОМА</w:t>
            </w:r>
            <w:r>
              <w:rPr>
                <w:lang w:val="uz-Cyrl-UZ"/>
              </w:rPr>
              <w:t xml:space="preserve">№ </w:t>
            </w:r>
            <w:r w:rsidR="00F00B0D">
              <w:rPr>
                <w:lang w:val="uz-Cyrl-UZ"/>
              </w:rPr>
              <w:t>2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5305" w:type="dxa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443804" w:rsidP="00443804">
            <w:r>
              <w:rPr>
                <w:sz w:val="20"/>
                <w:szCs w:val="20"/>
                <w:lang w:val="uz-Cyrl-UZ"/>
              </w:rPr>
              <w:t xml:space="preserve"> Янгиарик </w:t>
            </w:r>
            <w:r w:rsidR="00371DB0">
              <w:rPr>
                <w:sz w:val="20"/>
                <w:szCs w:val="20"/>
              </w:rPr>
              <w:t xml:space="preserve"> (</w:t>
            </w:r>
            <w:proofErr w:type="spellStart"/>
            <w:r w:rsidR="00371DB0">
              <w:rPr>
                <w:sz w:val="20"/>
                <w:szCs w:val="20"/>
              </w:rPr>
              <w:t>тумани</w:t>
            </w:r>
            <w:proofErr w:type="spellEnd"/>
            <w:r w:rsidR="00371DB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2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/>
        </w:tc>
        <w:tc>
          <w:tcPr>
            <w:tcW w:w="13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Pr="00025353" w:rsidRDefault="00371DB0" w:rsidP="00443804"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FD7173">
              <w:rPr>
                <w:sz w:val="20"/>
                <w:szCs w:val="20"/>
                <w:lang w:val="uz-Cyrl-UZ"/>
              </w:rPr>
              <w:t>2</w:t>
            </w:r>
            <w:r w:rsidR="00443804">
              <w:rPr>
                <w:sz w:val="20"/>
                <w:szCs w:val="20"/>
                <w:lang w:val="uz-Cyrl-UZ"/>
              </w:rPr>
              <w:t>__</w:t>
            </w:r>
            <w:r w:rsidR="00FD7173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йил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="00443804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»</w:t>
            </w:r>
            <w:r w:rsidR="00443804">
              <w:rPr>
                <w:sz w:val="20"/>
                <w:szCs w:val="20"/>
              </w:rPr>
              <w:t xml:space="preserve"> _____________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5305" w:type="dxa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371DB0" w:rsidRDefault="00371DB0" w:rsidP="00A22588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92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443804" w:rsidP="00A22588">
            <w:pPr>
              <w:jc w:val="both"/>
              <w:rPr>
                <w:rFonts w:eastAsiaTheme="minorEastAsia"/>
              </w:rPr>
            </w:pPr>
            <w:r>
              <w:rPr>
                <w:b/>
                <w:sz w:val="20"/>
                <w:szCs w:val="20"/>
                <w:u w:val="single"/>
                <w:lang w:val="uz-Cyrl-UZ"/>
              </w:rPr>
              <w:t xml:space="preserve">Янгиарик </w:t>
            </w:r>
            <w:r w:rsidR="00371DB0">
              <w:rPr>
                <w:b/>
                <w:sz w:val="20"/>
                <w:szCs w:val="20"/>
                <w:u w:val="single"/>
                <w:lang w:val="uz-Cyrl-UZ"/>
              </w:rPr>
              <w:t xml:space="preserve"> тумани тиббиёт бирлашмаси давлат корхонаси</w:t>
            </w:r>
            <w:r w:rsidR="00371DB0">
              <w:rPr>
                <w:sz w:val="20"/>
                <w:szCs w:val="20"/>
                <w:lang w:val="uz-Cyrl-UZ"/>
              </w:rPr>
              <w:t xml:space="preserve">  номидан Низом асосида фаолият юритувчи</w:t>
            </w:r>
          </w:p>
        </w:tc>
      </w:tr>
      <w:tr w:rsidR="00FE7744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288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/>
        </w:tc>
        <w:tc>
          <w:tcPr>
            <w:tcW w:w="2615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center"/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муассаса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/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rPr>
          <w:trHeight w:val="490"/>
        </w:trPr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443804" w:rsidP="00A22588">
            <w:pPr>
              <w:jc w:val="both"/>
            </w:pPr>
            <w:r>
              <w:rPr>
                <w:sz w:val="20"/>
                <w:szCs w:val="20"/>
                <w:u w:val="single"/>
                <w:lang w:val="uz-Cyrl-UZ"/>
              </w:rPr>
              <w:t>.Назаров Абдушариф Худайназарович</w:t>
            </w:r>
            <w:r w:rsidR="00371DB0">
              <w:rPr>
                <w:sz w:val="20"/>
                <w:szCs w:val="20"/>
              </w:rPr>
              <w:t xml:space="preserve"> (</w:t>
            </w:r>
            <w:proofErr w:type="spellStart"/>
            <w:r w:rsidR="00371DB0">
              <w:rPr>
                <w:sz w:val="20"/>
                <w:szCs w:val="20"/>
              </w:rPr>
              <w:t>кейинги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ўринларда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Буюртмачи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деб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аталади</w:t>
            </w:r>
            <w:proofErr w:type="spellEnd"/>
            <w:r w:rsidR="00371DB0">
              <w:rPr>
                <w:sz w:val="20"/>
                <w:szCs w:val="20"/>
              </w:rPr>
              <w:t>)</w:t>
            </w:r>
          </w:p>
          <w:p w:rsidR="00371DB0" w:rsidRDefault="00443804" w:rsidP="00A22588">
            <w:pPr>
              <w:jc w:val="both"/>
            </w:pPr>
            <w:r>
              <w:rPr>
                <w:sz w:val="20"/>
                <w:szCs w:val="20"/>
              </w:rPr>
              <w:t xml:space="preserve">                 </w:t>
            </w:r>
            <w:r w:rsidR="00371DB0">
              <w:rPr>
                <w:sz w:val="20"/>
                <w:szCs w:val="20"/>
              </w:rPr>
              <w:t>(Ф.И.Ш.)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rPr>
          <w:trHeight w:val="490"/>
        </w:trPr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томондан</w:t>
            </w:r>
            <w:proofErr w:type="spellEnd"/>
            <w:r w:rsidR="00FE7744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E7744">
              <w:rPr>
                <w:sz w:val="20"/>
                <w:szCs w:val="20"/>
                <w:lang w:val="uz-Cyrl-UZ"/>
              </w:rPr>
              <w:t>__________________________________________</w:t>
            </w:r>
            <w:r w:rsidR="00443804">
              <w:rPr>
                <w:b/>
                <w:sz w:val="20"/>
                <w:szCs w:val="20"/>
                <w:u w:val="single"/>
              </w:rPr>
              <w:t xml:space="preserve"> </w:t>
            </w:r>
            <w:r w:rsidR="00FE7744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  <w:r w:rsidR="00443804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номидан</w:t>
            </w:r>
            <w:proofErr w:type="spellEnd"/>
            <w:r>
              <w:rPr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sz w:val="20"/>
                <w:szCs w:val="20"/>
              </w:rPr>
              <w:t>ишончнома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асосида</w:t>
            </w:r>
            <w:proofErr w:type="spellEnd"/>
          </w:p>
          <w:p w:rsidR="00371DB0" w:rsidRDefault="00443804" w:rsidP="00A22588">
            <w:pPr>
              <w:jc w:val="both"/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371DB0">
              <w:rPr>
                <w:sz w:val="20"/>
                <w:szCs w:val="20"/>
              </w:rPr>
              <w:t>(</w:t>
            </w:r>
            <w:proofErr w:type="spellStart"/>
            <w:r w:rsidR="00371DB0">
              <w:rPr>
                <w:sz w:val="20"/>
                <w:szCs w:val="20"/>
              </w:rPr>
              <w:t>ташкилот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номи</w:t>
            </w:r>
            <w:proofErr w:type="spellEnd"/>
            <w:r w:rsidR="00371DB0">
              <w:rPr>
                <w:sz w:val="20"/>
                <w:szCs w:val="20"/>
              </w:rPr>
              <w:t>)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tabs>
                <w:tab w:val="left" w:pos="8490"/>
              </w:tabs>
              <w:jc w:val="both"/>
              <w:rPr>
                <w:lang w:val="uz-Cyrl-UZ"/>
              </w:rPr>
            </w:pPr>
            <w:proofErr w:type="spellStart"/>
            <w:r>
              <w:rPr>
                <w:sz w:val="20"/>
                <w:szCs w:val="20"/>
              </w:rPr>
              <w:t>фаолият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юритувчи</w:t>
            </w:r>
            <w:proofErr w:type="spellEnd"/>
            <w:r>
              <w:rPr>
                <w:sz w:val="20"/>
                <w:szCs w:val="20"/>
              </w:rPr>
              <w:t xml:space="preserve"> директор</w:t>
            </w:r>
            <w:r w:rsidR="00FE7744">
              <w:rPr>
                <w:sz w:val="20"/>
                <w:szCs w:val="20"/>
              </w:rPr>
              <w:t>___________________________</w:t>
            </w:r>
            <w:r w:rsidR="00443804">
              <w:rPr>
                <w:sz w:val="20"/>
                <w:szCs w:val="20"/>
                <w:u w:val="single"/>
                <w:lang w:val="uz-Cyrl-UZ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кейинги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ўринлардаАутсорсер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аталади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uz-Cyrl-UZ"/>
              </w:rPr>
              <w:t>,</w:t>
            </w:r>
          </w:p>
          <w:p w:rsidR="00371DB0" w:rsidRDefault="00443804" w:rsidP="00A22588">
            <w:pPr>
              <w:rPr>
                <w:lang w:val="uz-Cyrl-UZ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371DB0">
              <w:rPr>
                <w:sz w:val="20"/>
                <w:szCs w:val="20"/>
              </w:rPr>
              <w:t>(Ф.И.Ш.)</w:t>
            </w:r>
          </w:p>
        </w:tc>
      </w:tr>
      <w:tr w:rsidR="00371DB0" w:rsidRPr="001D0FE9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Pr="001D0FE9" w:rsidRDefault="00371DB0" w:rsidP="00A22588">
            <w:pPr>
              <w:jc w:val="both"/>
              <w:rPr>
                <w:lang w:val="uz-Cyrl-UZ"/>
              </w:rPr>
            </w:pPr>
            <w:r w:rsidRPr="001D0FE9">
              <w:rPr>
                <w:sz w:val="20"/>
                <w:szCs w:val="20"/>
                <w:lang w:val="uz-Cyrl-UZ"/>
              </w:rPr>
              <w:t>иккинчи томондан кейинчалик Томонлар деб аталади, ушбу Шартномани қуйидагилар тўғрисида туздилар.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center"/>
              <w:rPr>
                <w:rFonts w:eastAsiaTheme="minorEastAsia"/>
              </w:rPr>
            </w:pPr>
            <w:r>
              <w:rPr>
                <w:rStyle w:val="a6"/>
              </w:rPr>
              <w:t xml:space="preserve">I. </w:t>
            </w:r>
            <w:proofErr w:type="spellStart"/>
            <w:r>
              <w:rPr>
                <w:rStyle w:val="a6"/>
              </w:rPr>
              <w:t>Шартнома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предмети</w:t>
            </w:r>
            <w:proofErr w:type="spellEnd"/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1.1. </w:t>
            </w:r>
            <w:proofErr w:type="spellStart"/>
            <w:r>
              <w:rPr>
                <w:sz w:val="20"/>
                <w:szCs w:val="20"/>
              </w:rPr>
              <w:t>Аутсорсер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Буюртмачининг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бўйича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Шартноманинг</w:t>
            </w:r>
            <w:proofErr w:type="spellEnd"/>
            <w:r>
              <w:rPr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sz w:val="20"/>
                <w:szCs w:val="20"/>
              </w:rPr>
              <w:t>кўрсатиб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кўрсатиш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Буюртмачи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ушбу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учун</w:t>
            </w:r>
            <w:proofErr w:type="spellEnd"/>
            <w:r>
              <w:rPr>
                <w:sz w:val="20"/>
                <w:szCs w:val="20"/>
              </w:rPr>
              <w:t xml:space="preserve"> пул </w:t>
            </w:r>
            <w:proofErr w:type="spellStart"/>
            <w:r>
              <w:rPr>
                <w:sz w:val="20"/>
                <w:szCs w:val="20"/>
              </w:rPr>
              <w:t>тўлаш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мажбуриятини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олади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1.2. </w:t>
            </w:r>
            <w:proofErr w:type="spellStart"/>
            <w:r>
              <w:rPr>
                <w:sz w:val="20"/>
                <w:szCs w:val="20"/>
              </w:rPr>
              <w:t>Аутсорсер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шартноманинг</w:t>
            </w:r>
            <w:proofErr w:type="spellEnd"/>
            <w:r>
              <w:rPr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муддатдан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бошлаб</w:t>
            </w:r>
            <w:proofErr w:type="spellEnd"/>
            <w:r>
              <w:rPr>
                <w:sz w:val="20"/>
                <w:szCs w:val="20"/>
              </w:rPr>
              <w:t xml:space="preserve">, у </w:t>
            </w:r>
            <w:proofErr w:type="spellStart"/>
            <w:r>
              <w:rPr>
                <w:sz w:val="20"/>
                <w:szCs w:val="20"/>
              </w:rPr>
              <w:t>тугагунига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қадар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Буюртмачини</w:t>
            </w:r>
            <w:proofErr w:type="spellEnd"/>
            <w:r w:rsidR="0044380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>уч маҳал иссиқ овқат билан таъминлаш</w:t>
            </w: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443804" w:rsidP="00A22588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71DB0">
              <w:rPr>
                <w:sz w:val="20"/>
                <w:szCs w:val="20"/>
              </w:rPr>
              <w:t>(</w:t>
            </w:r>
            <w:proofErr w:type="spellStart"/>
            <w:r w:rsidR="00371DB0">
              <w:rPr>
                <w:sz w:val="20"/>
                <w:szCs w:val="20"/>
              </w:rPr>
              <w:t>аутсорсерга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ўтказилган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хизмат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номи</w:t>
            </w:r>
            <w:proofErr w:type="spellEnd"/>
            <w:r w:rsidR="00371DB0">
              <w:rPr>
                <w:sz w:val="20"/>
                <w:szCs w:val="20"/>
              </w:rPr>
              <w:t>)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proofErr w:type="spellStart"/>
            <w:r>
              <w:rPr>
                <w:sz w:val="20"/>
                <w:szCs w:val="20"/>
              </w:rPr>
              <w:t>ҳамда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Ўзбекистон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Республикасининг</w:t>
            </w:r>
            <w:proofErr w:type="spellEnd"/>
            <w:r>
              <w:rPr>
                <w:sz w:val="20"/>
                <w:szCs w:val="20"/>
              </w:rPr>
              <w:t xml:space="preserve"> норматив-</w:t>
            </w:r>
            <w:proofErr w:type="spellStart"/>
            <w:r>
              <w:rPr>
                <w:sz w:val="20"/>
                <w:szCs w:val="20"/>
              </w:rPr>
              <w:t>ҳуқ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қий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ҳужжатлари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белгиланган</w:t>
            </w:r>
            <w:proofErr w:type="spellEnd"/>
            <w:r>
              <w:rPr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sz w:val="20"/>
                <w:szCs w:val="20"/>
              </w:rPr>
              <w:t>нормалари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қоидаларига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риоя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ҳолда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Буюртмачи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келишилган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буюртмаларни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жадвалига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мувофиқ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таъминлаш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мажбуриятини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кейинги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ўринларда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аталади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ўз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зиммасига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олади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FE77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proofErr w:type="spellStart"/>
            <w:r>
              <w:rPr>
                <w:sz w:val="20"/>
                <w:szCs w:val="20"/>
              </w:rPr>
              <w:t>Хизмат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кўрсатиш</w:t>
            </w:r>
            <w:proofErr w:type="spellEnd"/>
            <w:r>
              <w:rPr>
                <w:sz w:val="20"/>
                <w:szCs w:val="20"/>
              </w:rPr>
              <w:t xml:space="preserve"> муддати:</w:t>
            </w:r>
            <w:r>
              <w:rPr>
                <w:b/>
                <w:sz w:val="20"/>
                <w:szCs w:val="20"/>
                <w:u w:val="single"/>
              </w:rPr>
              <w:t>20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йил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«</w:t>
            </w:r>
            <w:r w:rsidR="00FE7744">
              <w:rPr>
                <w:b/>
                <w:sz w:val="20"/>
                <w:szCs w:val="20"/>
                <w:u w:val="single"/>
                <w:lang w:val="uz-Cyrl-UZ"/>
              </w:rPr>
              <w:t>______</w:t>
            </w:r>
            <w:r>
              <w:rPr>
                <w:b/>
                <w:sz w:val="20"/>
                <w:szCs w:val="20"/>
                <w:u w:val="single"/>
              </w:rPr>
              <w:t>»</w:t>
            </w:r>
            <w:r w:rsidR="00FE7744">
              <w:rPr>
                <w:b/>
                <w:sz w:val="20"/>
                <w:szCs w:val="20"/>
                <w:u w:val="single"/>
                <w:lang w:val="uz-Cyrl-UZ"/>
              </w:rPr>
              <w:t xml:space="preserve"> _____________</w:t>
            </w:r>
            <w:r>
              <w:rPr>
                <w:b/>
                <w:sz w:val="20"/>
                <w:szCs w:val="20"/>
                <w:u w:val="single"/>
              </w:rPr>
              <w:t>дан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 xml:space="preserve">   -    </w:t>
            </w:r>
            <w:r>
              <w:rPr>
                <w:b/>
                <w:sz w:val="20"/>
                <w:szCs w:val="20"/>
                <w:u w:val="single"/>
              </w:rPr>
              <w:t>20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>22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йил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«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>31</w:t>
            </w:r>
            <w:r>
              <w:rPr>
                <w:b/>
                <w:sz w:val="20"/>
                <w:szCs w:val="20"/>
                <w:u w:val="single"/>
              </w:rPr>
              <w:t>»</w:t>
            </w:r>
            <w:r w:rsidR="00703E32">
              <w:rPr>
                <w:b/>
                <w:sz w:val="20"/>
                <w:szCs w:val="20"/>
                <w:u w:val="single"/>
                <w:lang w:val="uz-Cyrl-UZ"/>
              </w:rPr>
              <w:t>декабр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гача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6871" w:type="dxa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6871" w:type="dxa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1.4. </w:t>
            </w:r>
            <w:proofErr w:type="spellStart"/>
            <w:r>
              <w:rPr>
                <w:sz w:val="20"/>
                <w:szCs w:val="20"/>
              </w:rPr>
              <w:t>Томонлар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йиғма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далолатномаси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Аутсорсер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томонидан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амалда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белгиланган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тартибда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расмийлаштирилган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ҳисоб</w:t>
            </w:r>
            <w:proofErr w:type="spellEnd"/>
            <w:r>
              <w:rPr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sz w:val="20"/>
                <w:szCs w:val="20"/>
              </w:rPr>
              <w:t>имзоланиб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Аутсорсернинг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 банк </w:t>
            </w:r>
            <w:proofErr w:type="spellStart"/>
            <w:r>
              <w:rPr>
                <w:sz w:val="20"/>
                <w:szCs w:val="20"/>
              </w:rPr>
              <w:t>ҳисоб-рақамига</w:t>
            </w:r>
            <w:proofErr w:type="spellEnd"/>
            <w:r>
              <w:rPr>
                <w:sz w:val="20"/>
                <w:szCs w:val="20"/>
              </w:rPr>
              <w:t xml:space="preserve"> пул </w:t>
            </w:r>
            <w:proofErr w:type="spellStart"/>
            <w:r>
              <w:rPr>
                <w:sz w:val="20"/>
                <w:szCs w:val="20"/>
              </w:rPr>
              <w:t>маблағлари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ўтказгандан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сўнг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ҳисобланади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center"/>
              <w:rPr>
                <w:rFonts w:eastAsiaTheme="minorEastAsia"/>
              </w:rPr>
            </w:pPr>
            <w:r>
              <w:rPr>
                <w:rStyle w:val="a6"/>
              </w:rPr>
              <w:t xml:space="preserve">II. </w:t>
            </w:r>
            <w:proofErr w:type="spellStart"/>
            <w:r>
              <w:rPr>
                <w:rStyle w:val="a6"/>
              </w:rPr>
              <w:t>Томонларнинг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ҳуқ</w:t>
            </w:r>
            <w:proofErr w:type="gramStart"/>
            <w:r>
              <w:rPr>
                <w:rStyle w:val="a6"/>
              </w:rPr>
              <w:t>у</w:t>
            </w:r>
            <w:proofErr w:type="gramEnd"/>
            <w:r>
              <w:rPr>
                <w:rStyle w:val="a6"/>
              </w:rPr>
              <w:t>қ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ва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мажбуриятлари</w:t>
            </w:r>
            <w:proofErr w:type="spellEnd"/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6871" w:type="dxa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Аутсорсер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қуйидаги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ҳуқ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қларга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эга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/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2.1.1. </w:t>
            </w:r>
            <w:proofErr w:type="spellStart"/>
            <w:r>
              <w:rPr>
                <w:sz w:val="20"/>
                <w:szCs w:val="20"/>
              </w:rPr>
              <w:t>Ижарага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олинган</w:t>
            </w:r>
            <w:proofErr w:type="spellEnd"/>
            <w:r>
              <w:rPr>
                <w:sz w:val="20"/>
                <w:szCs w:val="20"/>
              </w:rPr>
              <w:t xml:space="preserve"> мол-</w:t>
            </w:r>
            <w:proofErr w:type="spellStart"/>
            <w:r>
              <w:rPr>
                <w:sz w:val="20"/>
                <w:szCs w:val="20"/>
              </w:rPr>
              <w:t>мулкдан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фойдаланиш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2.1.2. </w:t>
            </w:r>
            <w:proofErr w:type="spellStart"/>
            <w:r>
              <w:rPr>
                <w:sz w:val="20"/>
                <w:szCs w:val="20"/>
              </w:rPr>
              <w:t>Ижарага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олинган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иншоотларнинг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ташқи</w:t>
            </w:r>
            <w:proofErr w:type="spellEnd"/>
            <w:r>
              <w:rPr>
                <w:sz w:val="20"/>
                <w:szCs w:val="20"/>
              </w:rPr>
              <w:t xml:space="preserve"> қисмида техник </w:t>
            </w:r>
            <w:proofErr w:type="spellStart"/>
            <w:r>
              <w:rPr>
                <w:sz w:val="20"/>
                <w:szCs w:val="20"/>
              </w:rPr>
              <w:t>жиҳатдан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жиҳозлаш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таъмирлаш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ишларини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амалга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ошириш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2.1.3.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таннархининг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ўзгариши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муносабати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ўзгартириш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киритиш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таклифи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чиқиш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2.1.4.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вақтида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тўловлар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амалга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оширилишини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талаб</w:t>
            </w:r>
            <w:proofErr w:type="spellEnd"/>
            <w:r>
              <w:rPr>
                <w:sz w:val="20"/>
                <w:szCs w:val="20"/>
              </w:rPr>
              <w:t xml:space="preserve"> қилиш;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2.1.5.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натижасида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фойда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олиш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2.1.6. </w:t>
            </w:r>
            <w:proofErr w:type="spellStart"/>
            <w:r>
              <w:rPr>
                <w:sz w:val="20"/>
                <w:szCs w:val="20"/>
              </w:rPr>
              <w:t>Буюртмачидан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шартларининг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бажарилишини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қилиш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>2.1.7. Қонун ҳужжатларига мувофиқ бошқа ҳуқ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қлар.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2.2. </w:t>
            </w:r>
            <w:proofErr w:type="spellStart"/>
            <w:r>
              <w:rPr>
                <w:sz w:val="20"/>
                <w:szCs w:val="20"/>
              </w:rPr>
              <w:t>Аутсорсер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қуйидагиларга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мажбур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2.2.1. </w:t>
            </w:r>
            <w:proofErr w:type="spellStart"/>
            <w:r>
              <w:rPr>
                <w:sz w:val="20"/>
                <w:szCs w:val="20"/>
              </w:rPr>
              <w:t>Ижарага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олинган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иншоотлар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жиҳозлардан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мақсадли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ҳамда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оқилона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фойдаланиши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сақлаши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носоз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ҳолга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келганда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уларни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ҳисобидан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таъмирлаши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шунингдек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коммунал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харажатларини</w:t>
            </w:r>
            <w:proofErr w:type="spellEnd"/>
            <w:r>
              <w:rPr>
                <w:sz w:val="20"/>
                <w:szCs w:val="20"/>
              </w:rPr>
              <w:t xml:space="preserve"> қоплаши;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2.2.2. Аутсорсинг </w:t>
            </w:r>
            <w:proofErr w:type="spellStart"/>
            <w:r>
              <w:rPr>
                <w:sz w:val="20"/>
                <w:szCs w:val="20"/>
              </w:rPr>
              <w:t>хизматини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кўрсатишда</w:t>
            </w:r>
            <w:proofErr w:type="spellEnd"/>
            <w:r>
              <w:rPr>
                <w:sz w:val="20"/>
                <w:szCs w:val="20"/>
              </w:rPr>
              <w:t xml:space="preserve"> техника, ёнғин, меҳнат муҳофазаси </w:t>
            </w:r>
            <w:proofErr w:type="spellStart"/>
            <w:r>
              <w:rPr>
                <w:sz w:val="20"/>
                <w:szCs w:val="20"/>
              </w:rPr>
              <w:t>ҳамда</w:t>
            </w:r>
            <w:proofErr w:type="spellEnd"/>
            <w:r>
              <w:rPr>
                <w:sz w:val="20"/>
                <w:szCs w:val="20"/>
              </w:rPr>
              <w:t xml:space="preserve"> санитария </w:t>
            </w:r>
            <w:proofErr w:type="spellStart"/>
            <w:r>
              <w:rPr>
                <w:sz w:val="20"/>
                <w:szCs w:val="20"/>
              </w:rPr>
              <w:t>қоидалари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нормалари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sz w:val="20"/>
                <w:szCs w:val="20"/>
              </w:rPr>
              <w:t>нормативларига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қатъий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риоя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этиши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>2.2.3. Товар (</w:t>
            </w:r>
            <w:proofErr w:type="spellStart"/>
            <w:r>
              <w:rPr>
                <w:sz w:val="20"/>
                <w:szCs w:val="20"/>
              </w:rPr>
              <w:t>ишлар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proofErr w:type="gramStart"/>
            <w:r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сифатли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ишлаб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чиқарилишини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буюртмачига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етказилишини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таъминлаши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2.2.4. </w:t>
            </w:r>
            <w:proofErr w:type="spellStart"/>
            <w:r>
              <w:rPr>
                <w:sz w:val="20"/>
                <w:szCs w:val="20"/>
              </w:rPr>
              <w:t>Махфийлик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тартибига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қатъий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риоя</w:t>
            </w:r>
            <w:proofErr w:type="spellEnd"/>
            <w:r>
              <w:rPr>
                <w:sz w:val="20"/>
                <w:szCs w:val="20"/>
              </w:rPr>
              <w:t xml:space="preserve"> қилиши;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 xml:space="preserve">2.2.5. </w:t>
            </w:r>
            <w:proofErr w:type="spellStart"/>
            <w:r>
              <w:rPr>
                <w:sz w:val="20"/>
                <w:szCs w:val="20"/>
              </w:rPr>
              <w:t>Шартномани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бекор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</w:t>
            </w:r>
            <w:proofErr w:type="gramStart"/>
            <w:r>
              <w:rPr>
                <w:sz w:val="20"/>
                <w:szCs w:val="20"/>
              </w:rPr>
              <w:t>илиш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ҳақида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буюртмачини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икки</w:t>
            </w:r>
            <w:proofErr w:type="spellEnd"/>
            <w:r>
              <w:rPr>
                <w:sz w:val="20"/>
                <w:szCs w:val="20"/>
              </w:rPr>
              <w:t xml:space="preserve"> ой </w:t>
            </w:r>
            <w:proofErr w:type="spellStart"/>
            <w:r>
              <w:rPr>
                <w:sz w:val="20"/>
                <w:szCs w:val="20"/>
              </w:rPr>
              <w:t>олдин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ёзма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равишда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огоҳлантириш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ушбу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муддат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тугагунига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қадар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буюртмачининг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тегишли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узлуксиз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ташкил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таъминлаши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2.2.6. </w:t>
            </w:r>
            <w:proofErr w:type="spellStart"/>
            <w:r>
              <w:rPr>
                <w:sz w:val="20"/>
                <w:szCs w:val="20"/>
              </w:rPr>
              <w:t>Хизматларни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сифатли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Шартноманинг</w:t>
            </w:r>
            <w:proofErr w:type="spellEnd"/>
            <w:r>
              <w:rPr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муддатда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ўлиқ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ҳажмда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кўрсатиши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 xml:space="preserve">2.2.7.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жараёнида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Аутсорсер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шартларига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қилмасдан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сифатининг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ёмонлашувига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камчиликларни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Буюртмачининг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талаби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бўйича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кун </w:t>
            </w:r>
            <w:proofErr w:type="spellStart"/>
            <w:r>
              <w:rPr>
                <w:sz w:val="20"/>
                <w:szCs w:val="20"/>
              </w:rPr>
              <w:t>давомида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бепул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тўғрилаши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</w:tr>
      <w:tr w:rsidR="00371DB0" w:rsidRPr="00F00B0D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D7173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 xml:space="preserve">2.2.8. </w:t>
            </w:r>
            <w:proofErr w:type="spellStart"/>
            <w:r>
              <w:rPr>
                <w:sz w:val="20"/>
                <w:szCs w:val="20"/>
              </w:rPr>
              <w:t>Хизматларнинг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сифатсизлиги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хизматларни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вақтинча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фойдаланишга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бериладиган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ишлаб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чиқариш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хизмат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кўрсатиш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хоналари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ҳолати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шунингдек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тегишли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инвентарларнинг</w:t>
            </w:r>
            <w:proofErr w:type="spellEnd"/>
            <w:r>
              <w:rPr>
                <w:sz w:val="20"/>
                <w:szCs w:val="20"/>
              </w:rPr>
              <w:t xml:space="preserve"> санитария </w:t>
            </w:r>
            <w:proofErr w:type="spellStart"/>
            <w:r>
              <w:rPr>
                <w:sz w:val="20"/>
                <w:szCs w:val="20"/>
              </w:rPr>
              <w:t>қоидаларига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жавоб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бермаслиги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7173" w:rsidRDefault="00FD7173" w:rsidP="00A22588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FD7173" w:rsidRDefault="00FD7173" w:rsidP="00A22588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371DB0" w:rsidRPr="00FD7173" w:rsidRDefault="00371DB0" w:rsidP="00A22588">
            <w:pPr>
              <w:jc w:val="both"/>
              <w:rPr>
                <w:lang w:val="uz-Cyrl-UZ"/>
              </w:rPr>
            </w:pPr>
            <w:r w:rsidRPr="00FD7173">
              <w:rPr>
                <w:sz w:val="20"/>
                <w:szCs w:val="20"/>
                <w:lang w:val="uz-Cyrl-UZ"/>
              </w:rPr>
              <w:lastRenderedPageBreak/>
              <w:t>аниқланганда, Аутсорсер зудлик билан Буюртмачининг аниқланган камчиликларни бартараф этиш бўйича қонуний талабини бажариши;</w:t>
            </w:r>
          </w:p>
        </w:tc>
      </w:tr>
      <w:tr w:rsidR="00371DB0" w:rsidRPr="00F00B0D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Pr="00F00B0D" w:rsidRDefault="00371DB0" w:rsidP="00A22588">
            <w:pPr>
              <w:jc w:val="both"/>
              <w:rPr>
                <w:lang w:val="uz-Cyrl-UZ"/>
              </w:rPr>
            </w:pPr>
            <w:r w:rsidRPr="00F00B0D">
              <w:rPr>
                <w:sz w:val="20"/>
                <w:szCs w:val="20"/>
                <w:lang w:val="uz-Cyrl-UZ"/>
              </w:rPr>
              <w:lastRenderedPageBreak/>
              <w:t xml:space="preserve">2.2.9. Малакали, тажрибали, қўйилган вазифани (хизматни, ишни) амалга ошириш ҳуқуқини берувчи тегишли ҳужжатлари мавжуд бўлган, шунингдек, белгиланган тартибда ва муддатда тиббий текширувдан (кўрикдан) ўтган ходимларга (талаб этилган ҳолларда) хизматларни бажариш жараёнига рухсат этиши; </w:t>
            </w:r>
          </w:p>
        </w:tc>
      </w:tr>
      <w:tr w:rsidR="00371DB0" w:rsidRPr="00F00B0D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Pr="00F00B0D" w:rsidRDefault="00371DB0" w:rsidP="00A22588">
            <w:pPr>
              <w:jc w:val="both"/>
              <w:rPr>
                <w:lang w:val="uz-Cyrl-UZ"/>
              </w:rPr>
            </w:pPr>
            <w:r w:rsidRPr="00F00B0D">
              <w:rPr>
                <w:sz w:val="20"/>
                <w:szCs w:val="20"/>
                <w:lang w:val="uz-Cyrl-UZ"/>
              </w:rPr>
              <w:t xml:space="preserve">2.2.10. Ходимлар зиммасига Буюртмачининг ҳудудида одоб-ахлоқ қоидаларига, шунингдек, ички тартибга риоя қилиш мажбуриятини юклаши; </w:t>
            </w:r>
          </w:p>
        </w:tc>
      </w:tr>
      <w:tr w:rsidR="00371DB0" w:rsidRPr="00F00B0D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Pr="00F00B0D" w:rsidRDefault="00371DB0" w:rsidP="00A22588">
            <w:pPr>
              <w:jc w:val="both"/>
              <w:rPr>
                <w:lang w:val="uz-Cyrl-UZ"/>
              </w:rPr>
            </w:pPr>
            <w:r w:rsidRPr="00F00B0D">
              <w:rPr>
                <w:sz w:val="20"/>
                <w:szCs w:val="20"/>
                <w:lang w:val="uz-Cyrl-UZ"/>
              </w:rPr>
              <w:t xml:space="preserve">2.2.11. Хизмат кўрсатиш бўйича ишларни шахсан бажариши, мазкур Шартнома шартларини бажаришни учинчи шахсга топширмаслиги; </w:t>
            </w:r>
          </w:p>
        </w:tc>
      </w:tr>
      <w:tr w:rsidR="00371DB0" w:rsidRPr="00F00B0D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Pr="00F00B0D" w:rsidRDefault="00371DB0" w:rsidP="00A22588">
            <w:pPr>
              <w:jc w:val="both"/>
              <w:rPr>
                <w:lang w:val="uz-Cyrl-UZ"/>
              </w:rPr>
            </w:pPr>
            <w:r w:rsidRPr="00F00B0D">
              <w:rPr>
                <w:sz w:val="20"/>
                <w:szCs w:val="20"/>
                <w:lang w:val="uz-Cyrl-UZ"/>
              </w:rPr>
              <w:t>2.2.12. Мазкур шартнома шартларини бажариш доирасида Буюртмачи томонидан вақтинча фойдаланишга топширилган ускуналар, жиҳозлар, идишлар, асбоблар, мебеллар, инвентарлар ва бошқалар моддий воситаларни соз ҳолда сақлаши, таъмирлаши, шунингдек, биноларни таъмирлаши;</w:t>
            </w:r>
          </w:p>
        </w:tc>
      </w:tr>
      <w:tr w:rsidR="00371DB0" w:rsidRPr="00F00B0D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Pr="00F00B0D" w:rsidRDefault="00371DB0" w:rsidP="00A22588">
            <w:pPr>
              <w:jc w:val="both"/>
              <w:rPr>
                <w:lang w:val="uz-Cyrl-UZ"/>
              </w:rPr>
            </w:pPr>
            <w:r w:rsidRPr="00F00B0D">
              <w:rPr>
                <w:sz w:val="20"/>
                <w:szCs w:val="20"/>
                <w:lang w:val="uz-Cyrl-UZ"/>
              </w:rPr>
              <w:t>2.2.13. Томонлар имзолайдиган тегишли қабул қилиш-топшириш далолатномасини расмийлаштирган ҳолда, Буюртмачидан биноларни (хоналарни), ускуналарни, жиҳозларни, асбобларни, мебелларни, инвентарлар ва бошқалар моддий воситаларни қабул қилиб олиши;</w:t>
            </w:r>
          </w:p>
        </w:tc>
      </w:tr>
      <w:tr w:rsidR="00371DB0" w:rsidRPr="00F00B0D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Pr="00F00B0D" w:rsidRDefault="00371DB0" w:rsidP="00A22588">
            <w:pPr>
              <w:jc w:val="both"/>
              <w:rPr>
                <w:lang w:val="uz-Cyrl-UZ"/>
              </w:rPr>
            </w:pPr>
            <w:r w:rsidRPr="00F00B0D">
              <w:rPr>
                <w:sz w:val="20"/>
                <w:szCs w:val="20"/>
                <w:lang w:val="uz-Cyrl-UZ"/>
              </w:rPr>
              <w:t>2.2.14. Мазкур шартномани бекор қилиш ҳақида Буюртмачини икки ой олдин ёзма равишда огоҳлантириши, ушбу муддат тугагунига қадар эса Буюртмачига хизматларни узлуксиз кўрсатилишини таъминлаши;</w:t>
            </w:r>
          </w:p>
        </w:tc>
      </w:tr>
      <w:tr w:rsidR="00371DB0" w:rsidRPr="00F00B0D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Pr="00F00B0D" w:rsidRDefault="00371DB0" w:rsidP="00A22588">
            <w:pPr>
              <w:jc w:val="both"/>
              <w:rPr>
                <w:lang w:val="uz-Cyrl-UZ"/>
              </w:rPr>
            </w:pPr>
            <w:r w:rsidRPr="00F00B0D">
              <w:rPr>
                <w:sz w:val="20"/>
                <w:szCs w:val="20"/>
                <w:lang w:val="uz-Cyrl-UZ"/>
              </w:rPr>
              <w:t>2.2.15. Мазкур шартномага асосан Хизматларни кўрсатиш ишларига жалб этилган ходимларни ўқитишни (малакасини оширишни) амалга ошириши (талаб этилган ҳолларда);</w:t>
            </w:r>
          </w:p>
        </w:tc>
      </w:tr>
      <w:tr w:rsidR="00371DB0" w:rsidRPr="00F00B0D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Pr="00F00B0D" w:rsidRDefault="00371DB0" w:rsidP="00A22588">
            <w:pPr>
              <w:jc w:val="both"/>
              <w:rPr>
                <w:lang w:val="uz-Cyrl-UZ"/>
              </w:rPr>
            </w:pPr>
            <w:r w:rsidRPr="00F00B0D">
              <w:rPr>
                <w:sz w:val="20"/>
                <w:szCs w:val="20"/>
                <w:lang w:val="uz-Cyrl-UZ"/>
              </w:rPr>
              <w:t>2.2.16. Қонун ҳужжатларига мувофиқ бошқа мажбуриятлар.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2.3. </w:t>
            </w:r>
            <w:proofErr w:type="spellStart"/>
            <w:r>
              <w:rPr>
                <w:sz w:val="20"/>
                <w:szCs w:val="20"/>
              </w:rPr>
              <w:t>Буюртмачи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қуйидаги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ҳуқ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қларга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эга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 xml:space="preserve">2.3.1. </w:t>
            </w:r>
            <w:proofErr w:type="spellStart"/>
            <w:r>
              <w:rPr>
                <w:sz w:val="20"/>
                <w:szCs w:val="20"/>
              </w:rPr>
              <w:t>Товарлар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ишлар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сифатли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ишлаб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чиқарилиши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бажарилиши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кўрсатилиши</w:t>
            </w:r>
            <w:proofErr w:type="spellEnd"/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талаб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қилиш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2.3.2. </w:t>
            </w:r>
            <w:proofErr w:type="spellStart"/>
            <w:r>
              <w:rPr>
                <w:sz w:val="20"/>
                <w:szCs w:val="20"/>
              </w:rPr>
              <w:t>Аутсорсернинг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фаолиятига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аралашмаган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ҳолда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шартнома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шартларининг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бажарилишини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назорат</w:t>
            </w:r>
            <w:proofErr w:type="spellEnd"/>
            <w:r>
              <w:rPr>
                <w:sz w:val="20"/>
                <w:szCs w:val="20"/>
              </w:rPr>
              <w:t xml:space="preserve"> қилиш;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2.3.3. </w:t>
            </w:r>
            <w:proofErr w:type="spellStart"/>
            <w:r>
              <w:rPr>
                <w:sz w:val="20"/>
                <w:szCs w:val="20"/>
              </w:rPr>
              <w:t>Шартномани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бекор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қилиш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тўғрисида</w:t>
            </w:r>
            <w:proofErr w:type="spellEnd"/>
            <w:r>
              <w:rPr>
                <w:sz w:val="20"/>
                <w:szCs w:val="20"/>
              </w:rPr>
              <w:t xml:space="preserve"> 10 кун </w:t>
            </w:r>
            <w:proofErr w:type="spellStart"/>
            <w:r>
              <w:rPr>
                <w:sz w:val="20"/>
                <w:szCs w:val="20"/>
              </w:rPr>
              <w:t>олдин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Аутсорсерни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ёзма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равишда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огоҳлантириш</w:t>
            </w:r>
            <w:proofErr w:type="spellEnd"/>
            <w:r>
              <w:rPr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қийматини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белгиланган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тартибда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тўлаш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>2.3.4. Қонун ҳужжатларига мувофиқ бошқа ҳуқ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қлар.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Буюртмачи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қуйидагиларга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мажбур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 xml:space="preserve">2.4.1. </w:t>
            </w:r>
            <w:proofErr w:type="spellStart"/>
            <w:r>
              <w:rPr>
                <w:sz w:val="20"/>
                <w:szCs w:val="20"/>
              </w:rPr>
              <w:t>Бажарилган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йиғма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далолатномаси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расмийлаштирилган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ҳисоб</w:t>
            </w:r>
            <w:proofErr w:type="spellEnd"/>
            <w:r>
              <w:rPr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sz w:val="20"/>
                <w:szCs w:val="20"/>
              </w:rPr>
              <w:t>асосида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амалдаги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нархлар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бўйича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ойда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ҳақини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тўлаши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2.4.2. </w:t>
            </w:r>
            <w:proofErr w:type="spellStart"/>
            <w:r>
              <w:rPr>
                <w:sz w:val="20"/>
                <w:szCs w:val="20"/>
              </w:rPr>
              <w:t>Аутсорсерга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шартларини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доирасида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биноларни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хоналарни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ускуналарни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жиҳозларни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асбобларни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мебелларни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инвентарлар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бош</w:t>
            </w:r>
            <w:proofErr w:type="gramEnd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воситаларни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вақтинча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фойдаланишга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бериши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2.4.3. Қонун </w:t>
            </w:r>
            <w:proofErr w:type="spellStart"/>
            <w:r>
              <w:rPr>
                <w:sz w:val="20"/>
                <w:szCs w:val="20"/>
              </w:rPr>
              <w:t>ҳужжатларига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мувофиқ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бош</w:t>
            </w:r>
            <w:proofErr w:type="gramEnd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мажбуриятлар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center"/>
              <w:rPr>
                <w:rFonts w:eastAsiaTheme="minorEastAsia"/>
              </w:rPr>
            </w:pPr>
            <w:r>
              <w:rPr>
                <w:rStyle w:val="a6"/>
              </w:rPr>
              <w:t xml:space="preserve">III. </w:t>
            </w:r>
            <w:proofErr w:type="spellStart"/>
            <w:r>
              <w:rPr>
                <w:rStyle w:val="a6"/>
              </w:rPr>
              <w:t>Хизматлар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нархи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ва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ўзаро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ҳисоб-китоблар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тартиби</w:t>
            </w:r>
            <w:proofErr w:type="spellEnd"/>
          </w:p>
        </w:tc>
      </w:tr>
      <w:tr w:rsidR="00053D7D" w:rsidRPr="009C79BE" w:rsidTr="00053D7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78" w:type="dxa"/>
          <w:wAfter w:w="234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53D7D" w:rsidRDefault="00053D7D" w:rsidP="00E96991">
            <w:pPr>
              <w:rPr>
                <w:color w:val="000000"/>
                <w:sz w:val="20"/>
                <w:szCs w:val="20"/>
                <w:lang w:val="uz-Cyrl-UZ"/>
              </w:rPr>
            </w:pPr>
            <w:r w:rsidRPr="00782136"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 w:rsidRPr="00782136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821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136"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7821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136"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 w:rsidRPr="007821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136"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 w:rsidRPr="007821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136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7821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136">
              <w:rPr>
                <w:color w:val="000000"/>
                <w:sz w:val="20"/>
                <w:szCs w:val="20"/>
              </w:rPr>
              <w:t>нархи</w:t>
            </w:r>
            <w:proofErr w:type="spellEnd"/>
            <w:proofErr w:type="gramStart"/>
            <w:r w:rsidRPr="00782136">
              <w:rPr>
                <w:color w:val="000000"/>
                <w:sz w:val="20"/>
                <w:szCs w:val="20"/>
              </w:rPr>
              <w:t xml:space="preserve"> </w:t>
            </w:r>
            <w:r w:rsidR="00265D67">
              <w:rPr>
                <w:color w:val="000000"/>
                <w:sz w:val="20"/>
                <w:szCs w:val="20"/>
                <w:lang w:val="uz-Cyrl-UZ"/>
              </w:rPr>
              <w:t>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:rsidR="00703E32" w:rsidRDefault="00053D7D" w:rsidP="00703E32">
            <w:pPr>
              <w:rPr>
                <w:color w:val="000000"/>
                <w:sz w:val="20"/>
                <w:szCs w:val="20"/>
                <w:lang w:val="uz-Cyrl-UZ"/>
              </w:rPr>
            </w:pPr>
            <w:r w:rsidRPr="003429B0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00B0D">
              <w:rPr>
                <w:b/>
                <w:color w:val="000000"/>
                <w:sz w:val="20"/>
                <w:szCs w:val="20"/>
                <w:lang w:val="uz-Cyrl-UZ"/>
              </w:rPr>
              <w:t>158 812 500</w:t>
            </w:r>
            <w:r w:rsidRPr="003429B0">
              <w:rPr>
                <w:color w:val="000000"/>
                <w:sz w:val="20"/>
                <w:szCs w:val="20"/>
                <w:lang w:val="uz-Cyrl-UZ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00B0D">
              <w:rPr>
                <w:b/>
                <w:color w:val="000000"/>
                <w:sz w:val="20"/>
                <w:szCs w:val="20"/>
                <w:lang w:val="uz-Cyrl-UZ"/>
              </w:rPr>
              <w:t xml:space="preserve">Бир </w:t>
            </w:r>
            <w:r w:rsidRPr="00703E32">
              <w:rPr>
                <w:b/>
                <w:color w:val="000000"/>
                <w:sz w:val="20"/>
                <w:szCs w:val="20"/>
                <w:lang w:val="uz-Cyrl-UZ"/>
              </w:rPr>
              <w:t xml:space="preserve">юз </w:t>
            </w:r>
            <w:r w:rsidR="00FE7744">
              <w:rPr>
                <w:b/>
                <w:color w:val="000000"/>
                <w:sz w:val="20"/>
                <w:szCs w:val="20"/>
                <w:lang w:val="uz-Cyrl-UZ"/>
              </w:rPr>
              <w:t xml:space="preserve">эллик </w:t>
            </w:r>
            <w:r w:rsidR="00F00B0D">
              <w:rPr>
                <w:b/>
                <w:color w:val="000000"/>
                <w:sz w:val="20"/>
                <w:szCs w:val="20"/>
                <w:lang w:val="uz-Cyrl-UZ"/>
              </w:rPr>
              <w:t>саккиз</w:t>
            </w:r>
            <w:r w:rsidR="00FE7744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703E32">
              <w:rPr>
                <w:b/>
                <w:color w:val="000000"/>
                <w:sz w:val="20"/>
                <w:szCs w:val="20"/>
                <w:lang w:val="uz-Cyrl-UZ"/>
              </w:rPr>
              <w:t xml:space="preserve">миллион </w:t>
            </w:r>
            <w:r w:rsidR="00F00B0D">
              <w:rPr>
                <w:b/>
                <w:color w:val="000000"/>
                <w:sz w:val="20"/>
                <w:szCs w:val="20"/>
                <w:lang w:val="uz-Cyrl-UZ"/>
              </w:rPr>
              <w:t>саккиз</w:t>
            </w:r>
            <w:r w:rsidRPr="00703E32">
              <w:rPr>
                <w:b/>
                <w:color w:val="000000"/>
                <w:sz w:val="20"/>
                <w:szCs w:val="20"/>
                <w:lang w:val="uz-Cyrl-UZ"/>
              </w:rPr>
              <w:t xml:space="preserve"> юз </w:t>
            </w:r>
            <w:r w:rsidR="00F00B0D">
              <w:rPr>
                <w:b/>
                <w:color w:val="000000"/>
                <w:sz w:val="20"/>
                <w:szCs w:val="20"/>
                <w:lang w:val="uz-Cyrl-UZ"/>
              </w:rPr>
              <w:t>ун икки</w:t>
            </w:r>
            <w:r w:rsidRPr="00703E32">
              <w:rPr>
                <w:b/>
                <w:color w:val="000000"/>
                <w:sz w:val="20"/>
                <w:szCs w:val="20"/>
                <w:lang w:val="uz-Cyrl-UZ"/>
              </w:rPr>
              <w:t xml:space="preserve"> минг </w:t>
            </w:r>
            <w:r w:rsidR="00F00B0D">
              <w:rPr>
                <w:b/>
                <w:color w:val="000000"/>
                <w:sz w:val="20"/>
                <w:szCs w:val="20"/>
                <w:lang w:val="uz-Cyrl-UZ"/>
              </w:rPr>
              <w:t xml:space="preserve">беш юз </w:t>
            </w:r>
            <w:r w:rsidR="00703E32">
              <w:rPr>
                <w:b/>
                <w:color w:val="000000"/>
                <w:sz w:val="20"/>
                <w:szCs w:val="20"/>
                <w:lang w:val="uz-Cyrl-UZ"/>
              </w:rPr>
              <w:t>)</w:t>
            </w:r>
            <w:r w:rsidRPr="003429B0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9A47A8">
              <w:rPr>
                <w:color w:val="000000"/>
                <w:sz w:val="20"/>
                <w:szCs w:val="20"/>
                <w:lang w:val="uz-Cyrl-UZ"/>
              </w:rPr>
              <w:t>сумни ташкил этади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.                                        </w:t>
            </w:r>
            <w:r w:rsidR="00703E32">
              <w:rPr>
                <w:color w:val="000000"/>
                <w:sz w:val="20"/>
                <w:szCs w:val="20"/>
                <w:lang w:val="uz-Cyrl-UZ"/>
              </w:rPr>
              <w:t xml:space="preserve">      </w:t>
            </w:r>
          </w:p>
          <w:p w:rsidR="00053D7D" w:rsidRPr="009C79BE" w:rsidRDefault="00703E32" w:rsidP="00703E32">
            <w:pPr>
              <w:rPr>
                <w:color w:val="00000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</w:t>
            </w:r>
            <w:r w:rsidR="00053D7D">
              <w:rPr>
                <w:sz w:val="20"/>
                <w:szCs w:val="20"/>
              </w:rPr>
              <w:t xml:space="preserve">(сумма сон </w:t>
            </w:r>
            <w:proofErr w:type="spellStart"/>
            <w:proofErr w:type="gramStart"/>
            <w:r w:rsidR="00053D7D">
              <w:rPr>
                <w:sz w:val="20"/>
                <w:szCs w:val="20"/>
              </w:rPr>
              <w:t>ва</w:t>
            </w:r>
            <w:proofErr w:type="spellEnd"/>
            <w:r w:rsidR="00053D7D">
              <w:rPr>
                <w:sz w:val="20"/>
                <w:szCs w:val="20"/>
              </w:rPr>
              <w:t xml:space="preserve"> </w:t>
            </w:r>
            <w:proofErr w:type="spellStart"/>
            <w:r w:rsidR="00053D7D">
              <w:rPr>
                <w:sz w:val="20"/>
                <w:szCs w:val="20"/>
              </w:rPr>
              <w:t>с</w:t>
            </w:r>
            <w:proofErr w:type="gramEnd"/>
            <w:r w:rsidR="00053D7D">
              <w:rPr>
                <w:sz w:val="20"/>
                <w:szCs w:val="20"/>
              </w:rPr>
              <w:t>ўз</w:t>
            </w:r>
            <w:proofErr w:type="spellEnd"/>
            <w:r w:rsidR="00053D7D">
              <w:rPr>
                <w:sz w:val="20"/>
                <w:szCs w:val="20"/>
              </w:rPr>
              <w:t xml:space="preserve"> </w:t>
            </w:r>
            <w:proofErr w:type="spellStart"/>
            <w:r w:rsidR="00053D7D">
              <w:rPr>
                <w:sz w:val="20"/>
                <w:szCs w:val="20"/>
              </w:rPr>
              <w:t>билан</w:t>
            </w:r>
            <w:proofErr w:type="spellEnd"/>
            <w:r w:rsidR="00053D7D">
              <w:rPr>
                <w:sz w:val="20"/>
                <w:szCs w:val="20"/>
              </w:rPr>
              <w:t>)</w:t>
            </w:r>
          </w:p>
        </w:tc>
      </w:tr>
      <w:tr w:rsidR="00053D7D" w:rsidRPr="008D5B37" w:rsidTr="00053D7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7"/>
          <w:wBefore w:w="78" w:type="dxa"/>
          <w:wAfter w:w="6328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53D7D" w:rsidRPr="008D5B37" w:rsidRDefault="00053D7D" w:rsidP="00E96991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9A47A8" w:rsidP="00703E32">
            <w:pPr>
              <w:jc w:val="both"/>
              <w:rPr>
                <w:lang w:val="uz-Cyrl-UZ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  <w:tr w:rsidR="00FE7744" w:rsidTr="00703E32">
        <w:tblPrEx>
          <w:shd w:val="clear" w:color="auto" w:fill="FFFFFF"/>
          <w:tblCellMar>
            <w:left w:w="0" w:type="dxa"/>
            <w:right w:w="0" w:type="dxa"/>
          </w:tblCellMar>
        </w:tblPrEx>
        <w:trPr>
          <w:trHeight w:val="53"/>
        </w:trPr>
        <w:tc>
          <w:tcPr>
            <w:tcW w:w="288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Pr="00443804" w:rsidRDefault="00371DB0" w:rsidP="00A22588"/>
        </w:tc>
        <w:tc>
          <w:tcPr>
            <w:tcW w:w="3989" w:type="dxa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9A47A8">
            <w:pPr>
              <w:jc w:val="both"/>
              <w:rPr>
                <w:rFonts w:eastAsiaTheme="minorEastAsia"/>
              </w:rPr>
            </w:pPr>
          </w:p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/>
        </w:tc>
        <w:tc>
          <w:tcPr>
            <w:tcW w:w="21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703E32" w:rsidP="00053D7D">
            <w:pPr>
              <w:jc w:val="both"/>
              <w:rPr>
                <w:rFonts w:eastAsiaTheme="minorEastAsia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  <w:r w:rsidR="00371DB0">
              <w:rPr>
                <w:sz w:val="20"/>
                <w:szCs w:val="20"/>
              </w:rPr>
              <w:t xml:space="preserve">.2. </w:t>
            </w:r>
            <w:proofErr w:type="spellStart"/>
            <w:r w:rsidR="00371DB0">
              <w:rPr>
                <w:sz w:val="20"/>
                <w:szCs w:val="20"/>
              </w:rPr>
              <w:t>Аутсорсер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томонидан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кўрсатилган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хизматар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учун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ўзаро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ҳисоб-китоблар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бажарилган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ишларнинг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йиғма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далолатномаси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ва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расмийлаштирилган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ҳисоб</w:t>
            </w:r>
            <w:proofErr w:type="spellEnd"/>
            <w:r w:rsidR="00371DB0">
              <w:rPr>
                <w:sz w:val="20"/>
                <w:szCs w:val="20"/>
              </w:rPr>
              <w:t xml:space="preserve">-фактура </w:t>
            </w:r>
            <w:proofErr w:type="spellStart"/>
            <w:r w:rsidR="00371DB0">
              <w:rPr>
                <w:sz w:val="20"/>
                <w:szCs w:val="20"/>
              </w:rPr>
              <w:t>асосида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кўрсатилган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хизматларнинг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амалдаги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қиймати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бўйича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бир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ойда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камида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бир</w:t>
            </w:r>
            <w:proofErr w:type="spellEnd"/>
            <w:r w:rsidR="00371DB0">
              <w:rPr>
                <w:sz w:val="20"/>
                <w:szCs w:val="20"/>
              </w:rPr>
              <w:t xml:space="preserve"> марта </w:t>
            </w:r>
            <w:proofErr w:type="spellStart"/>
            <w:r w:rsidR="00371DB0">
              <w:rPr>
                <w:sz w:val="20"/>
                <w:szCs w:val="20"/>
              </w:rPr>
              <w:t>амалга</w:t>
            </w:r>
            <w:proofErr w:type="spellEnd"/>
            <w:r w:rsidR="00371DB0">
              <w:rPr>
                <w:sz w:val="20"/>
                <w:szCs w:val="20"/>
              </w:rPr>
              <w:t xml:space="preserve"> </w:t>
            </w:r>
            <w:proofErr w:type="spellStart"/>
            <w:r w:rsidR="00371DB0">
              <w:rPr>
                <w:sz w:val="20"/>
                <w:szCs w:val="20"/>
              </w:rPr>
              <w:t>оширилади</w:t>
            </w:r>
            <w:proofErr w:type="spellEnd"/>
            <w:r w:rsidR="00371DB0">
              <w:rPr>
                <w:sz w:val="20"/>
                <w:szCs w:val="20"/>
              </w:rPr>
              <w:t xml:space="preserve">.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3.3. </w:t>
            </w:r>
            <w:proofErr w:type="spellStart"/>
            <w:r>
              <w:rPr>
                <w:sz w:val="20"/>
                <w:szCs w:val="20"/>
              </w:rPr>
              <w:t>Кўрсатиладиган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амалдаги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сони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ҳақидаги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маълумотлар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амалдаги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нархи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асосида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кундалик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мувофиқ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Аутсорсер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биргаликда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кунда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тўланиши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лозим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бўлган</w:t>
            </w:r>
            <w:proofErr w:type="spellEnd"/>
            <w:r>
              <w:rPr>
                <w:sz w:val="20"/>
                <w:szCs w:val="20"/>
              </w:rPr>
              <w:t xml:space="preserve"> суммаси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Аутсорсер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Буюртмачи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томонидан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имзоланадиган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йиғма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далолатномаси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тузилади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ҳисоб</w:t>
            </w:r>
            <w:proofErr w:type="spellEnd"/>
            <w:r>
              <w:rPr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sz w:val="20"/>
                <w:szCs w:val="20"/>
              </w:rPr>
              <w:t>расмийлаштиради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3.4. </w:t>
            </w:r>
            <w:proofErr w:type="spellStart"/>
            <w:r>
              <w:rPr>
                <w:sz w:val="20"/>
                <w:szCs w:val="20"/>
              </w:rPr>
              <w:t>Буюртмачи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томонидан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амалда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нархи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белгиланган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тартибда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расмийлаштирилган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далолатномаси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ҳисоб</w:t>
            </w:r>
            <w:proofErr w:type="spellEnd"/>
            <w:r>
              <w:rPr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sz w:val="20"/>
                <w:szCs w:val="20"/>
              </w:rPr>
              <w:t>олинган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вақтдан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бошлаб</w:t>
            </w:r>
            <w:proofErr w:type="spellEnd"/>
            <w:r>
              <w:rPr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sz w:val="20"/>
                <w:szCs w:val="20"/>
              </w:rPr>
              <w:t>куни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давомида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белгиланган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ортиқ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бўлмаган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миқдорда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тўланади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3.5.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иловасида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кўрсатилган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шартноманинг</w:t>
            </w:r>
            <w:proofErr w:type="spellEnd"/>
            <w:r>
              <w:rPr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sz w:val="20"/>
                <w:szCs w:val="20"/>
              </w:rPr>
              <w:t>суммасини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ҳисоблаш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нархлари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томонлардан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ташаббуси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қайта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чиқилади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center"/>
            </w:pPr>
            <w:r>
              <w:rPr>
                <w:rStyle w:val="a6"/>
              </w:rPr>
              <w:t xml:space="preserve">IV. </w:t>
            </w:r>
            <w:proofErr w:type="spellStart"/>
            <w:r>
              <w:rPr>
                <w:rStyle w:val="a6"/>
              </w:rPr>
              <w:t>Томонларнинг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 w:rsidRPr="00831827">
              <w:rPr>
                <w:rStyle w:val="a6"/>
              </w:rPr>
              <w:t>к</w:t>
            </w:r>
            <w:r>
              <w:rPr>
                <w:rStyle w:val="a6"/>
              </w:rPr>
              <w:t>орупсияга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карши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курашиш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буйича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мажбуриятлари</w:t>
            </w:r>
            <w:proofErr w:type="spellEnd"/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03E32" w:rsidRPr="00703E32" w:rsidRDefault="00371DB0" w:rsidP="00703E32">
            <w:pPr>
              <w:jc w:val="both"/>
              <w:rPr>
                <w:lang w:val="uz-Cyrl-UZ"/>
              </w:rPr>
            </w:pPr>
            <w:r>
              <w:rPr>
                <w:sz w:val="20"/>
                <w:szCs w:val="20"/>
              </w:rPr>
              <w:t xml:space="preserve">4.1. </w:t>
            </w:r>
            <w:proofErr w:type="spellStart"/>
            <w:r>
              <w:rPr>
                <w:sz w:val="20"/>
                <w:szCs w:val="20"/>
              </w:rPr>
              <w:t>Шартнома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буйича</w:t>
            </w:r>
            <w:proofErr w:type="spellEnd"/>
            <w:r>
              <w:rPr>
                <w:sz w:val="20"/>
                <w:szCs w:val="20"/>
              </w:rPr>
              <w:t xml:space="preserve"> уз </w:t>
            </w:r>
            <w:proofErr w:type="spellStart"/>
            <w:r>
              <w:rPr>
                <w:sz w:val="20"/>
                <w:szCs w:val="20"/>
              </w:rPr>
              <w:t>мажбуриятларини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бажаришда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тамонлар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каррупсияга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курашиш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буйича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коидаларига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жумладанамалдаги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конунларга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риоя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этилишини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таъминлайди.яна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тамонлар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proofErr w:type="spellStart"/>
            <w:r>
              <w:rPr>
                <w:sz w:val="20"/>
                <w:szCs w:val="20"/>
              </w:rPr>
              <w:t>бирига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давлат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иштирокидаги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ташкилот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ходимига</w:t>
            </w:r>
            <w:proofErr w:type="spellEnd"/>
            <w:r>
              <w:rPr>
                <w:sz w:val="20"/>
                <w:szCs w:val="20"/>
              </w:rPr>
              <w:t xml:space="preserve"> пора </w:t>
            </w:r>
            <w:proofErr w:type="spellStart"/>
            <w:r>
              <w:rPr>
                <w:sz w:val="20"/>
                <w:szCs w:val="20"/>
              </w:rPr>
              <w:t>бериш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ёки</w:t>
            </w:r>
            <w:proofErr w:type="spellEnd"/>
            <w:r>
              <w:rPr>
                <w:sz w:val="20"/>
                <w:szCs w:val="20"/>
              </w:rPr>
              <w:t xml:space="preserve"> пора </w:t>
            </w:r>
            <w:proofErr w:type="spellStart"/>
            <w:r>
              <w:rPr>
                <w:sz w:val="20"/>
                <w:szCs w:val="20"/>
              </w:rPr>
              <w:t>олишида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воситачилик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килиш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spellStart"/>
            <w:r>
              <w:rPr>
                <w:sz w:val="20"/>
                <w:szCs w:val="20"/>
              </w:rPr>
              <w:t>моддий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номаддий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нафолишдан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тийилиш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лозим,Томанлар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ушбу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харакатларининг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олдини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буйича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чора-таддирлар</w:t>
            </w:r>
            <w:proofErr w:type="spellEnd"/>
            <w:r>
              <w:rPr>
                <w:sz w:val="20"/>
                <w:szCs w:val="20"/>
              </w:rPr>
              <w:t xml:space="preserve"> кабул </w:t>
            </w:r>
            <w:proofErr w:type="spellStart"/>
            <w:r>
              <w:rPr>
                <w:sz w:val="20"/>
                <w:szCs w:val="20"/>
              </w:rPr>
              <w:t>килинишини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кафолатлайди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D7173" w:rsidRDefault="00371DB0" w:rsidP="00443804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 xml:space="preserve">4.2. Пеня (жарима) </w:t>
            </w:r>
            <w:proofErr w:type="spellStart"/>
            <w:r>
              <w:rPr>
                <w:sz w:val="20"/>
                <w:szCs w:val="20"/>
              </w:rPr>
              <w:t>тўлаш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зиммасидаги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мажбуриятларини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бажаришдан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бузилишларни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бартараф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43804">
              <w:rPr>
                <w:sz w:val="20"/>
                <w:szCs w:val="20"/>
              </w:rPr>
              <w:t xml:space="preserve">     </w:t>
            </w:r>
          </w:p>
          <w:p w:rsidR="00FD7173" w:rsidRDefault="00FD7173" w:rsidP="00443804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FD7173" w:rsidRDefault="00FD7173" w:rsidP="00443804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371DB0" w:rsidRDefault="00371DB0" w:rsidP="00443804">
            <w:pPr>
              <w:jc w:val="both"/>
            </w:pPr>
            <w:proofErr w:type="spellStart"/>
            <w:r>
              <w:rPr>
                <w:sz w:val="20"/>
                <w:szCs w:val="20"/>
              </w:rPr>
              <w:t>қилишдан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озод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этмайди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lastRenderedPageBreak/>
              <w:t xml:space="preserve">4.3.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шартларининг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бажарилмаслиги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тегишли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даражада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бажарилмаслиги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Ўзбекистон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Республикасининг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Фуқаролик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7" w:history="1">
              <w:proofErr w:type="spellStart"/>
              <w:r>
                <w:rPr>
                  <w:rStyle w:val="a5"/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талабларида</w:t>
            </w:r>
            <w:proofErr w:type="spellEnd"/>
            <w:r>
              <w:rPr>
                <w:sz w:val="20"/>
                <w:szCs w:val="20"/>
              </w:rPr>
              <w:t>, «</w:t>
            </w:r>
            <w:proofErr w:type="spellStart"/>
            <w:r>
              <w:rPr>
                <w:sz w:val="20"/>
                <w:szCs w:val="20"/>
              </w:rPr>
              <w:t>Хўжалик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юритувчи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субъектлар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фаолиятининг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шартномавий-ҳуқ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қий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базаси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тўғрисида»ги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Ўзбекистон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8" w:history="1">
              <w:proofErr w:type="spellStart"/>
              <w:r>
                <w:rPr>
                  <w:rStyle w:val="a5"/>
                  <w:color w:val="008080"/>
                  <w:sz w:val="20"/>
                  <w:szCs w:val="20"/>
                </w:rPr>
                <w:t>Қонуни</w:t>
              </w:r>
              <w:proofErr w:type="spellEnd"/>
              <w:r>
                <w:rPr>
                  <w:rStyle w:val="a5"/>
                  <w:color w:val="008080"/>
                  <w:sz w:val="20"/>
                  <w:szCs w:val="20"/>
                </w:rPr>
                <w:t xml:space="preserve"> </w:t>
              </w:r>
            </w:hyperlink>
            <w:proofErr w:type="spellStart"/>
            <w:r>
              <w:rPr>
                <w:sz w:val="20"/>
                <w:szCs w:val="20"/>
              </w:rPr>
              <w:t>ҳамда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Ўзбекистон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Республикасининг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бошқа</w:t>
            </w:r>
            <w:proofErr w:type="spellEnd"/>
            <w:r>
              <w:rPr>
                <w:sz w:val="20"/>
                <w:szCs w:val="20"/>
              </w:rPr>
              <w:t xml:space="preserve"> норматив-</w:t>
            </w:r>
            <w:proofErr w:type="spellStart"/>
            <w:r>
              <w:rPr>
                <w:sz w:val="20"/>
                <w:szCs w:val="20"/>
              </w:rPr>
              <w:t>ҳуқуқий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ҳужжатларида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жавобгар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бўладилар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4.4. </w:t>
            </w:r>
            <w:proofErr w:type="spellStart"/>
            <w:r>
              <w:rPr>
                <w:sz w:val="20"/>
                <w:szCs w:val="20"/>
              </w:rPr>
              <w:t>Буюртмачига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чоракда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маротаба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кўрсатилаётган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хизматларнинг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сифати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ижарага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иншоотларнинг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ҳолатини</w:t>
            </w:r>
            <w:proofErr w:type="spellEnd"/>
            <w:r>
              <w:rPr>
                <w:sz w:val="20"/>
                <w:szCs w:val="20"/>
              </w:rPr>
              <w:t xml:space="preserve"> мониторинг </w:t>
            </w:r>
            <w:proofErr w:type="spellStart"/>
            <w:r>
              <w:rPr>
                <w:sz w:val="20"/>
                <w:szCs w:val="20"/>
              </w:rPr>
              <w:t>ўтказишга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аутсорсернинг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молиявий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фаолиятига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аралашмаган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ҳолда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шароитлар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яратиш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4.5. </w:t>
            </w:r>
            <w:proofErr w:type="spellStart"/>
            <w:r>
              <w:rPr>
                <w:sz w:val="20"/>
                <w:szCs w:val="20"/>
              </w:rPr>
              <w:t>Томонларнинг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тутилмаган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жавобгарлик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чоралари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Ўзбекистон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ҳудудида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амалда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фуқаролик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қонунчилиги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нормаларига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мувофиқ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қўлланилади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center"/>
            </w:pPr>
            <w:r>
              <w:rPr>
                <w:rStyle w:val="a6"/>
              </w:rPr>
              <w:t xml:space="preserve">V. </w:t>
            </w:r>
            <w:proofErr w:type="spellStart"/>
            <w:r>
              <w:rPr>
                <w:rStyle w:val="a6"/>
              </w:rPr>
              <w:t>Мунозарали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вазиятларни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ҳал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этиш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тартиби</w:t>
            </w:r>
            <w:proofErr w:type="spellEnd"/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5.1.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бажаришда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юзага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келиши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мумкин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низолар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келишмовчиликлар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имкон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қадар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ўртасида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музокара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ўтказиш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йўли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этилади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5.2. </w:t>
            </w:r>
            <w:proofErr w:type="spellStart"/>
            <w:r>
              <w:rPr>
                <w:sz w:val="20"/>
                <w:szCs w:val="20"/>
              </w:rPr>
              <w:t>Низолар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ўртасида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музокара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ўтказиш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йўли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бўлмайдиган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ҳолатларда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Ўзбекистон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қонунчилигида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тутилган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бартараф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қилиш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тартиб-таомили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амалга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оширилгандан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сўнг</w:t>
            </w:r>
            <w:proofErr w:type="spellEnd"/>
            <w:r>
              <w:rPr>
                <w:sz w:val="20"/>
                <w:szCs w:val="20"/>
              </w:rPr>
              <w:t xml:space="preserve"> улар </w:t>
            </w:r>
            <w:proofErr w:type="spellStart"/>
            <w:r>
              <w:rPr>
                <w:sz w:val="20"/>
                <w:szCs w:val="20"/>
              </w:rPr>
              <w:t>Ўзбекистон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қонунчилигида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белгиланган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тартибда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кўриб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чиқиш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берилади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center"/>
            </w:pPr>
            <w:r>
              <w:rPr>
                <w:rStyle w:val="a6"/>
              </w:rPr>
              <w:t>VI. Форс-мажор ҳолатлар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6.1. </w:t>
            </w:r>
            <w:proofErr w:type="spellStart"/>
            <w:r>
              <w:rPr>
                <w:sz w:val="20"/>
                <w:szCs w:val="20"/>
              </w:rPr>
              <w:t>Томонлар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мажбуриятлар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қисман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тўлиқ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бажарилмаганлиги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учун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агар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ҳолатлар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енгиб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бўлмас</w:t>
            </w:r>
            <w:proofErr w:type="spellEnd"/>
            <w:r>
              <w:rPr>
                <w:sz w:val="20"/>
                <w:szCs w:val="20"/>
              </w:rPr>
              <w:t xml:space="preserve"> куч, </w:t>
            </w:r>
            <w:proofErr w:type="spellStart"/>
            <w:r>
              <w:rPr>
                <w:sz w:val="20"/>
                <w:szCs w:val="20"/>
              </w:rPr>
              <w:t>яъни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табиий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офатлар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табиий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тусдаги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фавқулодда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ҳолатлар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алоҳида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давр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оқибати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ҳисобланса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давлатнинг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тегишли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органлари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томонидан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тасдиқланса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жавобгарликдан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озод</w:t>
            </w:r>
            <w:proofErr w:type="spellEnd"/>
            <w:r>
              <w:rPr>
                <w:sz w:val="20"/>
                <w:szCs w:val="20"/>
              </w:rPr>
              <w:t xml:space="preserve"> қилинади. Бунда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бўйича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мажбуриятларни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муддати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мутаносиб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равишда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ушбу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ҳодисалар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ўй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муддатга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сурилади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center"/>
            </w:pPr>
            <w:r>
              <w:rPr>
                <w:rStyle w:val="a6"/>
              </w:rPr>
              <w:t xml:space="preserve">VII. </w:t>
            </w:r>
            <w:proofErr w:type="spellStart"/>
            <w:r>
              <w:rPr>
                <w:rStyle w:val="a6"/>
              </w:rPr>
              <w:t>Якунловчи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қоидалар</w:t>
            </w:r>
            <w:proofErr w:type="spellEnd"/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sz w:val="20"/>
                <w:szCs w:val="20"/>
              </w:rPr>
              <w:t>Шартномага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ўзгартириш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қўшимчалар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фақат</w:t>
            </w:r>
            <w:proofErr w:type="spellEnd"/>
            <w:r>
              <w:rPr>
                <w:sz w:val="20"/>
                <w:szCs w:val="20"/>
              </w:rPr>
              <w:t xml:space="preserve"> улар </w:t>
            </w:r>
            <w:proofErr w:type="spellStart"/>
            <w:r>
              <w:rPr>
                <w:sz w:val="20"/>
                <w:szCs w:val="20"/>
              </w:rPr>
              <w:t>ёзма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шаклда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расмийлаштирилиб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Томонларнинг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ваколатли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вакиллари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томонидан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имзолангандан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сўнг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ҳақиқий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ҳисобланади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иловалари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ажралмас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қисмини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ташкил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этади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7.2. </w:t>
            </w:r>
            <w:proofErr w:type="spellStart"/>
            <w:r>
              <w:rPr>
                <w:sz w:val="20"/>
                <w:szCs w:val="20"/>
              </w:rPr>
              <w:t>Томонларнинг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ҳеч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бўйича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ҳуқ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мажбуриятларини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бошқа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ёзма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шаклдаги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розилигисиз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учинчи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юбориши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мумкин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эмас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both"/>
            </w:pPr>
            <w:r>
              <w:rPr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sz w:val="20"/>
                <w:szCs w:val="20"/>
              </w:rPr>
              <w:t>шартнома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икки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нусхада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тузилган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Иккала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нусха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айнан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хил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ўлиб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хил </w:t>
            </w:r>
            <w:proofErr w:type="spellStart"/>
            <w:r>
              <w:rPr>
                <w:sz w:val="20"/>
                <w:szCs w:val="20"/>
              </w:rPr>
              <w:t>юридик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кучга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эга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Томонларнинг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мазкур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Шартноманинг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нусхаси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бўлади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center"/>
            </w:pPr>
            <w:r>
              <w:rPr>
                <w:rStyle w:val="a6"/>
              </w:rPr>
              <w:t xml:space="preserve">VIII. </w:t>
            </w:r>
            <w:proofErr w:type="spellStart"/>
            <w:r>
              <w:rPr>
                <w:rStyle w:val="a6"/>
              </w:rPr>
              <w:t>Шартноманинг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амал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қилиш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муддати</w:t>
            </w:r>
            <w:proofErr w:type="spellEnd"/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FE7744">
            <w:pPr>
              <w:jc w:val="both"/>
            </w:pPr>
            <w:r>
              <w:rPr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sz w:val="20"/>
                <w:szCs w:val="20"/>
              </w:rPr>
              <w:t>Шартнома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имзоланган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пайтдан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кучга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киради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C0109" w:rsidRPr="00FE7744">
              <w:rPr>
                <w:b/>
                <w:sz w:val="20"/>
                <w:szCs w:val="20"/>
              </w:rPr>
              <w:t>31.</w:t>
            </w:r>
            <w:r w:rsidR="00FE7744" w:rsidRPr="00FE7744">
              <w:rPr>
                <w:b/>
                <w:sz w:val="20"/>
                <w:szCs w:val="20"/>
                <w:lang w:val="uz-Cyrl-UZ"/>
              </w:rPr>
              <w:t>12</w:t>
            </w:r>
            <w:r w:rsidR="006C0109" w:rsidRPr="00FE7744">
              <w:rPr>
                <w:b/>
                <w:sz w:val="20"/>
                <w:szCs w:val="20"/>
              </w:rPr>
              <w:t>.2022</w:t>
            </w:r>
            <w:r w:rsidR="006C0109">
              <w:rPr>
                <w:sz w:val="20"/>
                <w:szCs w:val="20"/>
              </w:rPr>
              <w:t xml:space="preserve"> </w:t>
            </w:r>
            <w:r w:rsidR="00FE7744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="006C0109">
              <w:rPr>
                <w:sz w:val="20"/>
                <w:szCs w:val="20"/>
              </w:rPr>
              <w:t>йилгача</w:t>
            </w:r>
            <w:proofErr w:type="spellEnd"/>
            <w:r w:rsidR="006C01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муддатидан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бекор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қилингунига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қадар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амал</w:t>
            </w:r>
            <w:proofErr w:type="spellEnd"/>
            <w:r>
              <w:rPr>
                <w:sz w:val="20"/>
                <w:szCs w:val="20"/>
              </w:rPr>
              <w:t xml:space="preserve"> қилади.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705" w:type="dxa"/>
            <w:gridSpan w:val="1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jc w:val="center"/>
              <w:rPr>
                <w:rFonts w:eastAsiaTheme="minorEastAsia"/>
              </w:rPr>
            </w:pPr>
            <w:r>
              <w:rPr>
                <w:rStyle w:val="a6"/>
              </w:rPr>
              <w:t xml:space="preserve">IX. </w:t>
            </w:r>
            <w:proofErr w:type="spellStart"/>
            <w:r>
              <w:rPr>
                <w:rStyle w:val="a6"/>
              </w:rPr>
              <w:t>Томонларнинг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манзили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proofErr w:type="gramStart"/>
            <w:r>
              <w:rPr>
                <w:rStyle w:val="a6"/>
              </w:rPr>
              <w:t>ва</w:t>
            </w:r>
            <w:proofErr w:type="spellEnd"/>
            <w:r>
              <w:rPr>
                <w:rStyle w:val="a6"/>
              </w:rPr>
              <w:t xml:space="preserve"> банк</w:t>
            </w:r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реквизитлари</w:t>
            </w:r>
            <w:proofErr w:type="spellEnd"/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E7744" w:rsidRDefault="00664879" w:rsidP="00664879">
            <w:pPr>
              <w:rPr>
                <w:rStyle w:val="a6"/>
                <w:lang w:val="uz-Cyrl-UZ"/>
              </w:rPr>
            </w:pPr>
            <w:r>
              <w:rPr>
                <w:rStyle w:val="a6"/>
              </w:rPr>
              <w:t xml:space="preserve">                        </w:t>
            </w:r>
            <w:r w:rsidR="00FE7744">
              <w:rPr>
                <w:rStyle w:val="a6"/>
                <w:lang w:val="uz-Cyrl-UZ"/>
              </w:rPr>
              <w:t xml:space="preserve"> </w:t>
            </w:r>
          </w:p>
          <w:p w:rsidR="00371DB0" w:rsidRDefault="00FE7744" w:rsidP="00664879">
            <w:pPr>
              <w:rPr>
                <w:sz w:val="20"/>
                <w:szCs w:val="20"/>
              </w:rPr>
            </w:pPr>
            <w:r>
              <w:rPr>
                <w:rStyle w:val="a6"/>
                <w:lang w:val="uz-Cyrl-UZ"/>
              </w:rPr>
              <w:t xml:space="preserve">                   </w:t>
            </w:r>
            <w:r w:rsidR="00371DB0">
              <w:rPr>
                <w:rStyle w:val="a6"/>
              </w:rPr>
              <w:t>«</w:t>
            </w:r>
            <w:proofErr w:type="spellStart"/>
            <w:r w:rsidR="00371DB0">
              <w:rPr>
                <w:rStyle w:val="a6"/>
              </w:rPr>
              <w:t>Аутсорсер</w:t>
            </w:r>
            <w:proofErr w:type="spellEnd"/>
            <w:r w:rsidR="00371DB0">
              <w:rPr>
                <w:rStyle w:val="a6"/>
              </w:rPr>
              <w:t>»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A22588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E7744" w:rsidRDefault="00FE7744" w:rsidP="00A22588">
            <w:pPr>
              <w:jc w:val="center"/>
              <w:rPr>
                <w:rStyle w:val="a6"/>
                <w:lang w:val="uz-Cyrl-UZ"/>
              </w:rPr>
            </w:pPr>
          </w:p>
          <w:p w:rsidR="00371DB0" w:rsidRDefault="00371DB0" w:rsidP="00A22588">
            <w:pPr>
              <w:jc w:val="center"/>
            </w:pPr>
            <w:r>
              <w:rPr>
                <w:rStyle w:val="a6"/>
              </w:rPr>
              <w:t>«</w:t>
            </w:r>
            <w:proofErr w:type="spellStart"/>
            <w:r>
              <w:rPr>
                <w:rStyle w:val="a6"/>
              </w:rPr>
              <w:t>Буюртмачи</w:t>
            </w:r>
            <w:proofErr w:type="spellEnd"/>
            <w:r>
              <w:rPr>
                <w:rStyle w:val="a6"/>
              </w:rPr>
              <w:t>»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FE7744">
            <w:pPr>
              <w:jc w:val="both"/>
              <w:rPr>
                <w:rFonts w:eastAsiaTheme="minorEastAsia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 Номи:    “</w:t>
            </w:r>
            <w:r w:rsidR="00FE7744">
              <w:rPr>
                <w:b/>
                <w:sz w:val="20"/>
                <w:szCs w:val="20"/>
                <w:u w:val="single"/>
                <w:lang w:val="uz-Cyrl-UZ"/>
              </w:rPr>
              <w:t>_________________________________</w:t>
            </w:r>
            <w:r w:rsidR="00664879">
              <w:rPr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lang w:val="uz-Cyrl-UZ"/>
              </w:rPr>
              <w:t xml:space="preserve">” 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71DB0" w:rsidRDefault="00371DB0" w:rsidP="00664879">
            <w:pPr>
              <w:jc w:val="both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Номи:   </w:t>
            </w:r>
            <w:r w:rsidR="00664879">
              <w:rPr>
                <w:sz w:val="20"/>
                <w:szCs w:val="20"/>
                <w:lang w:val="uz-Cyrl-UZ"/>
              </w:rPr>
              <w:t xml:space="preserve">Янгиарик </w:t>
            </w:r>
            <w:r>
              <w:rPr>
                <w:sz w:val="20"/>
                <w:szCs w:val="20"/>
                <w:lang w:val="uz-Cyrl-UZ"/>
              </w:rPr>
              <w:t>тумани тиббиёт  бирлашмаси давлат корхонаси</w:t>
            </w:r>
          </w:p>
        </w:tc>
      </w:tr>
      <w:tr w:rsidR="00371DB0" w:rsidTr="00053D7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5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64879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Манзил:</w:t>
            </w:r>
            <w:r w:rsidR="00664879">
              <w:rPr>
                <w:sz w:val="20"/>
                <w:szCs w:val="20"/>
                <w:lang w:val="uz-Cyrl-UZ"/>
              </w:rPr>
              <w:t xml:space="preserve"> </w:t>
            </w:r>
            <w:r w:rsidR="00FE7744">
              <w:rPr>
                <w:sz w:val="20"/>
                <w:szCs w:val="20"/>
                <w:lang w:val="uz-Cyrl-UZ"/>
              </w:rPr>
              <w:t>___________________________________</w:t>
            </w:r>
            <w:r w:rsidR="00664879">
              <w:rPr>
                <w:sz w:val="20"/>
                <w:szCs w:val="20"/>
                <w:lang w:val="uz-Cyrl-UZ"/>
              </w:rPr>
              <w:t xml:space="preserve">                      </w:t>
            </w:r>
          </w:p>
          <w:p w:rsidR="00371DB0" w:rsidRDefault="00664879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 </w:t>
            </w:r>
            <w:r w:rsidR="00371DB0">
              <w:rPr>
                <w:sz w:val="20"/>
                <w:szCs w:val="20"/>
                <w:lang w:val="uz-Cyrl-UZ"/>
              </w:rPr>
              <w:t xml:space="preserve">Тел:        </w:t>
            </w:r>
            <w:r w:rsidR="00FE7744">
              <w:rPr>
                <w:sz w:val="20"/>
                <w:szCs w:val="20"/>
                <w:lang w:val="uz-Cyrl-UZ"/>
              </w:rPr>
              <w:t>__________________________________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Х/р:        </w:t>
            </w:r>
            <w:r w:rsidR="00FE7744">
              <w:rPr>
                <w:sz w:val="20"/>
                <w:szCs w:val="20"/>
                <w:lang w:val="uz-Cyrl-UZ"/>
              </w:rPr>
              <w:t>__________________________________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СТИР:    </w:t>
            </w:r>
            <w:r w:rsidR="00FE7744">
              <w:rPr>
                <w:sz w:val="20"/>
                <w:szCs w:val="20"/>
                <w:lang w:val="uz-Cyrl-UZ"/>
              </w:rPr>
              <w:t>_________________</w:t>
            </w:r>
            <w:r>
              <w:rPr>
                <w:sz w:val="20"/>
                <w:szCs w:val="20"/>
                <w:lang w:val="uz-Cyrl-UZ"/>
              </w:rPr>
              <w:t xml:space="preserve">; ОКЕД: </w:t>
            </w:r>
            <w:r w:rsidR="00FE7744">
              <w:rPr>
                <w:sz w:val="20"/>
                <w:szCs w:val="20"/>
                <w:lang w:val="uz-Cyrl-UZ"/>
              </w:rPr>
              <w:t>______________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Банк:      </w:t>
            </w:r>
            <w:r w:rsidR="00FE7744">
              <w:rPr>
                <w:sz w:val="20"/>
                <w:szCs w:val="20"/>
                <w:lang w:val="uz-Cyrl-UZ"/>
              </w:rPr>
              <w:t>______________________________________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МФО:     </w:t>
            </w:r>
            <w:r w:rsidR="00FE7744">
              <w:rPr>
                <w:sz w:val="20"/>
                <w:szCs w:val="20"/>
                <w:lang w:val="uz-Cyrl-UZ"/>
              </w:rPr>
              <w:t>_____________________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371DB0" w:rsidRDefault="00FE7744" w:rsidP="00FE7744">
            <w:pPr>
              <w:jc w:val="both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______________________:             ___________________</w:t>
            </w:r>
            <w:r w:rsidR="00371DB0">
              <w:rPr>
                <w:sz w:val="20"/>
                <w:szCs w:val="20"/>
                <w:lang w:val="uz-Cyrl-UZ"/>
              </w:rPr>
              <w:t xml:space="preserve">                              </w:t>
            </w:r>
            <w:r w:rsidR="00664879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2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Манзил:  </w:t>
            </w:r>
            <w:r w:rsidR="00664879">
              <w:rPr>
                <w:sz w:val="20"/>
                <w:szCs w:val="20"/>
                <w:lang w:val="uz-Cyrl-UZ"/>
              </w:rPr>
              <w:t>Янгиарик</w:t>
            </w:r>
            <w:r>
              <w:rPr>
                <w:sz w:val="20"/>
                <w:szCs w:val="20"/>
                <w:lang w:val="uz-Cyrl-UZ"/>
              </w:rPr>
              <w:t xml:space="preserve"> тумани </w:t>
            </w:r>
            <w:r w:rsidR="00664879">
              <w:rPr>
                <w:sz w:val="20"/>
                <w:szCs w:val="20"/>
                <w:lang w:val="uz-Cyrl-UZ"/>
              </w:rPr>
              <w:t>Узбекистон</w:t>
            </w:r>
            <w:r>
              <w:rPr>
                <w:sz w:val="20"/>
                <w:szCs w:val="20"/>
                <w:lang w:val="uz-Cyrl-UZ"/>
              </w:rPr>
              <w:t xml:space="preserve"> кўчаси 1-уй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Тел:          </w:t>
            </w:r>
            <w:r w:rsidR="00664879">
              <w:rPr>
                <w:sz w:val="20"/>
                <w:szCs w:val="20"/>
                <w:lang w:val="uz-Cyrl-UZ"/>
              </w:rPr>
              <w:t>38-56-734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Х/р:          </w:t>
            </w:r>
            <w:r w:rsidR="00664879">
              <w:rPr>
                <w:sz w:val="20"/>
                <w:szCs w:val="20"/>
                <w:lang w:val="uz-Cyrl-UZ"/>
              </w:rPr>
              <w:t>10002286033233707310</w:t>
            </w:r>
            <w:r w:rsidR="00F00B0D">
              <w:rPr>
                <w:sz w:val="20"/>
                <w:szCs w:val="20"/>
                <w:lang w:val="uz-Cyrl-UZ"/>
              </w:rPr>
              <w:t>2</w:t>
            </w:r>
            <w:r w:rsidR="00664879">
              <w:rPr>
                <w:sz w:val="20"/>
                <w:szCs w:val="20"/>
                <w:lang w:val="uz-Cyrl-UZ"/>
              </w:rPr>
              <w:t>054001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СТИР:      </w:t>
            </w:r>
            <w:r w:rsidR="00664879">
              <w:rPr>
                <w:sz w:val="20"/>
                <w:szCs w:val="20"/>
                <w:lang w:val="uz-Cyrl-UZ"/>
              </w:rPr>
              <w:t>200212348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Ғазна х/в: 234020003001000</w:t>
            </w:r>
            <w:r w:rsidR="00A250DC">
              <w:rPr>
                <w:sz w:val="20"/>
                <w:szCs w:val="20"/>
                <w:lang w:val="uz-Cyrl-UZ"/>
              </w:rPr>
              <w:t>0</w:t>
            </w:r>
            <w:r>
              <w:rPr>
                <w:sz w:val="20"/>
                <w:szCs w:val="20"/>
                <w:lang w:val="uz-Cyrl-UZ"/>
              </w:rPr>
              <w:t>1010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Банк:        МБ Тошкент ш.Бош бошқармаси ХККМ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МФО:       00014</w:t>
            </w:r>
          </w:p>
          <w:p w:rsidR="00371DB0" w:rsidRDefault="00A250DC" w:rsidP="00A22588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ИНН:        201122919</w:t>
            </w:r>
          </w:p>
          <w:p w:rsidR="00371DB0" w:rsidRDefault="00371DB0" w:rsidP="00A22588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371DB0" w:rsidRDefault="00371DB0" w:rsidP="00A250DC">
            <w:pPr>
              <w:jc w:val="both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ТТБ раҳбари:                               </w:t>
            </w:r>
            <w:r w:rsidR="00A250DC">
              <w:rPr>
                <w:sz w:val="20"/>
                <w:szCs w:val="20"/>
                <w:lang w:val="uz-Cyrl-UZ"/>
              </w:rPr>
              <w:t xml:space="preserve">      </w:t>
            </w:r>
            <w:r>
              <w:rPr>
                <w:sz w:val="20"/>
                <w:szCs w:val="20"/>
                <w:lang w:val="uz-Cyrl-UZ"/>
              </w:rPr>
              <w:t xml:space="preserve">      А.</w:t>
            </w:r>
            <w:r w:rsidR="00A250DC">
              <w:rPr>
                <w:sz w:val="20"/>
                <w:szCs w:val="20"/>
                <w:lang w:val="uz-Cyrl-UZ"/>
              </w:rPr>
              <w:t>Х.Назаров</w:t>
            </w:r>
          </w:p>
        </w:tc>
      </w:tr>
    </w:tbl>
    <w:p w:rsidR="00371DB0" w:rsidRDefault="00371DB0" w:rsidP="00371DB0"/>
    <w:p w:rsidR="00190FE5" w:rsidRDefault="00190FE5" w:rsidP="00371DB0"/>
    <w:p w:rsidR="00190FE5" w:rsidRDefault="00190FE5" w:rsidP="00371DB0"/>
    <w:p w:rsidR="00190FE5" w:rsidRDefault="00190FE5" w:rsidP="00371DB0">
      <w:pPr>
        <w:rPr>
          <w:lang w:val="uz-Cyrl-UZ"/>
        </w:rPr>
      </w:pPr>
    </w:p>
    <w:p w:rsidR="00FD7173" w:rsidRDefault="00FD7173" w:rsidP="00371DB0">
      <w:pPr>
        <w:rPr>
          <w:lang w:val="uz-Cyrl-UZ"/>
        </w:rPr>
      </w:pPr>
    </w:p>
    <w:p w:rsidR="00FD7173" w:rsidRPr="00FD7173" w:rsidRDefault="00FD7173" w:rsidP="00371DB0">
      <w:pPr>
        <w:rPr>
          <w:lang w:val="uz-Cyrl-UZ"/>
        </w:rPr>
      </w:pPr>
    </w:p>
    <w:p w:rsidR="00190FE5" w:rsidRDefault="00190FE5" w:rsidP="00190FE5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  <w:r w:rsidRPr="009C79BE">
        <w:rPr>
          <w:color w:val="000080"/>
          <w:sz w:val="22"/>
          <w:szCs w:val="22"/>
          <w:lang w:val="uz-Cyrl-UZ"/>
        </w:rPr>
        <w:lastRenderedPageBreak/>
        <w:t xml:space="preserve">Аутсорсинг шартлари асосида хизматларни кўрсатиш бўйича </w:t>
      </w:r>
      <w:r w:rsidR="00E3238C">
        <w:rPr>
          <w:color w:val="000080"/>
          <w:sz w:val="22"/>
          <w:szCs w:val="22"/>
          <w:lang w:val="uz-Cyrl-UZ"/>
        </w:rPr>
        <w:t xml:space="preserve">_____ ______ </w:t>
      </w:r>
      <w:r>
        <w:rPr>
          <w:color w:val="000080"/>
          <w:sz w:val="22"/>
          <w:szCs w:val="22"/>
          <w:lang w:val="uz-Cyrl-UZ"/>
        </w:rPr>
        <w:t>202</w:t>
      </w:r>
      <w:r w:rsidR="00E3238C">
        <w:rPr>
          <w:color w:val="000080"/>
          <w:sz w:val="22"/>
          <w:szCs w:val="22"/>
          <w:lang w:val="uz-Cyrl-UZ"/>
        </w:rPr>
        <w:t>2</w:t>
      </w:r>
      <w:r>
        <w:rPr>
          <w:color w:val="000080"/>
          <w:sz w:val="22"/>
          <w:szCs w:val="22"/>
          <w:lang w:val="uz-Cyrl-UZ"/>
        </w:rPr>
        <w:t xml:space="preserve"> йил  №</w:t>
      </w:r>
      <w:r w:rsidR="00E3238C">
        <w:rPr>
          <w:color w:val="000080"/>
          <w:sz w:val="22"/>
          <w:szCs w:val="22"/>
          <w:lang w:val="uz-Cyrl-UZ"/>
        </w:rPr>
        <w:t>___</w:t>
      </w:r>
      <w:r>
        <w:rPr>
          <w:color w:val="000080"/>
          <w:sz w:val="22"/>
          <w:szCs w:val="22"/>
          <w:lang w:val="uz-Cyrl-UZ"/>
        </w:rPr>
        <w:t xml:space="preserve"> сонли шартномага  </w:t>
      </w:r>
      <w:r w:rsidRPr="009C79BE">
        <w:rPr>
          <w:color w:val="000080"/>
          <w:sz w:val="22"/>
          <w:szCs w:val="22"/>
          <w:lang w:val="uz-Cyrl-UZ"/>
        </w:rPr>
        <w:t>ИЛОВА</w:t>
      </w:r>
      <w:r>
        <w:rPr>
          <w:color w:val="000080"/>
          <w:sz w:val="22"/>
          <w:szCs w:val="22"/>
          <w:lang w:val="uz-Cyrl-UZ"/>
        </w:rPr>
        <w:t xml:space="preserve"> </w:t>
      </w:r>
    </w:p>
    <w:p w:rsidR="00E3238C" w:rsidRDefault="00E3238C" w:rsidP="00190FE5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190FE5" w:rsidRPr="00750C67" w:rsidRDefault="00190FE5" w:rsidP="00190FE5">
      <w:pPr>
        <w:rPr>
          <w:vanish/>
        </w:rPr>
      </w:pPr>
    </w:p>
    <w:tbl>
      <w:tblPr>
        <w:tblW w:w="482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482"/>
        <w:gridCol w:w="933"/>
        <w:gridCol w:w="1125"/>
        <w:gridCol w:w="1263"/>
        <w:gridCol w:w="1222"/>
        <w:gridCol w:w="1558"/>
        <w:gridCol w:w="939"/>
        <w:gridCol w:w="1461"/>
      </w:tblGrid>
      <w:tr w:rsidR="00190FE5" w:rsidRPr="00782136" w:rsidTr="00547E0A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  <w:jc w:val="center"/>
            </w:pPr>
            <w:r w:rsidRPr="00782136">
              <w:rPr>
                <w:b/>
                <w:bCs/>
              </w:rPr>
              <w:t>ШАРТНОМАНИНГ ПРОГНОЗ СУММАСИ</w:t>
            </w:r>
          </w:p>
        </w:tc>
      </w:tr>
      <w:tr w:rsidR="00190FE5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Default="00190FE5" w:rsidP="00547E0A">
            <w:r>
              <w:br w:type="textWrapping" w:clear="all"/>
            </w:r>
          </w:p>
          <w:p w:rsidR="00190FE5" w:rsidRPr="00782136" w:rsidRDefault="00190FE5" w:rsidP="00547E0A">
            <w:pPr>
              <w:spacing w:after="160"/>
              <w:ind w:left="-113" w:right="-113"/>
              <w:jc w:val="center"/>
            </w:pPr>
            <w:r w:rsidRPr="00782136">
              <w:rPr>
                <w:b/>
                <w:bCs/>
              </w:rPr>
              <w:t>Т/</w:t>
            </w:r>
            <w:proofErr w:type="gramStart"/>
            <w:r w:rsidRPr="00782136">
              <w:rPr>
                <w:b/>
                <w:bCs/>
              </w:rPr>
              <w:t>р</w:t>
            </w:r>
            <w:proofErr w:type="gramEnd"/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  <w:ind w:left="-84" w:right="-73"/>
              <w:jc w:val="center"/>
            </w:pPr>
            <w:proofErr w:type="spellStart"/>
            <w:r w:rsidRPr="00782136">
              <w:rPr>
                <w:b/>
                <w:bCs/>
              </w:rPr>
              <w:t>Ойлар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  <w:ind w:left="-54" w:right="-39"/>
              <w:jc w:val="center"/>
            </w:pPr>
            <w:proofErr w:type="spellStart"/>
            <w:r w:rsidRPr="00782136">
              <w:rPr>
                <w:b/>
                <w:bCs/>
              </w:rPr>
              <w:t>Ойдаги</w:t>
            </w:r>
            <w:proofErr w:type="spellEnd"/>
            <w:r w:rsidRPr="00782136">
              <w:rPr>
                <w:b/>
                <w:bCs/>
              </w:rPr>
              <w:t xml:space="preserve"> </w:t>
            </w:r>
            <w:proofErr w:type="spellStart"/>
            <w:r w:rsidRPr="00782136">
              <w:rPr>
                <w:b/>
                <w:bCs/>
              </w:rPr>
              <w:t>кунлар</w:t>
            </w:r>
            <w:proofErr w:type="spellEnd"/>
            <w:r w:rsidRPr="00782136">
              <w:rPr>
                <w:b/>
                <w:bCs/>
              </w:rPr>
              <w:t xml:space="preserve"> сони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  <w:jc w:val="center"/>
            </w:pPr>
            <w:proofErr w:type="spellStart"/>
            <w:r w:rsidRPr="00782136">
              <w:rPr>
                <w:b/>
                <w:bCs/>
              </w:rPr>
              <w:t>Ўлчов</w:t>
            </w:r>
            <w:proofErr w:type="spellEnd"/>
            <w:r w:rsidRPr="00782136">
              <w:rPr>
                <w:b/>
                <w:bCs/>
              </w:rPr>
              <w:t xml:space="preserve"> </w:t>
            </w:r>
            <w:proofErr w:type="spellStart"/>
            <w:r w:rsidRPr="00782136">
              <w:rPr>
                <w:b/>
                <w:bCs/>
              </w:rPr>
              <w:t>бирлиги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  <w:jc w:val="center"/>
            </w:pPr>
            <w:proofErr w:type="spellStart"/>
            <w:r w:rsidRPr="00782136">
              <w:rPr>
                <w:b/>
                <w:bCs/>
              </w:rPr>
              <w:t>Хизмат</w:t>
            </w:r>
            <w:proofErr w:type="spellEnd"/>
            <w:r w:rsidRPr="00782136">
              <w:rPr>
                <w:b/>
                <w:bCs/>
              </w:rPr>
              <w:t xml:space="preserve"> </w:t>
            </w:r>
            <w:proofErr w:type="spellStart"/>
            <w:r w:rsidRPr="00782136">
              <w:rPr>
                <w:b/>
                <w:bCs/>
              </w:rPr>
              <w:t>бирлиги</w:t>
            </w:r>
            <w:proofErr w:type="spellEnd"/>
            <w:r w:rsidRPr="00782136">
              <w:rPr>
                <w:b/>
                <w:bCs/>
              </w:rPr>
              <w:t xml:space="preserve"> </w:t>
            </w:r>
            <w:proofErr w:type="spellStart"/>
            <w:r w:rsidRPr="00782136">
              <w:rPr>
                <w:b/>
                <w:bCs/>
              </w:rPr>
              <w:t>учун</w:t>
            </w:r>
            <w:proofErr w:type="spellEnd"/>
            <w:r w:rsidRPr="00782136">
              <w:rPr>
                <w:b/>
                <w:bCs/>
              </w:rPr>
              <w:t xml:space="preserve"> </w:t>
            </w:r>
            <w:proofErr w:type="spellStart"/>
            <w:r w:rsidRPr="00782136">
              <w:rPr>
                <w:b/>
                <w:bCs/>
              </w:rPr>
              <w:t>нарх</w:t>
            </w:r>
            <w:proofErr w:type="spellEnd"/>
            <w:r w:rsidRPr="00782136">
              <w:rPr>
                <w:b/>
                <w:bCs/>
              </w:rPr>
              <w:t xml:space="preserve"> (</w:t>
            </w:r>
            <w:proofErr w:type="spellStart"/>
            <w:r w:rsidRPr="00782136">
              <w:rPr>
                <w:b/>
                <w:bCs/>
              </w:rPr>
              <w:t>сўм</w:t>
            </w:r>
            <w:proofErr w:type="spellEnd"/>
            <w:r w:rsidRPr="00782136">
              <w:rPr>
                <w:b/>
                <w:bCs/>
              </w:rPr>
              <w:t>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  <w:jc w:val="center"/>
            </w:pPr>
            <w:proofErr w:type="spellStart"/>
            <w:r w:rsidRPr="00782136">
              <w:rPr>
                <w:b/>
                <w:bCs/>
              </w:rPr>
              <w:t>Хизмат</w:t>
            </w:r>
            <w:proofErr w:type="spellEnd"/>
            <w:r w:rsidRPr="00782136">
              <w:rPr>
                <w:b/>
                <w:bCs/>
              </w:rPr>
              <w:t xml:space="preserve"> </w:t>
            </w:r>
            <w:proofErr w:type="spellStart"/>
            <w:r w:rsidRPr="00782136">
              <w:rPr>
                <w:b/>
                <w:bCs/>
              </w:rPr>
              <w:t>бирликлари</w:t>
            </w:r>
            <w:proofErr w:type="spellEnd"/>
            <w:r w:rsidRPr="00782136">
              <w:rPr>
                <w:b/>
                <w:bCs/>
              </w:rPr>
              <w:t xml:space="preserve"> сони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  <w:jc w:val="center"/>
            </w:pPr>
            <w:proofErr w:type="spellStart"/>
            <w:r w:rsidRPr="00782136">
              <w:rPr>
                <w:b/>
                <w:bCs/>
              </w:rPr>
              <w:t>Жами</w:t>
            </w:r>
            <w:proofErr w:type="spellEnd"/>
            <w:r w:rsidRPr="00782136">
              <w:rPr>
                <w:b/>
                <w:bCs/>
              </w:rPr>
              <w:t xml:space="preserve"> сумма</w:t>
            </w:r>
            <w:proofErr w:type="gramStart"/>
            <w:r w:rsidRPr="00782136">
              <w:rPr>
                <w:b/>
                <w:bCs/>
              </w:rPr>
              <w:t xml:space="preserve"> ҚҚС</w:t>
            </w:r>
            <w:proofErr w:type="gramEnd"/>
            <w:r w:rsidRPr="00782136">
              <w:rPr>
                <w:b/>
                <w:bCs/>
              </w:rPr>
              <w:t xml:space="preserve"> сиз (</w:t>
            </w:r>
            <w:proofErr w:type="spellStart"/>
            <w:r w:rsidRPr="00782136">
              <w:rPr>
                <w:b/>
                <w:bCs/>
              </w:rPr>
              <w:t>сўм</w:t>
            </w:r>
            <w:proofErr w:type="spellEnd"/>
            <w:r w:rsidRPr="00782136">
              <w:rPr>
                <w:b/>
                <w:bCs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  <w:jc w:val="center"/>
            </w:pPr>
            <w:r w:rsidRPr="00782136">
              <w:rPr>
                <w:b/>
                <w:bCs/>
              </w:rPr>
              <w:t>ҚҚС ___%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  <w:jc w:val="center"/>
            </w:pPr>
            <w:proofErr w:type="spellStart"/>
            <w:r w:rsidRPr="00782136">
              <w:rPr>
                <w:b/>
                <w:bCs/>
              </w:rPr>
              <w:t>Жами</w:t>
            </w:r>
            <w:proofErr w:type="spellEnd"/>
            <w:r w:rsidRPr="00782136">
              <w:rPr>
                <w:b/>
                <w:bCs/>
              </w:rPr>
              <w:t xml:space="preserve"> сумма</w:t>
            </w:r>
            <w:proofErr w:type="gramStart"/>
            <w:r w:rsidRPr="00782136">
              <w:rPr>
                <w:b/>
                <w:bCs/>
              </w:rPr>
              <w:t xml:space="preserve"> ҚҚС</w:t>
            </w:r>
            <w:proofErr w:type="gramEnd"/>
            <w:r w:rsidRPr="00782136">
              <w:rPr>
                <w:b/>
                <w:bCs/>
              </w:rPr>
              <w:t xml:space="preserve"> </w:t>
            </w:r>
            <w:proofErr w:type="spellStart"/>
            <w:r w:rsidRPr="00782136">
              <w:rPr>
                <w:b/>
                <w:bCs/>
              </w:rPr>
              <w:t>билан</w:t>
            </w:r>
            <w:proofErr w:type="spellEnd"/>
          </w:p>
        </w:tc>
      </w:tr>
      <w:tr w:rsidR="00190FE5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782136" w:rsidRDefault="00190FE5" w:rsidP="00547E0A">
            <w:pPr>
              <w:spacing w:after="160"/>
              <w:ind w:left="-113" w:right="-113"/>
              <w:jc w:val="center"/>
            </w:pPr>
            <w:r w:rsidRPr="00782136">
              <w:t>1.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782136" w:rsidRDefault="00190FE5" w:rsidP="00547E0A">
            <w:pPr>
              <w:spacing w:after="160"/>
            </w:pPr>
            <w:r w:rsidRPr="00782136">
              <w:t>Январь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782136" w:rsidRDefault="00190FE5" w:rsidP="00547E0A">
            <w:pPr>
              <w:spacing w:after="160"/>
              <w:ind w:left="-84" w:right="-73"/>
              <w:jc w:val="center"/>
            </w:pPr>
            <w:r w:rsidRPr="00782136">
              <w:t>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Default="00190FE5" w:rsidP="00547E0A">
            <w:pPr>
              <w:jc w:val="center"/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F71CA4" w:rsidRDefault="00190FE5" w:rsidP="00547E0A">
            <w:pPr>
              <w:jc w:val="center"/>
              <w:rPr>
                <w:lang w:val="uz-Cyrl-U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F71CA4" w:rsidRDefault="00190FE5" w:rsidP="00547E0A">
            <w:pPr>
              <w:jc w:val="center"/>
              <w:rPr>
                <w:lang w:val="uz-Cyrl-U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</w:tr>
      <w:tr w:rsidR="00190FE5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782136" w:rsidRDefault="00190FE5" w:rsidP="00547E0A">
            <w:pPr>
              <w:spacing w:after="160"/>
              <w:ind w:left="-113" w:right="-113"/>
              <w:jc w:val="center"/>
            </w:pPr>
            <w:r w:rsidRPr="00782136">
              <w:t>2.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782136" w:rsidRDefault="00190FE5" w:rsidP="00547E0A">
            <w:pPr>
              <w:spacing w:after="160"/>
            </w:pPr>
            <w:r w:rsidRPr="00782136">
              <w:t>Февраль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782136" w:rsidRDefault="00190FE5" w:rsidP="00547E0A">
            <w:pPr>
              <w:spacing w:after="160"/>
              <w:ind w:left="-84" w:right="-73"/>
              <w:jc w:val="center"/>
            </w:pPr>
            <w:r w:rsidRPr="00782136">
              <w:t>28/29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F71CA4" w:rsidRDefault="00190FE5" w:rsidP="00547E0A">
            <w:pPr>
              <w:jc w:val="center"/>
              <w:rPr>
                <w:lang w:val="uz-Cyrl-U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F71CA4" w:rsidRDefault="00190FE5" w:rsidP="00547E0A">
            <w:pPr>
              <w:jc w:val="center"/>
              <w:rPr>
                <w:lang w:val="uz-Cyrl-U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</w:tr>
      <w:tr w:rsidR="00190FE5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782136" w:rsidRDefault="00190FE5" w:rsidP="00547E0A">
            <w:pPr>
              <w:spacing w:after="160"/>
              <w:ind w:left="-113" w:right="-113"/>
              <w:jc w:val="center"/>
            </w:pPr>
            <w:r w:rsidRPr="00782136">
              <w:t>3.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</w:pPr>
            <w:r w:rsidRPr="00782136">
              <w:t>Март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782136" w:rsidRDefault="00190FE5" w:rsidP="00547E0A">
            <w:pPr>
              <w:spacing w:after="160"/>
              <w:ind w:left="-84" w:right="-73"/>
              <w:jc w:val="center"/>
            </w:pPr>
            <w:r w:rsidRPr="00782136">
              <w:t>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F71CA4" w:rsidRDefault="00190FE5" w:rsidP="00547E0A">
            <w:pPr>
              <w:jc w:val="center"/>
              <w:rPr>
                <w:lang w:val="uz-Cyrl-U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>
            <w:pPr>
              <w:jc w:val="center"/>
            </w:pPr>
          </w:p>
        </w:tc>
      </w:tr>
      <w:tr w:rsidR="00190FE5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782136" w:rsidRDefault="00190FE5" w:rsidP="00547E0A">
            <w:pPr>
              <w:spacing w:after="160"/>
              <w:ind w:left="-113" w:right="-113"/>
              <w:jc w:val="center"/>
            </w:pPr>
            <w:r w:rsidRPr="00782136">
              <w:t>4.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</w:pPr>
            <w:r w:rsidRPr="00782136">
              <w:t>Апрель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782136" w:rsidRDefault="00190FE5" w:rsidP="00547E0A">
            <w:pPr>
              <w:spacing w:after="160"/>
              <w:ind w:left="-84" w:right="-73"/>
              <w:jc w:val="center"/>
            </w:pPr>
            <w:r w:rsidRPr="00782136"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E5" w:rsidRPr="00E3238C" w:rsidRDefault="00E3238C" w:rsidP="00547E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хизмат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E5" w:rsidRPr="00E3238C" w:rsidRDefault="00F00B0D" w:rsidP="00547E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E5" w:rsidRPr="00E3238C" w:rsidRDefault="00F00B0D" w:rsidP="00547E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E5" w:rsidRPr="00E3238C" w:rsidRDefault="00190FE5" w:rsidP="00547E0A">
            <w:pPr>
              <w:jc w:val="center"/>
              <w:rPr>
                <w:lang w:val="uz-Cyrl-U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E5" w:rsidRDefault="00190FE5" w:rsidP="00547E0A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E5" w:rsidRDefault="00F00B0D" w:rsidP="00547E0A">
            <w:pPr>
              <w:jc w:val="center"/>
            </w:pPr>
            <w:r>
              <w:rPr>
                <w:lang w:val="uz-Cyrl-UZ"/>
              </w:rPr>
              <w:t>17325000</w:t>
            </w:r>
          </w:p>
        </w:tc>
      </w:tr>
      <w:tr w:rsidR="00F00B0D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113" w:right="-113"/>
              <w:jc w:val="center"/>
            </w:pPr>
            <w:r w:rsidRPr="00782136">
              <w:t>5.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B0D" w:rsidRPr="00782136" w:rsidRDefault="00F00B0D" w:rsidP="00547E0A">
            <w:pPr>
              <w:spacing w:after="160"/>
            </w:pPr>
            <w:r w:rsidRPr="00782136">
              <w:t>Май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84" w:right="-73"/>
              <w:jc w:val="center"/>
            </w:pPr>
            <w:r w:rsidRPr="00782136">
              <w:t>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>
            <w:r w:rsidRPr="000B2B25">
              <w:rPr>
                <w:lang w:val="uz-Cyrl-UZ"/>
              </w:rPr>
              <w:t>хизмат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F00B0D">
            <w:pPr>
              <w:jc w:val="center"/>
            </w:pPr>
            <w:r w:rsidRPr="000A5C30">
              <w:rPr>
                <w:lang w:val="uz-Cyrl-UZ"/>
              </w:rPr>
              <w:t>23100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547E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775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547E0A">
            <w:pPr>
              <w:jc w:val="center"/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547E0A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547E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17902500</w:t>
            </w:r>
          </w:p>
        </w:tc>
      </w:tr>
      <w:tr w:rsidR="00F00B0D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113" w:right="-113"/>
              <w:jc w:val="center"/>
            </w:pPr>
            <w:r w:rsidRPr="00782136">
              <w:t>6.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B0D" w:rsidRPr="00782136" w:rsidRDefault="00F00B0D" w:rsidP="00547E0A">
            <w:pPr>
              <w:spacing w:after="160"/>
            </w:pPr>
            <w:r w:rsidRPr="00782136">
              <w:t>Июнь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84" w:right="-73"/>
              <w:jc w:val="center"/>
            </w:pPr>
            <w:r w:rsidRPr="00782136"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>
            <w:r w:rsidRPr="000B2B25">
              <w:rPr>
                <w:lang w:val="uz-Cyrl-UZ"/>
              </w:rPr>
              <w:t>хизмат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  <w:r>
              <w:rPr>
                <w:lang w:val="uz-Cyrl-UZ"/>
              </w:rPr>
              <w:t>17325000</w:t>
            </w:r>
          </w:p>
        </w:tc>
      </w:tr>
      <w:tr w:rsidR="00F00B0D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113" w:right="-113"/>
              <w:jc w:val="center"/>
            </w:pPr>
            <w:r w:rsidRPr="00782136">
              <w:t>7.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B0D" w:rsidRPr="00782136" w:rsidRDefault="00F00B0D" w:rsidP="00547E0A">
            <w:pPr>
              <w:spacing w:after="160"/>
            </w:pPr>
            <w:r w:rsidRPr="00782136">
              <w:t>Июль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84" w:right="-73"/>
              <w:jc w:val="center"/>
            </w:pPr>
            <w:r w:rsidRPr="00782136">
              <w:t>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Default="00F00B0D">
            <w:r w:rsidRPr="000B2B25">
              <w:rPr>
                <w:lang w:val="uz-Cyrl-UZ"/>
              </w:rPr>
              <w:t>хизмат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F00B0D">
            <w:pPr>
              <w:jc w:val="center"/>
            </w:pPr>
            <w:r w:rsidRPr="000A5C30">
              <w:rPr>
                <w:lang w:val="uz-Cyrl-UZ"/>
              </w:rPr>
              <w:t>23100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775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17902500</w:t>
            </w:r>
          </w:p>
        </w:tc>
      </w:tr>
      <w:tr w:rsidR="00F00B0D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113" w:right="-113"/>
              <w:jc w:val="center"/>
            </w:pPr>
            <w:r w:rsidRPr="00782136">
              <w:t>8.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B0D" w:rsidRPr="00782136" w:rsidRDefault="00F00B0D" w:rsidP="00547E0A">
            <w:pPr>
              <w:spacing w:after="160"/>
            </w:pPr>
            <w:r w:rsidRPr="00782136">
              <w:t>Август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84" w:right="-73"/>
              <w:jc w:val="center"/>
            </w:pPr>
            <w:r w:rsidRPr="00782136">
              <w:t>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Default="00F00B0D">
            <w:r w:rsidRPr="000B2B25">
              <w:rPr>
                <w:lang w:val="uz-Cyrl-UZ"/>
              </w:rPr>
              <w:t>хизмат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F00B0D">
            <w:pPr>
              <w:jc w:val="center"/>
            </w:pPr>
            <w:r w:rsidRPr="000A5C30">
              <w:rPr>
                <w:lang w:val="uz-Cyrl-UZ"/>
              </w:rPr>
              <w:t>23100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775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17902500</w:t>
            </w:r>
          </w:p>
        </w:tc>
      </w:tr>
      <w:tr w:rsidR="00F00B0D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113" w:right="-113"/>
              <w:jc w:val="center"/>
            </w:pPr>
            <w:r w:rsidRPr="00782136">
              <w:t>9.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B0D" w:rsidRPr="00782136" w:rsidRDefault="00F00B0D" w:rsidP="00547E0A">
            <w:pPr>
              <w:spacing w:after="160"/>
            </w:pPr>
            <w:r w:rsidRPr="00782136">
              <w:t>Сентябрь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84" w:right="-73"/>
              <w:jc w:val="center"/>
            </w:pPr>
            <w:r w:rsidRPr="00782136"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Default="00F00B0D">
            <w:r w:rsidRPr="000B2B25">
              <w:rPr>
                <w:lang w:val="uz-Cyrl-UZ"/>
              </w:rPr>
              <w:t>хизмат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  <w:r>
              <w:rPr>
                <w:lang w:val="uz-Cyrl-UZ"/>
              </w:rPr>
              <w:t>17325000</w:t>
            </w:r>
          </w:p>
        </w:tc>
      </w:tr>
      <w:tr w:rsidR="00F00B0D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113" w:right="-113"/>
              <w:jc w:val="center"/>
            </w:pPr>
            <w:r w:rsidRPr="00782136">
              <w:t>10.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B0D" w:rsidRPr="00782136" w:rsidRDefault="00F00B0D" w:rsidP="00547E0A">
            <w:pPr>
              <w:spacing w:after="160"/>
            </w:pPr>
            <w:r w:rsidRPr="00782136">
              <w:t>Октябрь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84" w:right="-73"/>
              <w:jc w:val="center"/>
            </w:pPr>
            <w:r w:rsidRPr="00782136">
              <w:t>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Default="00F00B0D">
            <w:r w:rsidRPr="000B2B25">
              <w:rPr>
                <w:lang w:val="uz-Cyrl-UZ"/>
              </w:rPr>
              <w:t>хизмат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F00B0D">
            <w:pPr>
              <w:jc w:val="center"/>
            </w:pPr>
            <w:r w:rsidRPr="000A5C30">
              <w:rPr>
                <w:lang w:val="uz-Cyrl-UZ"/>
              </w:rPr>
              <w:t>23100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775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17902500</w:t>
            </w:r>
          </w:p>
        </w:tc>
      </w:tr>
      <w:tr w:rsidR="00F00B0D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113" w:right="-113"/>
              <w:jc w:val="center"/>
            </w:pPr>
            <w:r w:rsidRPr="00782136">
              <w:t>11.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B0D" w:rsidRPr="00782136" w:rsidRDefault="00F00B0D" w:rsidP="00547E0A">
            <w:pPr>
              <w:spacing w:after="160"/>
            </w:pPr>
            <w:r w:rsidRPr="00782136">
              <w:t>Ноябрь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84" w:right="-73"/>
              <w:jc w:val="center"/>
            </w:pPr>
            <w:r w:rsidRPr="00782136"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Default="00F00B0D">
            <w:r w:rsidRPr="000B2B25">
              <w:rPr>
                <w:lang w:val="uz-Cyrl-UZ"/>
              </w:rPr>
              <w:t>хизмат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  <w:r>
              <w:rPr>
                <w:lang w:val="uz-Cyrl-UZ"/>
              </w:rPr>
              <w:t>17325000</w:t>
            </w:r>
          </w:p>
        </w:tc>
      </w:tr>
      <w:tr w:rsidR="00F00B0D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113" w:right="-113"/>
              <w:jc w:val="center"/>
            </w:pPr>
            <w:r w:rsidRPr="00782136">
              <w:t>12.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B0D" w:rsidRPr="00782136" w:rsidRDefault="00F00B0D" w:rsidP="00547E0A">
            <w:pPr>
              <w:spacing w:after="160"/>
            </w:pPr>
            <w:r w:rsidRPr="00782136">
              <w:t>Декабрь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Pr="00782136" w:rsidRDefault="00F00B0D" w:rsidP="00547E0A">
            <w:pPr>
              <w:spacing w:after="160"/>
              <w:ind w:left="-84" w:right="-73"/>
              <w:jc w:val="center"/>
            </w:pPr>
            <w:r w:rsidRPr="00782136">
              <w:t>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0D" w:rsidRDefault="00F00B0D">
            <w:r w:rsidRPr="000B2B25">
              <w:rPr>
                <w:lang w:val="uz-Cyrl-UZ"/>
              </w:rPr>
              <w:t>хизмат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F00B0D">
            <w:pPr>
              <w:jc w:val="center"/>
            </w:pPr>
            <w:r w:rsidRPr="000A5C30">
              <w:rPr>
                <w:lang w:val="uz-Cyrl-UZ"/>
              </w:rPr>
              <w:t>23100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775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Default="00F00B0D" w:rsidP="003C710B">
            <w:pPr>
              <w:jc w:val="center"/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0D" w:rsidRPr="00E3238C" w:rsidRDefault="00F00B0D" w:rsidP="003C710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17902500</w:t>
            </w:r>
          </w:p>
        </w:tc>
      </w:tr>
      <w:tr w:rsidR="00190FE5" w:rsidRPr="00782136" w:rsidTr="00547E0A">
        <w:trPr>
          <w:cantSplit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Default="00190FE5" w:rsidP="00547E0A"/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E5" w:rsidRPr="00782136" w:rsidRDefault="00190FE5" w:rsidP="00547E0A">
            <w:pPr>
              <w:spacing w:after="160"/>
              <w:ind w:left="-84" w:right="-73"/>
              <w:jc w:val="center"/>
            </w:pPr>
            <w:proofErr w:type="spellStart"/>
            <w:r w:rsidRPr="00782136">
              <w:rPr>
                <w:b/>
                <w:bCs/>
              </w:rPr>
              <w:t>Шартноманинг</w:t>
            </w:r>
            <w:proofErr w:type="spellEnd"/>
            <w:r w:rsidRPr="00782136">
              <w:rPr>
                <w:b/>
                <w:bCs/>
              </w:rPr>
              <w:t xml:space="preserve"> </w:t>
            </w:r>
            <w:proofErr w:type="spellStart"/>
            <w:r w:rsidRPr="00782136">
              <w:rPr>
                <w:b/>
                <w:bCs/>
              </w:rPr>
              <w:t>жами</w:t>
            </w:r>
            <w:proofErr w:type="spellEnd"/>
            <w:r w:rsidRPr="00782136">
              <w:rPr>
                <w:b/>
                <w:bCs/>
              </w:rPr>
              <w:t xml:space="preserve"> суммаси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782136" w:rsidRDefault="00190FE5" w:rsidP="00547E0A">
            <w:pPr>
              <w:spacing w:after="160"/>
              <w:ind w:left="-84" w:right="-73"/>
              <w:jc w:val="center"/>
            </w:pPr>
            <w:r w:rsidRPr="00782136">
              <w:rPr>
                <w:b/>
                <w:bCs/>
              </w:rPr>
              <w:t>365/366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Default="00190FE5" w:rsidP="00547E0A"/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Default="00190FE5" w:rsidP="00547E0A"/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Default="00190FE5" w:rsidP="00547E0A"/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BB5B97" w:rsidRDefault="00190FE5" w:rsidP="00547E0A">
            <w:pPr>
              <w:rPr>
                <w:lang w:val="uz-Cyrl-U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Default="00190FE5" w:rsidP="00547E0A"/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E5" w:rsidRPr="00E3238C" w:rsidRDefault="00F00B0D" w:rsidP="00547E0A">
            <w:pPr>
              <w:rPr>
                <w:b/>
              </w:rPr>
            </w:pPr>
            <w:r>
              <w:rPr>
                <w:b/>
                <w:lang w:val="uz-Cyrl-UZ"/>
              </w:rPr>
              <w:t>158 812 500</w:t>
            </w:r>
          </w:p>
        </w:tc>
      </w:tr>
    </w:tbl>
    <w:p w:rsidR="00190FE5" w:rsidRDefault="00190FE5" w:rsidP="00190FE5">
      <w:pPr>
        <w:shd w:val="clear" w:color="auto" w:fill="FFFFFF"/>
        <w:rPr>
          <w:lang w:val="uz-Cyrl-UZ"/>
        </w:rPr>
      </w:pPr>
    </w:p>
    <w:p w:rsidR="00190FE5" w:rsidRPr="00675B05" w:rsidRDefault="00190FE5" w:rsidP="00190FE5">
      <w:pPr>
        <w:shd w:val="clear" w:color="auto" w:fill="FFFFFF"/>
        <w:ind w:left="720" w:firstLine="720"/>
        <w:rPr>
          <w:lang w:val="uz-Cyrl-UZ"/>
        </w:rPr>
      </w:pPr>
      <w:r w:rsidRPr="00675B05">
        <w:rPr>
          <w:rStyle w:val="a6"/>
          <w:color w:val="000000"/>
          <w:lang w:val="uz-Cyrl-UZ"/>
        </w:rPr>
        <w:t xml:space="preserve">«Аутсорсер»                        </w:t>
      </w:r>
      <w:r w:rsidRPr="00675B05">
        <w:rPr>
          <w:rStyle w:val="a6"/>
          <w:color w:val="000000"/>
          <w:lang w:val="uz-Cyrl-UZ"/>
        </w:rPr>
        <w:tab/>
      </w:r>
      <w:r w:rsidRPr="00675B05">
        <w:rPr>
          <w:rStyle w:val="a6"/>
          <w:color w:val="000000"/>
          <w:lang w:val="uz-Cyrl-UZ"/>
        </w:rPr>
        <w:tab/>
      </w:r>
      <w:r w:rsidRPr="00675B05">
        <w:rPr>
          <w:rStyle w:val="a6"/>
          <w:color w:val="000000"/>
          <w:lang w:val="uz-Cyrl-UZ"/>
        </w:rPr>
        <w:tab/>
      </w:r>
      <w:r w:rsidRPr="00675B05">
        <w:rPr>
          <w:rStyle w:val="a6"/>
          <w:color w:val="000000"/>
          <w:lang w:val="uz-Cyrl-UZ"/>
        </w:rPr>
        <w:tab/>
      </w:r>
      <w:r w:rsidRPr="00675B05">
        <w:rPr>
          <w:rStyle w:val="a6"/>
          <w:color w:val="000000"/>
          <w:lang w:val="uz-Cyrl-UZ"/>
        </w:rPr>
        <w:tab/>
        <w:t xml:space="preserve">  «Буюртмачи»</w:t>
      </w:r>
    </w:p>
    <w:p w:rsidR="00190FE5" w:rsidRPr="00675B05" w:rsidRDefault="00190FE5" w:rsidP="00190FE5">
      <w:pPr>
        <w:shd w:val="clear" w:color="auto" w:fill="FFFFFF"/>
        <w:rPr>
          <w:lang w:val="uz-Cyrl-UZ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2354"/>
        <w:gridCol w:w="192"/>
        <w:gridCol w:w="5106"/>
      </w:tblGrid>
      <w:tr w:rsidR="006F306C" w:rsidTr="00CB1811"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F306C" w:rsidRDefault="006F306C" w:rsidP="00CB1811">
            <w:pPr>
              <w:rPr>
                <w:rStyle w:val="a6"/>
                <w:lang w:val="uz-Cyrl-UZ"/>
              </w:rPr>
            </w:pPr>
            <w:r>
              <w:rPr>
                <w:rStyle w:val="a6"/>
              </w:rPr>
              <w:t xml:space="preserve">                        </w:t>
            </w:r>
            <w:r>
              <w:rPr>
                <w:rStyle w:val="a6"/>
                <w:lang w:val="uz-Cyrl-UZ"/>
              </w:rPr>
              <w:t xml:space="preserve"> </w:t>
            </w:r>
          </w:p>
          <w:p w:rsidR="006F306C" w:rsidRDefault="006F306C" w:rsidP="00CB1811">
            <w:pPr>
              <w:rPr>
                <w:sz w:val="20"/>
                <w:szCs w:val="20"/>
              </w:rPr>
            </w:pPr>
            <w:r>
              <w:rPr>
                <w:rStyle w:val="a6"/>
                <w:lang w:val="uz-Cyrl-UZ"/>
              </w:rPr>
              <w:t xml:space="preserve">                   </w:t>
            </w:r>
            <w:r>
              <w:rPr>
                <w:rStyle w:val="a6"/>
              </w:rPr>
              <w:t>«</w:t>
            </w:r>
            <w:proofErr w:type="spellStart"/>
            <w:r>
              <w:rPr>
                <w:rStyle w:val="a6"/>
              </w:rPr>
              <w:t>Аутсорсер</w:t>
            </w:r>
            <w:proofErr w:type="spellEnd"/>
            <w:r>
              <w:rPr>
                <w:rStyle w:val="a6"/>
              </w:rPr>
              <w:t>»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F306C" w:rsidRDefault="006F306C" w:rsidP="00CB1811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F306C" w:rsidRDefault="006F306C" w:rsidP="00CB1811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F306C" w:rsidRDefault="006F306C" w:rsidP="00CB1811">
            <w:pPr>
              <w:jc w:val="center"/>
              <w:rPr>
                <w:rStyle w:val="a6"/>
                <w:lang w:val="uz-Cyrl-UZ"/>
              </w:rPr>
            </w:pPr>
          </w:p>
          <w:p w:rsidR="006F306C" w:rsidRDefault="006F306C" w:rsidP="00CB1811">
            <w:pPr>
              <w:jc w:val="center"/>
            </w:pPr>
            <w:r>
              <w:rPr>
                <w:rStyle w:val="a6"/>
              </w:rPr>
              <w:t>«</w:t>
            </w:r>
            <w:proofErr w:type="spellStart"/>
            <w:r>
              <w:rPr>
                <w:rStyle w:val="a6"/>
              </w:rPr>
              <w:t>Буюртмачи</w:t>
            </w:r>
            <w:proofErr w:type="spellEnd"/>
            <w:r>
              <w:rPr>
                <w:rStyle w:val="a6"/>
              </w:rPr>
              <w:t>»</w:t>
            </w:r>
          </w:p>
        </w:tc>
      </w:tr>
      <w:tr w:rsidR="006F306C" w:rsidTr="00CB1811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F306C" w:rsidRDefault="006F306C" w:rsidP="00CB1811">
            <w:pPr>
              <w:jc w:val="both"/>
              <w:rPr>
                <w:rFonts w:eastAsiaTheme="minorEastAsia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 Номи:    “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>_________________________________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lang w:val="uz-Cyrl-UZ"/>
              </w:rPr>
              <w:t xml:space="preserve">”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F306C" w:rsidRDefault="006F306C" w:rsidP="00CB1811">
            <w:pPr>
              <w:jc w:val="both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Номи:   Янгиарик тумани тиббиёт  бирлашмаси давлат корхонаси</w:t>
            </w:r>
          </w:p>
        </w:tc>
      </w:tr>
      <w:tr w:rsidR="006F306C" w:rsidTr="00CB1811">
        <w:tc>
          <w:tcPr>
            <w:tcW w:w="5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Манзил: ___________________________________                      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 Тел:        __________________________________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Х/р:        __________________________________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СТИР:    _________________; ОКЕД: ______________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Банк:      ______________________________________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МФО:     _____________________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6F306C" w:rsidRDefault="006F306C" w:rsidP="00CB1811">
            <w:pPr>
              <w:jc w:val="both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______________________:             ___________________                               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Манзил:  Янгиарик тумани Узбекистон кўчаси 1-уй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Тел:          38-56-734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Х/р:          10002286033233707310</w:t>
            </w:r>
            <w:r w:rsidR="00F00B0D"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uz-Cyrl-UZ"/>
              </w:rPr>
              <w:t>054001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СТИР:      200212348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Ғазна х/в: 23402000300100001010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Банк:        МБ Тошкент ш.Бош бошқармаси ХККМ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МФО:       00014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ИНН:        201122919</w:t>
            </w:r>
          </w:p>
          <w:p w:rsidR="006F306C" w:rsidRDefault="006F306C" w:rsidP="00CB1811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6F306C" w:rsidRDefault="006F306C" w:rsidP="00CB1811">
            <w:pPr>
              <w:jc w:val="both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ТТБ раҳбари:                                           А.Х.Назаров</w:t>
            </w:r>
          </w:p>
        </w:tc>
      </w:tr>
    </w:tbl>
    <w:p w:rsidR="00190FE5" w:rsidRPr="00190FE5" w:rsidRDefault="00190FE5" w:rsidP="006F306C">
      <w:pPr>
        <w:tabs>
          <w:tab w:val="left" w:pos="6750"/>
        </w:tabs>
        <w:ind w:left="360"/>
        <w:rPr>
          <w:lang w:val="uz-Cyrl-UZ"/>
        </w:rPr>
      </w:pPr>
      <w:r>
        <w:rPr>
          <w:sz w:val="16"/>
          <w:szCs w:val="16"/>
          <w:lang w:val="uz-Cyrl-UZ"/>
        </w:rPr>
        <w:t xml:space="preserve">                        </w:t>
      </w:r>
      <w:r w:rsidRPr="00C8411E">
        <w:rPr>
          <w:sz w:val="16"/>
          <w:szCs w:val="16"/>
          <w:lang w:val="uz-Cyrl-UZ"/>
        </w:rPr>
        <w:t>(Имзо</w:t>
      </w:r>
      <w:r>
        <w:rPr>
          <w:sz w:val="16"/>
          <w:szCs w:val="16"/>
          <w:lang w:val="uz-Cyrl-UZ"/>
        </w:rPr>
        <w:t xml:space="preserve">)                          </w:t>
      </w:r>
      <w:r w:rsidRPr="000B5A5D">
        <w:rPr>
          <w:sz w:val="16"/>
          <w:szCs w:val="16"/>
          <w:lang w:val="uz-Cyrl-UZ"/>
        </w:rPr>
        <w:t xml:space="preserve">  </w:t>
      </w:r>
      <w:r>
        <w:rPr>
          <w:sz w:val="16"/>
          <w:szCs w:val="16"/>
          <w:lang w:val="uz-Cyrl-UZ"/>
        </w:rPr>
        <w:t>(</w:t>
      </w:r>
      <w:r w:rsidRPr="00C8411E">
        <w:rPr>
          <w:sz w:val="16"/>
          <w:szCs w:val="16"/>
          <w:lang w:val="uz-Cyrl-UZ"/>
        </w:rPr>
        <w:t xml:space="preserve"> Ф.И.О.)                      </w:t>
      </w:r>
      <w:r>
        <w:rPr>
          <w:sz w:val="16"/>
          <w:szCs w:val="16"/>
          <w:lang w:val="uz-Cyrl-UZ"/>
        </w:rPr>
        <w:t xml:space="preserve">          </w:t>
      </w:r>
      <w:r w:rsidRPr="00C8411E">
        <w:rPr>
          <w:sz w:val="16"/>
          <w:szCs w:val="16"/>
          <w:lang w:val="uz-Cyrl-UZ"/>
        </w:rPr>
        <w:t xml:space="preserve">         </w:t>
      </w:r>
      <w:r>
        <w:rPr>
          <w:sz w:val="16"/>
          <w:szCs w:val="16"/>
          <w:lang w:val="uz-Cyrl-UZ"/>
        </w:rPr>
        <w:t xml:space="preserve">         </w:t>
      </w:r>
      <w:r w:rsidRPr="00C8411E">
        <w:rPr>
          <w:sz w:val="16"/>
          <w:szCs w:val="16"/>
          <w:lang w:val="uz-Cyrl-UZ"/>
        </w:rPr>
        <w:t xml:space="preserve">    </w:t>
      </w:r>
      <w:r>
        <w:rPr>
          <w:sz w:val="16"/>
          <w:szCs w:val="16"/>
          <w:lang w:val="uz-Cyrl-UZ"/>
        </w:rPr>
        <w:t xml:space="preserve"> (Имзо</w:t>
      </w:r>
      <w:r w:rsidRPr="00C8411E">
        <w:rPr>
          <w:sz w:val="16"/>
          <w:szCs w:val="16"/>
          <w:lang w:val="uz-Cyrl-UZ"/>
        </w:rPr>
        <w:t xml:space="preserve">)                    </w:t>
      </w:r>
      <w:r w:rsidRPr="000B5A5D">
        <w:rPr>
          <w:sz w:val="16"/>
          <w:szCs w:val="16"/>
          <w:lang w:val="uz-Cyrl-UZ"/>
        </w:rPr>
        <w:t xml:space="preserve">  </w:t>
      </w:r>
      <w:r w:rsidRPr="00C8411E">
        <w:rPr>
          <w:sz w:val="16"/>
          <w:szCs w:val="16"/>
          <w:lang w:val="uz-Cyrl-UZ"/>
        </w:rPr>
        <w:t xml:space="preserve">    </w:t>
      </w:r>
      <w:r>
        <w:rPr>
          <w:sz w:val="16"/>
          <w:szCs w:val="16"/>
          <w:lang w:val="uz-Cyrl-UZ"/>
        </w:rPr>
        <w:t xml:space="preserve">            </w:t>
      </w:r>
      <w:r w:rsidRPr="00C8411E">
        <w:rPr>
          <w:sz w:val="16"/>
          <w:szCs w:val="16"/>
          <w:lang w:val="uz-Cyrl-UZ"/>
        </w:rPr>
        <w:t>( Ф.И.О.)</w:t>
      </w:r>
    </w:p>
    <w:p w:rsidR="00275857" w:rsidRPr="00190FE5" w:rsidRDefault="00275857" w:rsidP="00275857">
      <w:pPr>
        <w:pStyle w:val="60"/>
        <w:shd w:val="clear" w:color="auto" w:fill="auto"/>
        <w:spacing w:before="0" w:line="240" w:lineRule="auto"/>
        <w:jc w:val="center"/>
        <w:rPr>
          <w:rFonts w:ascii="Arial" w:eastAsia="Calibri" w:hAnsi="Arial" w:cs="Arial"/>
          <w:sz w:val="2"/>
          <w:szCs w:val="2"/>
          <w:lang w:val="uz-Cyrl-UZ"/>
        </w:rPr>
      </w:pPr>
    </w:p>
    <w:sectPr w:rsidR="00275857" w:rsidRPr="00190FE5" w:rsidSect="00703E32">
      <w:pgSz w:w="11907" w:h="15309" w:code="9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7E5"/>
    <w:multiLevelType w:val="multilevel"/>
    <w:tmpl w:val="15D4E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A573384"/>
    <w:multiLevelType w:val="multilevel"/>
    <w:tmpl w:val="F632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2B0079"/>
    <w:multiLevelType w:val="multilevel"/>
    <w:tmpl w:val="7286F0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1C81075"/>
    <w:multiLevelType w:val="hybridMultilevel"/>
    <w:tmpl w:val="65F251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52C21"/>
    <w:multiLevelType w:val="hybridMultilevel"/>
    <w:tmpl w:val="676E41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F9"/>
    <w:rsid w:val="00025353"/>
    <w:rsid w:val="00053D7D"/>
    <w:rsid w:val="00103A54"/>
    <w:rsid w:val="00190FE5"/>
    <w:rsid w:val="001A74A6"/>
    <w:rsid w:val="001C6A6B"/>
    <w:rsid w:val="001D6003"/>
    <w:rsid w:val="00265D67"/>
    <w:rsid w:val="00275857"/>
    <w:rsid w:val="002A7C8D"/>
    <w:rsid w:val="0034764A"/>
    <w:rsid w:val="00371DB0"/>
    <w:rsid w:val="003D14FC"/>
    <w:rsid w:val="00421390"/>
    <w:rsid w:val="00443804"/>
    <w:rsid w:val="004A70DA"/>
    <w:rsid w:val="005617EC"/>
    <w:rsid w:val="00664879"/>
    <w:rsid w:val="006C0109"/>
    <w:rsid w:val="006F306C"/>
    <w:rsid w:val="006F6C1F"/>
    <w:rsid w:val="00703E32"/>
    <w:rsid w:val="007A4E99"/>
    <w:rsid w:val="00847BDF"/>
    <w:rsid w:val="008753D3"/>
    <w:rsid w:val="008B02F9"/>
    <w:rsid w:val="008F34D6"/>
    <w:rsid w:val="00907E68"/>
    <w:rsid w:val="0091243F"/>
    <w:rsid w:val="00930ED7"/>
    <w:rsid w:val="00937221"/>
    <w:rsid w:val="00947335"/>
    <w:rsid w:val="00952FB4"/>
    <w:rsid w:val="00955428"/>
    <w:rsid w:val="00986130"/>
    <w:rsid w:val="009A47A8"/>
    <w:rsid w:val="009D64AE"/>
    <w:rsid w:val="00A250DC"/>
    <w:rsid w:val="00A607E7"/>
    <w:rsid w:val="00B04955"/>
    <w:rsid w:val="00B65179"/>
    <w:rsid w:val="00B80DF0"/>
    <w:rsid w:val="00BC63B9"/>
    <w:rsid w:val="00BF6E25"/>
    <w:rsid w:val="00C3448D"/>
    <w:rsid w:val="00C61324"/>
    <w:rsid w:val="00C84790"/>
    <w:rsid w:val="00CE2510"/>
    <w:rsid w:val="00CF4623"/>
    <w:rsid w:val="00D02E05"/>
    <w:rsid w:val="00DA6CAD"/>
    <w:rsid w:val="00DE1479"/>
    <w:rsid w:val="00E3238C"/>
    <w:rsid w:val="00E945DC"/>
    <w:rsid w:val="00E967D1"/>
    <w:rsid w:val="00EC1D33"/>
    <w:rsid w:val="00EC3A6F"/>
    <w:rsid w:val="00F00B0D"/>
    <w:rsid w:val="00F15E6B"/>
    <w:rsid w:val="00FD7173"/>
    <w:rsid w:val="00FE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17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17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75857"/>
    <w:pPr>
      <w:shd w:val="clear" w:color="auto" w:fill="FFFFFF"/>
      <w:spacing w:after="60" w:line="240" w:lineRule="atLeast"/>
      <w:ind w:hanging="240"/>
    </w:pPr>
    <w:rPr>
      <w:rFonts w:ascii="Trebuchet MS" w:eastAsia="Calibri" w:hAnsi="Trebuchet MS"/>
      <w:sz w:val="11"/>
      <w:szCs w:val="11"/>
    </w:rPr>
  </w:style>
  <w:style w:type="character" w:customStyle="1" w:styleId="a4">
    <w:name w:val="Основной текст Знак"/>
    <w:basedOn w:val="a0"/>
    <w:link w:val="a3"/>
    <w:semiHidden/>
    <w:rsid w:val="00275857"/>
    <w:rPr>
      <w:rFonts w:ascii="Trebuchet MS" w:eastAsia="Calibri" w:hAnsi="Trebuchet MS" w:cs="Times New Roman"/>
      <w:sz w:val="11"/>
      <w:szCs w:val="11"/>
      <w:shd w:val="clear" w:color="auto" w:fill="FFFFFF"/>
      <w:lang w:eastAsia="ru-RU"/>
    </w:rPr>
  </w:style>
  <w:style w:type="character" w:customStyle="1" w:styleId="6">
    <w:name w:val="Основной текст (6)_"/>
    <w:link w:val="60"/>
    <w:locked/>
    <w:rsid w:val="00275857"/>
    <w:rPr>
      <w:rFonts w:ascii="Trebuchet MS" w:hAnsi="Trebuchet MS"/>
      <w:b/>
      <w:b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75857"/>
    <w:pPr>
      <w:shd w:val="clear" w:color="auto" w:fill="FFFFFF"/>
      <w:spacing w:before="60" w:line="240" w:lineRule="atLeast"/>
    </w:pPr>
    <w:rPr>
      <w:rFonts w:ascii="Trebuchet MS" w:eastAsiaTheme="minorHAnsi" w:hAnsi="Trebuchet MS" w:cstheme="minorBidi"/>
      <w:b/>
      <w:bCs/>
      <w:sz w:val="14"/>
      <w:szCs w:val="14"/>
      <w:lang w:eastAsia="en-US"/>
    </w:rPr>
  </w:style>
  <w:style w:type="character" w:customStyle="1" w:styleId="4">
    <w:name w:val="Заголовок №4_"/>
    <w:link w:val="41"/>
    <w:locked/>
    <w:rsid w:val="00275857"/>
    <w:rPr>
      <w:rFonts w:ascii="Trebuchet MS" w:hAnsi="Trebuchet MS"/>
      <w:b/>
      <w:bCs/>
      <w:sz w:val="12"/>
      <w:szCs w:val="12"/>
      <w:shd w:val="clear" w:color="auto" w:fill="FFFFFF"/>
    </w:rPr>
  </w:style>
  <w:style w:type="paragraph" w:customStyle="1" w:styleId="41">
    <w:name w:val="Заголовок №41"/>
    <w:basedOn w:val="a"/>
    <w:link w:val="4"/>
    <w:rsid w:val="00275857"/>
    <w:pPr>
      <w:shd w:val="clear" w:color="auto" w:fill="FFFFFF"/>
      <w:spacing w:after="60" w:line="240" w:lineRule="atLeast"/>
      <w:outlineLvl w:val="3"/>
    </w:pPr>
    <w:rPr>
      <w:rFonts w:ascii="Trebuchet MS" w:eastAsiaTheme="minorHAnsi" w:hAnsi="Trebuchet MS" w:cstheme="minorBidi"/>
      <w:b/>
      <w:bCs/>
      <w:sz w:val="12"/>
      <w:szCs w:val="12"/>
      <w:lang w:eastAsia="en-US"/>
    </w:rPr>
  </w:style>
  <w:style w:type="character" w:customStyle="1" w:styleId="42">
    <w:name w:val="Заголовок №4 (2)_"/>
    <w:link w:val="420"/>
    <w:locked/>
    <w:rsid w:val="00275857"/>
    <w:rPr>
      <w:rFonts w:ascii="Trebuchet MS" w:hAnsi="Trebuchet MS"/>
      <w:b/>
      <w:bCs/>
      <w:sz w:val="11"/>
      <w:szCs w:val="11"/>
      <w:shd w:val="clear" w:color="auto" w:fill="FFFFFF"/>
    </w:rPr>
  </w:style>
  <w:style w:type="paragraph" w:customStyle="1" w:styleId="420">
    <w:name w:val="Заголовок №4 (2)"/>
    <w:basedOn w:val="a"/>
    <w:link w:val="42"/>
    <w:rsid w:val="00275857"/>
    <w:pPr>
      <w:shd w:val="clear" w:color="auto" w:fill="FFFFFF"/>
      <w:spacing w:after="120" w:line="240" w:lineRule="atLeast"/>
      <w:jc w:val="both"/>
      <w:outlineLvl w:val="3"/>
    </w:pPr>
    <w:rPr>
      <w:rFonts w:ascii="Trebuchet MS" w:eastAsiaTheme="minorHAnsi" w:hAnsi="Trebuchet MS" w:cstheme="minorBidi"/>
      <w:b/>
      <w:bCs/>
      <w:sz w:val="11"/>
      <w:szCs w:val="11"/>
      <w:lang w:eastAsia="en-US"/>
    </w:rPr>
  </w:style>
  <w:style w:type="character" w:customStyle="1" w:styleId="61">
    <w:name w:val="Заголовок №6_"/>
    <w:link w:val="62"/>
    <w:locked/>
    <w:rsid w:val="00275857"/>
    <w:rPr>
      <w:rFonts w:ascii="Trebuchet MS" w:hAnsi="Trebuchet MS"/>
      <w:b/>
      <w:bCs/>
      <w:sz w:val="11"/>
      <w:szCs w:val="11"/>
      <w:shd w:val="clear" w:color="auto" w:fill="FFFFFF"/>
    </w:rPr>
  </w:style>
  <w:style w:type="paragraph" w:customStyle="1" w:styleId="62">
    <w:name w:val="Заголовок №6"/>
    <w:basedOn w:val="a"/>
    <w:link w:val="61"/>
    <w:rsid w:val="00275857"/>
    <w:pPr>
      <w:shd w:val="clear" w:color="auto" w:fill="FFFFFF"/>
      <w:spacing w:before="60" w:line="240" w:lineRule="atLeast"/>
      <w:outlineLvl w:val="5"/>
    </w:pPr>
    <w:rPr>
      <w:rFonts w:ascii="Trebuchet MS" w:eastAsiaTheme="minorHAnsi" w:hAnsi="Trebuchet MS" w:cstheme="minorBidi"/>
      <w:b/>
      <w:bCs/>
      <w:sz w:val="11"/>
      <w:szCs w:val="11"/>
      <w:lang w:eastAsia="en-US"/>
    </w:rPr>
  </w:style>
  <w:style w:type="character" w:customStyle="1" w:styleId="21">
    <w:name w:val="Основной текст (2) + Не полужирный1"/>
    <w:rsid w:val="00275857"/>
    <w:rPr>
      <w:rFonts w:ascii="Trebuchet MS" w:hAnsi="Trebuchet MS" w:cs="Trebuchet MS" w:hint="default"/>
      <w:b/>
      <w:bCs/>
      <w:spacing w:val="0"/>
      <w:sz w:val="11"/>
      <w:szCs w:val="11"/>
    </w:rPr>
  </w:style>
  <w:style w:type="character" w:customStyle="1" w:styleId="1">
    <w:name w:val="Основной текст + Полужирный1"/>
    <w:rsid w:val="00275857"/>
    <w:rPr>
      <w:rFonts w:ascii="Trebuchet MS" w:hAnsi="Trebuchet MS" w:hint="default"/>
      <w:b/>
      <w:bCs/>
      <w:sz w:val="11"/>
      <w:szCs w:val="11"/>
      <w:lang w:bidi="ar-SA"/>
    </w:rPr>
  </w:style>
  <w:style w:type="character" w:styleId="a5">
    <w:name w:val="Hyperlink"/>
    <w:basedOn w:val="a0"/>
    <w:rsid w:val="00847BDF"/>
    <w:rPr>
      <w:color w:val="0066CC"/>
      <w:u w:val="single"/>
    </w:rPr>
  </w:style>
  <w:style w:type="character" w:styleId="a6">
    <w:name w:val="Strong"/>
    <w:basedOn w:val="a0"/>
    <w:uiPriority w:val="22"/>
    <w:qFormat/>
    <w:rsid w:val="00847BDF"/>
    <w:rPr>
      <w:b/>
      <w:bCs/>
    </w:rPr>
  </w:style>
  <w:style w:type="paragraph" w:styleId="a7">
    <w:name w:val="No Spacing"/>
    <w:uiPriority w:val="1"/>
    <w:qFormat/>
    <w:rsid w:val="00A2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17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17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75857"/>
    <w:pPr>
      <w:shd w:val="clear" w:color="auto" w:fill="FFFFFF"/>
      <w:spacing w:after="60" w:line="240" w:lineRule="atLeast"/>
      <w:ind w:hanging="240"/>
    </w:pPr>
    <w:rPr>
      <w:rFonts w:ascii="Trebuchet MS" w:eastAsia="Calibri" w:hAnsi="Trebuchet MS"/>
      <w:sz w:val="11"/>
      <w:szCs w:val="11"/>
    </w:rPr>
  </w:style>
  <w:style w:type="character" w:customStyle="1" w:styleId="a4">
    <w:name w:val="Основной текст Знак"/>
    <w:basedOn w:val="a0"/>
    <w:link w:val="a3"/>
    <w:semiHidden/>
    <w:rsid w:val="00275857"/>
    <w:rPr>
      <w:rFonts w:ascii="Trebuchet MS" w:eastAsia="Calibri" w:hAnsi="Trebuchet MS" w:cs="Times New Roman"/>
      <w:sz w:val="11"/>
      <w:szCs w:val="11"/>
      <w:shd w:val="clear" w:color="auto" w:fill="FFFFFF"/>
      <w:lang w:eastAsia="ru-RU"/>
    </w:rPr>
  </w:style>
  <w:style w:type="character" w:customStyle="1" w:styleId="6">
    <w:name w:val="Основной текст (6)_"/>
    <w:link w:val="60"/>
    <w:locked/>
    <w:rsid w:val="00275857"/>
    <w:rPr>
      <w:rFonts w:ascii="Trebuchet MS" w:hAnsi="Trebuchet MS"/>
      <w:b/>
      <w:b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75857"/>
    <w:pPr>
      <w:shd w:val="clear" w:color="auto" w:fill="FFFFFF"/>
      <w:spacing w:before="60" w:line="240" w:lineRule="atLeast"/>
    </w:pPr>
    <w:rPr>
      <w:rFonts w:ascii="Trebuchet MS" w:eastAsiaTheme="minorHAnsi" w:hAnsi="Trebuchet MS" w:cstheme="minorBidi"/>
      <w:b/>
      <w:bCs/>
      <w:sz w:val="14"/>
      <w:szCs w:val="14"/>
      <w:lang w:eastAsia="en-US"/>
    </w:rPr>
  </w:style>
  <w:style w:type="character" w:customStyle="1" w:styleId="4">
    <w:name w:val="Заголовок №4_"/>
    <w:link w:val="41"/>
    <w:locked/>
    <w:rsid w:val="00275857"/>
    <w:rPr>
      <w:rFonts w:ascii="Trebuchet MS" w:hAnsi="Trebuchet MS"/>
      <w:b/>
      <w:bCs/>
      <w:sz w:val="12"/>
      <w:szCs w:val="12"/>
      <w:shd w:val="clear" w:color="auto" w:fill="FFFFFF"/>
    </w:rPr>
  </w:style>
  <w:style w:type="paragraph" w:customStyle="1" w:styleId="41">
    <w:name w:val="Заголовок №41"/>
    <w:basedOn w:val="a"/>
    <w:link w:val="4"/>
    <w:rsid w:val="00275857"/>
    <w:pPr>
      <w:shd w:val="clear" w:color="auto" w:fill="FFFFFF"/>
      <w:spacing w:after="60" w:line="240" w:lineRule="atLeast"/>
      <w:outlineLvl w:val="3"/>
    </w:pPr>
    <w:rPr>
      <w:rFonts w:ascii="Trebuchet MS" w:eastAsiaTheme="minorHAnsi" w:hAnsi="Trebuchet MS" w:cstheme="minorBidi"/>
      <w:b/>
      <w:bCs/>
      <w:sz w:val="12"/>
      <w:szCs w:val="12"/>
      <w:lang w:eastAsia="en-US"/>
    </w:rPr>
  </w:style>
  <w:style w:type="character" w:customStyle="1" w:styleId="42">
    <w:name w:val="Заголовок №4 (2)_"/>
    <w:link w:val="420"/>
    <w:locked/>
    <w:rsid w:val="00275857"/>
    <w:rPr>
      <w:rFonts w:ascii="Trebuchet MS" w:hAnsi="Trebuchet MS"/>
      <w:b/>
      <w:bCs/>
      <w:sz w:val="11"/>
      <w:szCs w:val="11"/>
      <w:shd w:val="clear" w:color="auto" w:fill="FFFFFF"/>
    </w:rPr>
  </w:style>
  <w:style w:type="paragraph" w:customStyle="1" w:styleId="420">
    <w:name w:val="Заголовок №4 (2)"/>
    <w:basedOn w:val="a"/>
    <w:link w:val="42"/>
    <w:rsid w:val="00275857"/>
    <w:pPr>
      <w:shd w:val="clear" w:color="auto" w:fill="FFFFFF"/>
      <w:spacing w:after="120" w:line="240" w:lineRule="atLeast"/>
      <w:jc w:val="both"/>
      <w:outlineLvl w:val="3"/>
    </w:pPr>
    <w:rPr>
      <w:rFonts w:ascii="Trebuchet MS" w:eastAsiaTheme="minorHAnsi" w:hAnsi="Trebuchet MS" w:cstheme="minorBidi"/>
      <w:b/>
      <w:bCs/>
      <w:sz w:val="11"/>
      <w:szCs w:val="11"/>
      <w:lang w:eastAsia="en-US"/>
    </w:rPr>
  </w:style>
  <w:style w:type="character" w:customStyle="1" w:styleId="61">
    <w:name w:val="Заголовок №6_"/>
    <w:link w:val="62"/>
    <w:locked/>
    <w:rsid w:val="00275857"/>
    <w:rPr>
      <w:rFonts w:ascii="Trebuchet MS" w:hAnsi="Trebuchet MS"/>
      <w:b/>
      <w:bCs/>
      <w:sz w:val="11"/>
      <w:szCs w:val="11"/>
      <w:shd w:val="clear" w:color="auto" w:fill="FFFFFF"/>
    </w:rPr>
  </w:style>
  <w:style w:type="paragraph" w:customStyle="1" w:styleId="62">
    <w:name w:val="Заголовок №6"/>
    <w:basedOn w:val="a"/>
    <w:link w:val="61"/>
    <w:rsid w:val="00275857"/>
    <w:pPr>
      <w:shd w:val="clear" w:color="auto" w:fill="FFFFFF"/>
      <w:spacing w:before="60" w:line="240" w:lineRule="atLeast"/>
      <w:outlineLvl w:val="5"/>
    </w:pPr>
    <w:rPr>
      <w:rFonts w:ascii="Trebuchet MS" w:eastAsiaTheme="minorHAnsi" w:hAnsi="Trebuchet MS" w:cstheme="minorBidi"/>
      <w:b/>
      <w:bCs/>
      <w:sz w:val="11"/>
      <w:szCs w:val="11"/>
      <w:lang w:eastAsia="en-US"/>
    </w:rPr>
  </w:style>
  <w:style w:type="character" w:customStyle="1" w:styleId="21">
    <w:name w:val="Основной текст (2) + Не полужирный1"/>
    <w:rsid w:val="00275857"/>
    <w:rPr>
      <w:rFonts w:ascii="Trebuchet MS" w:hAnsi="Trebuchet MS" w:cs="Trebuchet MS" w:hint="default"/>
      <w:b/>
      <w:bCs/>
      <w:spacing w:val="0"/>
      <w:sz w:val="11"/>
      <w:szCs w:val="11"/>
    </w:rPr>
  </w:style>
  <w:style w:type="character" w:customStyle="1" w:styleId="1">
    <w:name w:val="Основной текст + Полужирный1"/>
    <w:rsid w:val="00275857"/>
    <w:rPr>
      <w:rFonts w:ascii="Trebuchet MS" w:hAnsi="Trebuchet MS" w:hint="default"/>
      <w:b/>
      <w:bCs/>
      <w:sz w:val="11"/>
      <w:szCs w:val="11"/>
      <w:lang w:bidi="ar-SA"/>
    </w:rPr>
  </w:style>
  <w:style w:type="character" w:styleId="a5">
    <w:name w:val="Hyperlink"/>
    <w:basedOn w:val="a0"/>
    <w:rsid w:val="00847BDF"/>
    <w:rPr>
      <w:color w:val="0066CC"/>
      <w:u w:val="single"/>
    </w:rPr>
  </w:style>
  <w:style w:type="character" w:styleId="a6">
    <w:name w:val="Strong"/>
    <w:basedOn w:val="a0"/>
    <w:uiPriority w:val="22"/>
    <w:qFormat/>
    <w:rsid w:val="00847BDF"/>
    <w:rPr>
      <w:b/>
      <w:bCs/>
    </w:rPr>
  </w:style>
  <w:style w:type="paragraph" w:styleId="a7">
    <w:name w:val="No Spacing"/>
    <w:uiPriority w:val="1"/>
    <w:qFormat/>
    <w:rsid w:val="00A2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docs/18942" TargetMode="External"/><Relationship Id="rId3" Type="http://schemas.openxmlformats.org/officeDocument/2006/relationships/styles" Target="styles.xml"/><Relationship Id="rId7" Type="http://schemas.openxmlformats.org/officeDocument/2006/relationships/hyperlink" Target="http://lex.uz/docs/1111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345E-ECF0-491A-93F4-CF762584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РЕНТГЕНОЛОГ</dc:creator>
  <cp:lastModifiedBy>HP KOMPUTER</cp:lastModifiedBy>
  <cp:revision>2</cp:revision>
  <cp:lastPrinted>2022-04-13T10:23:00Z</cp:lastPrinted>
  <dcterms:created xsi:type="dcterms:W3CDTF">2022-04-14T10:20:00Z</dcterms:created>
  <dcterms:modified xsi:type="dcterms:W3CDTF">2022-04-14T10:20:00Z</dcterms:modified>
</cp:coreProperties>
</file>