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11" w:rsidRDefault="00C85711" w:rsidP="00C85711">
      <w:pPr>
        <w:jc w:val="center"/>
        <w:rPr>
          <w:b/>
          <w:lang w:val="uz-Cyrl-UZ"/>
        </w:rPr>
      </w:pPr>
      <w:r>
        <w:rPr>
          <w:b/>
        </w:rPr>
        <w:t xml:space="preserve">ПУДРАТ </w:t>
      </w:r>
      <w:r>
        <w:rPr>
          <w:b/>
          <w:lang w:val="uz-Cyrl-UZ"/>
        </w:rPr>
        <w:t>ШАРТНОМА №</w:t>
      </w:r>
      <w:r w:rsidR="003A193E">
        <w:rPr>
          <w:b/>
          <w:lang w:val="uz-Cyrl-UZ"/>
        </w:rPr>
        <w:t xml:space="preserve">  </w:t>
      </w:r>
    </w:p>
    <w:p w:rsidR="00B46A6D" w:rsidRPr="00B46A6D" w:rsidRDefault="00B46A6D" w:rsidP="00C85711">
      <w:pPr>
        <w:jc w:val="center"/>
        <w:rPr>
          <w:b/>
          <w:lang w:val="uz-Cyrl-UZ"/>
        </w:rPr>
      </w:pPr>
    </w:p>
    <w:p w:rsidR="00C85711" w:rsidRDefault="00C85711" w:rsidP="00C85711">
      <w:pPr>
        <w:rPr>
          <w:lang w:val="uz-Cyrl-UZ"/>
        </w:rPr>
      </w:pPr>
    </w:p>
    <w:p w:rsidR="00C85711" w:rsidRDefault="00C85711" w:rsidP="00C85711">
      <w:pPr>
        <w:rPr>
          <w:b/>
          <w:lang w:val="uz-Cyrl-UZ"/>
        </w:rPr>
      </w:pPr>
      <w:r w:rsidRPr="00FD73B0">
        <w:rPr>
          <w:b/>
          <w:lang w:val="uz-Cyrl-UZ"/>
        </w:rPr>
        <w:t>Андижон шахар</w:t>
      </w:r>
      <w:r>
        <w:rPr>
          <w:b/>
          <w:lang w:val="uz-Cyrl-UZ"/>
        </w:rPr>
        <w:t xml:space="preserve">        </w:t>
      </w:r>
      <w:r>
        <w:rPr>
          <w:b/>
          <w:lang w:val="uz-Cyrl-UZ"/>
        </w:rPr>
        <w:tab/>
      </w:r>
      <w:r>
        <w:rPr>
          <w:b/>
          <w:lang w:val="uz-Cyrl-UZ"/>
        </w:rPr>
        <w:tab/>
      </w:r>
      <w:r>
        <w:rPr>
          <w:b/>
          <w:lang w:val="uz-Cyrl-UZ"/>
        </w:rPr>
        <w:tab/>
        <w:t xml:space="preserve">                             </w:t>
      </w:r>
      <w:r w:rsidRPr="00FD73B0">
        <w:rPr>
          <w:b/>
          <w:lang w:val="uz-Cyrl-UZ"/>
        </w:rPr>
        <w:tab/>
      </w:r>
      <w:r w:rsidR="00C37B7B">
        <w:rPr>
          <w:b/>
          <w:lang w:val="uz-Cyrl-UZ"/>
        </w:rPr>
        <w:t xml:space="preserve">          </w:t>
      </w:r>
      <w:r>
        <w:rPr>
          <w:b/>
          <w:lang w:val="uz-Cyrl-UZ"/>
        </w:rPr>
        <w:t xml:space="preserve">« </w:t>
      </w:r>
      <w:r w:rsidR="003A193E">
        <w:rPr>
          <w:b/>
          <w:lang w:val="uz-Cyrl-UZ"/>
        </w:rPr>
        <w:t xml:space="preserve"> </w:t>
      </w:r>
      <w:r w:rsidR="003A193E" w:rsidRPr="003A193E">
        <w:rPr>
          <w:b/>
          <w:lang w:val="uz-Cyrl-UZ"/>
        </w:rPr>
        <w:t xml:space="preserve"> </w:t>
      </w:r>
      <w:r w:rsidR="00B46A6D">
        <w:rPr>
          <w:b/>
          <w:lang w:val="uz-Cyrl-UZ"/>
        </w:rPr>
        <w:t xml:space="preserve"> </w:t>
      </w:r>
      <w:r>
        <w:rPr>
          <w:b/>
          <w:lang w:val="uz-Cyrl-UZ"/>
        </w:rPr>
        <w:t xml:space="preserve">» </w:t>
      </w:r>
      <w:r w:rsidR="00B46A6D">
        <w:rPr>
          <w:b/>
          <w:lang w:val="uz-Cyrl-UZ"/>
        </w:rPr>
        <w:t xml:space="preserve"> </w:t>
      </w:r>
      <w:r w:rsidR="003A193E" w:rsidRPr="003A193E">
        <w:rPr>
          <w:b/>
          <w:lang w:val="uz-Cyrl-UZ"/>
        </w:rPr>
        <w:t xml:space="preserve">     </w:t>
      </w:r>
      <w:r w:rsidR="00B46A6D">
        <w:rPr>
          <w:b/>
          <w:lang w:val="uz-Cyrl-UZ"/>
        </w:rPr>
        <w:t xml:space="preserve"> </w:t>
      </w:r>
      <w:r>
        <w:rPr>
          <w:b/>
          <w:lang w:val="uz-Cyrl-UZ"/>
        </w:rPr>
        <w:t xml:space="preserve"> </w:t>
      </w:r>
      <w:r w:rsidR="00FA1786">
        <w:rPr>
          <w:b/>
          <w:lang w:val="uz-Cyrl-UZ"/>
        </w:rPr>
        <w:t xml:space="preserve">           </w:t>
      </w:r>
      <w:r>
        <w:rPr>
          <w:b/>
          <w:lang w:val="uz-Cyrl-UZ"/>
        </w:rPr>
        <w:t>20</w:t>
      </w:r>
      <w:r w:rsidR="003A193E">
        <w:rPr>
          <w:b/>
          <w:lang w:val="uz-Cyrl-UZ"/>
        </w:rPr>
        <w:t>2</w:t>
      </w:r>
      <w:r w:rsidR="003A193E" w:rsidRPr="003A193E">
        <w:rPr>
          <w:b/>
          <w:lang w:val="uz-Cyrl-UZ"/>
        </w:rPr>
        <w:t xml:space="preserve">  </w:t>
      </w:r>
      <w:r>
        <w:rPr>
          <w:b/>
          <w:lang w:val="uz-Cyrl-UZ"/>
        </w:rPr>
        <w:t xml:space="preserve"> йил </w:t>
      </w:r>
    </w:p>
    <w:p w:rsidR="00C85711" w:rsidRDefault="00C85711" w:rsidP="00C85711">
      <w:pPr>
        <w:rPr>
          <w:sz w:val="22"/>
          <w:szCs w:val="22"/>
          <w:lang w:val="uz-Cyrl-UZ"/>
        </w:rPr>
      </w:pPr>
    </w:p>
    <w:p w:rsidR="00C85711" w:rsidRDefault="00C85711" w:rsidP="00C85711">
      <w:pPr>
        <w:jc w:val="both"/>
        <w:rPr>
          <w:sz w:val="22"/>
          <w:szCs w:val="22"/>
          <w:lang w:val="uz-Cyrl-UZ"/>
        </w:rPr>
      </w:pPr>
      <w:r>
        <w:rPr>
          <w:sz w:val="22"/>
          <w:szCs w:val="22"/>
          <w:lang w:val="uz-Cyrl-UZ"/>
        </w:rPr>
        <w:tab/>
        <w:t>Ўз Низомига к</w:t>
      </w:r>
      <w:r w:rsidR="005164D7">
        <w:rPr>
          <w:sz w:val="22"/>
          <w:szCs w:val="22"/>
          <w:lang w:val="uz-Cyrl-UZ"/>
        </w:rPr>
        <w:t>ў</w:t>
      </w:r>
      <w:r>
        <w:rPr>
          <w:sz w:val="22"/>
          <w:szCs w:val="22"/>
          <w:lang w:val="uz-Cyrl-UZ"/>
        </w:rPr>
        <w:t xml:space="preserve">ра фаолият юритувчи </w:t>
      </w:r>
      <w:r w:rsidR="00FA1786">
        <w:rPr>
          <w:b/>
          <w:sz w:val="22"/>
          <w:szCs w:val="22"/>
          <w:lang w:val="uz-Cyrl-UZ"/>
        </w:rPr>
        <w:t>_______________________________</w:t>
      </w:r>
      <w:r>
        <w:rPr>
          <w:b/>
          <w:sz w:val="22"/>
          <w:szCs w:val="22"/>
          <w:lang w:val="uz-Cyrl-UZ"/>
        </w:rPr>
        <w:t xml:space="preserve"> </w:t>
      </w:r>
      <w:r w:rsidR="00786449" w:rsidRPr="00786449">
        <w:rPr>
          <w:b/>
          <w:sz w:val="22"/>
          <w:szCs w:val="22"/>
          <w:lang w:val="uz-Cyrl-UZ"/>
        </w:rPr>
        <w:t xml:space="preserve"> </w:t>
      </w:r>
      <w:r w:rsidR="00786449" w:rsidRPr="00B94113">
        <w:rPr>
          <w:sz w:val="22"/>
          <w:szCs w:val="22"/>
          <w:lang w:val="uz-Cyrl-UZ"/>
        </w:rPr>
        <w:t>Х</w:t>
      </w:r>
      <w:r>
        <w:rPr>
          <w:sz w:val="22"/>
          <w:szCs w:val="22"/>
          <w:lang w:val="uz-Cyrl-UZ"/>
        </w:rPr>
        <w:t xml:space="preserve">усусий корхонаси бундан буён </w:t>
      </w:r>
      <w:r w:rsidR="005164D7">
        <w:rPr>
          <w:sz w:val="22"/>
          <w:szCs w:val="22"/>
          <w:lang w:val="uz-Cyrl-UZ"/>
        </w:rPr>
        <w:t xml:space="preserve">“Низом” асосида  </w:t>
      </w:r>
      <w:r>
        <w:rPr>
          <w:sz w:val="22"/>
          <w:szCs w:val="22"/>
          <w:lang w:val="uz-Cyrl-UZ"/>
        </w:rPr>
        <w:t>“</w:t>
      </w:r>
      <w:r w:rsidR="006B25F8">
        <w:rPr>
          <w:b/>
          <w:sz w:val="22"/>
          <w:szCs w:val="22"/>
          <w:lang w:val="uz-Cyrl-UZ"/>
        </w:rPr>
        <w:t>Етказиб берувчи</w:t>
      </w:r>
      <w:r>
        <w:rPr>
          <w:b/>
          <w:sz w:val="22"/>
          <w:szCs w:val="22"/>
          <w:lang w:val="uz-Cyrl-UZ"/>
        </w:rPr>
        <w:t>”</w:t>
      </w:r>
      <w:r>
        <w:rPr>
          <w:sz w:val="22"/>
          <w:szCs w:val="22"/>
          <w:lang w:val="uz-Cyrl-UZ"/>
        </w:rPr>
        <w:t xml:space="preserve"> деб юритилади, унинг номидан рахбари </w:t>
      </w:r>
      <w:r w:rsidR="00FA1786">
        <w:rPr>
          <w:b/>
          <w:sz w:val="22"/>
          <w:szCs w:val="22"/>
          <w:lang w:val="uz-Cyrl-UZ"/>
        </w:rPr>
        <w:t>_________________________</w:t>
      </w:r>
      <w:r>
        <w:rPr>
          <w:b/>
          <w:sz w:val="22"/>
          <w:szCs w:val="22"/>
          <w:lang w:val="uz-Cyrl-UZ"/>
        </w:rPr>
        <w:t xml:space="preserve"> </w:t>
      </w:r>
      <w:r>
        <w:rPr>
          <w:sz w:val="22"/>
          <w:szCs w:val="22"/>
          <w:lang w:val="uz-Cyrl-UZ"/>
        </w:rPr>
        <w:t xml:space="preserve"> бир томондан ва</w:t>
      </w:r>
      <w:r w:rsidR="00FA1786">
        <w:rPr>
          <w:sz w:val="22"/>
          <w:szCs w:val="22"/>
          <w:lang w:val="uz-Cyrl-UZ"/>
        </w:rPr>
        <w:t>___________________</w:t>
      </w:r>
      <w:r>
        <w:rPr>
          <w:sz w:val="22"/>
          <w:szCs w:val="22"/>
          <w:lang w:val="uz-Cyrl-UZ"/>
        </w:rPr>
        <w:t xml:space="preserve">бундан буён </w:t>
      </w:r>
      <w:r>
        <w:rPr>
          <w:b/>
          <w:sz w:val="22"/>
          <w:szCs w:val="22"/>
          <w:lang w:val="uz-Cyrl-UZ"/>
        </w:rPr>
        <w:t>“</w:t>
      </w:r>
      <w:r w:rsidR="006B25F8">
        <w:rPr>
          <w:b/>
          <w:sz w:val="22"/>
          <w:szCs w:val="22"/>
          <w:lang w:val="uz-Cyrl-UZ"/>
        </w:rPr>
        <w:t>Харидор</w:t>
      </w:r>
      <w:r>
        <w:rPr>
          <w:b/>
          <w:sz w:val="22"/>
          <w:szCs w:val="22"/>
          <w:lang w:val="uz-Cyrl-UZ"/>
        </w:rPr>
        <w:t>”</w:t>
      </w:r>
      <w:r>
        <w:rPr>
          <w:sz w:val="22"/>
          <w:szCs w:val="22"/>
          <w:lang w:val="uz-Cyrl-UZ"/>
        </w:rPr>
        <w:t xml:space="preserve"> деб юритилади, унинг номидан рахбари </w:t>
      </w:r>
      <w:r w:rsidR="003A193E">
        <w:rPr>
          <w:b/>
          <w:sz w:val="22"/>
          <w:szCs w:val="22"/>
          <w:lang w:val="uz-Cyrl-UZ"/>
        </w:rPr>
        <w:t xml:space="preserve"> </w:t>
      </w:r>
      <w:r w:rsidR="003A193E" w:rsidRPr="003A193E">
        <w:rPr>
          <w:b/>
          <w:sz w:val="22"/>
          <w:szCs w:val="22"/>
          <w:lang w:val="uz-Cyrl-UZ"/>
        </w:rPr>
        <w:t xml:space="preserve">                           </w:t>
      </w:r>
      <w:r w:rsidR="00B46A6D">
        <w:rPr>
          <w:b/>
          <w:sz w:val="22"/>
          <w:szCs w:val="22"/>
          <w:lang w:val="uz-Cyrl-UZ"/>
        </w:rPr>
        <w:t xml:space="preserve"> </w:t>
      </w:r>
      <w:r>
        <w:rPr>
          <w:b/>
          <w:sz w:val="22"/>
          <w:szCs w:val="22"/>
          <w:lang w:val="uz-Cyrl-UZ"/>
        </w:rPr>
        <w:t xml:space="preserve"> </w:t>
      </w:r>
      <w:r>
        <w:rPr>
          <w:sz w:val="22"/>
          <w:szCs w:val="22"/>
          <w:lang w:val="uz-Cyrl-UZ"/>
        </w:rPr>
        <w:t xml:space="preserve">иккинчи томондан куйидаги мазмунда шартнома туздик:  </w:t>
      </w:r>
    </w:p>
    <w:p w:rsidR="00C85711" w:rsidRDefault="00C85711" w:rsidP="00C85711">
      <w:pPr>
        <w:jc w:val="center"/>
        <w:rPr>
          <w:sz w:val="22"/>
          <w:szCs w:val="22"/>
          <w:lang w:val="uz-Cyrl-UZ"/>
        </w:rPr>
      </w:pPr>
      <w:r>
        <w:rPr>
          <w:b/>
          <w:sz w:val="22"/>
          <w:szCs w:val="22"/>
          <w:lang w:val="uz-Cyrl-UZ"/>
        </w:rPr>
        <w:t>1.Шартнома предмети.</w:t>
      </w:r>
    </w:p>
    <w:p w:rsidR="00B46A6D" w:rsidRDefault="00C85711" w:rsidP="00C85711">
      <w:pPr>
        <w:jc w:val="both"/>
        <w:rPr>
          <w:sz w:val="22"/>
          <w:szCs w:val="22"/>
          <w:lang w:val="uz-Cyrl-UZ"/>
        </w:rPr>
      </w:pPr>
      <w:r>
        <w:rPr>
          <w:sz w:val="22"/>
          <w:szCs w:val="22"/>
          <w:lang w:val="uz-Cyrl-UZ"/>
        </w:rPr>
        <w:tab/>
        <w:t>1.1 “</w:t>
      </w:r>
      <w:r w:rsidR="008D4D61">
        <w:rPr>
          <w:sz w:val="22"/>
          <w:szCs w:val="22"/>
          <w:lang w:val="uz-Cyrl-UZ"/>
        </w:rPr>
        <w:t>Иш бажаручи</w:t>
      </w:r>
      <w:r>
        <w:rPr>
          <w:sz w:val="22"/>
          <w:szCs w:val="22"/>
          <w:lang w:val="uz-Cyrl-UZ"/>
        </w:rPr>
        <w:t>” ўзига тегишли бўлган ва келишилган куйидаги товарларни</w:t>
      </w:r>
      <w:r w:rsidR="005164D7">
        <w:rPr>
          <w:sz w:val="22"/>
          <w:szCs w:val="22"/>
          <w:lang w:val="uz-Cyrl-UZ"/>
        </w:rPr>
        <w:t xml:space="preserve"> ёки </w:t>
      </w:r>
      <w:r w:rsidR="005164D7" w:rsidRPr="005164D7">
        <w:rPr>
          <w:sz w:val="22"/>
          <w:szCs w:val="22"/>
          <w:lang w:val="uz-Cyrl-UZ"/>
        </w:rPr>
        <w:t>______________________________________________________</w:t>
      </w:r>
      <w:r w:rsidR="005164D7">
        <w:rPr>
          <w:sz w:val="22"/>
          <w:szCs w:val="22"/>
          <w:lang w:val="uz-Cyrl-UZ"/>
        </w:rPr>
        <w:t xml:space="preserve">ишларини бажариб </w:t>
      </w:r>
      <w:r>
        <w:rPr>
          <w:sz w:val="22"/>
          <w:szCs w:val="22"/>
          <w:lang w:val="uz-Cyrl-UZ"/>
        </w:rPr>
        <w:t>“</w:t>
      </w:r>
      <w:r w:rsidR="006B25F8">
        <w:rPr>
          <w:sz w:val="22"/>
          <w:szCs w:val="22"/>
          <w:lang w:val="uz-Cyrl-UZ"/>
        </w:rPr>
        <w:t>Харидор</w:t>
      </w:r>
      <w:r>
        <w:rPr>
          <w:sz w:val="22"/>
          <w:szCs w:val="22"/>
          <w:lang w:val="uz-Cyrl-UZ"/>
        </w:rPr>
        <w:t>”нинг манзилига етказиб беради, “</w:t>
      </w:r>
      <w:r w:rsidR="006B25F8">
        <w:rPr>
          <w:sz w:val="22"/>
          <w:szCs w:val="22"/>
          <w:lang w:val="uz-Cyrl-UZ"/>
        </w:rPr>
        <w:t>Харидор</w:t>
      </w:r>
      <w:r>
        <w:rPr>
          <w:sz w:val="22"/>
          <w:szCs w:val="22"/>
          <w:lang w:val="uz-Cyrl-UZ"/>
        </w:rPr>
        <w:t xml:space="preserve">” эса ушбу </w:t>
      </w:r>
      <w:r w:rsidR="005164D7">
        <w:rPr>
          <w:sz w:val="22"/>
          <w:szCs w:val="22"/>
          <w:lang w:val="uz-Cyrl-UZ"/>
        </w:rPr>
        <w:t xml:space="preserve">бажарилган ишларни кабул қилиб, </w:t>
      </w:r>
      <w:r>
        <w:rPr>
          <w:sz w:val="22"/>
          <w:szCs w:val="22"/>
          <w:lang w:val="uz-Cyrl-UZ"/>
        </w:rPr>
        <w:t xml:space="preserve"> хисоб-китоб қилади</w:t>
      </w:r>
    </w:p>
    <w:p w:rsidR="00C85711" w:rsidRPr="00FD73B0" w:rsidRDefault="00C85711" w:rsidP="00C85711">
      <w:pPr>
        <w:jc w:val="both"/>
        <w:rPr>
          <w:sz w:val="22"/>
          <w:szCs w:val="22"/>
          <w:lang w:val="uz-Cyrl-UZ"/>
        </w:rPr>
      </w:pPr>
      <w:r>
        <w:rPr>
          <w:sz w:val="22"/>
          <w:szCs w:val="22"/>
          <w:lang w:val="uz-Cyrl-UZ"/>
        </w:rPr>
        <w:t>.</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95"/>
        <w:gridCol w:w="1021"/>
        <w:gridCol w:w="1259"/>
        <w:gridCol w:w="1425"/>
        <w:gridCol w:w="1260"/>
      </w:tblGrid>
      <w:tr w:rsidR="00C85711" w:rsidRPr="00572175" w:rsidTr="005A6CEA">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C85711" w:rsidRPr="0025241A" w:rsidRDefault="00C85711" w:rsidP="005A6CEA">
            <w:pPr>
              <w:jc w:val="center"/>
              <w:rPr>
                <w:b/>
              </w:rPr>
            </w:pPr>
            <w:r w:rsidRPr="0025241A">
              <w:rPr>
                <w:b/>
              </w:rPr>
              <w:t>Т</w:t>
            </w:r>
            <w:r w:rsidR="0025241A" w:rsidRPr="0025241A">
              <w:rPr>
                <w:b/>
                <w:lang w:val="uz-Cyrl-UZ"/>
              </w:rPr>
              <w:t>/</w:t>
            </w:r>
            <w:r w:rsidRPr="0025241A">
              <w:rPr>
                <w:b/>
              </w:rPr>
              <w:t>Р</w:t>
            </w:r>
          </w:p>
        </w:tc>
        <w:tc>
          <w:tcPr>
            <w:tcW w:w="4095" w:type="dxa"/>
            <w:tcBorders>
              <w:top w:val="single" w:sz="4" w:space="0" w:color="auto"/>
              <w:left w:val="single" w:sz="4" w:space="0" w:color="auto"/>
              <w:bottom w:val="single" w:sz="4" w:space="0" w:color="auto"/>
              <w:right w:val="single" w:sz="4" w:space="0" w:color="auto"/>
            </w:tcBorders>
            <w:vAlign w:val="center"/>
          </w:tcPr>
          <w:p w:rsidR="00C85711" w:rsidRPr="0025241A" w:rsidRDefault="00F9550C" w:rsidP="005A6CEA">
            <w:pPr>
              <w:jc w:val="center"/>
              <w:rPr>
                <w:b/>
                <w:lang w:val="uz-Cyrl-UZ"/>
              </w:rPr>
            </w:pPr>
            <w:r>
              <w:rPr>
                <w:b/>
                <w:lang w:val="uz-Cyrl-UZ"/>
              </w:rPr>
              <w:t>Жой номи</w:t>
            </w:r>
          </w:p>
        </w:tc>
        <w:tc>
          <w:tcPr>
            <w:tcW w:w="1021" w:type="dxa"/>
            <w:tcBorders>
              <w:top w:val="single" w:sz="4" w:space="0" w:color="auto"/>
              <w:left w:val="single" w:sz="4" w:space="0" w:color="auto"/>
              <w:bottom w:val="single" w:sz="4" w:space="0" w:color="auto"/>
              <w:right w:val="single" w:sz="4" w:space="0" w:color="auto"/>
            </w:tcBorders>
            <w:vAlign w:val="center"/>
          </w:tcPr>
          <w:p w:rsidR="00C85711" w:rsidRPr="0025241A" w:rsidRDefault="00C85711" w:rsidP="005A6CEA">
            <w:pPr>
              <w:jc w:val="center"/>
              <w:rPr>
                <w:b/>
                <w:lang w:val="uz-Cyrl-UZ"/>
              </w:rPr>
            </w:pPr>
            <w:r w:rsidRPr="0025241A">
              <w:rPr>
                <w:b/>
                <w:lang w:val="uz-Cyrl-UZ"/>
              </w:rPr>
              <w:t>Ул.бир</w:t>
            </w:r>
          </w:p>
        </w:tc>
        <w:tc>
          <w:tcPr>
            <w:tcW w:w="1259" w:type="dxa"/>
            <w:tcBorders>
              <w:top w:val="single" w:sz="4" w:space="0" w:color="auto"/>
              <w:left w:val="single" w:sz="4" w:space="0" w:color="auto"/>
              <w:bottom w:val="single" w:sz="4" w:space="0" w:color="auto"/>
              <w:right w:val="single" w:sz="4" w:space="0" w:color="auto"/>
            </w:tcBorders>
            <w:vAlign w:val="center"/>
          </w:tcPr>
          <w:p w:rsidR="00C85711" w:rsidRPr="0025241A" w:rsidRDefault="00C85711" w:rsidP="005A6CEA">
            <w:pPr>
              <w:jc w:val="center"/>
              <w:rPr>
                <w:b/>
                <w:lang w:val="uz-Cyrl-UZ"/>
              </w:rPr>
            </w:pPr>
            <w:r w:rsidRPr="0025241A">
              <w:rPr>
                <w:b/>
                <w:lang w:val="uz-Cyrl-UZ"/>
              </w:rPr>
              <w:t>Микдори</w:t>
            </w:r>
          </w:p>
        </w:tc>
        <w:tc>
          <w:tcPr>
            <w:tcW w:w="1425" w:type="dxa"/>
            <w:tcBorders>
              <w:top w:val="single" w:sz="4" w:space="0" w:color="auto"/>
              <w:left w:val="single" w:sz="4" w:space="0" w:color="auto"/>
              <w:bottom w:val="single" w:sz="4" w:space="0" w:color="auto"/>
              <w:right w:val="single" w:sz="4" w:space="0" w:color="auto"/>
            </w:tcBorders>
            <w:vAlign w:val="center"/>
          </w:tcPr>
          <w:p w:rsidR="00C85711" w:rsidRPr="0025241A" w:rsidRDefault="00C85711" w:rsidP="005A6CEA">
            <w:pPr>
              <w:jc w:val="center"/>
              <w:rPr>
                <w:b/>
                <w:lang w:val="uz-Cyrl-UZ"/>
              </w:rPr>
            </w:pPr>
            <w:r w:rsidRPr="0025241A">
              <w:rPr>
                <w:b/>
                <w:lang w:val="uz-Cyrl-UZ"/>
              </w:rPr>
              <w:t>Нархи</w:t>
            </w:r>
          </w:p>
        </w:tc>
        <w:tc>
          <w:tcPr>
            <w:tcW w:w="1260" w:type="dxa"/>
            <w:tcBorders>
              <w:top w:val="single" w:sz="4" w:space="0" w:color="auto"/>
              <w:left w:val="single" w:sz="4" w:space="0" w:color="auto"/>
              <w:bottom w:val="single" w:sz="4" w:space="0" w:color="auto"/>
              <w:right w:val="single" w:sz="4" w:space="0" w:color="auto"/>
            </w:tcBorders>
            <w:vAlign w:val="center"/>
          </w:tcPr>
          <w:p w:rsidR="00C85711" w:rsidRPr="0025241A" w:rsidRDefault="00C85711" w:rsidP="005A6CEA">
            <w:pPr>
              <w:jc w:val="center"/>
              <w:rPr>
                <w:b/>
                <w:lang w:val="uz-Cyrl-UZ"/>
              </w:rPr>
            </w:pPr>
            <w:r w:rsidRPr="0025241A">
              <w:rPr>
                <w:b/>
                <w:lang w:val="uz-Cyrl-UZ"/>
              </w:rPr>
              <w:t>Суммаси</w:t>
            </w:r>
          </w:p>
        </w:tc>
      </w:tr>
      <w:tr w:rsidR="00321B5D" w:rsidRPr="00572175" w:rsidTr="005A6CEA">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b/>
                <w:lang w:val="uz-Cyrl-UZ"/>
              </w:rPr>
            </w:pPr>
            <w:r w:rsidRPr="00321B5D">
              <w:rPr>
                <w:b/>
                <w:lang w:val="uz-Cyrl-UZ"/>
              </w:rPr>
              <w:t>1</w:t>
            </w:r>
          </w:p>
        </w:tc>
        <w:tc>
          <w:tcPr>
            <w:tcW w:w="4095" w:type="dxa"/>
            <w:tcBorders>
              <w:top w:val="single" w:sz="4" w:space="0" w:color="auto"/>
              <w:left w:val="single" w:sz="4" w:space="0" w:color="auto"/>
              <w:bottom w:val="single" w:sz="4" w:space="0" w:color="auto"/>
              <w:right w:val="single" w:sz="4" w:space="0" w:color="auto"/>
            </w:tcBorders>
          </w:tcPr>
          <w:p w:rsidR="00321B5D" w:rsidRPr="00C3016A" w:rsidRDefault="00321B5D" w:rsidP="00CA473E">
            <w:pPr>
              <w:jc w:val="both"/>
              <w:rPr>
                <w:lang w:val="uz-Cyrl-UZ"/>
              </w:rPr>
            </w:pPr>
          </w:p>
        </w:tc>
        <w:tc>
          <w:tcPr>
            <w:tcW w:w="1021" w:type="dxa"/>
            <w:tcBorders>
              <w:top w:val="single" w:sz="4" w:space="0" w:color="auto"/>
              <w:left w:val="single" w:sz="4" w:space="0" w:color="auto"/>
              <w:bottom w:val="single" w:sz="4" w:space="0" w:color="auto"/>
              <w:right w:val="single" w:sz="4" w:space="0" w:color="auto"/>
            </w:tcBorders>
            <w:vAlign w:val="center"/>
          </w:tcPr>
          <w:p w:rsidR="00321B5D" w:rsidRPr="00C3016A" w:rsidRDefault="00321B5D" w:rsidP="00321B5D">
            <w:pPr>
              <w:jc w:val="center"/>
              <w:rPr>
                <w:lang w:val="uz-Cyrl-UZ"/>
              </w:rPr>
            </w:pPr>
          </w:p>
        </w:tc>
        <w:tc>
          <w:tcPr>
            <w:tcW w:w="1259" w:type="dxa"/>
            <w:tcBorders>
              <w:top w:val="single" w:sz="4" w:space="0" w:color="auto"/>
              <w:left w:val="single" w:sz="4" w:space="0" w:color="auto"/>
              <w:bottom w:val="single" w:sz="4" w:space="0" w:color="auto"/>
              <w:right w:val="single" w:sz="4" w:space="0" w:color="auto"/>
            </w:tcBorders>
            <w:vAlign w:val="center"/>
          </w:tcPr>
          <w:p w:rsidR="00321B5D" w:rsidRPr="00C3016A" w:rsidRDefault="00321B5D" w:rsidP="00321B5D">
            <w:pPr>
              <w:jc w:val="center"/>
              <w:rPr>
                <w:lang w:val="uz-Cyrl-UZ"/>
              </w:rPr>
            </w:pPr>
          </w:p>
        </w:tc>
        <w:tc>
          <w:tcPr>
            <w:tcW w:w="1425" w:type="dxa"/>
            <w:tcBorders>
              <w:top w:val="single" w:sz="4" w:space="0" w:color="auto"/>
              <w:left w:val="single" w:sz="4" w:space="0" w:color="auto"/>
              <w:bottom w:val="single" w:sz="4" w:space="0" w:color="auto"/>
              <w:right w:val="single" w:sz="4" w:space="0" w:color="auto"/>
            </w:tcBorders>
            <w:vAlign w:val="center"/>
          </w:tcPr>
          <w:p w:rsidR="00321B5D" w:rsidRPr="00C3016A" w:rsidRDefault="00321B5D" w:rsidP="00321B5D">
            <w:pPr>
              <w:jc w:val="center"/>
              <w:rPr>
                <w:lang w:val="uz-Cyrl-UZ"/>
              </w:rPr>
            </w:pPr>
          </w:p>
        </w:tc>
        <w:tc>
          <w:tcPr>
            <w:tcW w:w="1260" w:type="dxa"/>
            <w:tcBorders>
              <w:top w:val="single" w:sz="4" w:space="0" w:color="auto"/>
              <w:left w:val="single" w:sz="4" w:space="0" w:color="auto"/>
              <w:bottom w:val="single" w:sz="4" w:space="0" w:color="auto"/>
              <w:right w:val="single" w:sz="4" w:space="0" w:color="auto"/>
            </w:tcBorders>
            <w:vAlign w:val="center"/>
          </w:tcPr>
          <w:p w:rsidR="00321B5D" w:rsidRPr="00B46A6D" w:rsidRDefault="00321B5D" w:rsidP="00321B5D">
            <w:pPr>
              <w:jc w:val="center"/>
            </w:pPr>
          </w:p>
        </w:tc>
      </w:tr>
      <w:tr w:rsidR="00321B5D" w:rsidRPr="003A193E" w:rsidTr="005A6CEA">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b/>
                <w:lang w:val="uz-Cyrl-UZ"/>
              </w:rPr>
            </w:pPr>
            <w:r w:rsidRPr="00321B5D">
              <w:rPr>
                <w:b/>
                <w:lang w:val="uz-Cyrl-UZ"/>
              </w:rPr>
              <w:t>2</w:t>
            </w:r>
          </w:p>
        </w:tc>
        <w:tc>
          <w:tcPr>
            <w:tcW w:w="4095" w:type="dxa"/>
            <w:tcBorders>
              <w:top w:val="single" w:sz="4" w:space="0" w:color="auto"/>
              <w:left w:val="single" w:sz="4" w:space="0" w:color="auto"/>
              <w:bottom w:val="single" w:sz="4" w:space="0" w:color="auto"/>
              <w:right w:val="single" w:sz="4" w:space="0" w:color="auto"/>
            </w:tcBorders>
          </w:tcPr>
          <w:p w:rsidR="00321B5D" w:rsidRPr="00B46A6D" w:rsidRDefault="00321B5D" w:rsidP="00CA473E">
            <w:pPr>
              <w:jc w:val="both"/>
              <w:rPr>
                <w:lang w:val="uz-Cyrl-UZ"/>
              </w:rPr>
            </w:pPr>
          </w:p>
        </w:tc>
        <w:tc>
          <w:tcPr>
            <w:tcW w:w="1021" w:type="dxa"/>
            <w:tcBorders>
              <w:top w:val="single" w:sz="4" w:space="0" w:color="auto"/>
              <w:left w:val="single" w:sz="4" w:space="0" w:color="auto"/>
              <w:bottom w:val="single" w:sz="4" w:space="0" w:color="auto"/>
              <w:right w:val="single" w:sz="4" w:space="0" w:color="auto"/>
            </w:tcBorders>
            <w:vAlign w:val="center"/>
          </w:tcPr>
          <w:p w:rsidR="00321B5D" w:rsidRPr="00C3016A" w:rsidRDefault="00321B5D" w:rsidP="00321B5D">
            <w:pPr>
              <w:jc w:val="center"/>
              <w:rPr>
                <w:lang w:val="uz-Cyrl-UZ"/>
              </w:rPr>
            </w:pPr>
          </w:p>
        </w:tc>
        <w:tc>
          <w:tcPr>
            <w:tcW w:w="1259" w:type="dxa"/>
            <w:tcBorders>
              <w:top w:val="single" w:sz="4" w:space="0" w:color="auto"/>
              <w:left w:val="single" w:sz="4" w:space="0" w:color="auto"/>
              <w:bottom w:val="single" w:sz="4" w:space="0" w:color="auto"/>
              <w:right w:val="single" w:sz="4" w:space="0" w:color="auto"/>
            </w:tcBorders>
            <w:vAlign w:val="center"/>
          </w:tcPr>
          <w:p w:rsidR="00321B5D" w:rsidRPr="00B46A6D" w:rsidRDefault="00321B5D" w:rsidP="00321B5D">
            <w:pPr>
              <w:jc w:val="center"/>
              <w:rPr>
                <w:lang w:val="uz-Cyrl-UZ"/>
              </w:rPr>
            </w:pPr>
          </w:p>
        </w:tc>
        <w:tc>
          <w:tcPr>
            <w:tcW w:w="1425"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lang w:val="uz-Cyrl-UZ"/>
              </w:rPr>
            </w:pPr>
          </w:p>
        </w:tc>
        <w:tc>
          <w:tcPr>
            <w:tcW w:w="1260" w:type="dxa"/>
            <w:tcBorders>
              <w:top w:val="single" w:sz="4" w:space="0" w:color="auto"/>
              <w:left w:val="single" w:sz="4" w:space="0" w:color="auto"/>
              <w:bottom w:val="single" w:sz="4" w:space="0" w:color="auto"/>
              <w:right w:val="single" w:sz="4" w:space="0" w:color="auto"/>
            </w:tcBorders>
            <w:vAlign w:val="center"/>
          </w:tcPr>
          <w:p w:rsidR="00321B5D" w:rsidRPr="00B46A6D" w:rsidRDefault="00321B5D" w:rsidP="00321B5D">
            <w:pPr>
              <w:jc w:val="center"/>
              <w:rPr>
                <w:lang w:val="uz-Cyrl-UZ"/>
              </w:rPr>
            </w:pPr>
          </w:p>
        </w:tc>
      </w:tr>
      <w:tr w:rsidR="00321B5D" w:rsidRPr="00572175" w:rsidTr="005A6CEA">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b/>
                <w:lang w:val="uz-Cyrl-UZ"/>
              </w:rPr>
            </w:pPr>
            <w:r w:rsidRPr="00321B5D">
              <w:rPr>
                <w:b/>
                <w:lang w:val="uz-Cyrl-UZ"/>
              </w:rPr>
              <w:t>3</w:t>
            </w:r>
          </w:p>
        </w:tc>
        <w:tc>
          <w:tcPr>
            <w:tcW w:w="4095" w:type="dxa"/>
            <w:tcBorders>
              <w:top w:val="single" w:sz="4" w:space="0" w:color="auto"/>
              <w:left w:val="single" w:sz="4" w:space="0" w:color="auto"/>
              <w:bottom w:val="single" w:sz="4" w:space="0" w:color="auto"/>
              <w:right w:val="single" w:sz="4" w:space="0" w:color="auto"/>
            </w:tcBorders>
          </w:tcPr>
          <w:p w:rsidR="00321B5D" w:rsidRPr="00B46A6D" w:rsidRDefault="00321B5D" w:rsidP="00CA473E">
            <w:pPr>
              <w:jc w:val="both"/>
              <w:rPr>
                <w:lang w:val="uz-Cyrl-UZ"/>
              </w:rPr>
            </w:pPr>
          </w:p>
        </w:tc>
        <w:tc>
          <w:tcPr>
            <w:tcW w:w="1021" w:type="dxa"/>
            <w:tcBorders>
              <w:top w:val="single" w:sz="4" w:space="0" w:color="auto"/>
              <w:left w:val="single" w:sz="4" w:space="0" w:color="auto"/>
              <w:bottom w:val="single" w:sz="4" w:space="0" w:color="auto"/>
              <w:right w:val="single" w:sz="4" w:space="0" w:color="auto"/>
            </w:tcBorders>
            <w:vAlign w:val="center"/>
          </w:tcPr>
          <w:p w:rsidR="00321B5D" w:rsidRPr="00C3016A" w:rsidRDefault="00321B5D" w:rsidP="00321B5D">
            <w:pPr>
              <w:jc w:val="center"/>
              <w:rPr>
                <w:lang w:val="uz-Cyrl-UZ"/>
              </w:rPr>
            </w:pPr>
          </w:p>
        </w:tc>
        <w:tc>
          <w:tcPr>
            <w:tcW w:w="1259" w:type="dxa"/>
            <w:tcBorders>
              <w:top w:val="single" w:sz="4" w:space="0" w:color="auto"/>
              <w:left w:val="single" w:sz="4" w:space="0" w:color="auto"/>
              <w:bottom w:val="single" w:sz="4" w:space="0" w:color="auto"/>
              <w:right w:val="single" w:sz="4" w:space="0" w:color="auto"/>
            </w:tcBorders>
            <w:vAlign w:val="center"/>
          </w:tcPr>
          <w:p w:rsidR="00321B5D" w:rsidRDefault="00321B5D" w:rsidP="00321B5D">
            <w:pPr>
              <w:jc w:val="center"/>
            </w:pPr>
          </w:p>
        </w:tc>
        <w:tc>
          <w:tcPr>
            <w:tcW w:w="1425"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lang w:val="uz-Cyrl-UZ"/>
              </w:rPr>
            </w:pPr>
          </w:p>
        </w:tc>
        <w:tc>
          <w:tcPr>
            <w:tcW w:w="1260"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321B5D">
            <w:pPr>
              <w:jc w:val="center"/>
              <w:rPr>
                <w:lang w:val="en-US"/>
              </w:rPr>
            </w:pPr>
          </w:p>
        </w:tc>
      </w:tr>
      <w:tr w:rsidR="00321B5D" w:rsidRPr="00572175" w:rsidTr="005A6CEA">
        <w:trPr>
          <w:jc w:val="center"/>
        </w:trPr>
        <w:tc>
          <w:tcPr>
            <w:tcW w:w="4685" w:type="dxa"/>
            <w:gridSpan w:val="2"/>
            <w:tcBorders>
              <w:top w:val="single" w:sz="4" w:space="0" w:color="auto"/>
              <w:left w:val="single" w:sz="4" w:space="0" w:color="auto"/>
              <w:bottom w:val="single" w:sz="4" w:space="0" w:color="auto"/>
              <w:right w:val="single" w:sz="4" w:space="0" w:color="auto"/>
            </w:tcBorders>
          </w:tcPr>
          <w:p w:rsidR="00321B5D" w:rsidRPr="00321B5D" w:rsidRDefault="00321B5D" w:rsidP="00C3016A">
            <w:pPr>
              <w:jc w:val="center"/>
              <w:rPr>
                <w:b/>
                <w:lang w:val="uz-Cyrl-UZ"/>
              </w:rPr>
            </w:pPr>
            <w:r w:rsidRPr="00321B5D">
              <w:rPr>
                <w:b/>
                <w:lang w:val="uz-Cyrl-UZ"/>
              </w:rPr>
              <w:t>Жами:</w:t>
            </w:r>
          </w:p>
        </w:tc>
        <w:tc>
          <w:tcPr>
            <w:tcW w:w="1021"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CA473E">
            <w:pPr>
              <w:jc w:val="center"/>
              <w:rPr>
                <w:b/>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rsidR="00321B5D" w:rsidRPr="00572175" w:rsidRDefault="00321B5D" w:rsidP="00CA473E">
            <w:pPr>
              <w:jc w:val="center"/>
              <w:rPr>
                <w:b/>
              </w:rPr>
            </w:pPr>
          </w:p>
        </w:tc>
        <w:tc>
          <w:tcPr>
            <w:tcW w:w="1425" w:type="dxa"/>
            <w:tcBorders>
              <w:top w:val="single" w:sz="4" w:space="0" w:color="auto"/>
              <w:left w:val="single" w:sz="4" w:space="0" w:color="auto"/>
              <w:bottom w:val="single" w:sz="4" w:space="0" w:color="auto"/>
              <w:right w:val="single" w:sz="4" w:space="0" w:color="auto"/>
            </w:tcBorders>
            <w:vAlign w:val="center"/>
          </w:tcPr>
          <w:p w:rsidR="00321B5D" w:rsidRPr="00572175" w:rsidRDefault="00321B5D" w:rsidP="00CA473E">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321B5D" w:rsidRPr="00321B5D" w:rsidRDefault="00321B5D" w:rsidP="00CA473E">
            <w:pPr>
              <w:jc w:val="center"/>
              <w:rPr>
                <w:b/>
                <w:lang w:val="en-US"/>
              </w:rPr>
            </w:pPr>
          </w:p>
        </w:tc>
      </w:tr>
    </w:tbl>
    <w:p w:rsidR="00C85711" w:rsidRDefault="00C85711" w:rsidP="00321B5D">
      <w:pPr>
        <w:jc w:val="both"/>
        <w:rPr>
          <w:lang w:val="uz-Cyrl-UZ"/>
        </w:rPr>
      </w:pPr>
      <w:r>
        <w:rPr>
          <w:lang w:val="uz-Cyrl-UZ"/>
        </w:rPr>
        <w:t>Шартноманинг умумий суммаси</w:t>
      </w:r>
      <w:r w:rsidR="003A193E" w:rsidRPr="003A193E">
        <w:t xml:space="preserve">                                                              </w:t>
      </w:r>
      <w:r>
        <w:rPr>
          <w:lang w:val="uz-Cyrl-UZ"/>
        </w:rPr>
        <w:t xml:space="preserve"> </w:t>
      </w:r>
      <w:r w:rsidR="003A193E">
        <w:rPr>
          <w:lang w:val="uz-Cyrl-UZ"/>
        </w:rPr>
        <w:t xml:space="preserve">            </w:t>
      </w:r>
      <w:r>
        <w:rPr>
          <w:lang w:val="uz-Cyrl-UZ"/>
        </w:rPr>
        <w:t xml:space="preserve"> ташкил этади. </w:t>
      </w:r>
    </w:p>
    <w:p w:rsidR="00B46A6D" w:rsidRDefault="00B46A6D" w:rsidP="00321B5D">
      <w:pPr>
        <w:jc w:val="both"/>
        <w:rPr>
          <w:lang w:val="uz-Cyrl-UZ"/>
        </w:rPr>
      </w:pPr>
    </w:p>
    <w:p w:rsidR="00C85711" w:rsidRDefault="00C85711" w:rsidP="00C85711">
      <w:pPr>
        <w:jc w:val="center"/>
        <w:rPr>
          <w:b/>
          <w:sz w:val="22"/>
          <w:szCs w:val="22"/>
          <w:lang w:val="uz-Cyrl-UZ"/>
        </w:rPr>
      </w:pPr>
      <w:r>
        <w:rPr>
          <w:b/>
          <w:sz w:val="22"/>
          <w:szCs w:val="22"/>
          <w:lang w:val="uz-Cyrl-UZ"/>
        </w:rPr>
        <w:t>2</w:t>
      </w:r>
      <w:r w:rsidR="00950692">
        <w:rPr>
          <w:b/>
          <w:sz w:val="22"/>
          <w:szCs w:val="22"/>
          <w:lang w:val="uz-Cyrl-UZ"/>
        </w:rPr>
        <w:t>. Шартнома баҳоси ва ҳисоб-китоб</w:t>
      </w:r>
      <w:r>
        <w:rPr>
          <w:b/>
          <w:sz w:val="22"/>
          <w:szCs w:val="22"/>
          <w:lang w:val="uz-Cyrl-UZ"/>
        </w:rPr>
        <w:t xml:space="preserve"> тартиби.</w:t>
      </w:r>
    </w:p>
    <w:p w:rsidR="00C85711" w:rsidRDefault="00C85711" w:rsidP="00C85711">
      <w:pPr>
        <w:jc w:val="both"/>
        <w:rPr>
          <w:sz w:val="22"/>
          <w:szCs w:val="22"/>
          <w:lang w:val="uz-Cyrl-UZ"/>
        </w:rPr>
      </w:pPr>
      <w:r>
        <w:rPr>
          <w:sz w:val="22"/>
          <w:szCs w:val="22"/>
          <w:lang w:val="uz-Cyrl-UZ"/>
        </w:rPr>
        <w:tab/>
        <w:t>2.1  Хисоб китоб “</w:t>
      </w:r>
      <w:r w:rsidR="006B25F8">
        <w:rPr>
          <w:sz w:val="22"/>
          <w:szCs w:val="22"/>
          <w:lang w:val="uz-Cyrl-UZ"/>
        </w:rPr>
        <w:t>Харидор</w:t>
      </w:r>
      <w:r>
        <w:rPr>
          <w:sz w:val="22"/>
          <w:szCs w:val="22"/>
          <w:lang w:val="uz-Cyrl-UZ"/>
        </w:rPr>
        <w:t>” томонидан пул ўтказиш йўли билан амалга оширилади.</w:t>
      </w:r>
    </w:p>
    <w:p w:rsidR="00C85711" w:rsidRDefault="00C85711" w:rsidP="00C85711">
      <w:pPr>
        <w:jc w:val="both"/>
        <w:rPr>
          <w:sz w:val="22"/>
          <w:szCs w:val="22"/>
          <w:lang w:val="uz-Cyrl-UZ"/>
        </w:rPr>
      </w:pPr>
      <w:r>
        <w:rPr>
          <w:sz w:val="22"/>
          <w:szCs w:val="22"/>
          <w:lang w:val="uz-Cyrl-UZ"/>
        </w:rPr>
        <w:tab/>
        <w:t xml:space="preserve">2.2 Шартнома </w:t>
      </w:r>
      <w:r w:rsidR="00EA6972">
        <w:rPr>
          <w:sz w:val="22"/>
          <w:szCs w:val="22"/>
          <w:lang w:val="uz-Cyrl-UZ"/>
        </w:rPr>
        <w:t>имзоланган кундан бошлаб</w:t>
      </w:r>
      <w:r>
        <w:rPr>
          <w:sz w:val="22"/>
          <w:szCs w:val="22"/>
          <w:lang w:val="uz-Cyrl-UZ"/>
        </w:rPr>
        <w:t xml:space="preserve">, </w:t>
      </w:r>
      <w:r w:rsidR="00E807A9">
        <w:rPr>
          <w:sz w:val="22"/>
          <w:szCs w:val="22"/>
          <w:lang w:val="uz-Cyrl-UZ"/>
        </w:rPr>
        <w:t>5</w:t>
      </w:r>
      <w:r w:rsidR="00786449">
        <w:rPr>
          <w:sz w:val="22"/>
          <w:szCs w:val="22"/>
          <w:lang w:val="uz-Cyrl-UZ"/>
        </w:rPr>
        <w:t xml:space="preserve"> (беш</w:t>
      </w:r>
      <w:r w:rsidR="00084271">
        <w:rPr>
          <w:sz w:val="22"/>
          <w:szCs w:val="22"/>
          <w:lang w:val="uz-Cyrl-UZ"/>
        </w:rPr>
        <w:t xml:space="preserve">) </w:t>
      </w:r>
      <w:r>
        <w:rPr>
          <w:sz w:val="22"/>
          <w:szCs w:val="22"/>
          <w:lang w:val="uz-Cyrl-UZ"/>
        </w:rPr>
        <w:t xml:space="preserve">банк иш кунида </w:t>
      </w:r>
      <w:r w:rsidR="005164D7">
        <w:rPr>
          <w:sz w:val="22"/>
          <w:szCs w:val="22"/>
          <w:lang w:val="uz-Cyrl-UZ"/>
        </w:rPr>
        <w:t>“</w:t>
      </w:r>
      <w:r w:rsidR="006B25F8">
        <w:rPr>
          <w:sz w:val="22"/>
          <w:szCs w:val="22"/>
          <w:lang w:val="uz-Cyrl-UZ"/>
        </w:rPr>
        <w:t>Харидор</w:t>
      </w:r>
      <w:r w:rsidR="005164D7">
        <w:rPr>
          <w:sz w:val="22"/>
          <w:szCs w:val="22"/>
          <w:lang w:val="uz-Cyrl-UZ"/>
        </w:rPr>
        <w:t>”</w:t>
      </w:r>
      <w:r>
        <w:rPr>
          <w:sz w:val="22"/>
          <w:szCs w:val="22"/>
          <w:lang w:val="uz-Cyrl-UZ"/>
        </w:rPr>
        <w:t xml:space="preserve"> етказиб бериладиган товарлар умумий суммасининг </w:t>
      </w:r>
      <w:r w:rsidR="00E807A9">
        <w:rPr>
          <w:sz w:val="22"/>
          <w:szCs w:val="22"/>
          <w:lang w:val="uz-Cyrl-UZ"/>
        </w:rPr>
        <w:t xml:space="preserve">30 </w:t>
      </w:r>
      <w:r w:rsidR="00385A54">
        <w:rPr>
          <w:sz w:val="22"/>
          <w:szCs w:val="22"/>
          <w:lang w:val="uz-Cyrl-UZ"/>
        </w:rPr>
        <w:t xml:space="preserve">%ни, яни ________________________________________________ сумни  </w:t>
      </w:r>
      <w:bookmarkStart w:id="0" w:name="_GoBack"/>
      <w:bookmarkEnd w:id="0"/>
      <w:r w:rsidR="00EA6972">
        <w:rPr>
          <w:sz w:val="22"/>
          <w:szCs w:val="22"/>
          <w:lang w:val="uz-Cyrl-UZ"/>
        </w:rPr>
        <w:t>олдиндан “</w:t>
      </w:r>
      <w:r w:rsidR="006B25F8">
        <w:rPr>
          <w:sz w:val="22"/>
          <w:szCs w:val="22"/>
          <w:lang w:val="uz-Cyrl-UZ"/>
        </w:rPr>
        <w:t>Етказиб берувчи</w:t>
      </w:r>
      <w:r w:rsidR="005164D7">
        <w:rPr>
          <w:sz w:val="22"/>
          <w:szCs w:val="22"/>
          <w:lang w:val="uz-Cyrl-UZ"/>
        </w:rPr>
        <w:t>”</w:t>
      </w:r>
      <w:r w:rsidR="00EA6972">
        <w:rPr>
          <w:sz w:val="22"/>
          <w:szCs w:val="22"/>
          <w:lang w:val="uz-Cyrl-UZ"/>
        </w:rPr>
        <w:t>нинг</w:t>
      </w:r>
      <w:r>
        <w:rPr>
          <w:sz w:val="22"/>
          <w:szCs w:val="22"/>
          <w:lang w:val="uz-Cyrl-UZ"/>
        </w:rPr>
        <w:t xml:space="preserve">  хисоб рақамига </w:t>
      </w:r>
      <w:r w:rsidR="00EA6972">
        <w:rPr>
          <w:sz w:val="22"/>
          <w:szCs w:val="22"/>
          <w:lang w:val="uz-Cyrl-UZ"/>
        </w:rPr>
        <w:t xml:space="preserve">пул </w:t>
      </w:r>
      <w:r>
        <w:rPr>
          <w:sz w:val="22"/>
          <w:szCs w:val="22"/>
          <w:lang w:val="uz-Cyrl-UZ"/>
        </w:rPr>
        <w:t xml:space="preserve">ўтказиб беради. </w:t>
      </w:r>
    </w:p>
    <w:p w:rsidR="00EA6972" w:rsidRDefault="00C85711" w:rsidP="00C85711">
      <w:pPr>
        <w:jc w:val="both"/>
        <w:rPr>
          <w:sz w:val="22"/>
          <w:szCs w:val="22"/>
          <w:lang w:val="uz-Cyrl-UZ"/>
        </w:rPr>
      </w:pPr>
      <w:r>
        <w:rPr>
          <w:sz w:val="22"/>
          <w:szCs w:val="22"/>
          <w:lang w:val="uz-Cyrl-UZ"/>
        </w:rPr>
        <w:tab/>
        <w:t xml:space="preserve">2.3 </w:t>
      </w:r>
      <w:r w:rsidR="000F7CD9">
        <w:rPr>
          <w:sz w:val="22"/>
          <w:szCs w:val="22"/>
          <w:lang w:val="uz-Cyrl-UZ"/>
        </w:rPr>
        <w:t xml:space="preserve">Колган 70% и, </w:t>
      </w:r>
      <w:r w:rsidR="00385A54">
        <w:rPr>
          <w:sz w:val="22"/>
          <w:szCs w:val="22"/>
          <w:lang w:val="uz-Cyrl-UZ"/>
        </w:rPr>
        <w:t xml:space="preserve">яни___________________________________________сумини, </w:t>
      </w:r>
      <w:r w:rsidR="00385A54">
        <w:rPr>
          <w:sz w:val="22"/>
          <w:szCs w:val="22"/>
          <w:lang w:val="uz-Cyrl-UZ"/>
        </w:rPr>
        <w:t>“Етказиб берувчи”</w:t>
      </w:r>
      <w:r w:rsidR="00385A54">
        <w:rPr>
          <w:sz w:val="22"/>
          <w:szCs w:val="22"/>
          <w:lang w:val="uz-Cyrl-UZ"/>
        </w:rPr>
        <w:t xml:space="preserve"> махсулот етказиб берилгандан сунг 10 банк иш  кунида утказиб беради.</w:t>
      </w:r>
    </w:p>
    <w:p w:rsidR="00E807A9" w:rsidRDefault="00E807A9" w:rsidP="00C85711">
      <w:pPr>
        <w:jc w:val="both"/>
        <w:rPr>
          <w:sz w:val="22"/>
          <w:szCs w:val="22"/>
          <w:lang w:val="uz-Cyrl-UZ"/>
        </w:rPr>
      </w:pPr>
      <w:r>
        <w:rPr>
          <w:sz w:val="22"/>
          <w:szCs w:val="22"/>
          <w:lang w:val="uz-Cyrl-UZ"/>
        </w:rPr>
        <w:tab/>
      </w:r>
      <w:r w:rsidR="000F7CD9">
        <w:rPr>
          <w:sz w:val="22"/>
          <w:szCs w:val="22"/>
          <w:lang w:val="uz-Cyrl-UZ"/>
        </w:rPr>
        <w:t xml:space="preserve"> </w:t>
      </w:r>
    </w:p>
    <w:p w:rsidR="00B46A6D" w:rsidRDefault="00B46A6D" w:rsidP="00C85711">
      <w:pPr>
        <w:jc w:val="both"/>
        <w:rPr>
          <w:sz w:val="22"/>
          <w:szCs w:val="22"/>
          <w:lang w:val="uz-Cyrl-UZ"/>
        </w:rPr>
      </w:pPr>
    </w:p>
    <w:p w:rsidR="00C85711" w:rsidRDefault="00EA6972" w:rsidP="00EA6972">
      <w:pPr>
        <w:jc w:val="center"/>
        <w:rPr>
          <w:b/>
          <w:sz w:val="22"/>
          <w:szCs w:val="22"/>
          <w:lang w:val="uz-Cyrl-UZ"/>
        </w:rPr>
      </w:pPr>
      <w:r>
        <w:rPr>
          <w:b/>
          <w:sz w:val="22"/>
          <w:szCs w:val="22"/>
          <w:lang w:val="uz-Cyrl-UZ"/>
        </w:rPr>
        <w:t>3. Томонларнинг хуқуқ ва мажбуриятлари.</w:t>
      </w:r>
    </w:p>
    <w:p w:rsidR="00EA6972" w:rsidRPr="00321B5D" w:rsidRDefault="00EA6972" w:rsidP="00321B5D">
      <w:pPr>
        <w:jc w:val="both"/>
        <w:rPr>
          <w:sz w:val="22"/>
          <w:szCs w:val="22"/>
          <w:lang w:val="uz-Cyrl-UZ"/>
        </w:rPr>
      </w:pPr>
      <w:r w:rsidRPr="00321B5D">
        <w:rPr>
          <w:b/>
          <w:sz w:val="22"/>
          <w:szCs w:val="22"/>
          <w:lang w:val="uz-Cyrl-UZ"/>
        </w:rPr>
        <w:tab/>
      </w:r>
      <w:r w:rsidR="00C85711" w:rsidRPr="00321B5D">
        <w:rPr>
          <w:sz w:val="22"/>
          <w:szCs w:val="22"/>
          <w:lang w:val="uz-Cyrl-UZ"/>
        </w:rPr>
        <w:t>3.1</w:t>
      </w:r>
      <w:r w:rsidR="005164D7" w:rsidRPr="00321B5D">
        <w:rPr>
          <w:sz w:val="22"/>
          <w:szCs w:val="22"/>
          <w:lang w:val="uz-Cyrl-UZ"/>
        </w:rPr>
        <w:t>. “</w:t>
      </w:r>
      <w:r w:rsidR="006B25F8">
        <w:rPr>
          <w:sz w:val="22"/>
          <w:szCs w:val="22"/>
          <w:lang w:val="uz-Cyrl-UZ"/>
        </w:rPr>
        <w:t>Харидор</w:t>
      </w:r>
      <w:r w:rsidR="005164D7" w:rsidRPr="00321B5D">
        <w:rPr>
          <w:sz w:val="22"/>
          <w:szCs w:val="22"/>
          <w:lang w:val="uz-Cyrl-UZ"/>
        </w:rPr>
        <w:t>”</w:t>
      </w:r>
      <w:r w:rsidR="00C85711" w:rsidRPr="00321B5D">
        <w:rPr>
          <w:sz w:val="22"/>
          <w:szCs w:val="22"/>
          <w:lang w:val="uz-Cyrl-UZ"/>
        </w:rPr>
        <w:t xml:space="preserve"> нинг хуқуқлари:</w:t>
      </w:r>
    </w:p>
    <w:p w:rsidR="00EA6972" w:rsidRPr="00321B5D" w:rsidRDefault="00C85711" w:rsidP="00321B5D">
      <w:pPr>
        <w:jc w:val="both"/>
        <w:rPr>
          <w:sz w:val="22"/>
          <w:szCs w:val="22"/>
          <w:lang w:val="uz-Cyrl-UZ"/>
        </w:rPr>
      </w:pPr>
      <w:r w:rsidRPr="00321B5D">
        <w:rPr>
          <w:sz w:val="22"/>
          <w:szCs w:val="22"/>
          <w:lang w:val="uz-Cyrl-UZ"/>
        </w:rPr>
        <w:t xml:space="preserve"> </w:t>
      </w:r>
      <w:r w:rsidRPr="00321B5D">
        <w:rPr>
          <w:sz w:val="22"/>
          <w:szCs w:val="22"/>
          <w:lang w:val="uz-Cyrl-UZ"/>
        </w:rPr>
        <w:tab/>
        <w:t>“</w:t>
      </w:r>
      <w:r w:rsidR="006B25F8">
        <w:rPr>
          <w:sz w:val="22"/>
          <w:szCs w:val="22"/>
          <w:lang w:val="uz-Cyrl-UZ"/>
        </w:rPr>
        <w:t>Етказиб берувчи</w:t>
      </w:r>
      <w:r w:rsidRPr="00321B5D">
        <w:rPr>
          <w:sz w:val="22"/>
          <w:szCs w:val="22"/>
          <w:lang w:val="uz-Cyrl-UZ"/>
        </w:rPr>
        <w:t xml:space="preserve">”дан </w:t>
      </w:r>
      <w:r w:rsidR="00EA6972" w:rsidRPr="00321B5D">
        <w:rPr>
          <w:sz w:val="22"/>
          <w:szCs w:val="22"/>
          <w:lang w:val="uz-Cyrl-UZ"/>
        </w:rPr>
        <w:t>мазкур шартнома асосида бе</w:t>
      </w:r>
      <w:r w:rsidR="0025241A" w:rsidRPr="00321B5D">
        <w:rPr>
          <w:sz w:val="22"/>
          <w:szCs w:val="22"/>
          <w:lang w:val="uz-Cyrl-UZ"/>
        </w:rPr>
        <w:t xml:space="preserve">риладиган буюртманомага мувофиқ </w:t>
      </w:r>
      <w:r w:rsidR="00EA6972" w:rsidRPr="00321B5D">
        <w:rPr>
          <w:sz w:val="22"/>
          <w:szCs w:val="22"/>
          <w:lang w:val="uz-Cyrl-UZ"/>
        </w:rPr>
        <w:t>бажариладиган ишларни тегишли сифатига эга бўлишини талаб қилиш:</w:t>
      </w:r>
    </w:p>
    <w:p w:rsidR="00EA6972" w:rsidRPr="00321B5D" w:rsidRDefault="00EA6972" w:rsidP="00321B5D">
      <w:pPr>
        <w:ind w:firstLine="708"/>
        <w:jc w:val="both"/>
        <w:rPr>
          <w:sz w:val="22"/>
          <w:szCs w:val="22"/>
          <w:lang w:val="uz-Cyrl-UZ"/>
        </w:rPr>
      </w:pPr>
      <w:r w:rsidRPr="00321B5D">
        <w:rPr>
          <w:sz w:val="22"/>
          <w:szCs w:val="22"/>
          <w:lang w:val="uz-Cyrl-UZ"/>
        </w:rPr>
        <w:t xml:space="preserve">3.2. </w:t>
      </w:r>
      <w:r w:rsidR="005164D7" w:rsidRPr="00321B5D">
        <w:rPr>
          <w:sz w:val="22"/>
          <w:szCs w:val="22"/>
          <w:lang w:val="uz-Cyrl-UZ"/>
        </w:rPr>
        <w:t>“</w:t>
      </w:r>
      <w:r w:rsidR="006B25F8">
        <w:rPr>
          <w:sz w:val="22"/>
          <w:szCs w:val="22"/>
          <w:lang w:val="uz-Cyrl-UZ"/>
        </w:rPr>
        <w:t>Харидор</w:t>
      </w:r>
      <w:r w:rsidR="005164D7" w:rsidRPr="00321B5D">
        <w:rPr>
          <w:sz w:val="22"/>
          <w:szCs w:val="22"/>
          <w:lang w:val="uz-Cyrl-UZ"/>
        </w:rPr>
        <w:t>”</w:t>
      </w:r>
      <w:r w:rsidRPr="00321B5D">
        <w:rPr>
          <w:sz w:val="22"/>
          <w:szCs w:val="22"/>
          <w:lang w:val="uz-Cyrl-UZ"/>
        </w:rPr>
        <w:t>нинг мажбуриятлари:</w:t>
      </w:r>
    </w:p>
    <w:p w:rsidR="00EA6972" w:rsidRPr="00321B5D" w:rsidRDefault="00EA6972" w:rsidP="00321B5D">
      <w:pPr>
        <w:ind w:firstLine="708"/>
        <w:jc w:val="both"/>
        <w:rPr>
          <w:sz w:val="22"/>
          <w:szCs w:val="22"/>
          <w:lang w:val="uz-Cyrl-UZ"/>
        </w:rPr>
      </w:pPr>
      <w:r w:rsidRPr="00321B5D">
        <w:rPr>
          <w:sz w:val="22"/>
          <w:szCs w:val="22"/>
          <w:lang w:val="uz-Cyrl-UZ"/>
        </w:rPr>
        <w:t>-</w:t>
      </w:r>
      <w:r w:rsidR="00C85711" w:rsidRPr="00321B5D">
        <w:rPr>
          <w:sz w:val="22"/>
          <w:szCs w:val="22"/>
          <w:lang w:val="uz-Cyrl-UZ"/>
        </w:rPr>
        <w:t xml:space="preserve"> бажари</w:t>
      </w:r>
      <w:r w:rsidRPr="00321B5D">
        <w:rPr>
          <w:sz w:val="22"/>
          <w:szCs w:val="22"/>
          <w:lang w:val="uz-Cyrl-UZ"/>
        </w:rPr>
        <w:t xml:space="preserve">лган ишларни мазкур шартномага мувофиқ қабул қилиш; </w:t>
      </w:r>
    </w:p>
    <w:p w:rsidR="00EA6972" w:rsidRPr="00321B5D" w:rsidRDefault="00EA6972" w:rsidP="00321B5D">
      <w:pPr>
        <w:ind w:firstLine="708"/>
        <w:jc w:val="both"/>
        <w:rPr>
          <w:sz w:val="22"/>
          <w:szCs w:val="22"/>
          <w:lang w:val="uz-Cyrl-UZ"/>
        </w:rPr>
      </w:pPr>
      <w:r w:rsidRPr="00321B5D">
        <w:rPr>
          <w:sz w:val="22"/>
          <w:szCs w:val="22"/>
          <w:lang w:val="uz-Cyrl-UZ"/>
        </w:rPr>
        <w:t>3.3. “</w:t>
      </w:r>
      <w:r w:rsidR="006B25F8">
        <w:rPr>
          <w:sz w:val="22"/>
          <w:szCs w:val="22"/>
          <w:lang w:val="uz-Cyrl-UZ"/>
        </w:rPr>
        <w:t>Етказиб берувчи</w:t>
      </w:r>
      <w:r w:rsidRPr="00321B5D">
        <w:rPr>
          <w:sz w:val="22"/>
          <w:szCs w:val="22"/>
          <w:lang w:val="uz-Cyrl-UZ"/>
        </w:rPr>
        <w:t>” қуйидаги хуқуқларга эга:</w:t>
      </w:r>
    </w:p>
    <w:p w:rsidR="00EA6972" w:rsidRPr="00321B5D" w:rsidRDefault="00EA6972" w:rsidP="00321B5D">
      <w:pPr>
        <w:ind w:firstLine="708"/>
        <w:jc w:val="both"/>
        <w:rPr>
          <w:sz w:val="22"/>
          <w:szCs w:val="22"/>
          <w:lang w:val="uz-Cyrl-UZ"/>
        </w:rPr>
      </w:pPr>
      <w:r w:rsidRPr="00321B5D">
        <w:rPr>
          <w:sz w:val="22"/>
          <w:szCs w:val="22"/>
          <w:lang w:val="uz-Cyrl-UZ"/>
        </w:rPr>
        <w:t xml:space="preserve">Бажариладиган ишлар учун олдиндан хақ тўланишини </w:t>
      </w:r>
      <w:r w:rsidR="005164D7" w:rsidRPr="00321B5D">
        <w:rPr>
          <w:sz w:val="22"/>
          <w:szCs w:val="22"/>
          <w:lang w:val="uz-Cyrl-UZ"/>
        </w:rPr>
        <w:t>“</w:t>
      </w:r>
      <w:r w:rsidR="006B25F8">
        <w:rPr>
          <w:sz w:val="22"/>
          <w:szCs w:val="22"/>
          <w:lang w:val="uz-Cyrl-UZ"/>
        </w:rPr>
        <w:t>Харидор</w:t>
      </w:r>
      <w:r w:rsidR="005164D7" w:rsidRPr="00321B5D">
        <w:rPr>
          <w:sz w:val="22"/>
          <w:szCs w:val="22"/>
          <w:lang w:val="uz-Cyrl-UZ"/>
        </w:rPr>
        <w:t>”</w:t>
      </w:r>
      <w:r w:rsidRPr="00321B5D">
        <w:rPr>
          <w:sz w:val="22"/>
          <w:szCs w:val="22"/>
          <w:lang w:val="uz-Cyrl-UZ"/>
        </w:rPr>
        <w:t xml:space="preserve">дан талаб қилиш; </w:t>
      </w:r>
    </w:p>
    <w:p w:rsidR="00EA6972" w:rsidRPr="00321B5D" w:rsidRDefault="00EA6972" w:rsidP="00321B5D">
      <w:pPr>
        <w:ind w:firstLine="708"/>
        <w:jc w:val="both"/>
        <w:rPr>
          <w:sz w:val="22"/>
          <w:szCs w:val="22"/>
          <w:lang w:val="uz-Cyrl-UZ"/>
        </w:rPr>
      </w:pPr>
      <w:r w:rsidRPr="00321B5D">
        <w:rPr>
          <w:sz w:val="22"/>
          <w:szCs w:val="22"/>
          <w:lang w:val="uz-Cyrl-UZ"/>
        </w:rPr>
        <w:t xml:space="preserve">-бажарилган ишларни қабул қилиш асоссиз рад этилиши натижасида етказилган зарар қопланишини </w:t>
      </w:r>
      <w:r w:rsidR="00504052" w:rsidRPr="00321B5D">
        <w:rPr>
          <w:sz w:val="22"/>
          <w:szCs w:val="22"/>
          <w:lang w:val="uz-Cyrl-UZ"/>
        </w:rPr>
        <w:t>“</w:t>
      </w:r>
      <w:r w:rsidR="006B25F8">
        <w:rPr>
          <w:sz w:val="22"/>
          <w:szCs w:val="22"/>
          <w:lang w:val="uz-Cyrl-UZ"/>
        </w:rPr>
        <w:t>Харидор</w:t>
      </w:r>
      <w:r w:rsidR="00504052" w:rsidRPr="00321B5D">
        <w:rPr>
          <w:sz w:val="22"/>
          <w:szCs w:val="22"/>
          <w:lang w:val="uz-Cyrl-UZ"/>
        </w:rPr>
        <w:t>”</w:t>
      </w:r>
      <w:r w:rsidRPr="00321B5D">
        <w:rPr>
          <w:sz w:val="22"/>
          <w:szCs w:val="22"/>
          <w:lang w:val="uz-Cyrl-UZ"/>
        </w:rPr>
        <w:t>дан талаб қилиш.</w:t>
      </w:r>
    </w:p>
    <w:p w:rsidR="00EA6972" w:rsidRPr="00321B5D" w:rsidRDefault="00EA6972" w:rsidP="00321B5D">
      <w:pPr>
        <w:ind w:firstLine="708"/>
        <w:jc w:val="both"/>
        <w:rPr>
          <w:sz w:val="22"/>
          <w:szCs w:val="22"/>
          <w:lang w:val="uz-Cyrl-UZ"/>
        </w:rPr>
      </w:pPr>
      <w:r w:rsidRPr="00321B5D">
        <w:rPr>
          <w:sz w:val="22"/>
          <w:szCs w:val="22"/>
          <w:lang w:val="uz-Cyrl-UZ"/>
        </w:rPr>
        <w:t>3.4. “</w:t>
      </w:r>
      <w:r w:rsidR="006B25F8">
        <w:rPr>
          <w:sz w:val="22"/>
          <w:szCs w:val="22"/>
          <w:lang w:val="uz-Cyrl-UZ"/>
        </w:rPr>
        <w:t>Етказиб берувчи</w:t>
      </w:r>
      <w:r w:rsidRPr="00321B5D">
        <w:rPr>
          <w:sz w:val="22"/>
          <w:szCs w:val="22"/>
          <w:lang w:val="uz-Cyrl-UZ"/>
        </w:rPr>
        <w:t>” қуйидагиларга мажбур:</w:t>
      </w:r>
    </w:p>
    <w:p w:rsidR="00B46A6D" w:rsidRDefault="005164D7" w:rsidP="00321B5D">
      <w:pPr>
        <w:ind w:firstLine="708"/>
        <w:jc w:val="both"/>
        <w:rPr>
          <w:sz w:val="22"/>
          <w:szCs w:val="22"/>
          <w:lang w:val="uz-Cyrl-UZ"/>
        </w:rPr>
      </w:pPr>
      <w:r w:rsidRPr="00321B5D">
        <w:rPr>
          <w:sz w:val="22"/>
          <w:szCs w:val="22"/>
          <w:lang w:val="uz-Cyrl-UZ"/>
        </w:rPr>
        <w:t>“</w:t>
      </w:r>
      <w:r w:rsidR="006B25F8">
        <w:rPr>
          <w:sz w:val="22"/>
          <w:szCs w:val="22"/>
          <w:lang w:val="uz-Cyrl-UZ"/>
        </w:rPr>
        <w:t>Етказиб берувчи</w:t>
      </w:r>
      <w:r w:rsidRPr="00321B5D">
        <w:rPr>
          <w:sz w:val="22"/>
          <w:szCs w:val="22"/>
          <w:lang w:val="uz-Cyrl-UZ"/>
        </w:rPr>
        <w:t>” томонидан бажарилган ишлар 1 (бир) ой мобайнида фойдаланилиб ўз сифатини йўқотган тақдирда (механик таъсирлар, табиатда юзага келадиган кутилмаган ходисалар, фойдаланувчи ташкилот ёки муассаса томонидан электр тармоғига нотўғри улаб ишлатиш ва электр энергиясининг хар хил меъёрда таъминлашдаги ўзгаришлар натижасида сифатини йўқолиши сабабли яроқсиз холатлар юзага келганда “</w:t>
      </w:r>
      <w:r w:rsidR="006B25F8">
        <w:rPr>
          <w:sz w:val="22"/>
          <w:szCs w:val="22"/>
          <w:lang w:val="uz-Cyrl-UZ"/>
        </w:rPr>
        <w:t>Етказиб берувчи</w:t>
      </w:r>
      <w:r w:rsidRPr="00321B5D">
        <w:rPr>
          <w:sz w:val="22"/>
          <w:szCs w:val="22"/>
          <w:lang w:val="uz-Cyrl-UZ"/>
        </w:rPr>
        <w:t>” қайта тузатиб созлаш ва қайта ишга тушириб бериш кафолатини бермайди) “</w:t>
      </w:r>
      <w:r w:rsidR="006B25F8">
        <w:rPr>
          <w:sz w:val="22"/>
          <w:szCs w:val="22"/>
          <w:lang w:val="uz-Cyrl-UZ"/>
        </w:rPr>
        <w:t>Етказиб берувчи</w:t>
      </w:r>
      <w:r w:rsidRPr="00321B5D">
        <w:rPr>
          <w:sz w:val="22"/>
          <w:szCs w:val="22"/>
          <w:lang w:val="uz-Cyrl-UZ"/>
        </w:rPr>
        <w:t>” ўз хисобидан қайта таъмирлаб бериш.</w:t>
      </w:r>
    </w:p>
    <w:p w:rsidR="005164D7" w:rsidRPr="00321B5D" w:rsidRDefault="005164D7" w:rsidP="00321B5D">
      <w:pPr>
        <w:ind w:firstLine="708"/>
        <w:jc w:val="both"/>
        <w:rPr>
          <w:sz w:val="22"/>
          <w:szCs w:val="22"/>
          <w:lang w:val="uz-Cyrl-UZ"/>
        </w:rPr>
      </w:pPr>
      <w:r w:rsidRPr="00321B5D">
        <w:rPr>
          <w:sz w:val="22"/>
          <w:szCs w:val="22"/>
          <w:lang w:val="uz-Cyrl-UZ"/>
        </w:rPr>
        <w:t xml:space="preserve"> </w:t>
      </w:r>
    </w:p>
    <w:p w:rsidR="00504052" w:rsidRDefault="00504052" w:rsidP="00504052">
      <w:pPr>
        <w:ind w:firstLine="708"/>
        <w:jc w:val="center"/>
        <w:rPr>
          <w:b/>
          <w:sz w:val="22"/>
          <w:szCs w:val="22"/>
          <w:lang w:val="uz-Cyrl-UZ"/>
        </w:rPr>
      </w:pPr>
      <w:r>
        <w:rPr>
          <w:b/>
          <w:sz w:val="22"/>
          <w:szCs w:val="22"/>
          <w:lang w:val="uz-Cyrl-UZ"/>
        </w:rPr>
        <w:t>4. Шартноманинг бажарилиши</w:t>
      </w:r>
    </w:p>
    <w:p w:rsidR="00504052" w:rsidRDefault="00504052" w:rsidP="00D9657E">
      <w:pPr>
        <w:ind w:firstLine="708"/>
        <w:jc w:val="both"/>
        <w:rPr>
          <w:sz w:val="22"/>
          <w:szCs w:val="22"/>
          <w:lang w:val="uz-Cyrl-UZ"/>
        </w:rPr>
      </w:pPr>
      <w:r w:rsidRPr="00504052">
        <w:rPr>
          <w:sz w:val="22"/>
          <w:szCs w:val="22"/>
          <w:lang w:val="uz-Cyrl-UZ"/>
        </w:rPr>
        <w:t>4.1.</w:t>
      </w:r>
      <w:r>
        <w:rPr>
          <w:sz w:val="22"/>
          <w:szCs w:val="22"/>
          <w:lang w:val="uz-Cyrl-UZ"/>
        </w:rPr>
        <w:t xml:space="preserve"> Шартнома бажарилишини бир томонолама рад этишга ёки шартнома шартларини бир томонлама ўзгартиришга йўл қўйилмайди. </w:t>
      </w:r>
    </w:p>
    <w:p w:rsidR="00504052" w:rsidRDefault="00504052" w:rsidP="00504052">
      <w:pPr>
        <w:ind w:firstLine="708"/>
        <w:jc w:val="both"/>
        <w:rPr>
          <w:sz w:val="22"/>
          <w:szCs w:val="22"/>
          <w:lang w:val="uz-Cyrl-UZ"/>
        </w:rPr>
      </w:pPr>
      <w:r>
        <w:rPr>
          <w:sz w:val="22"/>
          <w:szCs w:val="22"/>
          <w:lang w:val="uz-Cyrl-UZ"/>
        </w:rPr>
        <w:t xml:space="preserve">4.2. </w:t>
      </w:r>
      <w:r w:rsidR="006B25F8">
        <w:rPr>
          <w:sz w:val="22"/>
          <w:szCs w:val="22"/>
          <w:lang w:val="uz-Cyrl-UZ"/>
        </w:rPr>
        <w:t>Етказиб берилган товарларни</w:t>
      </w:r>
      <w:r>
        <w:rPr>
          <w:sz w:val="22"/>
          <w:szCs w:val="22"/>
          <w:lang w:val="uz-Cyrl-UZ"/>
        </w:rPr>
        <w:t xml:space="preserve"> қабул қилиш-топшириш “</w:t>
      </w:r>
      <w:r w:rsidR="006B25F8">
        <w:rPr>
          <w:sz w:val="22"/>
          <w:szCs w:val="22"/>
          <w:lang w:val="uz-Cyrl-UZ"/>
        </w:rPr>
        <w:t>Товарларни</w:t>
      </w:r>
      <w:r>
        <w:rPr>
          <w:sz w:val="22"/>
          <w:szCs w:val="22"/>
          <w:lang w:val="uz-Cyrl-UZ"/>
        </w:rPr>
        <w:t xml:space="preserve"> қабул қилиш далолатномаси” тузилган ва унинг имзоланган санаси шартномалар бўйича мажбуриятлар бажарилган сана ҳисобланади.</w:t>
      </w:r>
    </w:p>
    <w:p w:rsidR="00F1469B" w:rsidRDefault="00F1469B" w:rsidP="00504052">
      <w:pPr>
        <w:ind w:firstLine="708"/>
        <w:jc w:val="both"/>
        <w:rPr>
          <w:sz w:val="22"/>
          <w:szCs w:val="22"/>
          <w:lang w:val="uz-Cyrl-UZ"/>
        </w:rPr>
      </w:pPr>
      <w:r>
        <w:rPr>
          <w:sz w:val="22"/>
          <w:szCs w:val="22"/>
          <w:lang w:val="uz-Cyrl-UZ"/>
        </w:rPr>
        <w:t xml:space="preserve">4.3. </w:t>
      </w:r>
      <w:r w:rsidR="006B25F8">
        <w:rPr>
          <w:sz w:val="22"/>
          <w:szCs w:val="22"/>
          <w:lang w:val="uz-Cyrl-UZ"/>
        </w:rPr>
        <w:t>Етказиб берилган товарлар</w:t>
      </w:r>
      <w:r>
        <w:rPr>
          <w:sz w:val="22"/>
          <w:szCs w:val="22"/>
          <w:lang w:val="uz-Cyrl-UZ"/>
        </w:rPr>
        <w:t xml:space="preserve"> бевосита “</w:t>
      </w:r>
      <w:r w:rsidR="006B25F8">
        <w:rPr>
          <w:sz w:val="22"/>
          <w:szCs w:val="22"/>
          <w:lang w:val="uz-Cyrl-UZ"/>
        </w:rPr>
        <w:t>Харидор</w:t>
      </w:r>
      <w:r>
        <w:rPr>
          <w:sz w:val="22"/>
          <w:szCs w:val="22"/>
          <w:lang w:val="uz-Cyrl-UZ"/>
        </w:rPr>
        <w:t>”нинг масъул ходими томонидан қабул қилинади.</w:t>
      </w:r>
    </w:p>
    <w:p w:rsidR="00396CDC" w:rsidRDefault="00396CDC" w:rsidP="00F1469B">
      <w:pPr>
        <w:ind w:firstLine="708"/>
        <w:jc w:val="center"/>
        <w:rPr>
          <w:b/>
          <w:sz w:val="22"/>
          <w:szCs w:val="22"/>
          <w:lang w:val="uz-Cyrl-UZ"/>
        </w:rPr>
      </w:pPr>
    </w:p>
    <w:p w:rsidR="00396CDC" w:rsidRDefault="00396CDC" w:rsidP="00F1469B">
      <w:pPr>
        <w:ind w:firstLine="708"/>
        <w:jc w:val="center"/>
        <w:rPr>
          <w:b/>
          <w:sz w:val="22"/>
          <w:szCs w:val="22"/>
          <w:lang w:val="uz-Cyrl-UZ"/>
        </w:rPr>
      </w:pPr>
    </w:p>
    <w:p w:rsidR="00396CDC" w:rsidRDefault="00396CDC" w:rsidP="00F1469B">
      <w:pPr>
        <w:ind w:firstLine="708"/>
        <w:jc w:val="center"/>
        <w:rPr>
          <w:b/>
          <w:sz w:val="22"/>
          <w:szCs w:val="22"/>
          <w:lang w:val="uz-Cyrl-UZ"/>
        </w:rPr>
      </w:pPr>
    </w:p>
    <w:p w:rsidR="00F1469B" w:rsidRDefault="00F1469B" w:rsidP="00F1469B">
      <w:pPr>
        <w:ind w:firstLine="708"/>
        <w:jc w:val="center"/>
        <w:rPr>
          <w:b/>
          <w:sz w:val="22"/>
          <w:szCs w:val="22"/>
          <w:lang w:val="uz-Cyrl-UZ"/>
        </w:rPr>
      </w:pPr>
      <w:r>
        <w:rPr>
          <w:b/>
          <w:sz w:val="22"/>
          <w:szCs w:val="22"/>
          <w:lang w:val="uz-Cyrl-UZ"/>
        </w:rPr>
        <w:lastRenderedPageBreak/>
        <w:t>5. Томонларнинг жавобгарлиги.</w:t>
      </w:r>
    </w:p>
    <w:p w:rsidR="00B46A6D" w:rsidRDefault="00B46A6D" w:rsidP="00F1469B">
      <w:pPr>
        <w:ind w:firstLine="708"/>
        <w:jc w:val="center"/>
        <w:rPr>
          <w:b/>
          <w:sz w:val="22"/>
          <w:szCs w:val="22"/>
          <w:lang w:val="uz-Cyrl-UZ"/>
        </w:rPr>
      </w:pPr>
    </w:p>
    <w:p w:rsidR="00F1469B" w:rsidRDefault="00F1469B" w:rsidP="00F1469B">
      <w:pPr>
        <w:ind w:firstLine="708"/>
        <w:rPr>
          <w:sz w:val="22"/>
          <w:szCs w:val="22"/>
          <w:lang w:val="uz-Cyrl-UZ"/>
        </w:rPr>
      </w:pPr>
      <w:r>
        <w:rPr>
          <w:sz w:val="22"/>
          <w:szCs w:val="22"/>
          <w:lang w:val="uz-Cyrl-UZ"/>
        </w:rPr>
        <w:t>“</w:t>
      </w:r>
      <w:r w:rsidR="006B25F8">
        <w:rPr>
          <w:sz w:val="22"/>
          <w:szCs w:val="22"/>
          <w:lang w:val="uz-Cyrl-UZ"/>
        </w:rPr>
        <w:t>Етказиб берувчи</w:t>
      </w:r>
      <w:r>
        <w:rPr>
          <w:sz w:val="22"/>
          <w:szCs w:val="22"/>
          <w:lang w:val="uz-Cyrl-UZ"/>
        </w:rPr>
        <w:t>”нинг жавобгарлиги:</w:t>
      </w:r>
    </w:p>
    <w:p w:rsidR="00F1469B" w:rsidRDefault="00F1469B" w:rsidP="0013290C">
      <w:pPr>
        <w:ind w:firstLine="708"/>
        <w:jc w:val="both"/>
        <w:rPr>
          <w:sz w:val="22"/>
          <w:szCs w:val="22"/>
          <w:lang w:val="uz-Cyrl-UZ"/>
        </w:rPr>
      </w:pPr>
      <w:r>
        <w:rPr>
          <w:sz w:val="22"/>
          <w:szCs w:val="22"/>
          <w:lang w:val="uz-Cyrl-UZ"/>
        </w:rPr>
        <w:t>5.1. “</w:t>
      </w:r>
      <w:r w:rsidR="006B25F8">
        <w:rPr>
          <w:sz w:val="22"/>
          <w:szCs w:val="22"/>
          <w:lang w:val="uz-Cyrl-UZ"/>
        </w:rPr>
        <w:t>Харидор</w:t>
      </w:r>
      <w:r>
        <w:rPr>
          <w:sz w:val="22"/>
          <w:szCs w:val="22"/>
          <w:lang w:val="uz-Cyrl-UZ"/>
        </w:rPr>
        <w:t>” томонидан олдиндан тўлов шарти бажарилган кундан бошлаб ишларни бажариб бериш тадбирини бошлайди ёки ишларни бошлаш шарти бадарилмаган тақдирда “</w:t>
      </w:r>
      <w:r w:rsidR="006B25F8">
        <w:rPr>
          <w:sz w:val="22"/>
          <w:szCs w:val="22"/>
          <w:lang w:val="uz-Cyrl-UZ"/>
        </w:rPr>
        <w:t>Етказиб берувчи</w:t>
      </w:r>
      <w:r>
        <w:rPr>
          <w:sz w:val="22"/>
          <w:szCs w:val="22"/>
          <w:lang w:val="uz-Cyrl-UZ"/>
        </w:rPr>
        <w:t>” “</w:t>
      </w:r>
      <w:r w:rsidR="006B25F8">
        <w:rPr>
          <w:sz w:val="22"/>
          <w:szCs w:val="22"/>
          <w:lang w:val="uz-Cyrl-UZ"/>
        </w:rPr>
        <w:t>Харидор</w:t>
      </w:r>
      <w:r>
        <w:rPr>
          <w:sz w:val="22"/>
          <w:szCs w:val="22"/>
          <w:lang w:val="uz-Cyrl-UZ"/>
        </w:rPr>
        <w:t>”</w:t>
      </w:r>
      <w:r w:rsidR="0013290C">
        <w:rPr>
          <w:sz w:val="22"/>
          <w:szCs w:val="22"/>
          <w:lang w:val="uz-Cyrl-UZ"/>
        </w:rPr>
        <w:t>га кечиктирилган ҳар бир кун учун мажбурият бажарилмаган қисмининг 0,5% и миқдорида пеня тўлайди, биро</w:t>
      </w:r>
      <w:r w:rsidR="00321B5D">
        <w:rPr>
          <w:sz w:val="22"/>
          <w:szCs w:val="22"/>
          <w:lang w:val="uz-Cyrl-UZ"/>
        </w:rPr>
        <w:t xml:space="preserve">қ бу тўланган аванс суммасининг </w:t>
      </w:r>
      <w:r w:rsidR="0013290C">
        <w:rPr>
          <w:sz w:val="22"/>
          <w:szCs w:val="22"/>
          <w:lang w:val="uz-Cyrl-UZ"/>
        </w:rPr>
        <w:t>50%идан ортиқ бўлмаслиги керак.</w:t>
      </w:r>
    </w:p>
    <w:p w:rsidR="0013290C" w:rsidRDefault="0013290C" w:rsidP="0013290C">
      <w:pPr>
        <w:ind w:firstLine="708"/>
        <w:jc w:val="both"/>
        <w:rPr>
          <w:sz w:val="22"/>
          <w:szCs w:val="22"/>
          <w:lang w:val="uz-Cyrl-UZ"/>
        </w:rPr>
      </w:pPr>
      <w:r>
        <w:rPr>
          <w:sz w:val="22"/>
          <w:szCs w:val="22"/>
          <w:lang w:val="uz-Cyrl-UZ"/>
        </w:rPr>
        <w:t>“</w:t>
      </w:r>
      <w:r w:rsidR="006B25F8">
        <w:rPr>
          <w:sz w:val="22"/>
          <w:szCs w:val="22"/>
          <w:lang w:val="uz-Cyrl-UZ"/>
        </w:rPr>
        <w:t>Харидор</w:t>
      </w:r>
      <w:r>
        <w:rPr>
          <w:sz w:val="22"/>
          <w:szCs w:val="22"/>
          <w:lang w:val="uz-Cyrl-UZ"/>
        </w:rPr>
        <w:t>”нинг жавобгарлиги:</w:t>
      </w:r>
    </w:p>
    <w:p w:rsidR="00321B5D" w:rsidRDefault="0013290C" w:rsidP="00B46A6D">
      <w:pPr>
        <w:ind w:firstLine="708"/>
        <w:jc w:val="both"/>
        <w:rPr>
          <w:b/>
          <w:sz w:val="22"/>
          <w:szCs w:val="22"/>
          <w:lang w:val="uz-Cyrl-UZ"/>
        </w:rPr>
      </w:pPr>
      <w:r>
        <w:rPr>
          <w:sz w:val="22"/>
          <w:szCs w:val="22"/>
          <w:lang w:val="uz-Cyrl-UZ"/>
        </w:rPr>
        <w:t xml:space="preserve">5.2. Шартнома имзоланиб </w:t>
      </w:r>
      <w:r w:rsidR="006B25F8">
        <w:rPr>
          <w:sz w:val="22"/>
          <w:szCs w:val="22"/>
          <w:lang w:val="uz-Cyrl-UZ"/>
        </w:rPr>
        <w:t>етказиб берилган товарлар</w:t>
      </w:r>
      <w:r>
        <w:rPr>
          <w:sz w:val="22"/>
          <w:szCs w:val="22"/>
          <w:lang w:val="uz-Cyrl-UZ"/>
        </w:rPr>
        <w:t xml:space="preserve"> учун ўз вақтида хақ тўланмаганда “</w:t>
      </w:r>
      <w:r w:rsidR="006B25F8">
        <w:rPr>
          <w:sz w:val="22"/>
          <w:szCs w:val="22"/>
          <w:lang w:val="uz-Cyrl-UZ"/>
        </w:rPr>
        <w:t>Харидор</w:t>
      </w:r>
      <w:r>
        <w:rPr>
          <w:sz w:val="22"/>
          <w:szCs w:val="22"/>
          <w:lang w:val="uz-Cyrl-UZ"/>
        </w:rPr>
        <w:t>” “</w:t>
      </w:r>
      <w:r w:rsidR="006B25F8">
        <w:rPr>
          <w:sz w:val="22"/>
          <w:szCs w:val="22"/>
          <w:lang w:val="uz-Cyrl-UZ"/>
        </w:rPr>
        <w:t>Етказиб берувчи</w:t>
      </w:r>
      <w:r>
        <w:rPr>
          <w:sz w:val="22"/>
          <w:szCs w:val="22"/>
          <w:lang w:val="uz-Cyrl-UZ"/>
        </w:rPr>
        <w:t>”гамуддати кечиктирилган ҳар бир кун учун кечиктирилган тўлов суммасининг 0,5% и миқдорида пеня тўлайди, бироқ бу кечиктирилган тўлов суммасининг 50%идан ортиқ бўлмаслиги керак.</w:t>
      </w:r>
    </w:p>
    <w:p w:rsidR="0013290C" w:rsidRDefault="0013290C" w:rsidP="0013290C">
      <w:pPr>
        <w:ind w:firstLine="708"/>
        <w:jc w:val="center"/>
        <w:rPr>
          <w:b/>
          <w:sz w:val="22"/>
          <w:szCs w:val="22"/>
          <w:lang w:val="uz-Cyrl-UZ"/>
        </w:rPr>
      </w:pPr>
      <w:r>
        <w:rPr>
          <w:b/>
          <w:sz w:val="22"/>
          <w:szCs w:val="22"/>
          <w:lang w:val="uz-Cyrl-UZ"/>
        </w:rPr>
        <w:t>6. Низоларни ҳал қилиш тартиблари.</w:t>
      </w:r>
    </w:p>
    <w:p w:rsidR="0013290C" w:rsidRDefault="0013290C" w:rsidP="00F14317">
      <w:pPr>
        <w:ind w:firstLine="708"/>
        <w:jc w:val="both"/>
        <w:rPr>
          <w:sz w:val="22"/>
          <w:szCs w:val="22"/>
          <w:lang w:val="uz-Cyrl-UZ"/>
        </w:rPr>
      </w:pPr>
      <w:r>
        <w:rPr>
          <w:sz w:val="22"/>
          <w:szCs w:val="22"/>
          <w:lang w:val="uz-Cyrl-UZ"/>
        </w:rPr>
        <w:t>6.1. Келишмовчиликлар ва низоли масалалар келиб чиққан тақдирда, томонлар мустақил равишда улар судгача ҳал этиш чораларини кўрадилар.</w:t>
      </w:r>
    </w:p>
    <w:p w:rsidR="00B46A6D" w:rsidRDefault="00F14317" w:rsidP="00B46A6D">
      <w:pPr>
        <w:ind w:firstLine="708"/>
        <w:jc w:val="both"/>
        <w:rPr>
          <w:sz w:val="22"/>
          <w:szCs w:val="22"/>
          <w:lang w:val="uz-Cyrl-UZ"/>
        </w:rPr>
      </w:pPr>
      <w:r>
        <w:rPr>
          <w:sz w:val="22"/>
          <w:szCs w:val="22"/>
          <w:lang w:val="uz-Cyrl-UZ"/>
        </w:rPr>
        <w:t>6.2. Келишув билан ҳал қилинмайдиган низолар ЎзР қонунчилигига асосан белгиланган тартибда ҳал қилинади ва “Иқтисодиёт (Хўжалик) суди” орқали ҳал қилинадиган тақдирда “Иқтисодиёт (Хўжалик) суди”нинг  хизматлари ва ушбу билан боғлиқ бўлган барча харажатлар айбдор томон ҳисобидан қопланади.</w:t>
      </w:r>
    </w:p>
    <w:p w:rsidR="00F14317" w:rsidRDefault="00F14317" w:rsidP="00B46A6D">
      <w:pPr>
        <w:ind w:left="2832" w:firstLine="708"/>
        <w:jc w:val="both"/>
        <w:rPr>
          <w:b/>
          <w:sz w:val="22"/>
          <w:szCs w:val="22"/>
          <w:lang w:val="uz-Cyrl-UZ"/>
        </w:rPr>
      </w:pPr>
      <w:r w:rsidRPr="00F14317">
        <w:rPr>
          <w:b/>
          <w:sz w:val="22"/>
          <w:szCs w:val="22"/>
          <w:lang w:val="uz-Cyrl-UZ"/>
        </w:rPr>
        <w:t>7.</w:t>
      </w:r>
      <w:r>
        <w:rPr>
          <w:b/>
          <w:sz w:val="22"/>
          <w:szCs w:val="22"/>
          <w:lang w:val="uz-Cyrl-UZ"/>
        </w:rPr>
        <w:t xml:space="preserve"> Форс-мажор.</w:t>
      </w:r>
    </w:p>
    <w:p w:rsidR="00F14317" w:rsidRDefault="0086291E" w:rsidP="0086291E">
      <w:pPr>
        <w:ind w:firstLine="708"/>
        <w:jc w:val="both"/>
        <w:rPr>
          <w:sz w:val="22"/>
          <w:szCs w:val="22"/>
          <w:lang w:val="uz-Cyrl-UZ"/>
        </w:rPr>
      </w:pPr>
      <w:r>
        <w:rPr>
          <w:sz w:val="22"/>
          <w:szCs w:val="22"/>
          <w:lang w:val="uz-Cyrl-UZ"/>
        </w:rPr>
        <w:t xml:space="preserve">7.1. Томонларга боғлиқ бўлмаган холатларда ЎзР Президентининг фармонлари ва Вазирлар Махкамасининг қарорлари” асосида мажбурият бажарилмаганлиги  учун томонлар жавобгарликларидан озод этилади. </w:t>
      </w:r>
    </w:p>
    <w:p w:rsidR="0086291E" w:rsidRDefault="0086291E" w:rsidP="0086291E">
      <w:pPr>
        <w:ind w:firstLine="708"/>
        <w:jc w:val="center"/>
        <w:rPr>
          <w:b/>
          <w:sz w:val="22"/>
          <w:szCs w:val="22"/>
          <w:lang w:val="uz-Cyrl-UZ"/>
        </w:rPr>
      </w:pPr>
      <w:r>
        <w:rPr>
          <w:b/>
          <w:sz w:val="22"/>
          <w:szCs w:val="22"/>
          <w:lang w:val="uz-Cyrl-UZ"/>
        </w:rPr>
        <w:t>8. Бошқа шартлар.</w:t>
      </w:r>
    </w:p>
    <w:p w:rsidR="0086291E" w:rsidRDefault="0086291E" w:rsidP="0086291E">
      <w:pPr>
        <w:ind w:firstLine="708"/>
        <w:jc w:val="both"/>
        <w:rPr>
          <w:sz w:val="22"/>
          <w:szCs w:val="22"/>
          <w:lang w:val="uz-Cyrl-UZ"/>
        </w:rPr>
      </w:pPr>
      <w:r>
        <w:rPr>
          <w:sz w:val="22"/>
          <w:szCs w:val="22"/>
          <w:lang w:val="uz-Cyrl-UZ"/>
        </w:rPr>
        <w:t>8.1. Шартнома ҳар иккала томоннинг бевосита келишувига биноан 1.1 бандида белгиланган қиймати билан миқдорлари кўпайтирилиши ёки камайтирилиши ва бекор қилиниши мумкин.</w:t>
      </w:r>
    </w:p>
    <w:p w:rsidR="0086291E" w:rsidRDefault="0086291E" w:rsidP="0086291E">
      <w:pPr>
        <w:ind w:firstLine="708"/>
        <w:jc w:val="both"/>
        <w:rPr>
          <w:sz w:val="22"/>
          <w:szCs w:val="22"/>
          <w:lang w:val="uz-Cyrl-UZ"/>
        </w:rPr>
      </w:pPr>
      <w:r>
        <w:rPr>
          <w:sz w:val="22"/>
          <w:szCs w:val="22"/>
          <w:lang w:val="uz-Cyrl-UZ"/>
        </w:rPr>
        <w:t>8.2. Барча ўзгартириш ва қўшимчалар ёзма равишда расмийлаштирилган ҳамда ҳар икки томонларнинг ваколатли вакиллари имзоси ва муҳрлари бўлган тақдирда ҳисобга олинади.</w:t>
      </w:r>
    </w:p>
    <w:p w:rsidR="00321B5D" w:rsidRDefault="00321B5D" w:rsidP="0086291E">
      <w:pPr>
        <w:ind w:firstLine="708"/>
        <w:jc w:val="center"/>
        <w:rPr>
          <w:b/>
          <w:sz w:val="22"/>
          <w:szCs w:val="22"/>
          <w:lang w:val="uz-Cyrl-UZ"/>
        </w:rPr>
      </w:pPr>
    </w:p>
    <w:p w:rsidR="0086291E" w:rsidRPr="0086291E" w:rsidRDefault="0086291E" w:rsidP="0086291E">
      <w:pPr>
        <w:ind w:firstLine="708"/>
        <w:jc w:val="center"/>
        <w:rPr>
          <w:b/>
          <w:sz w:val="22"/>
          <w:szCs w:val="22"/>
          <w:lang w:val="uz-Cyrl-UZ"/>
        </w:rPr>
      </w:pPr>
      <w:r>
        <w:rPr>
          <w:b/>
          <w:sz w:val="22"/>
          <w:szCs w:val="22"/>
          <w:lang w:val="uz-Cyrl-UZ"/>
        </w:rPr>
        <w:t>9. Шартнома муддати.</w:t>
      </w:r>
    </w:p>
    <w:p w:rsidR="00C85711" w:rsidRDefault="00C85711" w:rsidP="00C85711">
      <w:pPr>
        <w:tabs>
          <w:tab w:val="left" w:pos="900"/>
        </w:tabs>
        <w:jc w:val="both"/>
        <w:rPr>
          <w:sz w:val="22"/>
          <w:szCs w:val="22"/>
          <w:lang w:val="uz-Cyrl-UZ"/>
        </w:rPr>
      </w:pPr>
      <w:r>
        <w:rPr>
          <w:sz w:val="22"/>
          <w:szCs w:val="22"/>
          <w:lang w:val="uz-Cyrl-UZ"/>
        </w:rPr>
        <w:t xml:space="preserve">              9.1.</w:t>
      </w:r>
      <w:r w:rsidR="0086291E">
        <w:rPr>
          <w:sz w:val="22"/>
          <w:szCs w:val="22"/>
          <w:lang w:val="uz-Cyrl-UZ"/>
        </w:rPr>
        <w:t xml:space="preserve"> Ушбу </w:t>
      </w:r>
      <w:r>
        <w:rPr>
          <w:sz w:val="22"/>
          <w:szCs w:val="22"/>
          <w:lang w:val="uz-Cyrl-UZ"/>
        </w:rPr>
        <w:t xml:space="preserve"> </w:t>
      </w:r>
      <w:r w:rsidR="0086291E">
        <w:rPr>
          <w:sz w:val="22"/>
          <w:szCs w:val="22"/>
          <w:lang w:val="uz-Cyrl-UZ"/>
        </w:rPr>
        <w:t>шартнома имзоланган кундан ёки тўлов худудий Ғазначилик бошқармаси орқали амалга оширил</w:t>
      </w:r>
      <w:r w:rsidR="00D9657E">
        <w:rPr>
          <w:sz w:val="22"/>
          <w:szCs w:val="22"/>
          <w:lang w:val="uz-Cyrl-UZ"/>
        </w:rPr>
        <w:t>адиган тақдирда Ғазначиликда р</w:t>
      </w:r>
      <w:r w:rsidR="0086291E">
        <w:rPr>
          <w:sz w:val="22"/>
          <w:szCs w:val="22"/>
          <w:lang w:val="uz-Cyrl-UZ"/>
        </w:rPr>
        <w:t xml:space="preserve">ўйхатга олинган кундан бошлаб кучга кириб </w:t>
      </w:r>
      <w:r w:rsidRPr="0086291E">
        <w:rPr>
          <w:sz w:val="22"/>
          <w:szCs w:val="22"/>
          <w:lang w:val="uz-Cyrl-UZ"/>
        </w:rPr>
        <w:t>20</w:t>
      </w:r>
      <w:r w:rsidR="0086291E" w:rsidRPr="0086291E">
        <w:rPr>
          <w:sz w:val="22"/>
          <w:szCs w:val="22"/>
          <w:lang w:val="uz-Cyrl-UZ"/>
        </w:rPr>
        <w:t>____йилнинг «_____»____________игача</w:t>
      </w:r>
      <w:r>
        <w:rPr>
          <w:sz w:val="22"/>
          <w:szCs w:val="22"/>
          <w:lang w:val="uz-Cyrl-UZ"/>
        </w:rPr>
        <w:t xml:space="preserve"> амал қилади.</w:t>
      </w:r>
    </w:p>
    <w:p w:rsidR="00C85711" w:rsidRDefault="00C85711" w:rsidP="00C85711">
      <w:pPr>
        <w:tabs>
          <w:tab w:val="left" w:pos="900"/>
        </w:tabs>
        <w:jc w:val="both"/>
        <w:rPr>
          <w:sz w:val="22"/>
          <w:szCs w:val="22"/>
          <w:lang w:val="uz-Cyrl-UZ"/>
        </w:rPr>
      </w:pPr>
      <w:r>
        <w:rPr>
          <w:sz w:val="22"/>
          <w:szCs w:val="22"/>
          <w:lang w:val="uz-Cyrl-UZ"/>
        </w:rPr>
        <w:t xml:space="preserve">              9.2. Шартнома 2 нусхада тузилиб,</w:t>
      </w:r>
      <w:r w:rsidR="0086291E">
        <w:rPr>
          <w:sz w:val="22"/>
          <w:szCs w:val="22"/>
          <w:lang w:val="uz-Cyrl-UZ"/>
        </w:rPr>
        <w:t xml:space="preserve"> унинг бир нусхаси “Иш бадарувчи”да ва иккинчи нусхаси “</w:t>
      </w:r>
      <w:r w:rsidR="006B25F8">
        <w:rPr>
          <w:sz w:val="22"/>
          <w:szCs w:val="22"/>
          <w:lang w:val="uz-Cyrl-UZ"/>
        </w:rPr>
        <w:t>Харидор</w:t>
      </w:r>
      <w:r w:rsidR="0086291E">
        <w:rPr>
          <w:sz w:val="22"/>
          <w:szCs w:val="22"/>
          <w:lang w:val="uz-Cyrl-UZ"/>
        </w:rPr>
        <w:t>”да сақланиб тенг</w:t>
      </w:r>
      <w:r>
        <w:rPr>
          <w:sz w:val="22"/>
          <w:szCs w:val="22"/>
          <w:lang w:val="uz-Cyrl-UZ"/>
        </w:rPr>
        <w:t xml:space="preserve"> </w:t>
      </w:r>
      <w:r w:rsidR="0086291E">
        <w:rPr>
          <w:sz w:val="22"/>
          <w:szCs w:val="22"/>
          <w:lang w:val="uz-Cyrl-UZ"/>
        </w:rPr>
        <w:t xml:space="preserve">хуқуқий </w:t>
      </w:r>
      <w:r>
        <w:rPr>
          <w:sz w:val="22"/>
          <w:szCs w:val="22"/>
          <w:lang w:val="uz-Cyrl-UZ"/>
        </w:rPr>
        <w:t xml:space="preserve"> куч</w:t>
      </w:r>
      <w:r w:rsidR="0086291E">
        <w:rPr>
          <w:sz w:val="22"/>
          <w:szCs w:val="22"/>
          <w:lang w:val="uz-Cyrl-UZ"/>
        </w:rPr>
        <w:t>га эга</w:t>
      </w:r>
      <w:r>
        <w:rPr>
          <w:sz w:val="22"/>
          <w:szCs w:val="22"/>
          <w:lang w:val="uz-Cyrl-UZ"/>
        </w:rPr>
        <w:t xml:space="preserve"> хисобланади.</w:t>
      </w:r>
    </w:p>
    <w:p w:rsidR="00321B5D" w:rsidRDefault="00321B5D" w:rsidP="00C85711">
      <w:pPr>
        <w:tabs>
          <w:tab w:val="left" w:pos="1155"/>
        </w:tabs>
        <w:jc w:val="center"/>
        <w:rPr>
          <w:b/>
          <w:sz w:val="22"/>
          <w:szCs w:val="22"/>
          <w:lang w:val="uz-Cyrl-UZ"/>
        </w:rPr>
      </w:pPr>
    </w:p>
    <w:p w:rsidR="0086291E" w:rsidRDefault="0086291E" w:rsidP="00C85711">
      <w:pPr>
        <w:tabs>
          <w:tab w:val="left" w:pos="1155"/>
        </w:tabs>
        <w:jc w:val="center"/>
        <w:rPr>
          <w:b/>
          <w:sz w:val="22"/>
          <w:szCs w:val="22"/>
          <w:lang w:val="uz-Cyrl-UZ"/>
        </w:rPr>
      </w:pPr>
      <w:r>
        <w:rPr>
          <w:b/>
          <w:sz w:val="22"/>
          <w:szCs w:val="22"/>
          <w:lang w:val="uz-Cyrl-UZ"/>
        </w:rPr>
        <w:t xml:space="preserve">10. Тўловчининг хуқуқий манзили ва банк реквизитлари. </w:t>
      </w:r>
    </w:p>
    <w:p w:rsidR="0086291E" w:rsidRPr="0086291E" w:rsidRDefault="009D6CDB" w:rsidP="00321B5D">
      <w:pPr>
        <w:tabs>
          <w:tab w:val="left" w:pos="851"/>
        </w:tabs>
        <w:jc w:val="both"/>
        <w:rPr>
          <w:sz w:val="22"/>
          <w:szCs w:val="22"/>
          <w:lang w:val="uz-Cyrl-UZ"/>
        </w:rPr>
      </w:pPr>
      <w:r>
        <w:rPr>
          <w:sz w:val="22"/>
          <w:szCs w:val="22"/>
          <w:lang w:val="uz-Cyrl-UZ"/>
        </w:rPr>
        <w:tab/>
        <w:t>10.1. “</w:t>
      </w:r>
      <w:r w:rsidR="006B25F8">
        <w:rPr>
          <w:sz w:val="22"/>
          <w:szCs w:val="22"/>
          <w:lang w:val="uz-Cyrl-UZ"/>
        </w:rPr>
        <w:t>Етказиб берувчи</w:t>
      </w:r>
      <w:r>
        <w:rPr>
          <w:sz w:val="22"/>
          <w:szCs w:val="22"/>
          <w:lang w:val="uz-Cyrl-UZ"/>
        </w:rPr>
        <w:t xml:space="preserve">” </w:t>
      </w:r>
      <w:r w:rsidR="006B25F8">
        <w:rPr>
          <w:sz w:val="22"/>
          <w:szCs w:val="22"/>
          <w:lang w:val="uz-Cyrl-UZ"/>
        </w:rPr>
        <w:t>етказиб</w:t>
      </w:r>
      <w:r>
        <w:rPr>
          <w:sz w:val="22"/>
          <w:szCs w:val="22"/>
          <w:lang w:val="uz-Cyrl-UZ"/>
        </w:rPr>
        <w:t xml:space="preserve"> берган </w:t>
      </w:r>
      <w:r w:rsidR="006B25F8">
        <w:rPr>
          <w:sz w:val="22"/>
          <w:szCs w:val="22"/>
          <w:lang w:val="uz-Cyrl-UZ"/>
        </w:rPr>
        <w:t xml:space="preserve">товарлари </w:t>
      </w:r>
      <w:r>
        <w:rPr>
          <w:sz w:val="22"/>
          <w:szCs w:val="22"/>
          <w:lang w:val="uz-Cyrl-UZ"/>
        </w:rPr>
        <w:t>ҳисоб-китоб</w:t>
      </w:r>
      <w:r w:rsidR="004E5424">
        <w:rPr>
          <w:sz w:val="22"/>
          <w:szCs w:val="22"/>
          <w:lang w:val="uz-Cyrl-UZ"/>
        </w:rPr>
        <w:t xml:space="preserve">ларини “Қўшилган Қиймат Солиғи” билан </w:t>
      </w:r>
      <w:r>
        <w:rPr>
          <w:sz w:val="22"/>
          <w:szCs w:val="22"/>
          <w:lang w:val="uz-Cyrl-UZ"/>
        </w:rPr>
        <w:t>амалга оширади.</w:t>
      </w:r>
    </w:p>
    <w:p w:rsidR="00321B5D" w:rsidRDefault="00321B5D" w:rsidP="00C85711">
      <w:pPr>
        <w:tabs>
          <w:tab w:val="left" w:pos="1155"/>
        </w:tabs>
        <w:jc w:val="center"/>
        <w:rPr>
          <w:b/>
          <w:sz w:val="22"/>
          <w:szCs w:val="22"/>
          <w:lang w:val="uz-Cyrl-UZ"/>
        </w:rPr>
      </w:pPr>
    </w:p>
    <w:p w:rsidR="00C85711" w:rsidRDefault="00C85711" w:rsidP="00C85711">
      <w:pPr>
        <w:tabs>
          <w:tab w:val="left" w:pos="1155"/>
        </w:tabs>
        <w:jc w:val="center"/>
        <w:rPr>
          <w:b/>
          <w:sz w:val="22"/>
          <w:szCs w:val="22"/>
          <w:lang w:val="uz-Cyrl-UZ"/>
        </w:rPr>
      </w:pPr>
      <w:r>
        <w:rPr>
          <w:b/>
          <w:sz w:val="22"/>
          <w:szCs w:val="22"/>
          <w:lang w:val="uz-Cyrl-UZ"/>
        </w:rPr>
        <w:t>1</w:t>
      </w:r>
      <w:r w:rsidR="009D6CDB">
        <w:rPr>
          <w:b/>
          <w:sz w:val="22"/>
          <w:szCs w:val="22"/>
          <w:lang w:val="uz-Cyrl-UZ"/>
        </w:rPr>
        <w:t>1</w:t>
      </w:r>
      <w:r>
        <w:rPr>
          <w:b/>
          <w:sz w:val="22"/>
          <w:szCs w:val="22"/>
          <w:lang w:val="uz-Cyrl-UZ"/>
        </w:rPr>
        <w:t>. Томонларнинг хуқуқий манзили ва банк реквизитлари.</w:t>
      </w:r>
    </w:p>
    <w:p w:rsidR="00C85711" w:rsidRPr="00321B5D" w:rsidRDefault="00C85711" w:rsidP="00C85711">
      <w:pPr>
        <w:rPr>
          <w:sz w:val="20"/>
          <w:szCs w:val="20"/>
          <w:lang w:val="uz-Cyrl-UZ"/>
        </w:rPr>
      </w:pPr>
    </w:p>
    <w:tbl>
      <w:tblPr>
        <w:tblW w:w="9828" w:type="dxa"/>
        <w:tblLook w:val="01E0" w:firstRow="1" w:lastRow="1" w:firstColumn="1" w:lastColumn="1" w:noHBand="0" w:noVBand="0"/>
      </w:tblPr>
      <w:tblGrid>
        <w:gridCol w:w="4900"/>
        <w:gridCol w:w="428"/>
        <w:gridCol w:w="4500"/>
      </w:tblGrid>
      <w:tr w:rsidR="00C85711" w:rsidRPr="00572175" w:rsidTr="00CA473E">
        <w:tc>
          <w:tcPr>
            <w:tcW w:w="4900" w:type="dxa"/>
          </w:tcPr>
          <w:p w:rsidR="00C85711" w:rsidRPr="00B94113" w:rsidRDefault="00C85711" w:rsidP="00CA473E">
            <w:pPr>
              <w:jc w:val="center"/>
              <w:rPr>
                <w:b/>
                <w:lang w:val="uz-Cyrl-UZ"/>
              </w:rPr>
            </w:pPr>
            <w:r w:rsidRPr="00B94113">
              <w:rPr>
                <w:b/>
                <w:lang w:val="uz-Cyrl-UZ"/>
              </w:rPr>
              <w:t>«</w:t>
            </w:r>
            <w:r w:rsidR="006B25F8">
              <w:rPr>
                <w:b/>
                <w:lang w:val="uz-Cyrl-UZ"/>
              </w:rPr>
              <w:t>ЕТКАЗИБ БЕРУВЧИ</w:t>
            </w:r>
            <w:r w:rsidRPr="00B94113">
              <w:rPr>
                <w:b/>
                <w:lang w:val="uz-Cyrl-UZ"/>
              </w:rPr>
              <w:t>»</w:t>
            </w:r>
          </w:p>
          <w:p w:rsidR="00C85711" w:rsidRPr="00B94113" w:rsidRDefault="00C85711" w:rsidP="00CA473E">
            <w:pPr>
              <w:rPr>
                <w:b/>
                <w:lang w:val="uz-Cyrl-UZ"/>
              </w:rPr>
            </w:pP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Pr="00177DD0" w:rsidRDefault="00FA1786" w:rsidP="00FA1786">
            <w:pPr>
              <w:rPr>
                <w:b/>
                <w:lang w:val="en-US"/>
              </w:rPr>
            </w:pPr>
            <w:r>
              <w:rPr>
                <w:b/>
                <w:lang w:val="en-US"/>
              </w:rPr>
              <w:t>___________________________________</w:t>
            </w:r>
          </w:p>
          <w:p w:rsidR="00FA1786" w:rsidRDefault="00FA1786" w:rsidP="00FA1786">
            <w:pPr>
              <w:rPr>
                <w:b/>
                <w:lang w:val="en-US"/>
              </w:rPr>
            </w:pPr>
          </w:p>
          <w:p w:rsidR="00FA1786" w:rsidRDefault="00FA1786" w:rsidP="00FA1786">
            <w:pPr>
              <w:rPr>
                <w:b/>
                <w:lang w:val="en-US"/>
              </w:rPr>
            </w:pPr>
          </w:p>
          <w:p w:rsidR="00C85711" w:rsidRPr="00572175" w:rsidRDefault="00FA1786" w:rsidP="00FA1786">
            <w:pPr>
              <w:rPr>
                <w:b/>
                <w:lang w:val="uz-Cyrl-UZ"/>
              </w:rPr>
            </w:pPr>
            <w:r w:rsidRPr="00572175">
              <w:rPr>
                <w:b/>
                <w:lang w:val="uz-Cyrl-UZ"/>
              </w:rPr>
              <w:t xml:space="preserve">Рахбар: </w:t>
            </w:r>
            <w:r w:rsidRPr="009D6CDB">
              <w:rPr>
                <w:b/>
                <w:lang w:val="uz-Cyrl-UZ"/>
              </w:rPr>
              <w:t>___________________________</w:t>
            </w:r>
            <w:r w:rsidRPr="00572175">
              <w:rPr>
                <w:b/>
                <w:lang w:val="uz-Cyrl-UZ"/>
              </w:rPr>
              <w:t xml:space="preserve">                        </w:t>
            </w:r>
          </w:p>
        </w:tc>
        <w:tc>
          <w:tcPr>
            <w:tcW w:w="428" w:type="dxa"/>
          </w:tcPr>
          <w:p w:rsidR="00C85711" w:rsidRPr="00572175" w:rsidRDefault="00C85711" w:rsidP="00CA473E">
            <w:pPr>
              <w:rPr>
                <w:b/>
                <w:sz w:val="20"/>
                <w:szCs w:val="20"/>
                <w:lang w:val="uz-Cyrl-UZ"/>
              </w:rPr>
            </w:pPr>
          </w:p>
        </w:tc>
        <w:tc>
          <w:tcPr>
            <w:tcW w:w="4500" w:type="dxa"/>
          </w:tcPr>
          <w:p w:rsidR="00C85711" w:rsidRDefault="00C85711" w:rsidP="00177DD0">
            <w:pPr>
              <w:jc w:val="center"/>
              <w:rPr>
                <w:b/>
                <w:lang w:val="en-US"/>
              </w:rPr>
            </w:pPr>
            <w:r w:rsidRPr="00572175">
              <w:rPr>
                <w:b/>
                <w:lang w:val="uz-Cyrl-UZ"/>
              </w:rPr>
              <w:t>«</w:t>
            </w:r>
            <w:r w:rsidR="006B25F8">
              <w:rPr>
                <w:b/>
                <w:lang w:val="uz-Cyrl-UZ"/>
              </w:rPr>
              <w:t>ХАРИДОР</w:t>
            </w:r>
            <w:r w:rsidRPr="00572175">
              <w:rPr>
                <w:b/>
                <w:lang w:val="uz-Cyrl-UZ"/>
              </w:rPr>
              <w:t>»</w:t>
            </w:r>
          </w:p>
          <w:p w:rsidR="00177DD0" w:rsidRDefault="00177DD0" w:rsidP="00177DD0">
            <w:pPr>
              <w:rPr>
                <w:b/>
                <w:lang w:val="en-US"/>
              </w:rPr>
            </w:pP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Pr="00177DD0" w:rsidRDefault="00177DD0" w:rsidP="00177DD0">
            <w:pPr>
              <w:rPr>
                <w:b/>
                <w:lang w:val="en-US"/>
              </w:rPr>
            </w:pPr>
            <w:r>
              <w:rPr>
                <w:b/>
                <w:lang w:val="en-US"/>
              </w:rPr>
              <w:t>___________________________________</w:t>
            </w:r>
          </w:p>
          <w:p w:rsidR="00177DD0" w:rsidRDefault="00177DD0" w:rsidP="00CA473E">
            <w:pPr>
              <w:rPr>
                <w:b/>
                <w:lang w:val="en-US"/>
              </w:rPr>
            </w:pPr>
          </w:p>
          <w:p w:rsidR="00177DD0" w:rsidRDefault="00177DD0" w:rsidP="00177DD0">
            <w:pPr>
              <w:rPr>
                <w:b/>
                <w:lang w:val="en-US"/>
              </w:rPr>
            </w:pPr>
          </w:p>
          <w:p w:rsidR="00177DD0" w:rsidRPr="00177DD0" w:rsidRDefault="00177DD0" w:rsidP="00177DD0">
            <w:pPr>
              <w:rPr>
                <w:b/>
                <w:lang w:val="en-US"/>
              </w:rPr>
            </w:pPr>
            <w:r w:rsidRPr="00572175">
              <w:rPr>
                <w:b/>
                <w:lang w:val="uz-Cyrl-UZ"/>
              </w:rPr>
              <w:t xml:space="preserve">Рахбар: </w:t>
            </w:r>
            <w:r w:rsidRPr="009D6CDB">
              <w:rPr>
                <w:b/>
                <w:lang w:val="uz-Cyrl-UZ"/>
              </w:rPr>
              <w:t>___________________________</w:t>
            </w:r>
            <w:r w:rsidRPr="00572175">
              <w:rPr>
                <w:b/>
                <w:lang w:val="uz-Cyrl-UZ"/>
              </w:rPr>
              <w:t xml:space="preserve">                        </w:t>
            </w:r>
          </w:p>
        </w:tc>
      </w:tr>
    </w:tbl>
    <w:p w:rsidR="00FE4513" w:rsidRDefault="00FE4513" w:rsidP="009D6CDB"/>
    <w:sectPr w:rsidR="00FE4513" w:rsidSect="00B46A6D">
      <w:pgSz w:w="11906" w:h="16838"/>
      <w:pgMar w:top="709"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11"/>
    <w:rsid w:val="00003A8C"/>
    <w:rsid w:val="00003BE7"/>
    <w:rsid w:val="0000438E"/>
    <w:rsid w:val="00004E32"/>
    <w:rsid w:val="0001097B"/>
    <w:rsid w:val="000144C9"/>
    <w:rsid w:val="00014D4B"/>
    <w:rsid w:val="00026028"/>
    <w:rsid w:val="00027BF9"/>
    <w:rsid w:val="00027C09"/>
    <w:rsid w:val="00034102"/>
    <w:rsid w:val="00040E39"/>
    <w:rsid w:val="00042BDC"/>
    <w:rsid w:val="00052641"/>
    <w:rsid w:val="00053121"/>
    <w:rsid w:val="00063735"/>
    <w:rsid w:val="000647B3"/>
    <w:rsid w:val="00066354"/>
    <w:rsid w:val="00070C1E"/>
    <w:rsid w:val="00071692"/>
    <w:rsid w:val="000830E1"/>
    <w:rsid w:val="00084271"/>
    <w:rsid w:val="00092520"/>
    <w:rsid w:val="00093C39"/>
    <w:rsid w:val="00094F8B"/>
    <w:rsid w:val="00097A60"/>
    <w:rsid w:val="000A3309"/>
    <w:rsid w:val="000A7E78"/>
    <w:rsid w:val="000B07BF"/>
    <w:rsid w:val="000B0E32"/>
    <w:rsid w:val="000C1F23"/>
    <w:rsid w:val="000C4C31"/>
    <w:rsid w:val="000C5CD0"/>
    <w:rsid w:val="000D068C"/>
    <w:rsid w:val="000D2DEF"/>
    <w:rsid w:val="000D4A28"/>
    <w:rsid w:val="000E1D9C"/>
    <w:rsid w:val="000E57BB"/>
    <w:rsid w:val="000F13C5"/>
    <w:rsid w:val="000F1CE7"/>
    <w:rsid w:val="000F2E68"/>
    <w:rsid w:val="000F7CD9"/>
    <w:rsid w:val="00100145"/>
    <w:rsid w:val="00100EAE"/>
    <w:rsid w:val="00102893"/>
    <w:rsid w:val="001053F4"/>
    <w:rsid w:val="0011051A"/>
    <w:rsid w:val="00111F05"/>
    <w:rsid w:val="00115C8F"/>
    <w:rsid w:val="00117B00"/>
    <w:rsid w:val="001210AB"/>
    <w:rsid w:val="00127900"/>
    <w:rsid w:val="00130508"/>
    <w:rsid w:val="0013290C"/>
    <w:rsid w:val="00132A65"/>
    <w:rsid w:val="0013356A"/>
    <w:rsid w:val="0013433E"/>
    <w:rsid w:val="00134616"/>
    <w:rsid w:val="00135440"/>
    <w:rsid w:val="0013725C"/>
    <w:rsid w:val="001378C6"/>
    <w:rsid w:val="001405AA"/>
    <w:rsid w:val="00143168"/>
    <w:rsid w:val="001452BD"/>
    <w:rsid w:val="00150E0F"/>
    <w:rsid w:val="001513DC"/>
    <w:rsid w:val="00155D1E"/>
    <w:rsid w:val="00162182"/>
    <w:rsid w:val="00163FB3"/>
    <w:rsid w:val="00176D9F"/>
    <w:rsid w:val="00177815"/>
    <w:rsid w:val="00177D62"/>
    <w:rsid w:val="00177DD0"/>
    <w:rsid w:val="001809AD"/>
    <w:rsid w:val="0018175C"/>
    <w:rsid w:val="001826E1"/>
    <w:rsid w:val="00184D5B"/>
    <w:rsid w:val="00186FA4"/>
    <w:rsid w:val="00187B7E"/>
    <w:rsid w:val="001905DB"/>
    <w:rsid w:val="00191BB6"/>
    <w:rsid w:val="00192534"/>
    <w:rsid w:val="00192E3D"/>
    <w:rsid w:val="00194B31"/>
    <w:rsid w:val="00195E2D"/>
    <w:rsid w:val="001A4CB0"/>
    <w:rsid w:val="001A581A"/>
    <w:rsid w:val="001A7570"/>
    <w:rsid w:val="001A7C26"/>
    <w:rsid w:val="001B1F81"/>
    <w:rsid w:val="001B2C01"/>
    <w:rsid w:val="001B4C7E"/>
    <w:rsid w:val="001C0E4B"/>
    <w:rsid w:val="001C266F"/>
    <w:rsid w:val="001D113A"/>
    <w:rsid w:val="001D1234"/>
    <w:rsid w:val="001D212D"/>
    <w:rsid w:val="001D2E16"/>
    <w:rsid w:val="001D522B"/>
    <w:rsid w:val="001D5301"/>
    <w:rsid w:val="001F1AF7"/>
    <w:rsid w:val="001F20D1"/>
    <w:rsid w:val="001F7967"/>
    <w:rsid w:val="00204D38"/>
    <w:rsid w:val="00207423"/>
    <w:rsid w:val="00211D24"/>
    <w:rsid w:val="00212535"/>
    <w:rsid w:val="0021315F"/>
    <w:rsid w:val="002161C8"/>
    <w:rsid w:val="00217209"/>
    <w:rsid w:val="00233540"/>
    <w:rsid w:val="0023367F"/>
    <w:rsid w:val="0023601C"/>
    <w:rsid w:val="00240FBB"/>
    <w:rsid w:val="00241F51"/>
    <w:rsid w:val="00243F6B"/>
    <w:rsid w:val="002467CC"/>
    <w:rsid w:val="0025241A"/>
    <w:rsid w:val="00252F21"/>
    <w:rsid w:val="00253FB0"/>
    <w:rsid w:val="0025632D"/>
    <w:rsid w:val="00261175"/>
    <w:rsid w:val="00262E68"/>
    <w:rsid w:val="002653F2"/>
    <w:rsid w:val="002656F6"/>
    <w:rsid w:val="0027174B"/>
    <w:rsid w:val="00275BF2"/>
    <w:rsid w:val="00280222"/>
    <w:rsid w:val="0028223A"/>
    <w:rsid w:val="002859E5"/>
    <w:rsid w:val="0029111A"/>
    <w:rsid w:val="00292E37"/>
    <w:rsid w:val="00293292"/>
    <w:rsid w:val="00295E2A"/>
    <w:rsid w:val="00297CFF"/>
    <w:rsid w:val="00297FA7"/>
    <w:rsid w:val="002A0C72"/>
    <w:rsid w:val="002A288C"/>
    <w:rsid w:val="002A42BB"/>
    <w:rsid w:val="002A79ED"/>
    <w:rsid w:val="002B3C63"/>
    <w:rsid w:val="002C1A11"/>
    <w:rsid w:val="002C2B0F"/>
    <w:rsid w:val="002C2E1C"/>
    <w:rsid w:val="002C3DC4"/>
    <w:rsid w:val="002C44AF"/>
    <w:rsid w:val="002C44B0"/>
    <w:rsid w:val="002C7298"/>
    <w:rsid w:val="002C77FB"/>
    <w:rsid w:val="002D0111"/>
    <w:rsid w:val="002D1360"/>
    <w:rsid w:val="002D2127"/>
    <w:rsid w:val="002D2D15"/>
    <w:rsid w:val="002D6125"/>
    <w:rsid w:val="002E179C"/>
    <w:rsid w:val="002E5502"/>
    <w:rsid w:val="002F50C6"/>
    <w:rsid w:val="00303920"/>
    <w:rsid w:val="00303B0A"/>
    <w:rsid w:val="00304EEB"/>
    <w:rsid w:val="00305A85"/>
    <w:rsid w:val="00305BA2"/>
    <w:rsid w:val="003137F6"/>
    <w:rsid w:val="003175BF"/>
    <w:rsid w:val="00317A31"/>
    <w:rsid w:val="00321B5D"/>
    <w:rsid w:val="00325D2E"/>
    <w:rsid w:val="00326621"/>
    <w:rsid w:val="003277B3"/>
    <w:rsid w:val="0033228E"/>
    <w:rsid w:val="003358A2"/>
    <w:rsid w:val="00335AEF"/>
    <w:rsid w:val="00336B7C"/>
    <w:rsid w:val="003374BD"/>
    <w:rsid w:val="003431C8"/>
    <w:rsid w:val="003464E1"/>
    <w:rsid w:val="00352BD9"/>
    <w:rsid w:val="0035717D"/>
    <w:rsid w:val="00357597"/>
    <w:rsid w:val="003607E7"/>
    <w:rsid w:val="00360860"/>
    <w:rsid w:val="00360E0D"/>
    <w:rsid w:val="003623FD"/>
    <w:rsid w:val="003671D0"/>
    <w:rsid w:val="0036779B"/>
    <w:rsid w:val="0037490D"/>
    <w:rsid w:val="00380614"/>
    <w:rsid w:val="003819B2"/>
    <w:rsid w:val="003856A1"/>
    <w:rsid w:val="00385760"/>
    <w:rsid w:val="00385A54"/>
    <w:rsid w:val="00385AC8"/>
    <w:rsid w:val="00385D37"/>
    <w:rsid w:val="003861F6"/>
    <w:rsid w:val="003915CB"/>
    <w:rsid w:val="003916AB"/>
    <w:rsid w:val="00393D53"/>
    <w:rsid w:val="00393EEA"/>
    <w:rsid w:val="00396CDC"/>
    <w:rsid w:val="00397412"/>
    <w:rsid w:val="003A193E"/>
    <w:rsid w:val="003A4ECA"/>
    <w:rsid w:val="003B0887"/>
    <w:rsid w:val="003B0EE0"/>
    <w:rsid w:val="003B691E"/>
    <w:rsid w:val="003B7ED7"/>
    <w:rsid w:val="003C045C"/>
    <w:rsid w:val="003C1955"/>
    <w:rsid w:val="003C4D54"/>
    <w:rsid w:val="003C6C28"/>
    <w:rsid w:val="003D19F3"/>
    <w:rsid w:val="003D70E3"/>
    <w:rsid w:val="003D77E1"/>
    <w:rsid w:val="003E0D7B"/>
    <w:rsid w:val="003E1A53"/>
    <w:rsid w:val="003E6F42"/>
    <w:rsid w:val="003E78CA"/>
    <w:rsid w:val="003F198D"/>
    <w:rsid w:val="003F2565"/>
    <w:rsid w:val="003F35B7"/>
    <w:rsid w:val="00400C4E"/>
    <w:rsid w:val="004014BB"/>
    <w:rsid w:val="00402C9D"/>
    <w:rsid w:val="00404A54"/>
    <w:rsid w:val="00406240"/>
    <w:rsid w:val="00410DE4"/>
    <w:rsid w:val="00415FDF"/>
    <w:rsid w:val="00417354"/>
    <w:rsid w:val="0042101E"/>
    <w:rsid w:val="00427783"/>
    <w:rsid w:val="00427B35"/>
    <w:rsid w:val="00433430"/>
    <w:rsid w:val="004339E8"/>
    <w:rsid w:val="00433D54"/>
    <w:rsid w:val="0043634A"/>
    <w:rsid w:val="00441567"/>
    <w:rsid w:val="004514C3"/>
    <w:rsid w:val="004525B8"/>
    <w:rsid w:val="00453EBA"/>
    <w:rsid w:val="00455CBC"/>
    <w:rsid w:val="004627E4"/>
    <w:rsid w:val="00463CBE"/>
    <w:rsid w:val="004661CC"/>
    <w:rsid w:val="00467728"/>
    <w:rsid w:val="00467DB7"/>
    <w:rsid w:val="0047142F"/>
    <w:rsid w:val="00474AB6"/>
    <w:rsid w:val="00476B1E"/>
    <w:rsid w:val="00481DFE"/>
    <w:rsid w:val="004833E1"/>
    <w:rsid w:val="004834DD"/>
    <w:rsid w:val="00487A16"/>
    <w:rsid w:val="0049022D"/>
    <w:rsid w:val="004A51A5"/>
    <w:rsid w:val="004A6FC4"/>
    <w:rsid w:val="004B246D"/>
    <w:rsid w:val="004B4472"/>
    <w:rsid w:val="004B6AF1"/>
    <w:rsid w:val="004B7857"/>
    <w:rsid w:val="004C0038"/>
    <w:rsid w:val="004C117C"/>
    <w:rsid w:val="004D01DC"/>
    <w:rsid w:val="004D0C0C"/>
    <w:rsid w:val="004D4F10"/>
    <w:rsid w:val="004E1263"/>
    <w:rsid w:val="004E218F"/>
    <w:rsid w:val="004E5424"/>
    <w:rsid w:val="004E7D40"/>
    <w:rsid w:val="004F134E"/>
    <w:rsid w:val="004F57FD"/>
    <w:rsid w:val="004F79D7"/>
    <w:rsid w:val="005002B9"/>
    <w:rsid w:val="00504052"/>
    <w:rsid w:val="0050496A"/>
    <w:rsid w:val="00506437"/>
    <w:rsid w:val="00506860"/>
    <w:rsid w:val="00510BC0"/>
    <w:rsid w:val="005164D7"/>
    <w:rsid w:val="0052094A"/>
    <w:rsid w:val="00521C5C"/>
    <w:rsid w:val="0052547C"/>
    <w:rsid w:val="005308EB"/>
    <w:rsid w:val="0053368D"/>
    <w:rsid w:val="005337D1"/>
    <w:rsid w:val="0053508B"/>
    <w:rsid w:val="00535B02"/>
    <w:rsid w:val="005415B3"/>
    <w:rsid w:val="005442A7"/>
    <w:rsid w:val="00551CC1"/>
    <w:rsid w:val="00553B55"/>
    <w:rsid w:val="00553F4F"/>
    <w:rsid w:val="00557B58"/>
    <w:rsid w:val="00564218"/>
    <w:rsid w:val="0056428D"/>
    <w:rsid w:val="005764DB"/>
    <w:rsid w:val="00580F39"/>
    <w:rsid w:val="00586259"/>
    <w:rsid w:val="00586438"/>
    <w:rsid w:val="00590FAB"/>
    <w:rsid w:val="0059113E"/>
    <w:rsid w:val="00591834"/>
    <w:rsid w:val="005A09AD"/>
    <w:rsid w:val="005A32D3"/>
    <w:rsid w:val="005A37A2"/>
    <w:rsid w:val="005A6CEA"/>
    <w:rsid w:val="005A72C1"/>
    <w:rsid w:val="005A7F5F"/>
    <w:rsid w:val="005B08EE"/>
    <w:rsid w:val="005B0EA6"/>
    <w:rsid w:val="005B2EF2"/>
    <w:rsid w:val="005B5CA8"/>
    <w:rsid w:val="005B6DA9"/>
    <w:rsid w:val="005B6E4C"/>
    <w:rsid w:val="005D34EA"/>
    <w:rsid w:val="005D5193"/>
    <w:rsid w:val="005F00C1"/>
    <w:rsid w:val="005F0310"/>
    <w:rsid w:val="005F3987"/>
    <w:rsid w:val="005F5475"/>
    <w:rsid w:val="00601D52"/>
    <w:rsid w:val="0060397F"/>
    <w:rsid w:val="00603B31"/>
    <w:rsid w:val="00613324"/>
    <w:rsid w:val="006158BA"/>
    <w:rsid w:val="00616BFD"/>
    <w:rsid w:val="0062152E"/>
    <w:rsid w:val="006343E9"/>
    <w:rsid w:val="00634DB3"/>
    <w:rsid w:val="00636AC7"/>
    <w:rsid w:val="00642EC7"/>
    <w:rsid w:val="0064660F"/>
    <w:rsid w:val="00646A14"/>
    <w:rsid w:val="0065110A"/>
    <w:rsid w:val="00652E4C"/>
    <w:rsid w:val="00654FD1"/>
    <w:rsid w:val="0068313D"/>
    <w:rsid w:val="0068404D"/>
    <w:rsid w:val="0068483A"/>
    <w:rsid w:val="00685B99"/>
    <w:rsid w:val="00686352"/>
    <w:rsid w:val="00686AB1"/>
    <w:rsid w:val="006873D3"/>
    <w:rsid w:val="006A0865"/>
    <w:rsid w:val="006A175D"/>
    <w:rsid w:val="006A3251"/>
    <w:rsid w:val="006A61EB"/>
    <w:rsid w:val="006B25F8"/>
    <w:rsid w:val="006B28E4"/>
    <w:rsid w:val="006B7499"/>
    <w:rsid w:val="006B74D3"/>
    <w:rsid w:val="006C68E2"/>
    <w:rsid w:val="006C76CD"/>
    <w:rsid w:val="006D4FE4"/>
    <w:rsid w:val="006E07E4"/>
    <w:rsid w:val="006E385D"/>
    <w:rsid w:val="006E4E94"/>
    <w:rsid w:val="006E7BF8"/>
    <w:rsid w:val="006F2B83"/>
    <w:rsid w:val="006F5441"/>
    <w:rsid w:val="0070064D"/>
    <w:rsid w:val="0070176F"/>
    <w:rsid w:val="00703016"/>
    <w:rsid w:val="007046DE"/>
    <w:rsid w:val="0070773A"/>
    <w:rsid w:val="00710FFC"/>
    <w:rsid w:val="00711B5F"/>
    <w:rsid w:val="00711E46"/>
    <w:rsid w:val="007224CD"/>
    <w:rsid w:val="007235F4"/>
    <w:rsid w:val="00724558"/>
    <w:rsid w:val="00726FFD"/>
    <w:rsid w:val="007308F8"/>
    <w:rsid w:val="0073101D"/>
    <w:rsid w:val="007312BF"/>
    <w:rsid w:val="00732F7E"/>
    <w:rsid w:val="00733832"/>
    <w:rsid w:val="00737470"/>
    <w:rsid w:val="00753DAC"/>
    <w:rsid w:val="007564B4"/>
    <w:rsid w:val="00763630"/>
    <w:rsid w:val="007669F3"/>
    <w:rsid w:val="00772521"/>
    <w:rsid w:val="0077786B"/>
    <w:rsid w:val="00777988"/>
    <w:rsid w:val="007853AA"/>
    <w:rsid w:val="00786449"/>
    <w:rsid w:val="0079024E"/>
    <w:rsid w:val="007938F7"/>
    <w:rsid w:val="00794EAF"/>
    <w:rsid w:val="007A0B7C"/>
    <w:rsid w:val="007A4FB2"/>
    <w:rsid w:val="007B13A7"/>
    <w:rsid w:val="007B2C70"/>
    <w:rsid w:val="007B7481"/>
    <w:rsid w:val="007C03E1"/>
    <w:rsid w:val="007C2AA9"/>
    <w:rsid w:val="007C2C52"/>
    <w:rsid w:val="007C2D85"/>
    <w:rsid w:val="007C4DD8"/>
    <w:rsid w:val="007C641F"/>
    <w:rsid w:val="007C6E20"/>
    <w:rsid w:val="007C72CC"/>
    <w:rsid w:val="007E30D4"/>
    <w:rsid w:val="007F1DC0"/>
    <w:rsid w:val="007F3989"/>
    <w:rsid w:val="007F5AE1"/>
    <w:rsid w:val="007F5B0C"/>
    <w:rsid w:val="0080072D"/>
    <w:rsid w:val="00804737"/>
    <w:rsid w:val="00805414"/>
    <w:rsid w:val="0081632D"/>
    <w:rsid w:val="00827FD8"/>
    <w:rsid w:val="0083297A"/>
    <w:rsid w:val="00836A50"/>
    <w:rsid w:val="0083705F"/>
    <w:rsid w:val="00837A13"/>
    <w:rsid w:val="0084013A"/>
    <w:rsid w:val="008416FA"/>
    <w:rsid w:val="00842BF0"/>
    <w:rsid w:val="00843528"/>
    <w:rsid w:val="00843BD6"/>
    <w:rsid w:val="00845924"/>
    <w:rsid w:val="00851438"/>
    <w:rsid w:val="008521C5"/>
    <w:rsid w:val="00853D27"/>
    <w:rsid w:val="00854C41"/>
    <w:rsid w:val="008622C2"/>
    <w:rsid w:val="0086291E"/>
    <w:rsid w:val="00867941"/>
    <w:rsid w:val="008711D4"/>
    <w:rsid w:val="00872F92"/>
    <w:rsid w:val="008735A5"/>
    <w:rsid w:val="00875A9D"/>
    <w:rsid w:val="00881B94"/>
    <w:rsid w:val="008834BB"/>
    <w:rsid w:val="00885043"/>
    <w:rsid w:val="0088629E"/>
    <w:rsid w:val="00890ADF"/>
    <w:rsid w:val="00895856"/>
    <w:rsid w:val="00895C4D"/>
    <w:rsid w:val="008A1ED4"/>
    <w:rsid w:val="008A334C"/>
    <w:rsid w:val="008A5B0E"/>
    <w:rsid w:val="008A5E6D"/>
    <w:rsid w:val="008B44E6"/>
    <w:rsid w:val="008B530C"/>
    <w:rsid w:val="008B5593"/>
    <w:rsid w:val="008B58F4"/>
    <w:rsid w:val="008B6B2A"/>
    <w:rsid w:val="008C02AE"/>
    <w:rsid w:val="008C27D9"/>
    <w:rsid w:val="008C6B59"/>
    <w:rsid w:val="008D04E2"/>
    <w:rsid w:val="008D4504"/>
    <w:rsid w:val="008D4D61"/>
    <w:rsid w:val="008D51E6"/>
    <w:rsid w:val="008D5D5D"/>
    <w:rsid w:val="008D69E3"/>
    <w:rsid w:val="008E1AE3"/>
    <w:rsid w:val="008E369A"/>
    <w:rsid w:val="008E3CA9"/>
    <w:rsid w:val="008E7D77"/>
    <w:rsid w:val="008E7ECB"/>
    <w:rsid w:val="008F1EEE"/>
    <w:rsid w:val="008F4267"/>
    <w:rsid w:val="008F53F3"/>
    <w:rsid w:val="008F592E"/>
    <w:rsid w:val="00901231"/>
    <w:rsid w:val="00902266"/>
    <w:rsid w:val="009022EE"/>
    <w:rsid w:val="00905237"/>
    <w:rsid w:val="009108AA"/>
    <w:rsid w:val="00911268"/>
    <w:rsid w:val="00913C31"/>
    <w:rsid w:val="00914B2A"/>
    <w:rsid w:val="00920447"/>
    <w:rsid w:val="00925E11"/>
    <w:rsid w:val="009330A2"/>
    <w:rsid w:val="0093707A"/>
    <w:rsid w:val="0094069D"/>
    <w:rsid w:val="00942CDE"/>
    <w:rsid w:val="00943BC4"/>
    <w:rsid w:val="00947585"/>
    <w:rsid w:val="00950692"/>
    <w:rsid w:val="00951300"/>
    <w:rsid w:val="0095279B"/>
    <w:rsid w:val="00957050"/>
    <w:rsid w:val="00965FAE"/>
    <w:rsid w:val="0096663C"/>
    <w:rsid w:val="00966CE8"/>
    <w:rsid w:val="00967732"/>
    <w:rsid w:val="00970863"/>
    <w:rsid w:val="00971478"/>
    <w:rsid w:val="00971DA4"/>
    <w:rsid w:val="00975173"/>
    <w:rsid w:val="009760EE"/>
    <w:rsid w:val="009776A9"/>
    <w:rsid w:val="00985243"/>
    <w:rsid w:val="00990596"/>
    <w:rsid w:val="00991ADE"/>
    <w:rsid w:val="00993B63"/>
    <w:rsid w:val="009A1DBB"/>
    <w:rsid w:val="009A50DB"/>
    <w:rsid w:val="009A5634"/>
    <w:rsid w:val="009A5A1A"/>
    <w:rsid w:val="009B1FD1"/>
    <w:rsid w:val="009B46DA"/>
    <w:rsid w:val="009B66D8"/>
    <w:rsid w:val="009C2C99"/>
    <w:rsid w:val="009C6937"/>
    <w:rsid w:val="009C7188"/>
    <w:rsid w:val="009C7893"/>
    <w:rsid w:val="009D3D68"/>
    <w:rsid w:val="009D60A2"/>
    <w:rsid w:val="009D6CDB"/>
    <w:rsid w:val="009D7AEE"/>
    <w:rsid w:val="009E63DB"/>
    <w:rsid w:val="009E67DC"/>
    <w:rsid w:val="009E7594"/>
    <w:rsid w:val="009F0DD7"/>
    <w:rsid w:val="009F18B3"/>
    <w:rsid w:val="009F1A12"/>
    <w:rsid w:val="009F67C3"/>
    <w:rsid w:val="00A02173"/>
    <w:rsid w:val="00A12E9D"/>
    <w:rsid w:val="00A1321C"/>
    <w:rsid w:val="00A1405C"/>
    <w:rsid w:val="00A2106B"/>
    <w:rsid w:val="00A23089"/>
    <w:rsid w:val="00A249E3"/>
    <w:rsid w:val="00A3222E"/>
    <w:rsid w:val="00A33FD1"/>
    <w:rsid w:val="00A33FDA"/>
    <w:rsid w:val="00A360F6"/>
    <w:rsid w:val="00A436AE"/>
    <w:rsid w:val="00A438B7"/>
    <w:rsid w:val="00A43A0D"/>
    <w:rsid w:val="00A458FF"/>
    <w:rsid w:val="00A502E6"/>
    <w:rsid w:val="00A51E69"/>
    <w:rsid w:val="00A54546"/>
    <w:rsid w:val="00A55C00"/>
    <w:rsid w:val="00A57D76"/>
    <w:rsid w:val="00A62CC1"/>
    <w:rsid w:val="00A642F7"/>
    <w:rsid w:val="00A70926"/>
    <w:rsid w:val="00A70A0C"/>
    <w:rsid w:val="00A74621"/>
    <w:rsid w:val="00A843CC"/>
    <w:rsid w:val="00A855F2"/>
    <w:rsid w:val="00A86598"/>
    <w:rsid w:val="00A8746E"/>
    <w:rsid w:val="00A93C16"/>
    <w:rsid w:val="00A95DFE"/>
    <w:rsid w:val="00A972FB"/>
    <w:rsid w:val="00A97C4A"/>
    <w:rsid w:val="00AA5EE7"/>
    <w:rsid w:val="00AA7A5C"/>
    <w:rsid w:val="00AD019B"/>
    <w:rsid w:val="00AD2013"/>
    <w:rsid w:val="00AD3598"/>
    <w:rsid w:val="00AE5890"/>
    <w:rsid w:val="00AF58C1"/>
    <w:rsid w:val="00B00039"/>
    <w:rsid w:val="00B0387C"/>
    <w:rsid w:val="00B041A0"/>
    <w:rsid w:val="00B04928"/>
    <w:rsid w:val="00B07C6F"/>
    <w:rsid w:val="00B15743"/>
    <w:rsid w:val="00B20A77"/>
    <w:rsid w:val="00B20F3D"/>
    <w:rsid w:val="00B21280"/>
    <w:rsid w:val="00B21ED2"/>
    <w:rsid w:val="00B24CE6"/>
    <w:rsid w:val="00B33990"/>
    <w:rsid w:val="00B37C68"/>
    <w:rsid w:val="00B41F13"/>
    <w:rsid w:val="00B46A6D"/>
    <w:rsid w:val="00B60676"/>
    <w:rsid w:val="00B60CF6"/>
    <w:rsid w:val="00B63EE1"/>
    <w:rsid w:val="00B7166F"/>
    <w:rsid w:val="00B72E74"/>
    <w:rsid w:val="00B74AF1"/>
    <w:rsid w:val="00B74EAA"/>
    <w:rsid w:val="00B752F9"/>
    <w:rsid w:val="00B924A3"/>
    <w:rsid w:val="00B94113"/>
    <w:rsid w:val="00B94457"/>
    <w:rsid w:val="00BA65DE"/>
    <w:rsid w:val="00BB1B9A"/>
    <w:rsid w:val="00BB2389"/>
    <w:rsid w:val="00BB406E"/>
    <w:rsid w:val="00BB694C"/>
    <w:rsid w:val="00BB7527"/>
    <w:rsid w:val="00BC7015"/>
    <w:rsid w:val="00BD162B"/>
    <w:rsid w:val="00BD370B"/>
    <w:rsid w:val="00BD5303"/>
    <w:rsid w:val="00BD55E6"/>
    <w:rsid w:val="00BD6C62"/>
    <w:rsid w:val="00BE0DC4"/>
    <w:rsid w:val="00BE1E3B"/>
    <w:rsid w:val="00BE256B"/>
    <w:rsid w:val="00BE3AFD"/>
    <w:rsid w:val="00BF3462"/>
    <w:rsid w:val="00C00963"/>
    <w:rsid w:val="00C00C61"/>
    <w:rsid w:val="00C01CAD"/>
    <w:rsid w:val="00C062B6"/>
    <w:rsid w:val="00C10AB1"/>
    <w:rsid w:val="00C118DD"/>
    <w:rsid w:val="00C155F3"/>
    <w:rsid w:val="00C22BFA"/>
    <w:rsid w:val="00C3016A"/>
    <w:rsid w:val="00C30658"/>
    <w:rsid w:val="00C32B81"/>
    <w:rsid w:val="00C356E4"/>
    <w:rsid w:val="00C37B7B"/>
    <w:rsid w:val="00C41DBE"/>
    <w:rsid w:val="00C56E1E"/>
    <w:rsid w:val="00C61460"/>
    <w:rsid w:val="00C630A7"/>
    <w:rsid w:val="00C63805"/>
    <w:rsid w:val="00C71719"/>
    <w:rsid w:val="00C72452"/>
    <w:rsid w:val="00C801A5"/>
    <w:rsid w:val="00C80D7B"/>
    <w:rsid w:val="00C8417B"/>
    <w:rsid w:val="00C8475D"/>
    <w:rsid w:val="00C85711"/>
    <w:rsid w:val="00C870FD"/>
    <w:rsid w:val="00C90BE7"/>
    <w:rsid w:val="00C91F2A"/>
    <w:rsid w:val="00C93F1D"/>
    <w:rsid w:val="00C94A43"/>
    <w:rsid w:val="00C955AF"/>
    <w:rsid w:val="00C970C6"/>
    <w:rsid w:val="00CA0FC1"/>
    <w:rsid w:val="00CA5AF5"/>
    <w:rsid w:val="00CA7321"/>
    <w:rsid w:val="00CB7AC4"/>
    <w:rsid w:val="00CC2497"/>
    <w:rsid w:val="00CC3A04"/>
    <w:rsid w:val="00CC7B8E"/>
    <w:rsid w:val="00CD0360"/>
    <w:rsid w:val="00CD08BD"/>
    <w:rsid w:val="00CD32D3"/>
    <w:rsid w:val="00CD41B5"/>
    <w:rsid w:val="00CD4EC7"/>
    <w:rsid w:val="00CD67D1"/>
    <w:rsid w:val="00CE3C65"/>
    <w:rsid w:val="00CE705D"/>
    <w:rsid w:val="00CF57E6"/>
    <w:rsid w:val="00CF7155"/>
    <w:rsid w:val="00D008DF"/>
    <w:rsid w:val="00D01C91"/>
    <w:rsid w:val="00D0272D"/>
    <w:rsid w:val="00D04DF6"/>
    <w:rsid w:val="00D073C3"/>
    <w:rsid w:val="00D076C1"/>
    <w:rsid w:val="00D07DF1"/>
    <w:rsid w:val="00D127E7"/>
    <w:rsid w:val="00D13D40"/>
    <w:rsid w:val="00D153F3"/>
    <w:rsid w:val="00D15A38"/>
    <w:rsid w:val="00D16409"/>
    <w:rsid w:val="00D23A4F"/>
    <w:rsid w:val="00D254C2"/>
    <w:rsid w:val="00D41BEA"/>
    <w:rsid w:val="00D431A2"/>
    <w:rsid w:val="00D43D9C"/>
    <w:rsid w:val="00D51BBB"/>
    <w:rsid w:val="00D5340E"/>
    <w:rsid w:val="00D55357"/>
    <w:rsid w:val="00D556C0"/>
    <w:rsid w:val="00D55AF7"/>
    <w:rsid w:val="00D5606D"/>
    <w:rsid w:val="00D577E3"/>
    <w:rsid w:val="00D612AC"/>
    <w:rsid w:val="00D6270D"/>
    <w:rsid w:val="00D650B2"/>
    <w:rsid w:val="00D657BE"/>
    <w:rsid w:val="00D664F5"/>
    <w:rsid w:val="00D71086"/>
    <w:rsid w:val="00D71AA8"/>
    <w:rsid w:val="00D71E51"/>
    <w:rsid w:val="00D728E6"/>
    <w:rsid w:val="00D74EBD"/>
    <w:rsid w:val="00D77208"/>
    <w:rsid w:val="00D775BD"/>
    <w:rsid w:val="00D81C52"/>
    <w:rsid w:val="00D81CE7"/>
    <w:rsid w:val="00D82418"/>
    <w:rsid w:val="00D825B9"/>
    <w:rsid w:val="00D836E8"/>
    <w:rsid w:val="00D90F8B"/>
    <w:rsid w:val="00D92300"/>
    <w:rsid w:val="00D93103"/>
    <w:rsid w:val="00D937E5"/>
    <w:rsid w:val="00D9657E"/>
    <w:rsid w:val="00D97EFC"/>
    <w:rsid w:val="00DA7C7C"/>
    <w:rsid w:val="00DB1E72"/>
    <w:rsid w:val="00DB27D3"/>
    <w:rsid w:val="00DB2956"/>
    <w:rsid w:val="00DB3878"/>
    <w:rsid w:val="00DB4C16"/>
    <w:rsid w:val="00DB4C66"/>
    <w:rsid w:val="00DC1B46"/>
    <w:rsid w:val="00DC2279"/>
    <w:rsid w:val="00DC462F"/>
    <w:rsid w:val="00DC65A6"/>
    <w:rsid w:val="00DC7737"/>
    <w:rsid w:val="00DC7E32"/>
    <w:rsid w:val="00DD18C9"/>
    <w:rsid w:val="00DE0C29"/>
    <w:rsid w:val="00DE212F"/>
    <w:rsid w:val="00DE3493"/>
    <w:rsid w:val="00DE524F"/>
    <w:rsid w:val="00DE5756"/>
    <w:rsid w:val="00DE5D29"/>
    <w:rsid w:val="00DF0346"/>
    <w:rsid w:val="00DF48C9"/>
    <w:rsid w:val="00E01A02"/>
    <w:rsid w:val="00E0267A"/>
    <w:rsid w:val="00E04C08"/>
    <w:rsid w:val="00E076FB"/>
    <w:rsid w:val="00E10E27"/>
    <w:rsid w:val="00E11EE6"/>
    <w:rsid w:val="00E1683D"/>
    <w:rsid w:val="00E17C8C"/>
    <w:rsid w:val="00E21A5B"/>
    <w:rsid w:val="00E231F8"/>
    <w:rsid w:val="00E3019C"/>
    <w:rsid w:val="00E31FAE"/>
    <w:rsid w:val="00E33A1A"/>
    <w:rsid w:val="00E3472C"/>
    <w:rsid w:val="00E34821"/>
    <w:rsid w:val="00E407B9"/>
    <w:rsid w:val="00E4285D"/>
    <w:rsid w:val="00E42895"/>
    <w:rsid w:val="00E451ED"/>
    <w:rsid w:val="00E50C39"/>
    <w:rsid w:val="00E54176"/>
    <w:rsid w:val="00E5457F"/>
    <w:rsid w:val="00E5605B"/>
    <w:rsid w:val="00E564A5"/>
    <w:rsid w:val="00E57981"/>
    <w:rsid w:val="00E62083"/>
    <w:rsid w:val="00E70B58"/>
    <w:rsid w:val="00E7128C"/>
    <w:rsid w:val="00E807A9"/>
    <w:rsid w:val="00E84FC6"/>
    <w:rsid w:val="00E909B6"/>
    <w:rsid w:val="00E93CEF"/>
    <w:rsid w:val="00E945B2"/>
    <w:rsid w:val="00E95EF4"/>
    <w:rsid w:val="00E97773"/>
    <w:rsid w:val="00EA59CC"/>
    <w:rsid w:val="00EA6972"/>
    <w:rsid w:val="00EB34A1"/>
    <w:rsid w:val="00EB4425"/>
    <w:rsid w:val="00EB612A"/>
    <w:rsid w:val="00EC1966"/>
    <w:rsid w:val="00EC3DDF"/>
    <w:rsid w:val="00EC5C00"/>
    <w:rsid w:val="00EE0A14"/>
    <w:rsid w:val="00EE56E5"/>
    <w:rsid w:val="00EE6E55"/>
    <w:rsid w:val="00EE7B45"/>
    <w:rsid w:val="00F04DC8"/>
    <w:rsid w:val="00F0654D"/>
    <w:rsid w:val="00F07B06"/>
    <w:rsid w:val="00F10332"/>
    <w:rsid w:val="00F117E8"/>
    <w:rsid w:val="00F137C3"/>
    <w:rsid w:val="00F137D1"/>
    <w:rsid w:val="00F14317"/>
    <w:rsid w:val="00F1469B"/>
    <w:rsid w:val="00F17915"/>
    <w:rsid w:val="00F21F78"/>
    <w:rsid w:val="00F277B7"/>
    <w:rsid w:val="00F32DFB"/>
    <w:rsid w:val="00F33FDC"/>
    <w:rsid w:val="00F35D5C"/>
    <w:rsid w:val="00F367F3"/>
    <w:rsid w:val="00F40302"/>
    <w:rsid w:val="00F40B2E"/>
    <w:rsid w:val="00F4769C"/>
    <w:rsid w:val="00F529E5"/>
    <w:rsid w:val="00F56318"/>
    <w:rsid w:val="00F56E9A"/>
    <w:rsid w:val="00F579E5"/>
    <w:rsid w:val="00F63ACC"/>
    <w:rsid w:val="00F72E2A"/>
    <w:rsid w:val="00F7405E"/>
    <w:rsid w:val="00F74AF8"/>
    <w:rsid w:val="00F84A99"/>
    <w:rsid w:val="00F854E7"/>
    <w:rsid w:val="00F864D0"/>
    <w:rsid w:val="00F87BF1"/>
    <w:rsid w:val="00F92FD3"/>
    <w:rsid w:val="00F9550C"/>
    <w:rsid w:val="00FA0041"/>
    <w:rsid w:val="00FA1786"/>
    <w:rsid w:val="00FA709F"/>
    <w:rsid w:val="00FA756D"/>
    <w:rsid w:val="00FB00B1"/>
    <w:rsid w:val="00FB26F0"/>
    <w:rsid w:val="00FB2D9E"/>
    <w:rsid w:val="00FB5D66"/>
    <w:rsid w:val="00FC2A61"/>
    <w:rsid w:val="00FC2EEF"/>
    <w:rsid w:val="00FC55AD"/>
    <w:rsid w:val="00FC6556"/>
    <w:rsid w:val="00FD0557"/>
    <w:rsid w:val="00FD082B"/>
    <w:rsid w:val="00FE1BA4"/>
    <w:rsid w:val="00FE4513"/>
    <w:rsid w:val="00FE5A0C"/>
    <w:rsid w:val="00FF60C5"/>
    <w:rsid w:val="00FF7ABD"/>
    <w:rsid w:val="00FF7AD8"/>
    <w:rsid w:val="00FF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1B5D"/>
    <w:rPr>
      <w:color w:val="808080"/>
    </w:rPr>
  </w:style>
  <w:style w:type="paragraph" w:styleId="a4">
    <w:name w:val="Balloon Text"/>
    <w:basedOn w:val="a"/>
    <w:link w:val="a5"/>
    <w:uiPriority w:val="99"/>
    <w:semiHidden/>
    <w:unhideWhenUsed/>
    <w:rsid w:val="00321B5D"/>
    <w:rPr>
      <w:rFonts w:ascii="Tahoma" w:hAnsi="Tahoma" w:cs="Tahoma"/>
      <w:sz w:val="16"/>
      <w:szCs w:val="16"/>
    </w:rPr>
  </w:style>
  <w:style w:type="character" w:customStyle="1" w:styleId="a5">
    <w:name w:val="Текст выноски Знак"/>
    <w:basedOn w:val="a0"/>
    <w:link w:val="a4"/>
    <w:uiPriority w:val="99"/>
    <w:semiHidden/>
    <w:rsid w:val="00321B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1B5D"/>
    <w:rPr>
      <w:color w:val="808080"/>
    </w:rPr>
  </w:style>
  <w:style w:type="paragraph" w:styleId="a4">
    <w:name w:val="Balloon Text"/>
    <w:basedOn w:val="a"/>
    <w:link w:val="a5"/>
    <w:uiPriority w:val="99"/>
    <w:semiHidden/>
    <w:unhideWhenUsed/>
    <w:rsid w:val="00321B5D"/>
    <w:rPr>
      <w:rFonts w:ascii="Tahoma" w:hAnsi="Tahoma" w:cs="Tahoma"/>
      <w:sz w:val="16"/>
      <w:szCs w:val="16"/>
    </w:rPr>
  </w:style>
  <w:style w:type="character" w:customStyle="1" w:styleId="a5">
    <w:name w:val="Текст выноски Знак"/>
    <w:basedOn w:val="a0"/>
    <w:link w:val="a4"/>
    <w:uiPriority w:val="99"/>
    <w:semiHidden/>
    <w:rsid w:val="00321B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53E3-B45C-424D-9F50-5713FAAC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2</cp:revision>
  <cp:lastPrinted>2021-09-08T04:30:00Z</cp:lastPrinted>
  <dcterms:created xsi:type="dcterms:W3CDTF">2022-04-15T08:52:00Z</dcterms:created>
  <dcterms:modified xsi:type="dcterms:W3CDTF">2022-04-15T08:52:00Z</dcterms:modified>
</cp:coreProperties>
</file>