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E41" w:rsidRPr="00427BDD" w:rsidRDefault="00EA3E41" w:rsidP="00EA3E41">
      <w:pPr>
        <w:pStyle w:val="a3"/>
        <w:widowControl w:val="0"/>
        <w:spacing w:after="0"/>
        <w:jc w:val="center"/>
        <w:rPr>
          <w:b/>
          <w:sz w:val="16"/>
          <w:szCs w:val="16"/>
        </w:rPr>
      </w:pPr>
      <w:r w:rsidRPr="00427BDD">
        <w:rPr>
          <w:b/>
          <w:sz w:val="16"/>
          <w:szCs w:val="16"/>
        </w:rPr>
        <w:t>КОМПАНИЯ</w:t>
      </w:r>
    </w:p>
    <w:p w:rsidR="00EA3E41" w:rsidRPr="00427BDD" w:rsidRDefault="00EA3E41" w:rsidP="00EA3E41">
      <w:pPr>
        <w:pStyle w:val="a3"/>
        <w:widowControl w:val="0"/>
        <w:spacing w:after="0"/>
        <w:jc w:val="center"/>
        <w:rPr>
          <w:bCs/>
          <w:noProof/>
          <w:sz w:val="16"/>
          <w:szCs w:val="16"/>
        </w:rPr>
      </w:pPr>
      <w:r w:rsidRPr="00427BDD">
        <w:rPr>
          <w:b/>
          <w:sz w:val="16"/>
          <w:szCs w:val="16"/>
        </w:rPr>
        <w:t xml:space="preserve">ЭКСПОРТНО-ИМПОРТНОГО СТРАХОВАНИЯ </w:t>
      </w:r>
    </w:p>
    <w:p w:rsidR="00EA3E41" w:rsidRPr="00427BDD" w:rsidRDefault="00EA3E41" w:rsidP="00EA3E41">
      <w:pPr>
        <w:widowControl w:val="0"/>
        <w:jc w:val="center"/>
        <w:rPr>
          <w:b/>
          <w:sz w:val="16"/>
          <w:szCs w:val="16"/>
        </w:rPr>
      </w:pPr>
      <w:r w:rsidRPr="00427BDD">
        <w:rPr>
          <w:b/>
          <w:sz w:val="16"/>
          <w:szCs w:val="16"/>
        </w:rPr>
        <w:t>ДОГОВОР № ____________</w:t>
      </w:r>
    </w:p>
    <w:p w:rsidR="00EA3E41" w:rsidRPr="00427BDD" w:rsidRDefault="00EA3E41" w:rsidP="00EA3E41">
      <w:pPr>
        <w:widowControl w:val="0"/>
        <w:jc w:val="center"/>
        <w:rPr>
          <w:b/>
          <w:sz w:val="16"/>
          <w:szCs w:val="16"/>
        </w:rPr>
      </w:pPr>
      <w:r w:rsidRPr="00427BDD">
        <w:rPr>
          <w:b/>
          <w:sz w:val="16"/>
          <w:szCs w:val="16"/>
        </w:rPr>
        <w:t xml:space="preserve">комплексного страхования имущества </w:t>
      </w:r>
    </w:p>
    <w:p w:rsidR="00EA3E41" w:rsidRPr="00427BDD" w:rsidRDefault="00EA3E41" w:rsidP="00EA3E41">
      <w:pPr>
        <w:widowControl w:val="0"/>
        <w:jc w:val="center"/>
        <w:rPr>
          <w:b/>
          <w:sz w:val="16"/>
          <w:szCs w:val="16"/>
        </w:rPr>
      </w:pPr>
    </w:p>
    <w:p w:rsidR="00EA3E41" w:rsidRPr="00427BDD" w:rsidRDefault="00EA3E41" w:rsidP="00EA3E41">
      <w:pPr>
        <w:widowControl w:val="0"/>
        <w:ind w:firstLine="709"/>
        <w:jc w:val="both"/>
        <w:rPr>
          <w:b/>
          <w:bCs/>
          <w:sz w:val="16"/>
          <w:szCs w:val="16"/>
        </w:rPr>
      </w:pPr>
      <w:r w:rsidRPr="00427BDD">
        <w:rPr>
          <w:b/>
          <w:bCs/>
          <w:sz w:val="16"/>
          <w:szCs w:val="16"/>
        </w:rPr>
        <w:t xml:space="preserve">г. Бухара </w:t>
      </w:r>
      <w:r w:rsidRPr="00427BDD">
        <w:rPr>
          <w:b/>
          <w:bCs/>
          <w:sz w:val="16"/>
          <w:szCs w:val="16"/>
        </w:rPr>
        <w:tab/>
      </w:r>
      <w:r w:rsidRPr="00427BDD">
        <w:rPr>
          <w:b/>
          <w:bCs/>
          <w:sz w:val="16"/>
          <w:szCs w:val="16"/>
        </w:rPr>
        <w:tab/>
      </w:r>
      <w:r w:rsidRPr="00427BDD">
        <w:rPr>
          <w:b/>
          <w:bCs/>
          <w:sz w:val="16"/>
          <w:szCs w:val="16"/>
        </w:rPr>
        <w:tab/>
      </w:r>
      <w:r w:rsidRPr="00427BDD">
        <w:rPr>
          <w:b/>
          <w:bCs/>
          <w:sz w:val="16"/>
          <w:szCs w:val="16"/>
        </w:rPr>
        <w:tab/>
      </w:r>
      <w:r w:rsidRPr="00427BDD">
        <w:rPr>
          <w:b/>
          <w:bCs/>
          <w:noProof/>
          <w:sz w:val="16"/>
          <w:szCs w:val="16"/>
        </w:rPr>
        <w:tab/>
      </w:r>
      <w:r w:rsidRPr="00427BDD">
        <w:rPr>
          <w:b/>
          <w:bCs/>
          <w:noProof/>
          <w:sz w:val="16"/>
          <w:szCs w:val="16"/>
        </w:rPr>
        <w:tab/>
      </w:r>
      <w:r w:rsidRPr="00427BDD">
        <w:rPr>
          <w:b/>
          <w:bCs/>
          <w:noProof/>
          <w:sz w:val="16"/>
          <w:szCs w:val="16"/>
        </w:rPr>
        <w:tab/>
        <w:t xml:space="preserve">                          «___» «________»</w:t>
      </w:r>
      <w:r w:rsidRPr="00427BDD">
        <w:rPr>
          <w:b/>
          <w:bCs/>
          <w:sz w:val="16"/>
          <w:szCs w:val="16"/>
        </w:rPr>
        <w:t xml:space="preserve"> 2022г. </w:t>
      </w:r>
    </w:p>
    <w:p w:rsidR="00EA3E41" w:rsidRPr="00427BDD" w:rsidRDefault="00EA3E41" w:rsidP="00EA3E41">
      <w:pPr>
        <w:widowControl w:val="0"/>
        <w:ind w:firstLine="709"/>
        <w:jc w:val="both"/>
        <w:rPr>
          <w:b/>
          <w:sz w:val="16"/>
          <w:szCs w:val="16"/>
        </w:rPr>
      </w:pPr>
    </w:p>
    <w:p w:rsidR="00EA3E41" w:rsidRPr="00427BDD" w:rsidRDefault="00EA3E41" w:rsidP="00EA3E41">
      <w:pPr>
        <w:pStyle w:val="Iniiaiieoaeno"/>
        <w:widowControl w:val="0"/>
        <w:rPr>
          <w:sz w:val="16"/>
          <w:szCs w:val="16"/>
        </w:rPr>
      </w:pPr>
      <w:r w:rsidRPr="00427BDD">
        <w:rPr>
          <w:sz w:val="16"/>
          <w:szCs w:val="16"/>
          <w:lang w:val="uz-Cyrl-UZ"/>
        </w:rPr>
        <w:t>К</w:t>
      </w:r>
      <w:proofErr w:type="spellStart"/>
      <w:r w:rsidRPr="00427BDD">
        <w:rPr>
          <w:sz w:val="16"/>
          <w:szCs w:val="16"/>
        </w:rPr>
        <w:t>омпания</w:t>
      </w:r>
      <w:proofErr w:type="spellEnd"/>
      <w:r w:rsidRPr="00427BDD">
        <w:rPr>
          <w:sz w:val="16"/>
          <w:szCs w:val="16"/>
        </w:rPr>
        <w:t xml:space="preserve"> экспортно-импортного страхования </w:t>
      </w:r>
      <w:r w:rsidRPr="00427BDD">
        <w:rPr>
          <w:sz w:val="16"/>
          <w:szCs w:val="16"/>
          <w:lang w:val="uz-Cyrl-UZ"/>
        </w:rPr>
        <w:t>_____________________</w:t>
      </w:r>
      <w:r w:rsidRPr="00427BDD">
        <w:rPr>
          <w:sz w:val="16"/>
          <w:szCs w:val="16"/>
        </w:rPr>
        <w:t xml:space="preserve"> </w:t>
      </w:r>
      <w:r w:rsidRPr="00427BDD">
        <w:rPr>
          <w:bCs/>
          <w:sz w:val="16"/>
          <w:szCs w:val="16"/>
        </w:rPr>
        <w:t xml:space="preserve">на </w:t>
      </w:r>
      <w:r w:rsidRPr="00427BDD">
        <w:rPr>
          <w:sz w:val="16"/>
          <w:szCs w:val="16"/>
        </w:rPr>
        <w:t xml:space="preserve">основании Лицензии именуемая в дальнейшем «Компания», в лице Директора филиала ___________________действующего на основании положения </w:t>
      </w:r>
      <w:r w:rsidRPr="00427BDD">
        <w:rPr>
          <w:i/>
          <w:iCs/>
          <w:sz w:val="16"/>
          <w:szCs w:val="16"/>
          <w:vertAlign w:val="superscript"/>
        </w:rPr>
        <w:t xml:space="preserve"> </w:t>
      </w:r>
      <w:r w:rsidRPr="00427BDD">
        <w:rPr>
          <w:sz w:val="16"/>
          <w:szCs w:val="16"/>
        </w:rPr>
        <w:t xml:space="preserve">с одной стороны, и </w:t>
      </w:r>
      <w:r w:rsidRPr="00427BDD">
        <w:rPr>
          <w:sz w:val="16"/>
          <w:szCs w:val="16"/>
          <w:lang w:val="uz-Cyrl-UZ"/>
        </w:rPr>
        <w:t>АО “</w:t>
      </w:r>
      <w:proofErr w:type="spellStart"/>
      <w:r w:rsidRPr="00427BDD">
        <w:rPr>
          <w:sz w:val="16"/>
          <w:szCs w:val="16"/>
          <w:lang w:val="en-US"/>
        </w:rPr>
        <w:t>Buxoro</w:t>
      </w:r>
      <w:proofErr w:type="spellEnd"/>
      <w:r w:rsidRPr="00427BDD">
        <w:rPr>
          <w:sz w:val="16"/>
          <w:szCs w:val="16"/>
        </w:rPr>
        <w:t xml:space="preserve"> </w:t>
      </w:r>
      <w:proofErr w:type="spellStart"/>
      <w:r w:rsidRPr="00427BDD">
        <w:rPr>
          <w:sz w:val="16"/>
          <w:szCs w:val="16"/>
          <w:lang w:val="en-US"/>
        </w:rPr>
        <w:t>Hududiy</w:t>
      </w:r>
      <w:proofErr w:type="spellEnd"/>
      <w:r w:rsidRPr="00427BDD">
        <w:rPr>
          <w:sz w:val="16"/>
          <w:szCs w:val="16"/>
        </w:rPr>
        <w:t xml:space="preserve"> </w:t>
      </w:r>
      <w:proofErr w:type="spellStart"/>
      <w:r w:rsidRPr="00427BDD">
        <w:rPr>
          <w:sz w:val="16"/>
          <w:szCs w:val="16"/>
          <w:lang w:val="en-US"/>
        </w:rPr>
        <w:t>Elektr</w:t>
      </w:r>
      <w:proofErr w:type="spellEnd"/>
      <w:r w:rsidRPr="00427BDD">
        <w:rPr>
          <w:sz w:val="16"/>
          <w:szCs w:val="16"/>
        </w:rPr>
        <w:t xml:space="preserve"> </w:t>
      </w:r>
      <w:proofErr w:type="spellStart"/>
      <w:r w:rsidRPr="00427BDD">
        <w:rPr>
          <w:sz w:val="16"/>
          <w:szCs w:val="16"/>
          <w:lang w:val="en-US"/>
        </w:rPr>
        <w:t>Tarmoqlari</w:t>
      </w:r>
      <w:proofErr w:type="spellEnd"/>
      <w:r w:rsidRPr="00427BDD">
        <w:rPr>
          <w:sz w:val="16"/>
          <w:szCs w:val="16"/>
          <w:lang w:val="uz-Cyrl-UZ"/>
        </w:rPr>
        <w:t>”</w:t>
      </w:r>
      <w:r w:rsidRPr="00427BDD">
        <w:rPr>
          <w:sz w:val="16"/>
          <w:szCs w:val="16"/>
        </w:rPr>
        <w:t xml:space="preserve">, именуемый в дальнейшем «Страхователь», в лице </w:t>
      </w:r>
      <w:r w:rsidRPr="00427BDD">
        <w:rPr>
          <w:sz w:val="16"/>
          <w:szCs w:val="16"/>
          <w:lang w:val="uz-Cyrl-UZ"/>
        </w:rPr>
        <w:t>Генерального директора Б.Б.Хаётова</w:t>
      </w:r>
      <w:r w:rsidRPr="00427BDD">
        <w:rPr>
          <w:sz w:val="16"/>
          <w:szCs w:val="16"/>
        </w:rPr>
        <w:t>,</w:t>
      </w:r>
      <w:r w:rsidRPr="00427BDD">
        <w:rPr>
          <w:sz w:val="16"/>
          <w:szCs w:val="16"/>
          <w:lang w:val="uz-Cyrl-UZ"/>
        </w:rPr>
        <w:t xml:space="preserve"> </w:t>
      </w:r>
      <w:r w:rsidRPr="00427BDD">
        <w:rPr>
          <w:sz w:val="16"/>
          <w:szCs w:val="16"/>
        </w:rPr>
        <w:t xml:space="preserve">действующего на основании </w:t>
      </w:r>
      <w:r w:rsidRPr="00427BDD">
        <w:rPr>
          <w:sz w:val="16"/>
          <w:szCs w:val="16"/>
          <w:lang w:val="uz-Cyrl-UZ"/>
        </w:rPr>
        <w:t>Устава</w:t>
      </w:r>
      <w:r w:rsidRPr="00427BDD">
        <w:rPr>
          <w:sz w:val="16"/>
          <w:szCs w:val="16"/>
        </w:rPr>
        <w:t>, с другой стороны, заключили настоящий Договор о нижеследующем:</w:t>
      </w:r>
    </w:p>
    <w:p w:rsidR="00EA3E41" w:rsidRPr="00427BDD" w:rsidRDefault="00EA3E41" w:rsidP="00EA3E41">
      <w:pPr>
        <w:pStyle w:val="1"/>
        <w:keepNext w:val="0"/>
        <w:widowControl w:val="0"/>
        <w:rPr>
          <w:sz w:val="16"/>
          <w:szCs w:val="16"/>
        </w:rPr>
      </w:pPr>
    </w:p>
    <w:p w:rsidR="00EA3E41" w:rsidRPr="00427BDD" w:rsidRDefault="00EA3E41" w:rsidP="00EA3E41">
      <w:pPr>
        <w:ind w:left="1065"/>
        <w:jc w:val="both"/>
        <w:rPr>
          <w:b/>
          <w:sz w:val="16"/>
          <w:szCs w:val="16"/>
        </w:rPr>
      </w:pPr>
      <w:r w:rsidRPr="00427BDD">
        <w:rPr>
          <w:b/>
          <w:sz w:val="16"/>
          <w:szCs w:val="16"/>
        </w:rPr>
        <w:t>РАЗДЕЛ 1. ПРЕДМЕТ ДОГОВОРА И ОБЪЕКТ СТРАХОВАНИЯ.</w:t>
      </w:r>
    </w:p>
    <w:p w:rsidR="00EA3E41" w:rsidRPr="00427BDD" w:rsidRDefault="00EA3E41" w:rsidP="00EA3E41">
      <w:pPr>
        <w:pStyle w:val="a3"/>
        <w:numPr>
          <w:ilvl w:val="1"/>
          <w:numId w:val="11"/>
        </w:numPr>
        <w:tabs>
          <w:tab w:val="left" w:pos="1134"/>
          <w:tab w:val="left" w:pos="1276"/>
        </w:tabs>
        <w:spacing w:after="0"/>
        <w:ind w:left="0" w:right="22" w:firstLine="709"/>
        <w:jc w:val="both"/>
        <w:rPr>
          <w:sz w:val="16"/>
          <w:szCs w:val="16"/>
        </w:rPr>
      </w:pPr>
      <w:proofErr w:type="gramStart"/>
      <w:r w:rsidRPr="00427BDD">
        <w:rPr>
          <w:sz w:val="16"/>
          <w:szCs w:val="16"/>
        </w:rPr>
        <w:t>Компания  обязуется в соответствии с предусмотренными в настоящем Договоре условиями и/или дополнительно согласованными условиями, исключениями и</w:t>
      </w:r>
      <w:r w:rsidRPr="00427BDD">
        <w:rPr>
          <w:sz w:val="16"/>
          <w:szCs w:val="16"/>
        </w:rPr>
        <w:br/>
        <w:t xml:space="preserve">приложениями, являющимися неотъемлемой частью настоящего Договора, возместить при </w:t>
      </w:r>
      <w:r w:rsidRPr="00427BDD">
        <w:rPr>
          <w:sz w:val="16"/>
          <w:szCs w:val="16"/>
        </w:rPr>
        <w:br/>
        <w:t>наступлении страхового случая Страхователю/Выгодоприобретателю ущерб в указанном ниже порядке и объеме при условии, что Страхователь оплатил страховую премию в размере и сроки, указанные в настоящем Договоре.</w:t>
      </w:r>
      <w:proofErr w:type="gramEnd"/>
    </w:p>
    <w:p w:rsidR="00EA3E41" w:rsidRPr="00427BDD" w:rsidRDefault="00EA3E41" w:rsidP="00EA3E41">
      <w:pPr>
        <w:numPr>
          <w:ilvl w:val="1"/>
          <w:numId w:val="11"/>
        </w:numPr>
        <w:tabs>
          <w:tab w:val="left" w:pos="1134"/>
        </w:tabs>
        <w:ind w:left="0" w:firstLine="709"/>
        <w:jc w:val="both"/>
        <w:rPr>
          <w:sz w:val="16"/>
          <w:szCs w:val="16"/>
        </w:rPr>
      </w:pPr>
      <w:r w:rsidRPr="00427BDD">
        <w:rPr>
          <w:sz w:val="16"/>
          <w:szCs w:val="16"/>
        </w:rPr>
        <w:t xml:space="preserve">Объектом страхования по настоящему Договору являются не противоречащие законодательству Республики Узбекистан имущественные интересы Страхователя, связанные с владением, пользованием, распоряжением имуществом, которому может быть нанесен ущерб при наступлении страхового случая. </w:t>
      </w:r>
    </w:p>
    <w:p w:rsidR="00EA3E41" w:rsidRPr="00427BDD" w:rsidRDefault="00EA3E41" w:rsidP="00EA3E41">
      <w:pPr>
        <w:widowControl w:val="0"/>
        <w:ind w:firstLine="720"/>
        <w:rPr>
          <w:sz w:val="16"/>
          <w:szCs w:val="16"/>
        </w:rPr>
      </w:pPr>
    </w:p>
    <w:p w:rsidR="00EA3E41" w:rsidRPr="00427BDD" w:rsidRDefault="00EA3E41" w:rsidP="00EA3E41">
      <w:pPr>
        <w:pStyle w:val="1"/>
        <w:keepNext w:val="0"/>
        <w:widowControl w:val="0"/>
        <w:rPr>
          <w:sz w:val="16"/>
          <w:szCs w:val="16"/>
        </w:rPr>
      </w:pPr>
      <w:r w:rsidRPr="00427BDD">
        <w:rPr>
          <w:sz w:val="16"/>
          <w:szCs w:val="16"/>
        </w:rPr>
        <w:t>Декларация</w:t>
      </w:r>
    </w:p>
    <w:tbl>
      <w:tblPr>
        <w:tblW w:w="10037" w:type="dxa"/>
        <w:tblInd w:w="108" w:type="dxa"/>
        <w:tblLayout w:type="fixed"/>
        <w:tblLook w:val="0000" w:firstRow="0" w:lastRow="0" w:firstColumn="0" w:lastColumn="0" w:noHBand="0" w:noVBand="0"/>
      </w:tblPr>
      <w:tblGrid>
        <w:gridCol w:w="588"/>
        <w:gridCol w:w="14"/>
        <w:gridCol w:w="3360"/>
        <w:gridCol w:w="14"/>
        <w:gridCol w:w="2953"/>
        <w:gridCol w:w="2996"/>
        <w:gridCol w:w="112"/>
      </w:tblGrid>
      <w:tr w:rsidR="00EA3E41" w:rsidRPr="00427BDD" w:rsidTr="0055549D">
        <w:tblPrEx>
          <w:tblCellMar>
            <w:top w:w="0" w:type="dxa"/>
            <w:bottom w:w="0" w:type="dxa"/>
          </w:tblCellMar>
        </w:tblPrEx>
        <w:tc>
          <w:tcPr>
            <w:tcW w:w="10037" w:type="dxa"/>
            <w:gridSpan w:val="7"/>
          </w:tcPr>
          <w:p w:rsidR="00EA3E41" w:rsidRPr="00427BDD" w:rsidRDefault="00EA3E41" w:rsidP="0055549D">
            <w:pPr>
              <w:widowControl w:val="0"/>
              <w:jc w:val="center"/>
              <w:rPr>
                <w:sz w:val="16"/>
                <w:szCs w:val="16"/>
              </w:rPr>
            </w:pPr>
          </w:p>
        </w:tc>
      </w:tr>
      <w:tr w:rsidR="00EA3E41" w:rsidRPr="00427BDD" w:rsidTr="0055549D">
        <w:tblPrEx>
          <w:tblCellMar>
            <w:top w:w="0" w:type="dxa"/>
            <w:bottom w:w="0" w:type="dxa"/>
          </w:tblCellMar>
        </w:tblPrEx>
        <w:tc>
          <w:tcPr>
            <w:tcW w:w="588" w:type="dxa"/>
            <w:vAlign w:val="center"/>
          </w:tcPr>
          <w:p w:rsidR="00EA3E41" w:rsidRPr="00427BDD" w:rsidRDefault="00EA3E41" w:rsidP="0055549D">
            <w:pPr>
              <w:widowControl w:val="0"/>
              <w:overflowPunct w:val="0"/>
              <w:autoSpaceDE w:val="0"/>
              <w:autoSpaceDN w:val="0"/>
              <w:adjustRightInd w:val="0"/>
              <w:jc w:val="center"/>
              <w:textAlignment w:val="baseline"/>
              <w:rPr>
                <w:b/>
                <w:sz w:val="16"/>
                <w:szCs w:val="16"/>
              </w:rPr>
            </w:pPr>
            <w:r w:rsidRPr="00427BDD">
              <w:rPr>
                <w:b/>
                <w:sz w:val="16"/>
                <w:szCs w:val="16"/>
              </w:rPr>
              <w:t>1.</w:t>
            </w:r>
          </w:p>
        </w:tc>
        <w:tc>
          <w:tcPr>
            <w:tcW w:w="3388" w:type="dxa"/>
            <w:gridSpan w:val="3"/>
            <w:vAlign w:val="center"/>
          </w:tcPr>
          <w:p w:rsidR="00EA3E41" w:rsidRPr="00427BDD" w:rsidRDefault="00EA3E41" w:rsidP="0055549D">
            <w:pPr>
              <w:widowControl w:val="0"/>
              <w:overflowPunct w:val="0"/>
              <w:autoSpaceDE w:val="0"/>
              <w:autoSpaceDN w:val="0"/>
              <w:adjustRightInd w:val="0"/>
              <w:textAlignment w:val="baseline"/>
              <w:rPr>
                <w:b/>
                <w:sz w:val="16"/>
                <w:szCs w:val="16"/>
              </w:rPr>
            </w:pPr>
            <w:r w:rsidRPr="00427BDD">
              <w:rPr>
                <w:b/>
                <w:sz w:val="16"/>
                <w:szCs w:val="16"/>
              </w:rPr>
              <w:t>Выгодоприобретатель:</w:t>
            </w:r>
          </w:p>
        </w:tc>
        <w:tc>
          <w:tcPr>
            <w:tcW w:w="6061" w:type="dxa"/>
            <w:gridSpan w:val="3"/>
          </w:tcPr>
          <w:p w:rsidR="00EA3E41" w:rsidRPr="00427BDD" w:rsidRDefault="00EA3E41" w:rsidP="0055549D">
            <w:pPr>
              <w:widowControl w:val="0"/>
              <w:jc w:val="center"/>
              <w:rPr>
                <w:sz w:val="16"/>
                <w:szCs w:val="16"/>
                <w:u w:val="single"/>
                <w:lang w:val="en-US"/>
              </w:rPr>
            </w:pPr>
            <w:r w:rsidRPr="00427BDD">
              <w:rPr>
                <w:sz w:val="16"/>
                <w:szCs w:val="16"/>
                <w:lang w:val="uz-Cyrl-UZ"/>
              </w:rPr>
              <w:t>АО “</w:t>
            </w:r>
            <w:proofErr w:type="spellStart"/>
            <w:r w:rsidRPr="00427BDD">
              <w:rPr>
                <w:sz w:val="16"/>
                <w:szCs w:val="16"/>
                <w:lang w:val="en-US"/>
              </w:rPr>
              <w:t>Buxoro</w:t>
            </w:r>
            <w:proofErr w:type="spellEnd"/>
            <w:r w:rsidRPr="00427BDD">
              <w:rPr>
                <w:sz w:val="16"/>
                <w:szCs w:val="16"/>
                <w:lang w:val="en-US"/>
              </w:rPr>
              <w:t xml:space="preserve"> </w:t>
            </w:r>
            <w:proofErr w:type="spellStart"/>
            <w:r w:rsidRPr="00427BDD">
              <w:rPr>
                <w:sz w:val="16"/>
                <w:szCs w:val="16"/>
                <w:lang w:val="en-US"/>
              </w:rPr>
              <w:t>Hududiy</w:t>
            </w:r>
            <w:proofErr w:type="spellEnd"/>
            <w:r w:rsidRPr="00427BDD">
              <w:rPr>
                <w:sz w:val="16"/>
                <w:szCs w:val="16"/>
                <w:lang w:val="en-US"/>
              </w:rPr>
              <w:t xml:space="preserve"> </w:t>
            </w:r>
            <w:proofErr w:type="spellStart"/>
            <w:r w:rsidRPr="00427BDD">
              <w:rPr>
                <w:sz w:val="16"/>
                <w:szCs w:val="16"/>
                <w:lang w:val="en-US"/>
              </w:rPr>
              <w:t>Elektr</w:t>
            </w:r>
            <w:proofErr w:type="spellEnd"/>
            <w:r w:rsidRPr="00427BDD">
              <w:rPr>
                <w:sz w:val="16"/>
                <w:szCs w:val="16"/>
                <w:lang w:val="en-US"/>
              </w:rPr>
              <w:t xml:space="preserve"> </w:t>
            </w:r>
            <w:proofErr w:type="spellStart"/>
            <w:r w:rsidRPr="00427BDD">
              <w:rPr>
                <w:sz w:val="16"/>
                <w:szCs w:val="16"/>
                <w:lang w:val="en-US"/>
              </w:rPr>
              <w:t>Tarmoqlari</w:t>
            </w:r>
            <w:proofErr w:type="spellEnd"/>
            <w:r w:rsidRPr="00427BDD">
              <w:rPr>
                <w:sz w:val="16"/>
                <w:szCs w:val="16"/>
                <w:lang w:val="uz-Cyrl-UZ"/>
              </w:rPr>
              <w:t>”</w:t>
            </w:r>
          </w:p>
        </w:tc>
      </w:tr>
      <w:tr w:rsidR="00EA3E41" w:rsidRPr="00427BDD" w:rsidTr="0055549D">
        <w:tblPrEx>
          <w:tblCellMar>
            <w:top w:w="0" w:type="dxa"/>
            <w:bottom w:w="0" w:type="dxa"/>
          </w:tblCellMar>
        </w:tblPrEx>
        <w:tc>
          <w:tcPr>
            <w:tcW w:w="588" w:type="dxa"/>
            <w:vAlign w:val="center"/>
          </w:tcPr>
          <w:p w:rsidR="00EA3E41" w:rsidRPr="00427BDD" w:rsidRDefault="00EA3E41" w:rsidP="0055549D">
            <w:pPr>
              <w:widowControl w:val="0"/>
              <w:overflowPunct w:val="0"/>
              <w:autoSpaceDE w:val="0"/>
              <w:autoSpaceDN w:val="0"/>
              <w:adjustRightInd w:val="0"/>
              <w:jc w:val="center"/>
              <w:textAlignment w:val="baseline"/>
              <w:rPr>
                <w:b/>
                <w:sz w:val="16"/>
                <w:szCs w:val="16"/>
                <w:lang w:val="en-US"/>
              </w:rPr>
            </w:pPr>
          </w:p>
        </w:tc>
        <w:tc>
          <w:tcPr>
            <w:tcW w:w="3388" w:type="dxa"/>
            <w:gridSpan w:val="3"/>
            <w:vAlign w:val="center"/>
          </w:tcPr>
          <w:p w:rsidR="00EA3E41" w:rsidRPr="00427BDD" w:rsidRDefault="00EA3E41" w:rsidP="0055549D">
            <w:pPr>
              <w:widowControl w:val="0"/>
              <w:overflowPunct w:val="0"/>
              <w:autoSpaceDE w:val="0"/>
              <w:autoSpaceDN w:val="0"/>
              <w:adjustRightInd w:val="0"/>
              <w:textAlignment w:val="baseline"/>
              <w:rPr>
                <w:b/>
                <w:sz w:val="16"/>
                <w:szCs w:val="16"/>
                <w:lang w:val="en-US"/>
              </w:rPr>
            </w:pPr>
          </w:p>
        </w:tc>
        <w:tc>
          <w:tcPr>
            <w:tcW w:w="6061" w:type="dxa"/>
            <w:gridSpan w:val="3"/>
          </w:tcPr>
          <w:p w:rsidR="00EA3E41" w:rsidRPr="00427BDD" w:rsidRDefault="00EA3E41" w:rsidP="0055549D">
            <w:pPr>
              <w:widowControl w:val="0"/>
              <w:rPr>
                <w:sz w:val="16"/>
                <w:szCs w:val="16"/>
                <w:lang w:val="en-US"/>
              </w:rPr>
            </w:pPr>
          </w:p>
        </w:tc>
      </w:tr>
      <w:tr w:rsidR="00EA3E41" w:rsidRPr="00427BDD" w:rsidTr="0055549D">
        <w:tblPrEx>
          <w:tblCellMar>
            <w:top w:w="0" w:type="dxa"/>
            <w:bottom w:w="0" w:type="dxa"/>
          </w:tblCellMar>
        </w:tblPrEx>
        <w:tc>
          <w:tcPr>
            <w:tcW w:w="588" w:type="dxa"/>
            <w:vAlign w:val="center"/>
          </w:tcPr>
          <w:p w:rsidR="00EA3E41" w:rsidRPr="00427BDD" w:rsidRDefault="00EA3E41" w:rsidP="0055549D">
            <w:pPr>
              <w:widowControl w:val="0"/>
              <w:overflowPunct w:val="0"/>
              <w:autoSpaceDE w:val="0"/>
              <w:autoSpaceDN w:val="0"/>
              <w:adjustRightInd w:val="0"/>
              <w:jc w:val="center"/>
              <w:textAlignment w:val="baseline"/>
              <w:rPr>
                <w:b/>
                <w:sz w:val="16"/>
                <w:szCs w:val="16"/>
              </w:rPr>
            </w:pPr>
            <w:r w:rsidRPr="00427BDD">
              <w:rPr>
                <w:b/>
                <w:sz w:val="16"/>
                <w:szCs w:val="16"/>
              </w:rPr>
              <w:t>2.</w:t>
            </w:r>
          </w:p>
        </w:tc>
        <w:tc>
          <w:tcPr>
            <w:tcW w:w="3388" w:type="dxa"/>
            <w:gridSpan w:val="3"/>
            <w:vAlign w:val="center"/>
          </w:tcPr>
          <w:p w:rsidR="00EA3E41" w:rsidRPr="00427BDD" w:rsidRDefault="00EA3E41" w:rsidP="0055549D">
            <w:pPr>
              <w:widowControl w:val="0"/>
              <w:overflowPunct w:val="0"/>
              <w:autoSpaceDE w:val="0"/>
              <w:autoSpaceDN w:val="0"/>
              <w:adjustRightInd w:val="0"/>
              <w:textAlignment w:val="baseline"/>
              <w:rPr>
                <w:b/>
                <w:sz w:val="16"/>
                <w:szCs w:val="16"/>
              </w:rPr>
            </w:pPr>
            <w:r w:rsidRPr="00427BDD">
              <w:rPr>
                <w:b/>
                <w:sz w:val="16"/>
                <w:szCs w:val="16"/>
              </w:rPr>
              <w:t>Место страхования:</w:t>
            </w:r>
          </w:p>
        </w:tc>
        <w:tc>
          <w:tcPr>
            <w:tcW w:w="6061" w:type="dxa"/>
            <w:gridSpan w:val="3"/>
          </w:tcPr>
          <w:p w:rsidR="00EA3E41" w:rsidRPr="00427BDD" w:rsidRDefault="00EA3E41" w:rsidP="0055549D">
            <w:pPr>
              <w:widowControl w:val="0"/>
              <w:jc w:val="center"/>
              <w:rPr>
                <w:sz w:val="16"/>
                <w:szCs w:val="16"/>
                <w:u w:val="single"/>
                <w:lang w:val="uz-Cyrl-UZ"/>
              </w:rPr>
            </w:pPr>
            <w:r w:rsidRPr="00427BDD">
              <w:rPr>
                <w:sz w:val="16"/>
                <w:szCs w:val="16"/>
                <w:u w:val="single"/>
                <w:lang w:val="uz-Cyrl-UZ"/>
              </w:rPr>
              <w:t>г.Бухара, ул.Промышленная, дом 1/1</w:t>
            </w:r>
          </w:p>
        </w:tc>
      </w:tr>
      <w:tr w:rsidR="00EA3E41" w:rsidRPr="00427BDD" w:rsidTr="0055549D">
        <w:tblPrEx>
          <w:tblCellMar>
            <w:top w:w="0" w:type="dxa"/>
            <w:bottom w:w="0" w:type="dxa"/>
          </w:tblCellMar>
        </w:tblPrEx>
        <w:tc>
          <w:tcPr>
            <w:tcW w:w="588" w:type="dxa"/>
            <w:vAlign w:val="center"/>
          </w:tcPr>
          <w:p w:rsidR="00EA3E41" w:rsidRPr="00427BDD" w:rsidRDefault="00EA3E41" w:rsidP="0055549D">
            <w:pPr>
              <w:widowControl w:val="0"/>
              <w:overflowPunct w:val="0"/>
              <w:autoSpaceDE w:val="0"/>
              <w:autoSpaceDN w:val="0"/>
              <w:adjustRightInd w:val="0"/>
              <w:jc w:val="center"/>
              <w:textAlignment w:val="baseline"/>
              <w:rPr>
                <w:b/>
                <w:sz w:val="16"/>
                <w:szCs w:val="16"/>
              </w:rPr>
            </w:pPr>
          </w:p>
        </w:tc>
        <w:tc>
          <w:tcPr>
            <w:tcW w:w="3388" w:type="dxa"/>
            <w:gridSpan w:val="3"/>
            <w:vAlign w:val="center"/>
          </w:tcPr>
          <w:p w:rsidR="00EA3E41" w:rsidRPr="00427BDD" w:rsidRDefault="00EA3E41" w:rsidP="0055549D">
            <w:pPr>
              <w:widowControl w:val="0"/>
              <w:overflowPunct w:val="0"/>
              <w:autoSpaceDE w:val="0"/>
              <w:autoSpaceDN w:val="0"/>
              <w:adjustRightInd w:val="0"/>
              <w:textAlignment w:val="baseline"/>
              <w:rPr>
                <w:b/>
                <w:sz w:val="16"/>
                <w:szCs w:val="16"/>
              </w:rPr>
            </w:pPr>
          </w:p>
        </w:tc>
        <w:tc>
          <w:tcPr>
            <w:tcW w:w="6061" w:type="dxa"/>
            <w:gridSpan w:val="3"/>
          </w:tcPr>
          <w:p w:rsidR="00EA3E41" w:rsidRPr="00427BDD" w:rsidRDefault="00EA3E41" w:rsidP="0055549D">
            <w:pPr>
              <w:widowControl w:val="0"/>
              <w:rPr>
                <w:sz w:val="16"/>
                <w:szCs w:val="16"/>
              </w:rPr>
            </w:pPr>
          </w:p>
        </w:tc>
      </w:tr>
      <w:tr w:rsidR="00EA3E41" w:rsidRPr="00427BDD" w:rsidTr="0055549D">
        <w:tblPrEx>
          <w:tblCellMar>
            <w:top w:w="0" w:type="dxa"/>
            <w:bottom w:w="0" w:type="dxa"/>
          </w:tblCellMar>
        </w:tblPrEx>
        <w:tc>
          <w:tcPr>
            <w:tcW w:w="588" w:type="dxa"/>
            <w:vAlign w:val="center"/>
          </w:tcPr>
          <w:p w:rsidR="00EA3E41" w:rsidRPr="00427BDD" w:rsidRDefault="00EA3E41" w:rsidP="0055549D">
            <w:pPr>
              <w:widowControl w:val="0"/>
              <w:numPr>
                <w:ilvl w:val="12"/>
                <w:numId w:val="0"/>
              </w:numPr>
              <w:ind w:hanging="295"/>
              <w:jc w:val="center"/>
              <w:rPr>
                <w:b/>
                <w:sz w:val="16"/>
                <w:szCs w:val="16"/>
              </w:rPr>
            </w:pPr>
            <w:r w:rsidRPr="00427BDD">
              <w:rPr>
                <w:b/>
                <w:sz w:val="16"/>
                <w:szCs w:val="16"/>
              </w:rPr>
              <w:t>3.</w:t>
            </w:r>
          </w:p>
        </w:tc>
        <w:tc>
          <w:tcPr>
            <w:tcW w:w="3388" w:type="dxa"/>
            <w:gridSpan w:val="3"/>
            <w:vAlign w:val="center"/>
          </w:tcPr>
          <w:p w:rsidR="00EA3E41" w:rsidRPr="00427BDD" w:rsidRDefault="00EA3E41" w:rsidP="0055549D">
            <w:pPr>
              <w:widowControl w:val="0"/>
              <w:numPr>
                <w:ilvl w:val="12"/>
                <w:numId w:val="0"/>
              </w:numPr>
              <w:ind w:firstLine="13"/>
              <w:rPr>
                <w:b/>
                <w:sz w:val="16"/>
                <w:szCs w:val="16"/>
              </w:rPr>
            </w:pPr>
            <w:r w:rsidRPr="00427BDD">
              <w:rPr>
                <w:b/>
                <w:sz w:val="16"/>
                <w:szCs w:val="16"/>
              </w:rPr>
              <w:t>Период страхования:</w:t>
            </w:r>
          </w:p>
        </w:tc>
        <w:tc>
          <w:tcPr>
            <w:tcW w:w="6061" w:type="dxa"/>
            <w:gridSpan w:val="3"/>
            <w:vAlign w:val="center"/>
          </w:tcPr>
          <w:p w:rsidR="00EA3E41" w:rsidRPr="00427BDD" w:rsidRDefault="00EA3E41" w:rsidP="0055549D">
            <w:pPr>
              <w:widowControl w:val="0"/>
              <w:rPr>
                <w:sz w:val="16"/>
                <w:szCs w:val="16"/>
              </w:rPr>
            </w:pPr>
            <w:r w:rsidRPr="00427BDD">
              <w:rPr>
                <w:sz w:val="16"/>
                <w:szCs w:val="16"/>
              </w:rPr>
              <w:t xml:space="preserve">                     с _________ 20</w:t>
            </w:r>
            <w:r w:rsidRPr="00427BDD">
              <w:rPr>
                <w:sz w:val="16"/>
                <w:szCs w:val="16"/>
                <w:lang w:val="uz-Cyrl-UZ"/>
              </w:rPr>
              <w:t>22</w:t>
            </w:r>
            <w:r w:rsidRPr="00427BDD">
              <w:rPr>
                <w:sz w:val="16"/>
                <w:szCs w:val="16"/>
              </w:rPr>
              <w:t xml:space="preserve"> года до ___ часов _____                 </w:t>
            </w:r>
          </w:p>
          <w:p w:rsidR="00EA3E41" w:rsidRPr="00427BDD" w:rsidRDefault="00EA3E41" w:rsidP="0055549D">
            <w:pPr>
              <w:widowControl w:val="0"/>
              <w:rPr>
                <w:sz w:val="16"/>
                <w:szCs w:val="16"/>
              </w:rPr>
            </w:pPr>
            <w:r w:rsidRPr="00427BDD">
              <w:rPr>
                <w:sz w:val="16"/>
                <w:szCs w:val="16"/>
              </w:rPr>
              <w:t xml:space="preserve">                      _______года местного времени</w:t>
            </w:r>
          </w:p>
        </w:tc>
      </w:tr>
      <w:tr w:rsidR="00EA3E41" w:rsidRPr="00427BDD" w:rsidTr="0055549D">
        <w:tblPrEx>
          <w:tblCellMar>
            <w:top w:w="0" w:type="dxa"/>
            <w:bottom w:w="0" w:type="dxa"/>
          </w:tblCellMar>
        </w:tblPrEx>
        <w:tc>
          <w:tcPr>
            <w:tcW w:w="588" w:type="dxa"/>
            <w:vAlign w:val="center"/>
          </w:tcPr>
          <w:p w:rsidR="00EA3E41" w:rsidRPr="00427BDD" w:rsidRDefault="00EA3E41" w:rsidP="0055549D">
            <w:pPr>
              <w:widowControl w:val="0"/>
              <w:numPr>
                <w:ilvl w:val="12"/>
                <w:numId w:val="0"/>
              </w:numPr>
              <w:jc w:val="center"/>
              <w:rPr>
                <w:b/>
                <w:sz w:val="16"/>
                <w:szCs w:val="16"/>
              </w:rPr>
            </w:pPr>
          </w:p>
        </w:tc>
        <w:tc>
          <w:tcPr>
            <w:tcW w:w="3388" w:type="dxa"/>
            <w:gridSpan w:val="3"/>
            <w:vAlign w:val="center"/>
          </w:tcPr>
          <w:p w:rsidR="00EA3E41" w:rsidRPr="00427BDD" w:rsidRDefault="00EA3E41" w:rsidP="0055549D">
            <w:pPr>
              <w:widowControl w:val="0"/>
              <w:numPr>
                <w:ilvl w:val="12"/>
                <w:numId w:val="0"/>
              </w:numPr>
              <w:rPr>
                <w:b/>
                <w:sz w:val="16"/>
                <w:szCs w:val="16"/>
              </w:rPr>
            </w:pPr>
          </w:p>
        </w:tc>
        <w:tc>
          <w:tcPr>
            <w:tcW w:w="6061" w:type="dxa"/>
            <w:gridSpan w:val="3"/>
          </w:tcPr>
          <w:p w:rsidR="00EA3E41" w:rsidRPr="00427BDD" w:rsidRDefault="00EA3E41" w:rsidP="0055549D">
            <w:pPr>
              <w:widowControl w:val="0"/>
              <w:jc w:val="both"/>
              <w:rPr>
                <w:sz w:val="16"/>
                <w:szCs w:val="16"/>
              </w:rPr>
            </w:pPr>
          </w:p>
        </w:tc>
      </w:tr>
      <w:tr w:rsidR="00EA3E41" w:rsidRPr="00427BDD" w:rsidTr="0055549D">
        <w:tblPrEx>
          <w:tblCellMar>
            <w:top w:w="0" w:type="dxa"/>
            <w:bottom w:w="0" w:type="dxa"/>
          </w:tblCellMar>
        </w:tblPrEx>
        <w:tc>
          <w:tcPr>
            <w:tcW w:w="588" w:type="dxa"/>
            <w:vAlign w:val="center"/>
          </w:tcPr>
          <w:p w:rsidR="00EA3E41" w:rsidRPr="00427BDD" w:rsidRDefault="00EA3E41" w:rsidP="0055549D">
            <w:pPr>
              <w:widowControl w:val="0"/>
              <w:numPr>
                <w:ilvl w:val="12"/>
                <w:numId w:val="0"/>
              </w:numPr>
              <w:ind w:hanging="295"/>
              <w:jc w:val="center"/>
              <w:rPr>
                <w:b/>
                <w:sz w:val="16"/>
                <w:szCs w:val="16"/>
              </w:rPr>
            </w:pPr>
            <w:r w:rsidRPr="00427BDD">
              <w:rPr>
                <w:b/>
                <w:sz w:val="16"/>
                <w:szCs w:val="16"/>
              </w:rPr>
              <w:t>4.</w:t>
            </w:r>
          </w:p>
        </w:tc>
        <w:tc>
          <w:tcPr>
            <w:tcW w:w="3388" w:type="dxa"/>
            <w:gridSpan w:val="3"/>
            <w:vAlign w:val="center"/>
          </w:tcPr>
          <w:p w:rsidR="00EA3E41" w:rsidRPr="00427BDD" w:rsidRDefault="00EA3E41" w:rsidP="0055549D">
            <w:pPr>
              <w:widowControl w:val="0"/>
              <w:numPr>
                <w:ilvl w:val="12"/>
                <w:numId w:val="0"/>
              </w:numPr>
              <w:ind w:firstLine="13"/>
              <w:rPr>
                <w:b/>
                <w:sz w:val="16"/>
                <w:szCs w:val="16"/>
              </w:rPr>
            </w:pPr>
            <w:r w:rsidRPr="00427BDD">
              <w:rPr>
                <w:b/>
                <w:sz w:val="16"/>
                <w:szCs w:val="16"/>
              </w:rPr>
              <w:t>Общая страховая премия, всего: в том числе по разделу:</w:t>
            </w:r>
          </w:p>
        </w:tc>
        <w:tc>
          <w:tcPr>
            <w:tcW w:w="6061" w:type="dxa"/>
            <w:gridSpan w:val="3"/>
          </w:tcPr>
          <w:p w:rsidR="00EA3E41" w:rsidRPr="00427BDD" w:rsidRDefault="00EA3E41" w:rsidP="0055549D">
            <w:pPr>
              <w:widowControl w:val="0"/>
              <w:jc w:val="center"/>
              <w:rPr>
                <w:b/>
                <w:i/>
                <w:sz w:val="16"/>
                <w:szCs w:val="16"/>
              </w:rPr>
            </w:pPr>
          </w:p>
        </w:tc>
      </w:tr>
      <w:tr w:rsidR="00EA3E41" w:rsidRPr="00427BDD" w:rsidTr="0055549D">
        <w:tblPrEx>
          <w:tblCellMar>
            <w:top w:w="0" w:type="dxa"/>
            <w:bottom w:w="0" w:type="dxa"/>
          </w:tblCellMar>
        </w:tblPrEx>
        <w:tc>
          <w:tcPr>
            <w:tcW w:w="588" w:type="dxa"/>
            <w:vAlign w:val="center"/>
          </w:tcPr>
          <w:p w:rsidR="00EA3E41" w:rsidRPr="00427BDD" w:rsidRDefault="00EA3E41" w:rsidP="0055549D">
            <w:pPr>
              <w:widowControl w:val="0"/>
              <w:jc w:val="center"/>
              <w:rPr>
                <w:b/>
                <w:sz w:val="16"/>
                <w:szCs w:val="16"/>
              </w:rPr>
            </w:pPr>
          </w:p>
        </w:tc>
        <w:tc>
          <w:tcPr>
            <w:tcW w:w="3388" w:type="dxa"/>
            <w:gridSpan w:val="3"/>
            <w:vAlign w:val="center"/>
          </w:tcPr>
          <w:p w:rsidR="00EA3E41" w:rsidRPr="00427BDD" w:rsidRDefault="00EA3E41" w:rsidP="0055549D">
            <w:pPr>
              <w:widowControl w:val="0"/>
              <w:rPr>
                <w:sz w:val="16"/>
                <w:szCs w:val="16"/>
              </w:rPr>
            </w:pPr>
          </w:p>
        </w:tc>
        <w:tc>
          <w:tcPr>
            <w:tcW w:w="6061" w:type="dxa"/>
            <w:gridSpan w:val="3"/>
          </w:tcPr>
          <w:p w:rsidR="00EA3E41" w:rsidRPr="00427BDD" w:rsidRDefault="00EA3E41" w:rsidP="0055549D">
            <w:pPr>
              <w:widowControl w:val="0"/>
              <w:jc w:val="center"/>
              <w:rPr>
                <w:i/>
                <w:sz w:val="16"/>
                <w:szCs w:val="16"/>
              </w:rPr>
            </w:pPr>
          </w:p>
        </w:tc>
      </w:tr>
      <w:tr w:rsidR="00EA3E41" w:rsidRPr="00427BDD" w:rsidTr="0055549D">
        <w:tblPrEx>
          <w:tblCellMar>
            <w:top w:w="0" w:type="dxa"/>
            <w:bottom w:w="0" w:type="dxa"/>
          </w:tblCellMar>
        </w:tblPrEx>
        <w:tc>
          <w:tcPr>
            <w:tcW w:w="588" w:type="dxa"/>
          </w:tcPr>
          <w:p w:rsidR="00EA3E41" w:rsidRPr="00427BDD" w:rsidRDefault="00EA3E41" w:rsidP="0055549D">
            <w:pPr>
              <w:widowControl w:val="0"/>
              <w:jc w:val="center"/>
              <w:rPr>
                <w:b/>
                <w:sz w:val="16"/>
                <w:szCs w:val="16"/>
              </w:rPr>
            </w:pPr>
          </w:p>
        </w:tc>
        <w:tc>
          <w:tcPr>
            <w:tcW w:w="3388" w:type="dxa"/>
            <w:gridSpan w:val="3"/>
          </w:tcPr>
          <w:p w:rsidR="00EA3E41" w:rsidRPr="00427BDD" w:rsidRDefault="00EA3E41" w:rsidP="0055549D">
            <w:pPr>
              <w:widowControl w:val="0"/>
              <w:rPr>
                <w:sz w:val="16"/>
                <w:szCs w:val="16"/>
              </w:rPr>
            </w:pPr>
          </w:p>
        </w:tc>
        <w:tc>
          <w:tcPr>
            <w:tcW w:w="6061" w:type="dxa"/>
            <w:gridSpan w:val="3"/>
          </w:tcPr>
          <w:p w:rsidR="00EA3E41" w:rsidRPr="00427BDD" w:rsidRDefault="00EA3E41" w:rsidP="0055549D">
            <w:pPr>
              <w:widowControl w:val="0"/>
              <w:jc w:val="center"/>
              <w:rPr>
                <w:i/>
                <w:sz w:val="16"/>
                <w:szCs w:val="16"/>
              </w:rPr>
            </w:pPr>
          </w:p>
        </w:tc>
      </w:tr>
      <w:tr w:rsidR="00EA3E41" w:rsidRPr="00427BDD" w:rsidTr="0055549D">
        <w:tblPrEx>
          <w:tblCellMar>
            <w:top w:w="0" w:type="dxa"/>
            <w:bottom w:w="0" w:type="dxa"/>
          </w:tblCellMar>
        </w:tblPrEx>
        <w:trPr>
          <w:trHeight w:val="443"/>
        </w:trPr>
        <w:tc>
          <w:tcPr>
            <w:tcW w:w="10037" w:type="dxa"/>
            <w:gridSpan w:val="7"/>
            <w:vAlign w:val="center"/>
          </w:tcPr>
          <w:p w:rsidR="00EA3E41" w:rsidRPr="00427BDD" w:rsidRDefault="00EA3E41" w:rsidP="0055549D">
            <w:pPr>
              <w:widowControl w:val="0"/>
              <w:ind w:firstLine="459"/>
              <w:jc w:val="center"/>
              <w:rPr>
                <w:b/>
                <w:caps/>
                <w:sz w:val="16"/>
                <w:szCs w:val="16"/>
              </w:rPr>
            </w:pPr>
            <w:r w:rsidRPr="00427BDD">
              <w:rPr>
                <w:b/>
                <w:caps/>
                <w:sz w:val="16"/>
                <w:szCs w:val="16"/>
              </w:rPr>
              <w:t>Секция 1. Страхование имущества от всех рисков</w:t>
            </w:r>
          </w:p>
        </w:tc>
      </w:tr>
      <w:tr w:rsidR="00EA3E41" w:rsidRPr="00427BDD" w:rsidTr="0055549D">
        <w:tblPrEx>
          <w:tblCellMar>
            <w:top w:w="0" w:type="dxa"/>
            <w:bottom w:w="0" w:type="dxa"/>
          </w:tblCellMar>
        </w:tblPrEx>
        <w:tc>
          <w:tcPr>
            <w:tcW w:w="10037" w:type="dxa"/>
            <w:gridSpan w:val="7"/>
          </w:tcPr>
          <w:p w:rsidR="00EA3E41" w:rsidRPr="00427BDD" w:rsidRDefault="00EA3E41" w:rsidP="0055549D">
            <w:pPr>
              <w:widowControl w:val="0"/>
              <w:ind w:firstLine="459"/>
              <w:jc w:val="both"/>
              <w:rPr>
                <w:b/>
                <w:caps/>
                <w:sz w:val="16"/>
                <w:szCs w:val="16"/>
              </w:rPr>
            </w:pP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jc w:val="center"/>
              <w:textAlignment w:val="baseline"/>
              <w:rPr>
                <w:b/>
                <w:sz w:val="16"/>
                <w:szCs w:val="16"/>
              </w:rPr>
            </w:pPr>
            <w:r w:rsidRPr="00427BDD">
              <w:rPr>
                <w:b/>
                <w:sz w:val="16"/>
                <w:szCs w:val="16"/>
              </w:rPr>
              <w:t>5.</w:t>
            </w:r>
          </w:p>
        </w:tc>
        <w:tc>
          <w:tcPr>
            <w:tcW w:w="3374" w:type="dxa"/>
            <w:gridSpan w:val="2"/>
          </w:tcPr>
          <w:p w:rsidR="00EA3E41" w:rsidRPr="00427BDD" w:rsidRDefault="00EA3E41" w:rsidP="0055549D">
            <w:pPr>
              <w:widowControl w:val="0"/>
              <w:overflowPunct w:val="0"/>
              <w:autoSpaceDE w:val="0"/>
              <w:autoSpaceDN w:val="0"/>
              <w:adjustRightInd w:val="0"/>
              <w:textAlignment w:val="baseline"/>
              <w:rPr>
                <w:sz w:val="16"/>
                <w:szCs w:val="16"/>
              </w:rPr>
            </w:pPr>
            <w:r w:rsidRPr="00427BDD">
              <w:rPr>
                <w:sz w:val="16"/>
                <w:szCs w:val="16"/>
              </w:rPr>
              <w:t>Страховая сумма, всего,</w:t>
            </w:r>
          </w:p>
          <w:p w:rsidR="00EA3E41" w:rsidRPr="00427BDD" w:rsidRDefault="00EA3E41" w:rsidP="0055549D">
            <w:pPr>
              <w:widowControl w:val="0"/>
              <w:overflowPunct w:val="0"/>
              <w:autoSpaceDE w:val="0"/>
              <w:autoSpaceDN w:val="0"/>
              <w:adjustRightInd w:val="0"/>
              <w:textAlignment w:val="baseline"/>
              <w:rPr>
                <w:sz w:val="16"/>
                <w:szCs w:val="16"/>
              </w:rPr>
            </w:pPr>
            <w:r w:rsidRPr="00427BDD">
              <w:rPr>
                <w:sz w:val="16"/>
                <w:szCs w:val="16"/>
              </w:rPr>
              <w:t>в том числе:</w:t>
            </w:r>
          </w:p>
        </w:tc>
        <w:tc>
          <w:tcPr>
            <w:tcW w:w="6061" w:type="dxa"/>
            <w:gridSpan w:val="3"/>
            <w:vAlign w:val="center"/>
          </w:tcPr>
          <w:p w:rsidR="00EA3E41" w:rsidRPr="00427BDD" w:rsidRDefault="00EA3E41" w:rsidP="0055549D">
            <w:pPr>
              <w:widowControl w:val="0"/>
              <w:jc w:val="center"/>
              <w:rPr>
                <w:i/>
                <w:sz w:val="16"/>
                <w:szCs w:val="16"/>
              </w:rPr>
            </w:pP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jc w:val="center"/>
              <w:textAlignment w:val="baseline"/>
              <w:rPr>
                <w:b/>
                <w:sz w:val="16"/>
                <w:szCs w:val="16"/>
              </w:rPr>
            </w:pPr>
          </w:p>
        </w:tc>
        <w:tc>
          <w:tcPr>
            <w:tcW w:w="3374" w:type="dxa"/>
            <w:gridSpan w:val="2"/>
            <w:vAlign w:val="center"/>
          </w:tcPr>
          <w:p w:rsidR="00EA3E41" w:rsidRPr="00427BDD" w:rsidRDefault="00EA3E41" w:rsidP="0055549D">
            <w:pPr>
              <w:widowControl w:val="0"/>
              <w:overflowPunct w:val="0"/>
              <w:autoSpaceDE w:val="0"/>
              <w:autoSpaceDN w:val="0"/>
              <w:adjustRightInd w:val="0"/>
              <w:textAlignment w:val="baseline"/>
              <w:rPr>
                <w:sz w:val="16"/>
                <w:szCs w:val="16"/>
              </w:rPr>
            </w:pPr>
            <w:r w:rsidRPr="00427BDD">
              <w:rPr>
                <w:sz w:val="16"/>
                <w:szCs w:val="16"/>
              </w:rPr>
              <w:t>- здания и сооружения:</w:t>
            </w:r>
          </w:p>
        </w:tc>
        <w:tc>
          <w:tcPr>
            <w:tcW w:w="6061" w:type="dxa"/>
            <w:gridSpan w:val="3"/>
            <w:vAlign w:val="center"/>
          </w:tcPr>
          <w:p w:rsidR="00EA3E41" w:rsidRPr="00427BDD" w:rsidRDefault="00EA3E41" w:rsidP="0055549D">
            <w:pPr>
              <w:widowControl w:val="0"/>
              <w:jc w:val="center"/>
              <w:rPr>
                <w:i/>
                <w:sz w:val="16"/>
                <w:szCs w:val="16"/>
              </w:rPr>
            </w:pP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jc w:val="center"/>
              <w:textAlignment w:val="baseline"/>
              <w:rPr>
                <w:b/>
                <w:sz w:val="16"/>
                <w:szCs w:val="16"/>
              </w:rPr>
            </w:pPr>
          </w:p>
        </w:tc>
        <w:tc>
          <w:tcPr>
            <w:tcW w:w="3374" w:type="dxa"/>
            <w:gridSpan w:val="2"/>
            <w:vAlign w:val="center"/>
          </w:tcPr>
          <w:p w:rsidR="00EA3E41" w:rsidRPr="00427BDD" w:rsidRDefault="00EA3E41" w:rsidP="0055549D">
            <w:pPr>
              <w:widowControl w:val="0"/>
              <w:overflowPunct w:val="0"/>
              <w:autoSpaceDE w:val="0"/>
              <w:autoSpaceDN w:val="0"/>
              <w:adjustRightInd w:val="0"/>
              <w:textAlignment w:val="baseline"/>
              <w:rPr>
                <w:sz w:val="16"/>
                <w:szCs w:val="16"/>
              </w:rPr>
            </w:pPr>
            <w:r w:rsidRPr="00427BDD">
              <w:rPr>
                <w:sz w:val="16"/>
                <w:szCs w:val="16"/>
              </w:rPr>
              <w:t>- оборудование:</w:t>
            </w:r>
          </w:p>
        </w:tc>
        <w:tc>
          <w:tcPr>
            <w:tcW w:w="6061" w:type="dxa"/>
            <w:gridSpan w:val="3"/>
            <w:vAlign w:val="center"/>
          </w:tcPr>
          <w:p w:rsidR="00EA3E41" w:rsidRPr="00427BDD" w:rsidRDefault="00EA3E41" w:rsidP="0055549D">
            <w:pPr>
              <w:widowControl w:val="0"/>
              <w:jc w:val="center"/>
              <w:rPr>
                <w:i/>
                <w:sz w:val="16"/>
                <w:szCs w:val="16"/>
              </w:rPr>
            </w:pP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jc w:val="center"/>
              <w:textAlignment w:val="baseline"/>
              <w:rPr>
                <w:b/>
                <w:sz w:val="16"/>
                <w:szCs w:val="16"/>
              </w:rPr>
            </w:pPr>
          </w:p>
        </w:tc>
        <w:tc>
          <w:tcPr>
            <w:tcW w:w="3374" w:type="dxa"/>
            <w:gridSpan w:val="2"/>
            <w:vAlign w:val="center"/>
          </w:tcPr>
          <w:p w:rsidR="00EA3E41" w:rsidRPr="00427BDD" w:rsidRDefault="00EA3E41" w:rsidP="0055549D">
            <w:pPr>
              <w:widowControl w:val="0"/>
              <w:overflowPunct w:val="0"/>
              <w:autoSpaceDE w:val="0"/>
              <w:autoSpaceDN w:val="0"/>
              <w:adjustRightInd w:val="0"/>
              <w:textAlignment w:val="baseline"/>
              <w:rPr>
                <w:sz w:val="16"/>
                <w:szCs w:val="16"/>
              </w:rPr>
            </w:pPr>
          </w:p>
        </w:tc>
        <w:tc>
          <w:tcPr>
            <w:tcW w:w="6061" w:type="dxa"/>
            <w:gridSpan w:val="3"/>
            <w:vAlign w:val="center"/>
          </w:tcPr>
          <w:p w:rsidR="00EA3E41" w:rsidRPr="00427BDD" w:rsidRDefault="00EA3E41" w:rsidP="0055549D">
            <w:pPr>
              <w:widowControl w:val="0"/>
              <w:jc w:val="center"/>
              <w:rPr>
                <w:i/>
                <w:sz w:val="16"/>
                <w:szCs w:val="16"/>
              </w:rPr>
            </w:pP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numPr>
                <w:ilvl w:val="12"/>
                <w:numId w:val="0"/>
              </w:numPr>
              <w:ind w:left="283" w:hanging="283"/>
              <w:jc w:val="center"/>
              <w:rPr>
                <w:b/>
                <w:sz w:val="16"/>
                <w:szCs w:val="16"/>
              </w:rPr>
            </w:pPr>
          </w:p>
        </w:tc>
        <w:tc>
          <w:tcPr>
            <w:tcW w:w="3374" w:type="dxa"/>
            <w:gridSpan w:val="2"/>
          </w:tcPr>
          <w:p w:rsidR="00EA3E41" w:rsidRPr="00427BDD" w:rsidRDefault="00EA3E41" w:rsidP="0055549D">
            <w:pPr>
              <w:widowControl w:val="0"/>
              <w:numPr>
                <w:ilvl w:val="12"/>
                <w:numId w:val="0"/>
              </w:numPr>
              <w:ind w:left="283" w:hanging="283"/>
              <w:rPr>
                <w:sz w:val="16"/>
                <w:szCs w:val="16"/>
              </w:rPr>
            </w:pPr>
          </w:p>
        </w:tc>
        <w:tc>
          <w:tcPr>
            <w:tcW w:w="6061" w:type="dxa"/>
            <w:gridSpan w:val="3"/>
            <w:vAlign w:val="center"/>
          </w:tcPr>
          <w:p w:rsidR="00EA3E41" w:rsidRPr="00427BDD" w:rsidRDefault="00EA3E41" w:rsidP="0055549D">
            <w:pPr>
              <w:widowControl w:val="0"/>
              <w:jc w:val="center"/>
              <w:rPr>
                <w:i/>
                <w:sz w:val="16"/>
                <w:szCs w:val="16"/>
              </w:rPr>
            </w:pP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jc w:val="center"/>
              <w:textAlignment w:val="baseline"/>
              <w:rPr>
                <w:b/>
                <w:sz w:val="16"/>
                <w:szCs w:val="16"/>
              </w:rPr>
            </w:pPr>
            <w:r w:rsidRPr="00427BDD">
              <w:rPr>
                <w:b/>
                <w:sz w:val="16"/>
                <w:szCs w:val="16"/>
              </w:rPr>
              <w:t>6.</w:t>
            </w:r>
          </w:p>
        </w:tc>
        <w:tc>
          <w:tcPr>
            <w:tcW w:w="3374" w:type="dxa"/>
            <w:gridSpan w:val="2"/>
          </w:tcPr>
          <w:p w:rsidR="00EA3E41" w:rsidRPr="00427BDD" w:rsidRDefault="00EA3E41" w:rsidP="0055549D">
            <w:pPr>
              <w:widowControl w:val="0"/>
              <w:overflowPunct w:val="0"/>
              <w:autoSpaceDE w:val="0"/>
              <w:autoSpaceDN w:val="0"/>
              <w:adjustRightInd w:val="0"/>
              <w:textAlignment w:val="baseline"/>
              <w:rPr>
                <w:sz w:val="16"/>
                <w:szCs w:val="16"/>
              </w:rPr>
            </w:pPr>
            <w:r w:rsidRPr="00427BDD">
              <w:rPr>
                <w:sz w:val="16"/>
                <w:szCs w:val="16"/>
              </w:rPr>
              <w:t>Франшиза:</w:t>
            </w:r>
          </w:p>
        </w:tc>
        <w:tc>
          <w:tcPr>
            <w:tcW w:w="6061" w:type="dxa"/>
            <w:gridSpan w:val="3"/>
            <w:vAlign w:val="center"/>
          </w:tcPr>
          <w:p w:rsidR="00EA3E41" w:rsidRPr="00427BDD" w:rsidRDefault="00EA3E41" w:rsidP="0055549D">
            <w:pPr>
              <w:widowControl w:val="0"/>
              <w:jc w:val="center"/>
              <w:rPr>
                <w:i/>
                <w:sz w:val="16"/>
                <w:szCs w:val="16"/>
              </w:rPr>
            </w:pPr>
            <w:r w:rsidRPr="00427BDD">
              <w:rPr>
                <w:sz w:val="16"/>
                <w:szCs w:val="16"/>
              </w:rPr>
              <w:t>Не принимается</w:t>
            </w: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textAlignment w:val="baseline"/>
              <w:rPr>
                <w:b/>
                <w:sz w:val="16"/>
                <w:szCs w:val="16"/>
              </w:rPr>
            </w:pPr>
          </w:p>
        </w:tc>
        <w:tc>
          <w:tcPr>
            <w:tcW w:w="3374" w:type="dxa"/>
            <w:gridSpan w:val="2"/>
            <w:vAlign w:val="center"/>
          </w:tcPr>
          <w:p w:rsidR="00EA3E41" w:rsidRPr="00427BDD" w:rsidRDefault="00EA3E41" w:rsidP="0055549D">
            <w:pPr>
              <w:widowControl w:val="0"/>
              <w:overflowPunct w:val="0"/>
              <w:autoSpaceDE w:val="0"/>
              <w:autoSpaceDN w:val="0"/>
              <w:adjustRightInd w:val="0"/>
              <w:textAlignment w:val="baseline"/>
              <w:rPr>
                <w:sz w:val="16"/>
                <w:szCs w:val="16"/>
              </w:rPr>
            </w:pPr>
            <w:r w:rsidRPr="00427BDD">
              <w:rPr>
                <w:sz w:val="16"/>
                <w:szCs w:val="16"/>
              </w:rPr>
              <w:t>по землетрясению, пожару вследствие землетрясения</w:t>
            </w:r>
          </w:p>
        </w:tc>
        <w:tc>
          <w:tcPr>
            <w:tcW w:w="6061" w:type="dxa"/>
            <w:gridSpan w:val="3"/>
            <w:vAlign w:val="center"/>
          </w:tcPr>
          <w:p w:rsidR="00EA3E41" w:rsidRPr="00427BDD" w:rsidRDefault="00EA3E41" w:rsidP="0055549D">
            <w:pPr>
              <w:widowControl w:val="0"/>
              <w:jc w:val="center"/>
              <w:rPr>
                <w:i/>
                <w:sz w:val="16"/>
                <w:szCs w:val="16"/>
              </w:rPr>
            </w:pP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textAlignment w:val="baseline"/>
              <w:rPr>
                <w:b/>
                <w:sz w:val="16"/>
                <w:szCs w:val="16"/>
              </w:rPr>
            </w:pPr>
          </w:p>
        </w:tc>
        <w:tc>
          <w:tcPr>
            <w:tcW w:w="3374" w:type="dxa"/>
            <w:gridSpan w:val="2"/>
            <w:vAlign w:val="center"/>
          </w:tcPr>
          <w:p w:rsidR="00EA3E41" w:rsidRPr="00427BDD" w:rsidRDefault="00EA3E41" w:rsidP="0055549D">
            <w:pPr>
              <w:widowControl w:val="0"/>
              <w:overflowPunct w:val="0"/>
              <w:autoSpaceDE w:val="0"/>
              <w:autoSpaceDN w:val="0"/>
              <w:adjustRightInd w:val="0"/>
              <w:textAlignment w:val="baseline"/>
              <w:rPr>
                <w:sz w:val="16"/>
                <w:szCs w:val="16"/>
              </w:rPr>
            </w:pPr>
            <w:r w:rsidRPr="00427BDD">
              <w:rPr>
                <w:sz w:val="16"/>
                <w:szCs w:val="16"/>
              </w:rPr>
              <w:t>по краже и неправомерным действиям третьих лиц</w:t>
            </w:r>
          </w:p>
        </w:tc>
        <w:tc>
          <w:tcPr>
            <w:tcW w:w="6061" w:type="dxa"/>
            <w:gridSpan w:val="3"/>
            <w:vAlign w:val="center"/>
          </w:tcPr>
          <w:p w:rsidR="00EA3E41" w:rsidRPr="00427BDD" w:rsidRDefault="00EA3E41" w:rsidP="0055549D">
            <w:pPr>
              <w:widowControl w:val="0"/>
              <w:jc w:val="center"/>
              <w:rPr>
                <w:i/>
                <w:sz w:val="16"/>
                <w:szCs w:val="16"/>
              </w:rPr>
            </w:pP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textAlignment w:val="baseline"/>
              <w:rPr>
                <w:b/>
                <w:sz w:val="16"/>
                <w:szCs w:val="16"/>
              </w:rPr>
            </w:pPr>
          </w:p>
        </w:tc>
        <w:tc>
          <w:tcPr>
            <w:tcW w:w="3374" w:type="dxa"/>
            <w:gridSpan w:val="2"/>
            <w:vAlign w:val="center"/>
          </w:tcPr>
          <w:p w:rsidR="00EA3E41" w:rsidRPr="00427BDD" w:rsidRDefault="00EA3E41" w:rsidP="0055549D">
            <w:pPr>
              <w:widowControl w:val="0"/>
              <w:overflowPunct w:val="0"/>
              <w:autoSpaceDE w:val="0"/>
              <w:autoSpaceDN w:val="0"/>
              <w:adjustRightInd w:val="0"/>
              <w:textAlignment w:val="baseline"/>
              <w:rPr>
                <w:sz w:val="16"/>
                <w:szCs w:val="16"/>
              </w:rPr>
            </w:pPr>
            <w:r w:rsidRPr="00427BDD">
              <w:rPr>
                <w:sz w:val="16"/>
                <w:szCs w:val="16"/>
              </w:rPr>
              <w:t>по остальным рискам</w:t>
            </w:r>
          </w:p>
        </w:tc>
        <w:tc>
          <w:tcPr>
            <w:tcW w:w="6061" w:type="dxa"/>
            <w:gridSpan w:val="3"/>
            <w:vAlign w:val="center"/>
          </w:tcPr>
          <w:p w:rsidR="00EA3E41" w:rsidRPr="00427BDD" w:rsidRDefault="00EA3E41" w:rsidP="0055549D">
            <w:pPr>
              <w:widowControl w:val="0"/>
              <w:jc w:val="center"/>
              <w:rPr>
                <w:i/>
                <w:sz w:val="16"/>
                <w:szCs w:val="16"/>
              </w:rPr>
            </w:pP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numPr>
                <w:ilvl w:val="12"/>
                <w:numId w:val="0"/>
              </w:numPr>
              <w:ind w:left="283" w:hanging="283"/>
              <w:rPr>
                <w:b/>
                <w:sz w:val="16"/>
                <w:szCs w:val="16"/>
              </w:rPr>
            </w:pPr>
          </w:p>
        </w:tc>
        <w:tc>
          <w:tcPr>
            <w:tcW w:w="3374" w:type="dxa"/>
            <w:gridSpan w:val="2"/>
          </w:tcPr>
          <w:p w:rsidR="00EA3E41" w:rsidRPr="00427BDD" w:rsidRDefault="00EA3E41" w:rsidP="0055549D">
            <w:pPr>
              <w:widowControl w:val="0"/>
              <w:numPr>
                <w:ilvl w:val="12"/>
                <w:numId w:val="0"/>
              </w:numPr>
              <w:ind w:left="283" w:hanging="283"/>
              <w:rPr>
                <w:sz w:val="16"/>
                <w:szCs w:val="16"/>
              </w:rPr>
            </w:pPr>
          </w:p>
        </w:tc>
        <w:tc>
          <w:tcPr>
            <w:tcW w:w="6061" w:type="dxa"/>
            <w:gridSpan w:val="3"/>
          </w:tcPr>
          <w:p w:rsidR="00EA3E41" w:rsidRPr="00427BDD" w:rsidRDefault="00EA3E41" w:rsidP="0055549D">
            <w:pPr>
              <w:widowControl w:val="0"/>
              <w:rPr>
                <w:sz w:val="16"/>
                <w:szCs w:val="16"/>
              </w:rPr>
            </w:pPr>
          </w:p>
        </w:tc>
      </w:tr>
      <w:tr w:rsidR="00EA3E41" w:rsidRPr="00427BDD" w:rsidTr="0055549D">
        <w:tblPrEx>
          <w:tblCellMar>
            <w:top w:w="0" w:type="dxa"/>
            <w:bottom w:w="0" w:type="dxa"/>
          </w:tblCellMar>
        </w:tblPrEx>
        <w:tc>
          <w:tcPr>
            <w:tcW w:w="602" w:type="dxa"/>
            <w:gridSpan w:val="2"/>
            <w:vAlign w:val="center"/>
          </w:tcPr>
          <w:p w:rsidR="00EA3E41" w:rsidRPr="00427BDD" w:rsidRDefault="00EA3E41" w:rsidP="0055549D">
            <w:pPr>
              <w:widowControl w:val="0"/>
              <w:overflowPunct w:val="0"/>
              <w:autoSpaceDE w:val="0"/>
              <w:autoSpaceDN w:val="0"/>
              <w:adjustRightInd w:val="0"/>
              <w:jc w:val="center"/>
              <w:textAlignment w:val="baseline"/>
              <w:rPr>
                <w:b/>
                <w:sz w:val="16"/>
                <w:szCs w:val="16"/>
              </w:rPr>
            </w:pPr>
            <w:r w:rsidRPr="00427BDD">
              <w:rPr>
                <w:b/>
                <w:sz w:val="16"/>
                <w:szCs w:val="16"/>
              </w:rPr>
              <w:t>7.</w:t>
            </w:r>
          </w:p>
        </w:tc>
        <w:tc>
          <w:tcPr>
            <w:tcW w:w="3374" w:type="dxa"/>
            <w:gridSpan w:val="2"/>
            <w:vAlign w:val="center"/>
          </w:tcPr>
          <w:p w:rsidR="00EA3E41" w:rsidRPr="00427BDD" w:rsidRDefault="00EA3E41" w:rsidP="0055549D">
            <w:pPr>
              <w:widowControl w:val="0"/>
              <w:overflowPunct w:val="0"/>
              <w:autoSpaceDE w:val="0"/>
              <w:autoSpaceDN w:val="0"/>
              <w:adjustRightInd w:val="0"/>
              <w:textAlignment w:val="baseline"/>
              <w:rPr>
                <w:sz w:val="16"/>
                <w:szCs w:val="16"/>
              </w:rPr>
            </w:pPr>
            <w:r w:rsidRPr="00427BDD">
              <w:rPr>
                <w:sz w:val="16"/>
                <w:szCs w:val="16"/>
              </w:rPr>
              <w:t>Специальные условия:</w:t>
            </w:r>
          </w:p>
        </w:tc>
        <w:tc>
          <w:tcPr>
            <w:tcW w:w="2953" w:type="dxa"/>
            <w:vAlign w:val="center"/>
          </w:tcPr>
          <w:p w:rsidR="00EA3E41" w:rsidRPr="00427BDD" w:rsidRDefault="00EA3E41" w:rsidP="0055549D">
            <w:pPr>
              <w:widowControl w:val="0"/>
              <w:rPr>
                <w:caps/>
                <w:sz w:val="16"/>
                <w:szCs w:val="16"/>
              </w:rPr>
            </w:pPr>
            <w:r w:rsidRPr="00427BDD">
              <w:rPr>
                <w:sz w:val="16"/>
                <w:szCs w:val="16"/>
              </w:rPr>
              <w:t>Имущество в процессе перевозки</w:t>
            </w:r>
          </w:p>
        </w:tc>
        <w:tc>
          <w:tcPr>
            <w:tcW w:w="3108" w:type="dxa"/>
            <w:gridSpan w:val="2"/>
            <w:vAlign w:val="center"/>
          </w:tcPr>
          <w:p w:rsidR="00EA3E41" w:rsidRPr="00427BDD" w:rsidRDefault="00EA3E41" w:rsidP="0055549D">
            <w:pPr>
              <w:widowControl w:val="0"/>
              <w:rPr>
                <w:sz w:val="16"/>
                <w:szCs w:val="16"/>
              </w:rPr>
            </w:pPr>
            <w:proofErr w:type="gramStart"/>
            <w:r w:rsidRPr="00427BDD">
              <w:rPr>
                <w:sz w:val="16"/>
                <w:szCs w:val="16"/>
              </w:rPr>
              <w:t>Применяется</w:t>
            </w:r>
            <w:proofErr w:type="gramEnd"/>
            <w:r w:rsidRPr="00427BDD">
              <w:rPr>
                <w:sz w:val="16"/>
                <w:szCs w:val="16"/>
              </w:rPr>
              <w:t>/не применяется</w:t>
            </w: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74"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2953" w:type="dxa"/>
          </w:tcPr>
          <w:p w:rsidR="00EA3E41" w:rsidRPr="00427BDD" w:rsidRDefault="00EA3E41" w:rsidP="0055549D">
            <w:pPr>
              <w:widowControl w:val="0"/>
              <w:rPr>
                <w:sz w:val="16"/>
                <w:szCs w:val="16"/>
              </w:rPr>
            </w:pPr>
          </w:p>
        </w:tc>
        <w:tc>
          <w:tcPr>
            <w:tcW w:w="3108" w:type="dxa"/>
            <w:gridSpan w:val="2"/>
          </w:tcPr>
          <w:p w:rsidR="00EA3E41" w:rsidRPr="00427BDD" w:rsidRDefault="00EA3E41" w:rsidP="0055549D">
            <w:pPr>
              <w:widowControl w:val="0"/>
              <w:rPr>
                <w:sz w:val="16"/>
                <w:szCs w:val="16"/>
              </w:rPr>
            </w:pP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74"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2953" w:type="dxa"/>
          </w:tcPr>
          <w:p w:rsidR="00EA3E41" w:rsidRPr="00427BDD" w:rsidRDefault="00EA3E41" w:rsidP="0055549D">
            <w:pPr>
              <w:widowControl w:val="0"/>
              <w:rPr>
                <w:sz w:val="16"/>
                <w:szCs w:val="16"/>
              </w:rPr>
            </w:pPr>
            <w:r w:rsidRPr="00427BDD">
              <w:rPr>
                <w:sz w:val="16"/>
                <w:szCs w:val="16"/>
              </w:rPr>
              <w:t>Расчистка территории и удаление обломков</w:t>
            </w:r>
          </w:p>
        </w:tc>
        <w:tc>
          <w:tcPr>
            <w:tcW w:w="3108" w:type="dxa"/>
            <w:gridSpan w:val="2"/>
          </w:tcPr>
          <w:p w:rsidR="00EA3E41" w:rsidRPr="00427BDD" w:rsidRDefault="00EA3E41" w:rsidP="0055549D">
            <w:pPr>
              <w:widowControl w:val="0"/>
              <w:jc w:val="center"/>
              <w:rPr>
                <w:sz w:val="16"/>
                <w:szCs w:val="16"/>
              </w:rPr>
            </w:pPr>
            <w:proofErr w:type="gramStart"/>
            <w:r w:rsidRPr="00427BDD">
              <w:rPr>
                <w:sz w:val="16"/>
                <w:szCs w:val="16"/>
              </w:rPr>
              <w:t>Применяется</w:t>
            </w:r>
            <w:proofErr w:type="gramEnd"/>
            <w:r w:rsidRPr="00427BDD">
              <w:rPr>
                <w:sz w:val="16"/>
                <w:szCs w:val="16"/>
              </w:rPr>
              <w:t>/не применяется</w:t>
            </w:r>
          </w:p>
          <w:p w:rsidR="00EA3E41" w:rsidRPr="00427BDD" w:rsidRDefault="00EA3E41" w:rsidP="0055549D">
            <w:pPr>
              <w:widowControl w:val="0"/>
              <w:jc w:val="center"/>
              <w:rPr>
                <w:sz w:val="16"/>
                <w:szCs w:val="16"/>
                <w:u w:val="single"/>
              </w:rPr>
            </w:pPr>
            <w:r w:rsidRPr="00427BDD">
              <w:rPr>
                <w:sz w:val="16"/>
                <w:szCs w:val="16"/>
                <w:u w:val="single"/>
              </w:rPr>
              <w:t>Указать лимит возмещения</w:t>
            </w:r>
          </w:p>
          <w:p w:rsidR="00EA3E41" w:rsidRPr="00427BDD" w:rsidRDefault="00EA3E41" w:rsidP="0055549D">
            <w:pPr>
              <w:widowControl w:val="0"/>
              <w:jc w:val="center"/>
              <w:rPr>
                <w:i/>
                <w:sz w:val="16"/>
                <w:szCs w:val="16"/>
              </w:rPr>
            </w:pPr>
            <w:r w:rsidRPr="00427BDD">
              <w:rPr>
                <w:i/>
                <w:sz w:val="16"/>
                <w:szCs w:val="16"/>
              </w:rPr>
              <w:t>(цифрами и прописью)</w:t>
            </w: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74"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2953" w:type="dxa"/>
          </w:tcPr>
          <w:p w:rsidR="00EA3E41" w:rsidRPr="00427BDD" w:rsidRDefault="00EA3E41" w:rsidP="0055549D">
            <w:pPr>
              <w:widowControl w:val="0"/>
              <w:rPr>
                <w:sz w:val="16"/>
                <w:szCs w:val="16"/>
              </w:rPr>
            </w:pPr>
          </w:p>
        </w:tc>
        <w:tc>
          <w:tcPr>
            <w:tcW w:w="3108" w:type="dxa"/>
            <w:gridSpan w:val="2"/>
          </w:tcPr>
          <w:p w:rsidR="00EA3E41" w:rsidRPr="00427BDD" w:rsidRDefault="00EA3E41" w:rsidP="0055549D">
            <w:pPr>
              <w:widowControl w:val="0"/>
              <w:rPr>
                <w:sz w:val="16"/>
                <w:szCs w:val="16"/>
              </w:rPr>
            </w:pP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74"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2953" w:type="dxa"/>
          </w:tcPr>
          <w:p w:rsidR="00EA3E41" w:rsidRPr="00427BDD" w:rsidRDefault="00EA3E41" w:rsidP="0055549D">
            <w:pPr>
              <w:widowControl w:val="0"/>
              <w:rPr>
                <w:sz w:val="16"/>
                <w:szCs w:val="16"/>
              </w:rPr>
            </w:pPr>
            <w:r w:rsidRPr="00427BDD">
              <w:rPr>
                <w:sz w:val="16"/>
                <w:szCs w:val="16"/>
              </w:rPr>
              <w:t>Оговорка о 72 часах</w:t>
            </w:r>
          </w:p>
        </w:tc>
        <w:tc>
          <w:tcPr>
            <w:tcW w:w="3108" w:type="dxa"/>
            <w:gridSpan w:val="2"/>
          </w:tcPr>
          <w:p w:rsidR="00EA3E41" w:rsidRPr="00427BDD" w:rsidRDefault="00EA3E41" w:rsidP="0055549D">
            <w:pPr>
              <w:widowControl w:val="0"/>
              <w:jc w:val="center"/>
              <w:rPr>
                <w:sz w:val="16"/>
                <w:szCs w:val="16"/>
              </w:rPr>
            </w:pPr>
            <w:proofErr w:type="gramStart"/>
            <w:r w:rsidRPr="00427BDD">
              <w:rPr>
                <w:sz w:val="16"/>
                <w:szCs w:val="16"/>
              </w:rPr>
              <w:t>Применяется</w:t>
            </w:r>
            <w:proofErr w:type="gramEnd"/>
            <w:r w:rsidRPr="00427BDD">
              <w:rPr>
                <w:sz w:val="16"/>
                <w:szCs w:val="16"/>
              </w:rPr>
              <w:t>/не применяется</w:t>
            </w: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74"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2953" w:type="dxa"/>
          </w:tcPr>
          <w:p w:rsidR="00EA3E41" w:rsidRPr="00427BDD" w:rsidRDefault="00EA3E41" w:rsidP="0055549D">
            <w:pPr>
              <w:widowControl w:val="0"/>
              <w:rPr>
                <w:sz w:val="16"/>
                <w:szCs w:val="16"/>
              </w:rPr>
            </w:pPr>
          </w:p>
        </w:tc>
        <w:tc>
          <w:tcPr>
            <w:tcW w:w="3108" w:type="dxa"/>
            <w:gridSpan w:val="2"/>
          </w:tcPr>
          <w:p w:rsidR="00EA3E41" w:rsidRPr="00427BDD" w:rsidRDefault="00EA3E41" w:rsidP="0055549D">
            <w:pPr>
              <w:widowControl w:val="0"/>
              <w:rPr>
                <w:sz w:val="16"/>
                <w:szCs w:val="16"/>
              </w:rPr>
            </w:pP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74"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2953" w:type="dxa"/>
          </w:tcPr>
          <w:p w:rsidR="00EA3E41" w:rsidRPr="00427BDD" w:rsidRDefault="00EA3E41" w:rsidP="0055549D">
            <w:pPr>
              <w:widowControl w:val="0"/>
              <w:rPr>
                <w:sz w:val="16"/>
                <w:szCs w:val="16"/>
              </w:rPr>
            </w:pPr>
            <w:r w:rsidRPr="00427BDD">
              <w:rPr>
                <w:sz w:val="16"/>
                <w:szCs w:val="16"/>
              </w:rPr>
              <w:t>Временный демонтаж</w:t>
            </w:r>
          </w:p>
        </w:tc>
        <w:tc>
          <w:tcPr>
            <w:tcW w:w="3108" w:type="dxa"/>
            <w:gridSpan w:val="2"/>
          </w:tcPr>
          <w:p w:rsidR="00EA3E41" w:rsidRPr="00427BDD" w:rsidRDefault="00EA3E41" w:rsidP="0055549D">
            <w:pPr>
              <w:widowControl w:val="0"/>
              <w:jc w:val="center"/>
              <w:rPr>
                <w:sz w:val="16"/>
                <w:szCs w:val="16"/>
              </w:rPr>
            </w:pPr>
            <w:proofErr w:type="gramStart"/>
            <w:r w:rsidRPr="00427BDD">
              <w:rPr>
                <w:sz w:val="16"/>
                <w:szCs w:val="16"/>
              </w:rPr>
              <w:t>Применяется</w:t>
            </w:r>
            <w:proofErr w:type="gramEnd"/>
            <w:r w:rsidRPr="00427BDD">
              <w:rPr>
                <w:sz w:val="16"/>
                <w:szCs w:val="16"/>
              </w:rPr>
              <w:t>/не применяется</w:t>
            </w: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74"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2953" w:type="dxa"/>
          </w:tcPr>
          <w:p w:rsidR="00EA3E41" w:rsidRPr="00427BDD" w:rsidRDefault="00EA3E41" w:rsidP="0055549D">
            <w:pPr>
              <w:widowControl w:val="0"/>
              <w:rPr>
                <w:sz w:val="16"/>
                <w:szCs w:val="16"/>
              </w:rPr>
            </w:pPr>
          </w:p>
        </w:tc>
        <w:tc>
          <w:tcPr>
            <w:tcW w:w="3108" w:type="dxa"/>
            <w:gridSpan w:val="2"/>
          </w:tcPr>
          <w:p w:rsidR="00EA3E41" w:rsidRPr="00427BDD" w:rsidRDefault="00EA3E41" w:rsidP="0055549D">
            <w:pPr>
              <w:widowControl w:val="0"/>
              <w:rPr>
                <w:sz w:val="16"/>
                <w:szCs w:val="16"/>
              </w:rPr>
            </w:pP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74"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2953" w:type="dxa"/>
          </w:tcPr>
          <w:p w:rsidR="00EA3E41" w:rsidRPr="00427BDD" w:rsidRDefault="00EA3E41" w:rsidP="0055549D">
            <w:pPr>
              <w:widowControl w:val="0"/>
              <w:rPr>
                <w:sz w:val="16"/>
                <w:szCs w:val="16"/>
              </w:rPr>
            </w:pPr>
            <w:r w:rsidRPr="00427BDD">
              <w:rPr>
                <w:sz w:val="16"/>
                <w:szCs w:val="16"/>
              </w:rPr>
              <w:t>Ремонтные работы</w:t>
            </w:r>
          </w:p>
        </w:tc>
        <w:tc>
          <w:tcPr>
            <w:tcW w:w="3108" w:type="dxa"/>
            <w:gridSpan w:val="2"/>
          </w:tcPr>
          <w:p w:rsidR="00EA3E41" w:rsidRPr="00427BDD" w:rsidRDefault="00EA3E41" w:rsidP="0055549D">
            <w:pPr>
              <w:widowControl w:val="0"/>
              <w:jc w:val="center"/>
              <w:rPr>
                <w:sz w:val="16"/>
                <w:szCs w:val="16"/>
              </w:rPr>
            </w:pPr>
            <w:proofErr w:type="gramStart"/>
            <w:r w:rsidRPr="00427BDD">
              <w:rPr>
                <w:sz w:val="16"/>
                <w:szCs w:val="16"/>
              </w:rPr>
              <w:t>Применяется</w:t>
            </w:r>
            <w:proofErr w:type="gramEnd"/>
            <w:r w:rsidRPr="00427BDD">
              <w:rPr>
                <w:sz w:val="16"/>
                <w:szCs w:val="16"/>
              </w:rPr>
              <w:t>/не применяется</w:t>
            </w:r>
          </w:p>
          <w:p w:rsidR="00EA3E41" w:rsidRPr="00427BDD" w:rsidRDefault="00EA3E41" w:rsidP="0055549D">
            <w:pPr>
              <w:widowControl w:val="0"/>
              <w:jc w:val="center"/>
              <w:rPr>
                <w:sz w:val="16"/>
                <w:szCs w:val="16"/>
                <w:u w:val="single"/>
              </w:rPr>
            </w:pPr>
            <w:r w:rsidRPr="00427BDD">
              <w:rPr>
                <w:sz w:val="16"/>
                <w:szCs w:val="16"/>
                <w:u w:val="single"/>
              </w:rPr>
              <w:t>Указать лимит возмещения</w:t>
            </w:r>
          </w:p>
          <w:p w:rsidR="00EA3E41" w:rsidRPr="00427BDD" w:rsidRDefault="00EA3E41" w:rsidP="0055549D">
            <w:pPr>
              <w:widowControl w:val="0"/>
              <w:jc w:val="center"/>
              <w:rPr>
                <w:i/>
                <w:sz w:val="16"/>
                <w:szCs w:val="16"/>
              </w:rPr>
            </w:pPr>
            <w:r w:rsidRPr="00427BDD">
              <w:rPr>
                <w:i/>
                <w:sz w:val="16"/>
                <w:szCs w:val="16"/>
              </w:rPr>
              <w:t>(цифрами и прописью)</w:t>
            </w: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74"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2953" w:type="dxa"/>
          </w:tcPr>
          <w:p w:rsidR="00EA3E41" w:rsidRPr="00427BDD" w:rsidRDefault="00EA3E41" w:rsidP="0055549D">
            <w:pPr>
              <w:widowControl w:val="0"/>
              <w:rPr>
                <w:sz w:val="16"/>
                <w:szCs w:val="16"/>
              </w:rPr>
            </w:pPr>
          </w:p>
        </w:tc>
        <w:tc>
          <w:tcPr>
            <w:tcW w:w="3108" w:type="dxa"/>
            <w:gridSpan w:val="2"/>
          </w:tcPr>
          <w:p w:rsidR="00EA3E41" w:rsidRPr="00427BDD" w:rsidRDefault="00EA3E41" w:rsidP="0055549D">
            <w:pPr>
              <w:widowControl w:val="0"/>
              <w:rPr>
                <w:sz w:val="16"/>
                <w:szCs w:val="16"/>
              </w:rPr>
            </w:pP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74"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2953" w:type="dxa"/>
          </w:tcPr>
          <w:p w:rsidR="00EA3E41" w:rsidRPr="00427BDD" w:rsidRDefault="00EA3E41" w:rsidP="0055549D">
            <w:pPr>
              <w:widowControl w:val="0"/>
              <w:rPr>
                <w:sz w:val="16"/>
                <w:szCs w:val="16"/>
              </w:rPr>
            </w:pPr>
            <w:r w:rsidRPr="00427BDD">
              <w:rPr>
                <w:sz w:val="16"/>
                <w:szCs w:val="16"/>
              </w:rPr>
              <w:t>Увеличение страховой суммы</w:t>
            </w:r>
          </w:p>
        </w:tc>
        <w:tc>
          <w:tcPr>
            <w:tcW w:w="3108" w:type="dxa"/>
            <w:gridSpan w:val="2"/>
          </w:tcPr>
          <w:p w:rsidR="00EA3E41" w:rsidRPr="00427BDD" w:rsidRDefault="00EA3E41" w:rsidP="0055549D">
            <w:pPr>
              <w:widowControl w:val="0"/>
              <w:jc w:val="center"/>
              <w:rPr>
                <w:sz w:val="16"/>
                <w:szCs w:val="16"/>
              </w:rPr>
            </w:pPr>
            <w:proofErr w:type="gramStart"/>
            <w:r w:rsidRPr="00427BDD">
              <w:rPr>
                <w:sz w:val="16"/>
                <w:szCs w:val="16"/>
              </w:rPr>
              <w:t>Применяется</w:t>
            </w:r>
            <w:proofErr w:type="gramEnd"/>
            <w:r w:rsidRPr="00427BDD">
              <w:rPr>
                <w:sz w:val="16"/>
                <w:szCs w:val="16"/>
              </w:rPr>
              <w:t>/не применяется</w:t>
            </w: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74"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2953" w:type="dxa"/>
          </w:tcPr>
          <w:p w:rsidR="00EA3E41" w:rsidRPr="00427BDD" w:rsidRDefault="00EA3E41" w:rsidP="0055549D">
            <w:pPr>
              <w:widowControl w:val="0"/>
              <w:rPr>
                <w:sz w:val="16"/>
                <w:szCs w:val="16"/>
              </w:rPr>
            </w:pPr>
          </w:p>
        </w:tc>
        <w:tc>
          <w:tcPr>
            <w:tcW w:w="3108" w:type="dxa"/>
            <w:gridSpan w:val="2"/>
          </w:tcPr>
          <w:p w:rsidR="00EA3E41" w:rsidRPr="00427BDD" w:rsidRDefault="00EA3E41" w:rsidP="0055549D">
            <w:pPr>
              <w:widowControl w:val="0"/>
              <w:rPr>
                <w:sz w:val="16"/>
                <w:szCs w:val="16"/>
              </w:rPr>
            </w:pP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74"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2953" w:type="dxa"/>
          </w:tcPr>
          <w:p w:rsidR="00EA3E41" w:rsidRPr="00427BDD" w:rsidRDefault="00EA3E41" w:rsidP="0055549D">
            <w:pPr>
              <w:widowControl w:val="0"/>
              <w:rPr>
                <w:sz w:val="16"/>
                <w:szCs w:val="16"/>
              </w:rPr>
            </w:pPr>
            <w:r w:rsidRPr="00427BDD">
              <w:rPr>
                <w:sz w:val="16"/>
                <w:szCs w:val="16"/>
              </w:rPr>
              <w:t>Расходы на тушение пожара</w:t>
            </w:r>
          </w:p>
        </w:tc>
        <w:tc>
          <w:tcPr>
            <w:tcW w:w="3108" w:type="dxa"/>
            <w:gridSpan w:val="2"/>
          </w:tcPr>
          <w:p w:rsidR="00EA3E41" w:rsidRPr="00427BDD" w:rsidRDefault="00EA3E41" w:rsidP="0055549D">
            <w:pPr>
              <w:widowControl w:val="0"/>
              <w:jc w:val="center"/>
              <w:rPr>
                <w:sz w:val="16"/>
                <w:szCs w:val="16"/>
              </w:rPr>
            </w:pPr>
            <w:proofErr w:type="gramStart"/>
            <w:r w:rsidRPr="00427BDD">
              <w:rPr>
                <w:sz w:val="16"/>
                <w:szCs w:val="16"/>
              </w:rPr>
              <w:t>Применяется</w:t>
            </w:r>
            <w:proofErr w:type="gramEnd"/>
            <w:r w:rsidRPr="00427BDD">
              <w:rPr>
                <w:sz w:val="16"/>
                <w:szCs w:val="16"/>
              </w:rPr>
              <w:t>/не применяется</w:t>
            </w:r>
          </w:p>
        </w:tc>
      </w:tr>
      <w:tr w:rsidR="00EA3E41" w:rsidRPr="00427BDD" w:rsidTr="0055549D">
        <w:tblPrEx>
          <w:tblCellMar>
            <w:top w:w="0" w:type="dxa"/>
            <w:bottom w:w="0" w:type="dxa"/>
          </w:tblCellMar>
        </w:tblPrEx>
        <w:trPr>
          <w:trHeight w:val="577"/>
        </w:trPr>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74"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2953" w:type="dxa"/>
          </w:tcPr>
          <w:p w:rsidR="00EA3E41" w:rsidRPr="00427BDD" w:rsidRDefault="00EA3E41" w:rsidP="0055549D">
            <w:pPr>
              <w:widowControl w:val="0"/>
              <w:rPr>
                <w:sz w:val="16"/>
                <w:szCs w:val="16"/>
              </w:rPr>
            </w:pPr>
          </w:p>
        </w:tc>
        <w:tc>
          <w:tcPr>
            <w:tcW w:w="3108" w:type="dxa"/>
            <w:gridSpan w:val="2"/>
          </w:tcPr>
          <w:p w:rsidR="00EA3E41" w:rsidRPr="00427BDD" w:rsidRDefault="00EA3E41" w:rsidP="0055549D">
            <w:pPr>
              <w:widowControl w:val="0"/>
              <w:rPr>
                <w:sz w:val="16"/>
                <w:szCs w:val="16"/>
              </w:rPr>
            </w:pP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74"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2953" w:type="dxa"/>
          </w:tcPr>
          <w:p w:rsidR="00EA3E41" w:rsidRPr="00427BDD" w:rsidRDefault="00EA3E41" w:rsidP="0055549D">
            <w:pPr>
              <w:widowControl w:val="0"/>
              <w:rPr>
                <w:sz w:val="16"/>
                <w:szCs w:val="16"/>
                <w:u w:val="single"/>
              </w:rPr>
            </w:pPr>
            <w:r w:rsidRPr="00427BDD">
              <w:rPr>
                <w:sz w:val="16"/>
                <w:szCs w:val="16"/>
              </w:rPr>
              <w:t>Расходы по ускорению восстановительных работ</w:t>
            </w:r>
          </w:p>
        </w:tc>
        <w:tc>
          <w:tcPr>
            <w:tcW w:w="3108" w:type="dxa"/>
            <w:gridSpan w:val="2"/>
          </w:tcPr>
          <w:p w:rsidR="00EA3E41" w:rsidRPr="00427BDD" w:rsidRDefault="00EA3E41" w:rsidP="0055549D">
            <w:pPr>
              <w:widowControl w:val="0"/>
              <w:jc w:val="center"/>
              <w:rPr>
                <w:sz w:val="16"/>
                <w:szCs w:val="16"/>
              </w:rPr>
            </w:pPr>
            <w:proofErr w:type="gramStart"/>
            <w:r w:rsidRPr="00427BDD">
              <w:rPr>
                <w:sz w:val="16"/>
                <w:szCs w:val="16"/>
              </w:rPr>
              <w:t>Применяется</w:t>
            </w:r>
            <w:proofErr w:type="gramEnd"/>
            <w:r w:rsidRPr="00427BDD">
              <w:rPr>
                <w:sz w:val="16"/>
                <w:szCs w:val="16"/>
              </w:rPr>
              <w:t>/не применяется</w:t>
            </w:r>
          </w:p>
          <w:p w:rsidR="00EA3E41" w:rsidRPr="00427BDD" w:rsidRDefault="00EA3E41" w:rsidP="0055549D">
            <w:pPr>
              <w:widowControl w:val="0"/>
              <w:jc w:val="center"/>
              <w:rPr>
                <w:sz w:val="16"/>
                <w:szCs w:val="16"/>
              </w:rPr>
            </w:pPr>
            <w:r w:rsidRPr="00427BDD">
              <w:rPr>
                <w:sz w:val="16"/>
                <w:szCs w:val="16"/>
              </w:rPr>
              <w:t>Указать лимит возмещения</w:t>
            </w: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74"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2953" w:type="dxa"/>
          </w:tcPr>
          <w:p w:rsidR="00EA3E41" w:rsidRPr="00427BDD" w:rsidRDefault="00EA3E41" w:rsidP="0055549D">
            <w:pPr>
              <w:widowControl w:val="0"/>
              <w:rPr>
                <w:sz w:val="16"/>
                <w:szCs w:val="16"/>
              </w:rPr>
            </w:pPr>
          </w:p>
        </w:tc>
        <w:tc>
          <w:tcPr>
            <w:tcW w:w="3108" w:type="dxa"/>
            <w:gridSpan w:val="2"/>
          </w:tcPr>
          <w:p w:rsidR="00EA3E41" w:rsidRPr="00427BDD" w:rsidRDefault="00EA3E41" w:rsidP="0055549D">
            <w:pPr>
              <w:widowControl w:val="0"/>
              <w:rPr>
                <w:sz w:val="16"/>
                <w:szCs w:val="16"/>
              </w:rPr>
            </w:pP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74"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2953" w:type="dxa"/>
          </w:tcPr>
          <w:p w:rsidR="00EA3E41" w:rsidRPr="00427BDD" w:rsidRDefault="00EA3E41" w:rsidP="0055549D">
            <w:pPr>
              <w:widowControl w:val="0"/>
              <w:rPr>
                <w:sz w:val="16"/>
                <w:szCs w:val="16"/>
              </w:rPr>
            </w:pPr>
            <w:r w:rsidRPr="00427BDD">
              <w:rPr>
                <w:sz w:val="16"/>
                <w:szCs w:val="16"/>
              </w:rPr>
              <w:t>Расходы на сокращение размера убытка</w:t>
            </w:r>
          </w:p>
        </w:tc>
        <w:tc>
          <w:tcPr>
            <w:tcW w:w="3108" w:type="dxa"/>
            <w:gridSpan w:val="2"/>
          </w:tcPr>
          <w:p w:rsidR="00EA3E41" w:rsidRPr="00427BDD" w:rsidRDefault="00EA3E41" w:rsidP="0055549D">
            <w:pPr>
              <w:widowControl w:val="0"/>
              <w:jc w:val="center"/>
              <w:rPr>
                <w:sz w:val="16"/>
                <w:szCs w:val="16"/>
              </w:rPr>
            </w:pPr>
            <w:proofErr w:type="gramStart"/>
            <w:r w:rsidRPr="00427BDD">
              <w:rPr>
                <w:sz w:val="16"/>
                <w:szCs w:val="16"/>
              </w:rPr>
              <w:t>Применяется</w:t>
            </w:r>
            <w:proofErr w:type="gramEnd"/>
            <w:r w:rsidRPr="00427BDD">
              <w:rPr>
                <w:sz w:val="16"/>
                <w:szCs w:val="16"/>
              </w:rPr>
              <w:t>/не применяется</w:t>
            </w:r>
          </w:p>
          <w:p w:rsidR="00EA3E41" w:rsidRPr="00427BDD" w:rsidRDefault="00EA3E41" w:rsidP="0055549D">
            <w:pPr>
              <w:widowControl w:val="0"/>
              <w:jc w:val="center"/>
              <w:rPr>
                <w:sz w:val="16"/>
                <w:szCs w:val="16"/>
                <w:u w:val="single"/>
              </w:rPr>
            </w:pPr>
            <w:r w:rsidRPr="00427BDD">
              <w:rPr>
                <w:sz w:val="16"/>
                <w:szCs w:val="16"/>
                <w:u w:val="single"/>
              </w:rPr>
              <w:t>Указать лимит возмещения</w:t>
            </w:r>
          </w:p>
          <w:p w:rsidR="00EA3E41" w:rsidRPr="00427BDD" w:rsidRDefault="00EA3E41" w:rsidP="0055549D">
            <w:pPr>
              <w:widowControl w:val="0"/>
              <w:jc w:val="center"/>
              <w:rPr>
                <w:i/>
                <w:sz w:val="16"/>
                <w:szCs w:val="16"/>
              </w:rPr>
            </w:pPr>
            <w:r w:rsidRPr="00427BDD">
              <w:rPr>
                <w:i/>
                <w:sz w:val="16"/>
                <w:szCs w:val="16"/>
              </w:rPr>
              <w:t>(цифрами и прописью)</w:t>
            </w: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74"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2953" w:type="dxa"/>
          </w:tcPr>
          <w:p w:rsidR="00EA3E41" w:rsidRPr="00427BDD" w:rsidRDefault="00EA3E41" w:rsidP="0055549D">
            <w:pPr>
              <w:widowControl w:val="0"/>
              <w:rPr>
                <w:sz w:val="16"/>
                <w:szCs w:val="16"/>
              </w:rPr>
            </w:pPr>
          </w:p>
        </w:tc>
        <w:tc>
          <w:tcPr>
            <w:tcW w:w="3108" w:type="dxa"/>
            <w:gridSpan w:val="2"/>
          </w:tcPr>
          <w:p w:rsidR="00EA3E41" w:rsidRPr="00427BDD" w:rsidRDefault="00EA3E41" w:rsidP="0055549D">
            <w:pPr>
              <w:widowControl w:val="0"/>
              <w:jc w:val="center"/>
              <w:rPr>
                <w:sz w:val="16"/>
                <w:szCs w:val="16"/>
              </w:rPr>
            </w:pP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74"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2953" w:type="dxa"/>
          </w:tcPr>
          <w:p w:rsidR="00EA3E41" w:rsidRPr="00427BDD" w:rsidRDefault="00EA3E41" w:rsidP="0055549D">
            <w:pPr>
              <w:widowControl w:val="0"/>
              <w:rPr>
                <w:sz w:val="16"/>
                <w:szCs w:val="16"/>
              </w:rPr>
            </w:pPr>
            <w:r w:rsidRPr="00427BDD">
              <w:rPr>
                <w:sz w:val="16"/>
                <w:szCs w:val="16"/>
              </w:rPr>
              <w:t>Профессиональные гонорары</w:t>
            </w:r>
          </w:p>
        </w:tc>
        <w:tc>
          <w:tcPr>
            <w:tcW w:w="3108" w:type="dxa"/>
            <w:gridSpan w:val="2"/>
          </w:tcPr>
          <w:p w:rsidR="00EA3E41" w:rsidRPr="00427BDD" w:rsidRDefault="00EA3E41" w:rsidP="0055549D">
            <w:pPr>
              <w:widowControl w:val="0"/>
              <w:jc w:val="center"/>
              <w:rPr>
                <w:sz w:val="16"/>
                <w:szCs w:val="16"/>
              </w:rPr>
            </w:pPr>
            <w:proofErr w:type="gramStart"/>
            <w:r w:rsidRPr="00427BDD">
              <w:rPr>
                <w:sz w:val="16"/>
                <w:szCs w:val="16"/>
              </w:rPr>
              <w:t>Применяется</w:t>
            </w:r>
            <w:proofErr w:type="gramEnd"/>
            <w:r w:rsidRPr="00427BDD">
              <w:rPr>
                <w:sz w:val="16"/>
                <w:szCs w:val="16"/>
              </w:rPr>
              <w:t>/не применяется</w:t>
            </w:r>
          </w:p>
          <w:p w:rsidR="00EA3E41" w:rsidRPr="00427BDD" w:rsidRDefault="00EA3E41" w:rsidP="0055549D">
            <w:pPr>
              <w:widowControl w:val="0"/>
              <w:jc w:val="center"/>
              <w:rPr>
                <w:sz w:val="16"/>
                <w:szCs w:val="16"/>
                <w:u w:val="single"/>
              </w:rPr>
            </w:pPr>
            <w:r w:rsidRPr="00427BDD">
              <w:rPr>
                <w:sz w:val="16"/>
                <w:szCs w:val="16"/>
                <w:u w:val="single"/>
              </w:rPr>
              <w:t>Указать лимит возмещения</w:t>
            </w:r>
          </w:p>
          <w:p w:rsidR="00EA3E41" w:rsidRPr="00427BDD" w:rsidRDefault="00EA3E41" w:rsidP="0055549D">
            <w:pPr>
              <w:widowControl w:val="0"/>
              <w:jc w:val="center"/>
              <w:rPr>
                <w:i/>
                <w:sz w:val="16"/>
                <w:szCs w:val="16"/>
              </w:rPr>
            </w:pPr>
            <w:r w:rsidRPr="00427BDD">
              <w:rPr>
                <w:i/>
                <w:sz w:val="16"/>
                <w:szCs w:val="16"/>
              </w:rPr>
              <w:t>(цифрами и прописью)</w:t>
            </w: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74"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2953" w:type="dxa"/>
          </w:tcPr>
          <w:p w:rsidR="00EA3E41" w:rsidRPr="00427BDD" w:rsidRDefault="00EA3E41" w:rsidP="0055549D">
            <w:pPr>
              <w:widowControl w:val="0"/>
              <w:rPr>
                <w:sz w:val="16"/>
                <w:szCs w:val="16"/>
              </w:rPr>
            </w:pPr>
          </w:p>
        </w:tc>
        <w:tc>
          <w:tcPr>
            <w:tcW w:w="3108" w:type="dxa"/>
            <w:gridSpan w:val="2"/>
          </w:tcPr>
          <w:p w:rsidR="00EA3E41" w:rsidRPr="00427BDD" w:rsidRDefault="00EA3E41" w:rsidP="0055549D">
            <w:pPr>
              <w:widowControl w:val="0"/>
              <w:jc w:val="center"/>
              <w:rPr>
                <w:sz w:val="16"/>
                <w:szCs w:val="16"/>
              </w:rPr>
            </w:pP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74"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2953" w:type="dxa"/>
          </w:tcPr>
          <w:p w:rsidR="00EA3E41" w:rsidRPr="00427BDD" w:rsidRDefault="00EA3E41" w:rsidP="0055549D">
            <w:pPr>
              <w:widowControl w:val="0"/>
              <w:rPr>
                <w:sz w:val="16"/>
                <w:szCs w:val="16"/>
              </w:rPr>
            </w:pPr>
            <w:r w:rsidRPr="00427BDD">
              <w:rPr>
                <w:sz w:val="16"/>
                <w:szCs w:val="16"/>
              </w:rPr>
              <w:t>Товарные запасы</w:t>
            </w:r>
          </w:p>
        </w:tc>
        <w:tc>
          <w:tcPr>
            <w:tcW w:w="3108" w:type="dxa"/>
            <w:gridSpan w:val="2"/>
          </w:tcPr>
          <w:p w:rsidR="00EA3E41" w:rsidRPr="00427BDD" w:rsidRDefault="00EA3E41" w:rsidP="0055549D">
            <w:pPr>
              <w:widowControl w:val="0"/>
              <w:jc w:val="center"/>
              <w:rPr>
                <w:sz w:val="16"/>
                <w:szCs w:val="16"/>
              </w:rPr>
            </w:pPr>
            <w:proofErr w:type="gramStart"/>
            <w:r w:rsidRPr="00427BDD">
              <w:rPr>
                <w:sz w:val="16"/>
                <w:szCs w:val="16"/>
              </w:rPr>
              <w:t>Применяется</w:t>
            </w:r>
            <w:proofErr w:type="gramEnd"/>
            <w:r w:rsidRPr="00427BDD">
              <w:rPr>
                <w:sz w:val="16"/>
                <w:szCs w:val="16"/>
              </w:rPr>
              <w:t>/не применяется</w:t>
            </w:r>
          </w:p>
        </w:tc>
      </w:tr>
      <w:tr w:rsidR="00EA3E41" w:rsidRPr="00427BDD" w:rsidTr="0055549D">
        <w:tblPrEx>
          <w:tblCellMar>
            <w:top w:w="0" w:type="dxa"/>
            <w:bottom w:w="0" w:type="dxa"/>
          </w:tblCellMar>
        </w:tblPrEx>
        <w:tc>
          <w:tcPr>
            <w:tcW w:w="602" w:type="dxa"/>
            <w:gridSpan w:val="2"/>
          </w:tcPr>
          <w:p w:rsidR="00EA3E41" w:rsidRPr="00427BDD" w:rsidRDefault="00EA3E41" w:rsidP="0055549D">
            <w:pPr>
              <w:widowControl w:val="0"/>
              <w:numPr>
                <w:ilvl w:val="12"/>
                <w:numId w:val="0"/>
              </w:numPr>
              <w:ind w:left="283" w:hanging="283"/>
              <w:rPr>
                <w:sz w:val="16"/>
                <w:szCs w:val="16"/>
              </w:rPr>
            </w:pPr>
          </w:p>
        </w:tc>
        <w:tc>
          <w:tcPr>
            <w:tcW w:w="3374" w:type="dxa"/>
            <w:gridSpan w:val="2"/>
          </w:tcPr>
          <w:p w:rsidR="00EA3E41" w:rsidRPr="00427BDD" w:rsidRDefault="00EA3E41" w:rsidP="0055549D">
            <w:pPr>
              <w:widowControl w:val="0"/>
              <w:numPr>
                <w:ilvl w:val="12"/>
                <w:numId w:val="0"/>
              </w:numPr>
              <w:ind w:left="283" w:hanging="283"/>
              <w:rPr>
                <w:sz w:val="16"/>
                <w:szCs w:val="16"/>
              </w:rPr>
            </w:pPr>
          </w:p>
        </w:tc>
        <w:tc>
          <w:tcPr>
            <w:tcW w:w="6061" w:type="dxa"/>
            <w:gridSpan w:val="3"/>
          </w:tcPr>
          <w:p w:rsidR="00EA3E41" w:rsidRPr="00427BDD" w:rsidRDefault="00EA3E41" w:rsidP="0055549D">
            <w:pPr>
              <w:widowControl w:val="0"/>
              <w:rPr>
                <w:sz w:val="16"/>
                <w:szCs w:val="16"/>
              </w:rPr>
            </w:pPr>
          </w:p>
        </w:tc>
      </w:tr>
      <w:tr w:rsidR="00EA3E41" w:rsidRPr="00427BDD" w:rsidTr="0055549D">
        <w:tblPrEx>
          <w:tblCellMar>
            <w:top w:w="0" w:type="dxa"/>
            <w:bottom w:w="0" w:type="dxa"/>
          </w:tblCellMar>
        </w:tblPrEx>
        <w:tc>
          <w:tcPr>
            <w:tcW w:w="10037" w:type="dxa"/>
            <w:gridSpan w:val="7"/>
          </w:tcPr>
          <w:p w:rsidR="00EA3E41" w:rsidRPr="00427BDD" w:rsidRDefault="00EA3E41" w:rsidP="0055549D">
            <w:pPr>
              <w:widowControl w:val="0"/>
              <w:ind w:firstLine="459"/>
              <w:jc w:val="center"/>
              <w:rPr>
                <w:b/>
                <w:caps/>
                <w:sz w:val="16"/>
                <w:szCs w:val="16"/>
              </w:rPr>
            </w:pPr>
            <w:r w:rsidRPr="00427BDD">
              <w:rPr>
                <w:b/>
                <w:caps/>
                <w:sz w:val="16"/>
                <w:szCs w:val="16"/>
              </w:rPr>
              <w:t>Секция 2. страхование ОБОРУДОВАНИЯ от поломок</w:t>
            </w:r>
          </w:p>
        </w:tc>
      </w:tr>
      <w:tr w:rsidR="00EA3E41" w:rsidRPr="00427BDD" w:rsidTr="0055549D">
        <w:tblPrEx>
          <w:tblCellMar>
            <w:top w:w="0" w:type="dxa"/>
            <w:bottom w:w="0" w:type="dxa"/>
          </w:tblCellMar>
        </w:tblPrEx>
        <w:tc>
          <w:tcPr>
            <w:tcW w:w="10037" w:type="dxa"/>
            <w:gridSpan w:val="7"/>
          </w:tcPr>
          <w:p w:rsidR="00EA3E41" w:rsidRPr="00427BDD" w:rsidRDefault="00EA3E41" w:rsidP="0055549D">
            <w:pPr>
              <w:widowControl w:val="0"/>
              <w:ind w:firstLine="459"/>
              <w:jc w:val="both"/>
              <w:rPr>
                <w:b/>
                <w:caps/>
                <w:sz w:val="16"/>
                <w:szCs w:val="16"/>
              </w:rPr>
            </w:pPr>
          </w:p>
        </w:tc>
      </w:tr>
      <w:tr w:rsidR="00EA3E41" w:rsidRPr="00427BDD" w:rsidTr="0055549D">
        <w:tblPrEx>
          <w:tblCellMar>
            <w:top w:w="0" w:type="dxa"/>
            <w:bottom w:w="0" w:type="dxa"/>
          </w:tblCellMar>
        </w:tblPrEx>
        <w:trPr>
          <w:gridAfter w:val="1"/>
          <w:wAfter w:w="112" w:type="dxa"/>
          <w:trHeight w:val="589"/>
        </w:trPr>
        <w:tc>
          <w:tcPr>
            <w:tcW w:w="602" w:type="dxa"/>
            <w:gridSpan w:val="2"/>
            <w:vAlign w:val="center"/>
          </w:tcPr>
          <w:p w:rsidR="00EA3E41" w:rsidRPr="00427BDD" w:rsidRDefault="00EA3E41" w:rsidP="0055549D">
            <w:pPr>
              <w:widowControl w:val="0"/>
              <w:overflowPunct w:val="0"/>
              <w:autoSpaceDE w:val="0"/>
              <w:autoSpaceDN w:val="0"/>
              <w:adjustRightInd w:val="0"/>
              <w:jc w:val="center"/>
              <w:textAlignment w:val="baseline"/>
              <w:rPr>
                <w:b/>
                <w:sz w:val="16"/>
                <w:szCs w:val="16"/>
              </w:rPr>
            </w:pPr>
            <w:r w:rsidRPr="00427BDD">
              <w:rPr>
                <w:b/>
                <w:sz w:val="16"/>
                <w:szCs w:val="16"/>
              </w:rPr>
              <w:lastRenderedPageBreak/>
              <w:t>8.</w:t>
            </w:r>
          </w:p>
        </w:tc>
        <w:tc>
          <w:tcPr>
            <w:tcW w:w="3360" w:type="dxa"/>
            <w:vAlign w:val="center"/>
          </w:tcPr>
          <w:p w:rsidR="00EA3E41" w:rsidRPr="00427BDD" w:rsidRDefault="00EA3E41" w:rsidP="0055549D">
            <w:pPr>
              <w:widowControl w:val="0"/>
              <w:overflowPunct w:val="0"/>
              <w:autoSpaceDE w:val="0"/>
              <w:autoSpaceDN w:val="0"/>
              <w:adjustRightInd w:val="0"/>
              <w:textAlignment w:val="baseline"/>
              <w:rPr>
                <w:sz w:val="16"/>
                <w:szCs w:val="16"/>
              </w:rPr>
            </w:pPr>
            <w:r w:rsidRPr="00427BDD">
              <w:rPr>
                <w:sz w:val="16"/>
                <w:szCs w:val="16"/>
              </w:rPr>
              <w:t>Страховая сумма:</w:t>
            </w:r>
          </w:p>
        </w:tc>
        <w:tc>
          <w:tcPr>
            <w:tcW w:w="5963" w:type="dxa"/>
            <w:gridSpan w:val="3"/>
          </w:tcPr>
          <w:p w:rsidR="00EA3E41" w:rsidRPr="00427BDD" w:rsidRDefault="00EA3E41" w:rsidP="0055549D">
            <w:pPr>
              <w:widowControl w:val="0"/>
              <w:jc w:val="center"/>
              <w:rPr>
                <w:i/>
                <w:sz w:val="16"/>
                <w:szCs w:val="16"/>
              </w:rPr>
            </w:pPr>
          </w:p>
        </w:tc>
      </w:tr>
      <w:tr w:rsidR="00EA3E41" w:rsidRPr="00427BDD" w:rsidTr="0055549D">
        <w:tblPrEx>
          <w:tblCellMar>
            <w:top w:w="0" w:type="dxa"/>
            <w:bottom w:w="0" w:type="dxa"/>
          </w:tblCellMar>
        </w:tblPrEx>
        <w:trPr>
          <w:gridAfter w:val="1"/>
          <w:wAfter w:w="112" w:type="dxa"/>
        </w:trPr>
        <w:tc>
          <w:tcPr>
            <w:tcW w:w="602" w:type="dxa"/>
            <w:gridSpan w:val="2"/>
            <w:vAlign w:val="center"/>
          </w:tcPr>
          <w:p w:rsidR="00EA3E41" w:rsidRPr="00427BDD" w:rsidRDefault="00EA3E41" w:rsidP="0055549D">
            <w:pPr>
              <w:widowControl w:val="0"/>
              <w:ind w:left="283"/>
              <w:rPr>
                <w:b/>
                <w:sz w:val="16"/>
                <w:szCs w:val="16"/>
              </w:rPr>
            </w:pPr>
          </w:p>
        </w:tc>
        <w:tc>
          <w:tcPr>
            <w:tcW w:w="3360" w:type="dxa"/>
            <w:vAlign w:val="center"/>
          </w:tcPr>
          <w:p w:rsidR="00EA3E41" w:rsidRPr="00427BDD" w:rsidRDefault="00EA3E41" w:rsidP="0055549D">
            <w:pPr>
              <w:widowControl w:val="0"/>
              <w:numPr>
                <w:ilvl w:val="12"/>
                <w:numId w:val="0"/>
              </w:numPr>
              <w:ind w:left="283" w:hanging="283"/>
              <w:rPr>
                <w:sz w:val="16"/>
                <w:szCs w:val="16"/>
              </w:rPr>
            </w:pPr>
          </w:p>
        </w:tc>
        <w:tc>
          <w:tcPr>
            <w:tcW w:w="5963" w:type="dxa"/>
            <w:gridSpan w:val="3"/>
          </w:tcPr>
          <w:p w:rsidR="00EA3E41" w:rsidRPr="00427BDD" w:rsidRDefault="00EA3E41" w:rsidP="0055549D">
            <w:pPr>
              <w:widowControl w:val="0"/>
              <w:rPr>
                <w:sz w:val="16"/>
                <w:szCs w:val="16"/>
              </w:rPr>
            </w:pPr>
          </w:p>
        </w:tc>
      </w:tr>
      <w:tr w:rsidR="00EA3E41" w:rsidRPr="00427BDD" w:rsidTr="0055549D">
        <w:tblPrEx>
          <w:tblCellMar>
            <w:top w:w="0" w:type="dxa"/>
            <w:bottom w:w="0" w:type="dxa"/>
          </w:tblCellMar>
        </w:tblPrEx>
        <w:trPr>
          <w:gridAfter w:val="1"/>
          <w:wAfter w:w="112" w:type="dxa"/>
        </w:trPr>
        <w:tc>
          <w:tcPr>
            <w:tcW w:w="602" w:type="dxa"/>
            <w:gridSpan w:val="2"/>
            <w:vAlign w:val="center"/>
          </w:tcPr>
          <w:p w:rsidR="00EA3E41" w:rsidRPr="00427BDD" w:rsidRDefault="00EA3E41" w:rsidP="0055549D">
            <w:pPr>
              <w:widowControl w:val="0"/>
              <w:overflowPunct w:val="0"/>
              <w:autoSpaceDE w:val="0"/>
              <w:autoSpaceDN w:val="0"/>
              <w:adjustRightInd w:val="0"/>
              <w:jc w:val="center"/>
              <w:textAlignment w:val="baseline"/>
              <w:rPr>
                <w:b/>
                <w:sz w:val="16"/>
                <w:szCs w:val="16"/>
              </w:rPr>
            </w:pPr>
            <w:r w:rsidRPr="00427BDD">
              <w:rPr>
                <w:b/>
                <w:sz w:val="16"/>
                <w:szCs w:val="16"/>
              </w:rPr>
              <w:t>9.</w:t>
            </w:r>
          </w:p>
        </w:tc>
        <w:tc>
          <w:tcPr>
            <w:tcW w:w="3360" w:type="dxa"/>
            <w:vAlign w:val="center"/>
          </w:tcPr>
          <w:p w:rsidR="00EA3E41" w:rsidRPr="00427BDD" w:rsidRDefault="00EA3E41" w:rsidP="0055549D">
            <w:pPr>
              <w:widowControl w:val="0"/>
              <w:overflowPunct w:val="0"/>
              <w:autoSpaceDE w:val="0"/>
              <w:autoSpaceDN w:val="0"/>
              <w:adjustRightInd w:val="0"/>
              <w:textAlignment w:val="baseline"/>
              <w:rPr>
                <w:sz w:val="16"/>
                <w:szCs w:val="16"/>
              </w:rPr>
            </w:pPr>
            <w:r w:rsidRPr="00427BDD">
              <w:rPr>
                <w:sz w:val="16"/>
                <w:szCs w:val="16"/>
              </w:rPr>
              <w:t>Франшиза:</w:t>
            </w:r>
          </w:p>
        </w:tc>
        <w:tc>
          <w:tcPr>
            <w:tcW w:w="5963" w:type="dxa"/>
            <w:gridSpan w:val="3"/>
          </w:tcPr>
          <w:p w:rsidR="00EA3E41" w:rsidRPr="00427BDD" w:rsidRDefault="00EA3E41" w:rsidP="0055549D">
            <w:pPr>
              <w:widowControl w:val="0"/>
              <w:jc w:val="center"/>
              <w:rPr>
                <w:i/>
                <w:sz w:val="16"/>
                <w:szCs w:val="16"/>
              </w:rPr>
            </w:pPr>
            <w:r w:rsidRPr="00427BDD">
              <w:rPr>
                <w:sz w:val="16"/>
                <w:szCs w:val="16"/>
              </w:rPr>
              <w:t>Не принимается</w:t>
            </w:r>
          </w:p>
        </w:tc>
      </w:tr>
      <w:tr w:rsidR="00EA3E41" w:rsidRPr="00427BDD" w:rsidTr="0055549D">
        <w:tblPrEx>
          <w:tblCellMar>
            <w:top w:w="0" w:type="dxa"/>
            <w:bottom w:w="0" w:type="dxa"/>
          </w:tblCellMar>
        </w:tblPrEx>
        <w:trPr>
          <w:gridAfter w:val="1"/>
          <w:wAfter w:w="112" w:type="dxa"/>
        </w:trPr>
        <w:tc>
          <w:tcPr>
            <w:tcW w:w="602" w:type="dxa"/>
            <w:gridSpan w:val="2"/>
          </w:tcPr>
          <w:p w:rsidR="00EA3E41" w:rsidRPr="00427BDD" w:rsidRDefault="00EA3E41" w:rsidP="0055549D">
            <w:pPr>
              <w:widowControl w:val="0"/>
              <w:ind w:left="283"/>
              <w:jc w:val="center"/>
              <w:rPr>
                <w:b/>
                <w:sz w:val="16"/>
                <w:szCs w:val="16"/>
              </w:rPr>
            </w:pPr>
          </w:p>
        </w:tc>
        <w:tc>
          <w:tcPr>
            <w:tcW w:w="3360" w:type="dxa"/>
          </w:tcPr>
          <w:p w:rsidR="00EA3E41" w:rsidRPr="00427BDD" w:rsidRDefault="00EA3E41" w:rsidP="0055549D">
            <w:pPr>
              <w:widowControl w:val="0"/>
              <w:numPr>
                <w:ilvl w:val="12"/>
                <w:numId w:val="0"/>
              </w:numPr>
              <w:ind w:left="283" w:hanging="283"/>
              <w:rPr>
                <w:sz w:val="16"/>
                <w:szCs w:val="16"/>
              </w:rPr>
            </w:pPr>
          </w:p>
        </w:tc>
        <w:tc>
          <w:tcPr>
            <w:tcW w:w="5963" w:type="dxa"/>
            <w:gridSpan w:val="3"/>
          </w:tcPr>
          <w:p w:rsidR="00EA3E41" w:rsidRPr="00427BDD" w:rsidRDefault="00EA3E41" w:rsidP="0055549D">
            <w:pPr>
              <w:widowControl w:val="0"/>
              <w:rPr>
                <w:sz w:val="16"/>
                <w:szCs w:val="16"/>
              </w:rPr>
            </w:pPr>
          </w:p>
        </w:tc>
      </w:tr>
      <w:tr w:rsidR="00EA3E41" w:rsidRPr="00427BDD" w:rsidTr="0055549D">
        <w:tblPrEx>
          <w:tblCellMar>
            <w:top w:w="0" w:type="dxa"/>
            <w:bottom w:w="0" w:type="dxa"/>
          </w:tblCellMar>
        </w:tblPrEx>
        <w:trPr>
          <w:gridAfter w:val="1"/>
          <w:wAfter w:w="112" w:type="dxa"/>
        </w:trPr>
        <w:tc>
          <w:tcPr>
            <w:tcW w:w="602" w:type="dxa"/>
            <w:gridSpan w:val="2"/>
          </w:tcPr>
          <w:p w:rsidR="00EA3E41" w:rsidRPr="00427BDD" w:rsidRDefault="00EA3E41" w:rsidP="0055549D">
            <w:pPr>
              <w:widowControl w:val="0"/>
              <w:overflowPunct w:val="0"/>
              <w:autoSpaceDE w:val="0"/>
              <w:autoSpaceDN w:val="0"/>
              <w:adjustRightInd w:val="0"/>
              <w:jc w:val="center"/>
              <w:textAlignment w:val="baseline"/>
              <w:rPr>
                <w:b/>
                <w:sz w:val="16"/>
                <w:szCs w:val="16"/>
              </w:rPr>
            </w:pPr>
            <w:r w:rsidRPr="00427BDD">
              <w:rPr>
                <w:b/>
                <w:sz w:val="16"/>
                <w:szCs w:val="16"/>
              </w:rPr>
              <w:t>10.</w:t>
            </w:r>
          </w:p>
        </w:tc>
        <w:tc>
          <w:tcPr>
            <w:tcW w:w="3360" w:type="dxa"/>
          </w:tcPr>
          <w:p w:rsidR="00EA3E41" w:rsidRPr="00427BDD" w:rsidRDefault="00EA3E41" w:rsidP="0055549D">
            <w:pPr>
              <w:widowControl w:val="0"/>
              <w:overflowPunct w:val="0"/>
              <w:autoSpaceDE w:val="0"/>
              <w:autoSpaceDN w:val="0"/>
              <w:adjustRightInd w:val="0"/>
              <w:textAlignment w:val="baseline"/>
              <w:rPr>
                <w:sz w:val="16"/>
                <w:szCs w:val="16"/>
              </w:rPr>
            </w:pPr>
            <w:r w:rsidRPr="00427BDD">
              <w:rPr>
                <w:sz w:val="16"/>
                <w:szCs w:val="16"/>
              </w:rPr>
              <w:t>Специальные условия:</w:t>
            </w:r>
          </w:p>
        </w:tc>
        <w:tc>
          <w:tcPr>
            <w:tcW w:w="2967" w:type="dxa"/>
            <w:gridSpan w:val="2"/>
          </w:tcPr>
          <w:p w:rsidR="00EA3E41" w:rsidRPr="00427BDD" w:rsidRDefault="00EA3E41" w:rsidP="0055549D">
            <w:pPr>
              <w:widowControl w:val="0"/>
              <w:rPr>
                <w:sz w:val="16"/>
                <w:szCs w:val="16"/>
              </w:rPr>
            </w:pPr>
            <w:r w:rsidRPr="00427BDD">
              <w:rPr>
                <w:sz w:val="16"/>
                <w:szCs w:val="16"/>
              </w:rPr>
              <w:t>Страховая сумма</w:t>
            </w:r>
          </w:p>
        </w:tc>
        <w:tc>
          <w:tcPr>
            <w:tcW w:w="2996" w:type="dxa"/>
          </w:tcPr>
          <w:p w:rsidR="00EA3E41" w:rsidRPr="00427BDD" w:rsidRDefault="00EA3E41" w:rsidP="0055549D">
            <w:pPr>
              <w:widowControl w:val="0"/>
              <w:jc w:val="center"/>
              <w:rPr>
                <w:sz w:val="16"/>
                <w:szCs w:val="16"/>
              </w:rPr>
            </w:pPr>
            <w:proofErr w:type="gramStart"/>
            <w:r w:rsidRPr="00427BDD">
              <w:rPr>
                <w:sz w:val="16"/>
                <w:szCs w:val="16"/>
              </w:rPr>
              <w:t>Применяется</w:t>
            </w:r>
            <w:proofErr w:type="gramEnd"/>
            <w:r w:rsidRPr="00427BDD">
              <w:rPr>
                <w:sz w:val="16"/>
                <w:szCs w:val="16"/>
              </w:rPr>
              <w:t>/не применяется</w:t>
            </w:r>
          </w:p>
        </w:tc>
      </w:tr>
      <w:tr w:rsidR="00EA3E41" w:rsidRPr="00427BDD" w:rsidTr="0055549D">
        <w:tblPrEx>
          <w:tblCellMar>
            <w:top w:w="0" w:type="dxa"/>
            <w:bottom w:w="0" w:type="dxa"/>
          </w:tblCellMar>
        </w:tblPrEx>
        <w:trPr>
          <w:gridAfter w:val="1"/>
          <w:wAfter w:w="112" w:type="dxa"/>
        </w:trPr>
        <w:tc>
          <w:tcPr>
            <w:tcW w:w="602" w:type="dxa"/>
            <w:gridSpan w:val="2"/>
          </w:tcPr>
          <w:p w:rsidR="00EA3E41" w:rsidRPr="00427BDD" w:rsidRDefault="00EA3E41" w:rsidP="0055549D">
            <w:pPr>
              <w:widowControl w:val="0"/>
              <w:overflowPunct w:val="0"/>
              <w:autoSpaceDE w:val="0"/>
              <w:autoSpaceDN w:val="0"/>
              <w:adjustRightInd w:val="0"/>
              <w:textAlignment w:val="baseline"/>
              <w:rPr>
                <w:b/>
                <w:sz w:val="16"/>
                <w:szCs w:val="16"/>
              </w:rPr>
            </w:pPr>
          </w:p>
        </w:tc>
        <w:tc>
          <w:tcPr>
            <w:tcW w:w="3360" w:type="dxa"/>
          </w:tcPr>
          <w:p w:rsidR="00EA3E41" w:rsidRPr="00427BDD" w:rsidRDefault="00EA3E41" w:rsidP="0055549D">
            <w:pPr>
              <w:widowControl w:val="0"/>
              <w:overflowPunct w:val="0"/>
              <w:autoSpaceDE w:val="0"/>
              <w:autoSpaceDN w:val="0"/>
              <w:adjustRightInd w:val="0"/>
              <w:textAlignment w:val="baseline"/>
              <w:rPr>
                <w:sz w:val="16"/>
                <w:szCs w:val="16"/>
              </w:rPr>
            </w:pPr>
          </w:p>
        </w:tc>
        <w:tc>
          <w:tcPr>
            <w:tcW w:w="2967" w:type="dxa"/>
            <w:gridSpan w:val="2"/>
          </w:tcPr>
          <w:p w:rsidR="00EA3E41" w:rsidRPr="00427BDD" w:rsidRDefault="00EA3E41" w:rsidP="0055549D">
            <w:pPr>
              <w:widowControl w:val="0"/>
              <w:rPr>
                <w:sz w:val="16"/>
                <w:szCs w:val="16"/>
              </w:rPr>
            </w:pPr>
          </w:p>
        </w:tc>
        <w:tc>
          <w:tcPr>
            <w:tcW w:w="2996" w:type="dxa"/>
          </w:tcPr>
          <w:p w:rsidR="00EA3E41" w:rsidRPr="00427BDD" w:rsidRDefault="00EA3E41" w:rsidP="0055549D">
            <w:pPr>
              <w:widowControl w:val="0"/>
              <w:jc w:val="center"/>
              <w:rPr>
                <w:sz w:val="16"/>
                <w:szCs w:val="16"/>
              </w:rPr>
            </w:pPr>
          </w:p>
        </w:tc>
      </w:tr>
      <w:tr w:rsidR="00EA3E41" w:rsidRPr="00427BDD" w:rsidTr="0055549D">
        <w:tblPrEx>
          <w:tblCellMar>
            <w:top w:w="0" w:type="dxa"/>
            <w:bottom w:w="0" w:type="dxa"/>
          </w:tblCellMar>
        </w:tblPrEx>
        <w:trPr>
          <w:gridAfter w:val="1"/>
          <w:wAfter w:w="112" w:type="dxa"/>
        </w:trPr>
        <w:tc>
          <w:tcPr>
            <w:tcW w:w="602" w:type="dxa"/>
            <w:gridSpan w:val="2"/>
          </w:tcPr>
          <w:p w:rsidR="00EA3E41" w:rsidRPr="00427BDD" w:rsidRDefault="00EA3E41" w:rsidP="0055549D">
            <w:pPr>
              <w:widowControl w:val="0"/>
              <w:overflowPunct w:val="0"/>
              <w:autoSpaceDE w:val="0"/>
              <w:autoSpaceDN w:val="0"/>
              <w:adjustRightInd w:val="0"/>
              <w:textAlignment w:val="baseline"/>
              <w:rPr>
                <w:b/>
                <w:sz w:val="16"/>
                <w:szCs w:val="16"/>
              </w:rPr>
            </w:pPr>
          </w:p>
        </w:tc>
        <w:tc>
          <w:tcPr>
            <w:tcW w:w="3360" w:type="dxa"/>
          </w:tcPr>
          <w:p w:rsidR="00EA3E41" w:rsidRPr="00427BDD" w:rsidRDefault="00EA3E41" w:rsidP="0055549D">
            <w:pPr>
              <w:widowControl w:val="0"/>
              <w:overflowPunct w:val="0"/>
              <w:autoSpaceDE w:val="0"/>
              <w:autoSpaceDN w:val="0"/>
              <w:adjustRightInd w:val="0"/>
              <w:textAlignment w:val="baseline"/>
              <w:rPr>
                <w:sz w:val="16"/>
                <w:szCs w:val="16"/>
              </w:rPr>
            </w:pPr>
          </w:p>
        </w:tc>
        <w:tc>
          <w:tcPr>
            <w:tcW w:w="2967" w:type="dxa"/>
            <w:gridSpan w:val="2"/>
          </w:tcPr>
          <w:p w:rsidR="00EA3E41" w:rsidRPr="00427BDD" w:rsidRDefault="00EA3E41" w:rsidP="0055549D">
            <w:pPr>
              <w:widowControl w:val="0"/>
              <w:rPr>
                <w:sz w:val="16"/>
                <w:szCs w:val="16"/>
              </w:rPr>
            </w:pPr>
            <w:r w:rsidRPr="00427BDD">
              <w:rPr>
                <w:sz w:val="16"/>
                <w:szCs w:val="16"/>
              </w:rPr>
              <w:t>Временный демонтаж</w:t>
            </w:r>
          </w:p>
        </w:tc>
        <w:tc>
          <w:tcPr>
            <w:tcW w:w="2996" w:type="dxa"/>
          </w:tcPr>
          <w:p w:rsidR="00EA3E41" w:rsidRPr="00427BDD" w:rsidRDefault="00EA3E41" w:rsidP="0055549D">
            <w:pPr>
              <w:widowControl w:val="0"/>
              <w:jc w:val="center"/>
              <w:rPr>
                <w:sz w:val="16"/>
                <w:szCs w:val="16"/>
              </w:rPr>
            </w:pPr>
            <w:proofErr w:type="gramStart"/>
            <w:r w:rsidRPr="00427BDD">
              <w:rPr>
                <w:sz w:val="16"/>
                <w:szCs w:val="16"/>
              </w:rPr>
              <w:t>Применяется</w:t>
            </w:r>
            <w:proofErr w:type="gramEnd"/>
            <w:r w:rsidRPr="00427BDD">
              <w:rPr>
                <w:sz w:val="16"/>
                <w:szCs w:val="16"/>
              </w:rPr>
              <w:t>/не применяется</w:t>
            </w:r>
          </w:p>
        </w:tc>
      </w:tr>
      <w:tr w:rsidR="00EA3E41" w:rsidRPr="00427BDD" w:rsidTr="0055549D">
        <w:tblPrEx>
          <w:tblCellMar>
            <w:top w:w="0" w:type="dxa"/>
            <w:bottom w:w="0" w:type="dxa"/>
          </w:tblCellMar>
        </w:tblPrEx>
        <w:trPr>
          <w:gridAfter w:val="1"/>
          <w:wAfter w:w="112" w:type="dxa"/>
        </w:trPr>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60" w:type="dxa"/>
          </w:tcPr>
          <w:p w:rsidR="00EA3E41" w:rsidRPr="00427BDD" w:rsidRDefault="00EA3E41" w:rsidP="0055549D">
            <w:pPr>
              <w:widowControl w:val="0"/>
              <w:overflowPunct w:val="0"/>
              <w:autoSpaceDE w:val="0"/>
              <w:autoSpaceDN w:val="0"/>
              <w:adjustRightInd w:val="0"/>
              <w:textAlignment w:val="baseline"/>
              <w:rPr>
                <w:sz w:val="16"/>
                <w:szCs w:val="16"/>
              </w:rPr>
            </w:pPr>
          </w:p>
        </w:tc>
        <w:tc>
          <w:tcPr>
            <w:tcW w:w="2967" w:type="dxa"/>
            <w:gridSpan w:val="2"/>
          </w:tcPr>
          <w:p w:rsidR="00EA3E41" w:rsidRPr="00427BDD" w:rsidRDefault="00EA3E41" w:rsidP="0055549D">
            <w:pPr>
              <w:widowControl w:val="0"/>
              <w:rPr>
                <w:sz w:val="16"/>
                <w:szCs w:val="16"/>
              </w:rPr>
            </w:pPr>
          </w:p>
        </w:tc>
        <w:tc>
          <w:tcPr>
            <w:tcW w:w="2996" w:type="dxa"/>
          </w:tcPr>
          <w:p w:rsidR="00EA3E41" w:rsidRPr="00427BDD" w:rsidRDefault="00EA3E41" w:rsidP="0055549D">
            <w:pPr>
              <w:widowControl w:val="0"/>
              <w:rPr>
                <w:sz w:val="16"/>
                <w:szCs w:val="16"/>
              </w:rPr>
            </w:pPr>
          </w:p>
        </w:tc>
      </w:tr>
      <w:tr w:rsidR="00EA3E41" w:rsidRPr="00427BDD" w:rsidTr="0055549D">
        <w:tblPrEx>
          <w:tblCellMar>
            <w:top w:w="0" w:type="dxa"/>
            <w:bottom w:w="0" w:type="dxa"/>
          </w:tblCellMar>
        </w:tblPrEx>
        <w:trPr>
          <w:gridAfter w:val="1"/>
          <w:wAfter w:w="112" w:type="dxa"/>
        </w:trPr>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60" w:type="dxa"/>
          </w:tcPr>
          <w:p w:rsidR="00EA3E41" w:rsidRPr="00427BDD" w:rsidRDefault="00EA3E41" w:rsidP="0055549D">
            <w:pPr>
              <w:widowControl w:val="0"/>
              <w:overflowPunct w:val="0"/>
              <w:autoSpaceDE w:val="0"/>
              <w:autoSpaceDN w:val="0"/>
              <w:adjustRightInd w:val="0"/>
              <w:textAlignment w:val="baseline"/>
              <w:rPr>
                <w:sz w:val="16"/>
                <w:szCs w:val="16"/>
              </w:rPr>
            </w:pPr>
          </w:p>
        </w:tc>
        <w:tc>
          <w:tcPr>
            <w:tcW w:w="2967" w:type="dxa"/>
            <w:gridSpan w:val="2"/>
          </w:tcPr>
          <w:p w:rsidR="00EA3E41" w:rsidRPr="00427BDD" w:rsidRDefault="00EA3E41" w:rsidP="0055549D">
            <w:pPr>
              <w:widowControl w:val="0"/>
              <w:rPr>
                <w:sz w:val="16"/>
                <w:szCs w:val="16"/>
              </w:rPr>
            </w:pPr>
            <w:r w:rsidRPr="00427BDD">
              <w:rPr>
                <w:sz w:val="16"/>
                <w:szCs w:val="16"/>
              </w:rPr>
              <w:t>Расходы по ускорению восстановительных работ</w:t>
            </w:r>
          </w:p>
        </w:tc>
        <w:tc>
          <w:tcPr>
            <w:tcW w:w="2996" w:type="dxa"/>
          </w:tcPr>
          <w:p w:rsidR="00EA3E41" w:rsidRPr="00427BDD" w:rsidRDefault="00EA3E41" w:rsidP="0055549D">
            <w:pPr>
              <w:widowControl w:val="0"/>
              <w:jc w:val="center"/>
              <w:rPr>
                <w:sz w:val="16"/>
                <w:szCs w:val="16"/>
              </w:rPr>
            </w:pPr>
            <w:proofErr w:type="gramStart"/>
            <w:r w:rsidRPr="00427BDD">
              <w:rPr>
                <w:sz w:val="16"/>
                <w:szCs w:val="16"/>
              </w:rPr>
              <w:t>Применяется</w:t>
            </w:r>
            <w:proofErr w:type="gramEnd"/>
            <w:r w:rsidRPr="00427BDD">
              <w:rPr>
                <w:sz w:val="16"/>
                <w:szCs w:val="16"/>
              </w:rPr>
              <w:t>/не применяется</w:t>
            </w:r>
          </w:p>
          <w:p w:rsidR="00EA3E41" w:rsidRPr="00427BDD" w:rsidRDefault="00EA3E41" w:rsidP="0055549D">
            <w:pPr>
              <w:widowControl w:val="0"/>
              <w:jc w:val="center"/>
              <w:rPr>
                <w:sz w:val="16"/>
                <w:szCs w:val="16"/>
                <w:u w:val="single"/>
              </w:rPr>
            </w:pPr>
            <w:r w:rsidRPr="00427BDD">
              <w:rPr>
                <w:sz w:val="16"/>
                <w:szCs w:val="16"/>
                <w:u w:val="single"/>
              </w:rPr>
              <w:t>Указать лимит возмещения</w:t>
            </w:r>
          </w:p>
          <w:p w:rsidR="00EA3E41" w:rsidRPr="00427BDD" w:rsidRDefault="00EA3E41" w:rsidP="0055549D">
            <w:pPr>
              <w:widowControl w:val="0"/>
              <w:jc w:val="center"/>
              <w:rPr>
                <w:i/>
                <w:sz w:val="16"/>
                <w:szCs w:val="16"/>
              </w:rPr>
            </w:pPr>
            <w:r w:rsidRPr="00427BDD">
              <w:rPr>
                <w:i/>
                <w:sz w:val="16"/>
                <w:szCs w:val="16"/>
              </w:rPr>
              <w:t>(цифрами и прописью)</w:t>
            </w:r>
          </w:p>
        </w:tc>
      </w:tr>
      <w:tr w:rsidR="00EA3E41" w:rsidRPr="00427BDD" w:rsidTr="0055549D">
        <w:tblPrEx>
          <w:tblCellMar>
            <w:top w:w="0" w:type="dxa"/>
            <w:bottom w:w="0" w:type="dxa"/>
          </w:tblCellMar>
        </w:tblPrEx>
        <w:trPr>
          <w:gridAfter w:val="1"/>
          <w:wAfter w:w="112" w:type="dxa"/>
        </w:trPr>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60" w:type="dxa"/>
          </w:tcPr>
          <w:p w:rsidR="00EA3E41" w:rsidRPr="00427BDD" w:rsidRDefault="00EA3E41" w:rsidP="0055549D">
            <w:pPr>
              <w:widowControl w:val="0"/>
              <w:overflowPunct w:val="0"/>
              <w:autoSpaceDE w:val="0"/>
              <w:autoSpaceDN w:val="0"/>
              <w:adjustRightInd w:val="0"/>
              <w:textAlignment w:val="baseline"/>
              <w:rPr>
                <w:sz w:val="16"/>
                <w:szCs w:val="16"/>
              </w:rPr>
            </w:pPr>
          </w:p>
        </w:tc>
        <w:tc>
          <w:tcPr>
            <w:tcW w:w="2967" w:type="dxa"/>
            <w:gridSpan w:val="2"/>
          </w:tcPr>
          <w:p w:rsidR="00EA3E41" w:rsidRPr="00427BDD" w:rsidRDefault="00EA3E41" w:rsidP="0055549D">
            <w:pPr>
              <w:widowControl w:val="0"/>
              <w:rPr>
                <w:sz w:val="16"/>
                <w:szCs w:val="16"/>
              </w:rPr>
            </w:pPr>
          </w:p>
        </w:tc>
        <w:tc>
          <w:tcPr>
            <w:tcW w:w="2996" w:type="dxa"/>
          </w:tcPr>
          <w:p w:rsidR="00EA3E41" w:rsidRPr="00427BDD" w:rsidRDefault="00EA3E41" w:rsidP="0055549D">
            <w:pPr>
              <w:widowControl w:val="0"/>
              <w:rPr>
                <w:sz w:val="16"/>
                <w:szCs w:val="16"/>
              </w:rPr>
            </w:pPr>
          </w:p>
        </w:tc>
      </w:tr>
      <w:tr w:rsidR="00EA3E41" w:rsidRPr="00427BDD" w:rsidTr="0055549D">
        <w:tblPrEx>
          <w:tblCellMar>
            <w:top w:w="0" w:type="dxa"/>
            <w:bottom w:w="0" w:type="dxa"/>
          </w:tblCellMar>
        </w:tblPrEx>
        <w:trPr>
          <w:gridAfter w:val="1"/>
          <w:wAfter w:w="112" w:type="dxa"/>
        </w:trPr>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60" w:type="dxa"/>
          </w:tcPr>
          <w:p w:rsidR="00EA3E41" w:rsidRPr="00427BDD" w:rsidRDefault="00EA3E41" w:rsidP="0055549D">
            <w:pPr>
              <w:widowControl w:val="0"/>
              <w:overflowPunct w:val="0"/>
              <w:autoSpaceDE w:val="0"/>
              <w:autoSpaceDN w:val="0"/>
              <w:adjustRightInd w:val="0"/>
              <w:textAlignment w:val="baseline"/>
              <w:rPr>
                <w:sz w:val="16"/>
                <w:szCs w:val="16"/>
              </w:rPr>
            </w:pPr>
          </w:p>
          <w:p w:rsidR="00EA3E41" w:rsidRPr="00427BDD" w:rsidRDefault="00EA3E41" w:rsidP="0055549D">
            <w:pPr>
              <w:widowControl w:val="0"/>
              <w:overflowPunct w:val="0"/>
              <w:autoSpaceDE w:val="0"/>
              <w:autoSpaceDN w:val="0"/>
              <w:adjustRightInd w:val="0"/>
              <w:textAlignment w:val="baseline"/>
              <w:rPr>
                <w:sz w:val="16"/>
                <w:szCs w:val="16"/>
              </w:rPr>
            </w:pPr>
          </w:p>
        </w:tc>
        <w:tc>
          <w:tcPr>
            <w:tcW w:w="2967" w:type="dxa"/>
            <w:gridSpan w:val="2"/>
          </w:tcPr>
          <w:p w:rsidR="00EA3E41" w:rsidRPr="00427BDD" w:rsidRDefault="00EA3E41" w:rsidP="0055549D">
            <w:pPr>
              <w:widowControl w:val="0"/>
              <w:rPr>
                <w:sz w:val="16"/>
                <w:szCs w:val="16"/>
              </w:rPr>
            </w:pPr>
            <w:r w:rsidRPr="00427BDD">
              <w:rPr>
                <w:sz w:val="16"/>
                <w:szCs w:val="16"/>
              </w:rPr>
              <w:t>Профессиональные гонорары</w:t>
            </w:r>
          </w:p>
        </w:tc>
        <w:tc>
          <w:tcPr>
            <w:tcW w:w="2996" w:type="dxa"/>
          </w:tcPr>
          <w:p w:rsidR="00EA3E41" w:rsidRPr="00427BDD" w:rsidRDefault="00EA3E41" w:rsidP="0055549D">
            <w:pPr>
              <w:widowControl w:val="0"/>
              <w:jc w:val="center"/>
              <w:rPr>
                <w:sz w:val="16"/>
                <w:szCs w:val="16"/>
              </w:rPr>
            </w:pPr>
            <w:proofErr w:type="gramStart"/>
            <w:r w:rsidRPr="00427BDD">
              <w:rPr>
                <w:sz w:val="16"/>
                <w:szCs w:val="16"/>
              </w:rPr>
              <w:t>Применяется</w:t>
            </w:r>
            <w:proofErr w:type="gramEnd"/>
            <w:r w:rsidRPr="00427BDD">
              <w:rPr>
                <w:sz w:val="16"/>
                <w:szCs w:val="16"/>
              </w:rPr>
              <w:t>/не применяется</w:t>
            </w:r>
          </w:p>
          <w:p w:rsidR="00EA3E41" w:rsidRPr="00427BDD" w:rsidRDefault="00EA3E41" w:rsidP="0055549D">
            <w:pPr>
              <w:widowControl w:val="0"/>
              <w:jc w:val="center"/>
              <w:rPr>
                <w:sz w:val="16"/>
                <w:szCs w:val="16"/>
                <w:u w:val="single"/>
              </w:rPr>
            </w:pPr>
            <w:r w:rsidRPr="00427BDD">
              <w:rPr>
                <w:sz w:val="16"/>
                <w:szCs w:val="16"/>
                <w:u w:val="single"/>
              </w:rPr>
              <w:t>Указать лимит возмещения</w:t>
            </w:r>
          </w:p>
          <w:p w:rsidR="00EA3E41" w:rsidRPr="00427BDD" w:rsidRDefault="00EA3E41" w:rsidP="0055549D">
            <w:pPr>
              <w:widowControl w:val="0"/>
              <w:jc w:val="center"/>
              <w:rPr>
                <w:i/>
                <w:sz w:val="16"/>
                <w:szCs w:val="16"/>
              </w:rPr>
            </w:pPr>
            <w:r w:rsidRPr="00427BDD">
              <w:rPr>
                <w:i/>
                <w:sz w:val="16"/>
                <w:szCs w:val="16"/>
              </w:rPr>
              <w:t>(цифрами и прописью)</w:t>
            </w:r>
          </w:p>
        </w:tc>
      </w:tr>
      <w:tr w:rsidR="00EA3E41" w:rsidRPr="00427BDD" w:rsidTr="0055549D">
        <w:tblPrEx>
          <w:tblCellMar>
            <w:top w:w="0" w:type="dxa"/>
            <w:bottom w:w="0" w:type="dxa"/>
          </w:tblCellMar>
        </w:tblPrEx>
        <w:trPr>
          <w:gridAfter w:val="1"/>
          <w:wAfter w:w="112" w:type="dxa"/>
        </w:trPr>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60" w:type="dxa"/>
          </w:tcPr>
          <w:p w:rsidR="00EA3E41" w:rsidRPr="00427BDD" w:rsidRDefault="00EA3E41" w:rsidP="0055549D">
            <w:pPr>
              <w:widowControl w:val="0"/>
              <w:overflowPunct w:val="0"/>
              <w:autoSpaceDE w:val="0"/>
              <w:autoSpaceDN w:val="0"/>
              <w:adjustRightInd w:val="0"/>
              <w:textAlignment w:val="baseline"/>
              <w:rPr>
                <w:sz w:val="16"/>
                <w:szCs w:val="16"/>
              </w:rPr>
            </w:pPr>
          </w:p>
        </w:tc>
        <w:tc>
          <w:tcPr>
            <w:tcW w:w="2967" w:type="dxa"/>
            <w:gridSpan w:val="2"/>
          </w:tcPr>
          <w:p w:rsidR="00EA3E41" w:rsidRPr="00427BDD" w:rsidRDefault="00EA3E41" w:rsidP="0055549D">
            <w:pPr>
              <w:widowControl w:val="0"/>
              <w:rPr>
                <w:sz w:val="16"/>
                <w:szCs w:val="16"/>
              </w:rPr>
            </w:pPr>
          </w:p>
        </w:tc>
        <w:tc>
          <w:tcPr>
            <w:tcW w:w="2996" w:type="dxa"/>
          </w:tcPr>
          <w:p w:rsidR="00EA3E41" w:rsidRPr="00427BDD" w:rsidRDefault="00EA3E41" w:rsidP="0055549D">
            <w:pPr>
              <w:widowControl w:val="0"/>
              <w:rPr>
                <w:sz w:val="16"/>
                <w:szCs w:val="16"/>
              </w:rPr>
            </w:pPr>
          </w:p>
        </w:tc>
      </w:tr>
      <w:tr w:rsidR="00EA3E41" w:rsidRPr="00427BDD" w:rsidTr="0055549D">
        <w:tblPrEx>
          <w:tblCellMar>
            <w:top w:w="0" w:type="dxa"/>
            <w:bottom w:w="0" w:type="dxa"/>
          </w:tblCellMar>
        </w:tblPrEx>
        <w:trPr>
          <w:gridAfter w:val="1"/>
          <w:wAfter w:w="112" w:type="dxa"/>
        </w:trPr>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60" w:type="dxa"/>
          </w:tcPr>
          <w:p w:rsidR="00EA3E41" w:rsidRPr="00427BDD" w:rsidRDefault="00EA3E41" w:rsidP="0055549D">
            <w:pPr>
              <w:widowControl w:val="0"/>
              <w:overflowPunct w:val="0"/>
              <w:autoSpaceDE w:val="0"/>
              <w:autoSpaceDN w:val="0"/>
              <w:adjustRightInd w:val="0"/>
              <w:textAlignment w:val="baseline"/>
              <w:rPr>
                <w:sz w:val="16"/>
                <w:szCs w:val="16"/>
              </w:rPr>
            </w:pPr>
          </w:p>
        </w:tc>
        <w:tc>
          <w:tcPr>
            <w:tcW w:w="2967" w:type="dxa"/>
            <w:gridSpan w:val="2"/>
          </w:tcPr>
          <w:p w:rsidR="00EA3E41" w:rsidRPr="00427BDD" w:rsidRDefault="00EA3E41" w:rsidP="0055549D">
            <w:pPr>
              <w:widowControl w:val="0"/>
              <w:rPr>
                <w:sz w:val="16"/>
                <w:szCs w:val="16"/>
              </w:rPr>
            </w:pPr>
            <w:r w:rsidRPr="00427BDD">
              <w:rPr>
                <w:sz w:val="16"/>
                <w:szCs w:val="16"/>
              </w:rPr>
              <w:t xml:space="preserve">Оговорка о </w:t>
            </w:r>
            <w:proofErr w:type="spellStart"/>
            <w:r w:rsidRPr="00427BDD">
              <w:rPr>
                <w:sz w:val="16"/>
                <w:szCs w:val="16"/>
              </w:rPr>
              <w:t>состраховании</w:t>
            </w:r>
            <w:proofErr w:type="spellEnd"/>
          </w:p>
        </w:tc>
        <w:tc>
          <w:tcPr>
            <w:tcW w:w="2996" w:type="dxa"/>
          </w:tcPr>
          <w:p w:rsidR="00EA3E41" w:rsidRPr="00427BDD" w:rsidRDefault="00EA3E41" w:rsidP="0055549D">
            <w:pPr>
              <w:widowControl w:val="0"/>
              <w:jc w:val="center"/>
              <w:rPr>
                <w:sz w:val="16"/>
                <w:szCs w:val="16"/>
              </w:rPr>
            </w:pPr>
            <w:r w:rsidRPr="00427BDD">
              <w:rPr>
                <w:sz w:val="16"/>
                <w:szCs w:val="16"/>
              </w:rPr>
              <w:t>Применяется</w:t>
            </w:r>
          </w:p>
        </w:tc>
      </w:tr>
      <w:tr w:rsidR="00EA3E41" w:rsidRPr="00427BDD" w:rsidTr="0055549D">
        <w:tblPrEx>
          <w:tblCellMar>
            <w:top w:w="0" w:type="dxa"/>
            <w:bottom w:w="0" w:type="dxa"/>
          </w:tblCellMar>
        </w:tblPrEx>
        <w:trPr>
          <w:gridAfter w:val="1"/>
          <w:wAfter w:w="112" w:type="dxa"/>
        </w:trPr>
        <w:tc>
          <w:tcPr>
            <w:tcW w:w="602" w:type="dxa"/>
            <w:gridSpan w:val="2"/>
          </w:tcPr>
          <w:p w:rsidR="00EA3E41" w:rsidRPr="00427BDD" w:rsidRDefault="00EA3E41" w:rsidP="0055549D">
            <w:pPr>
              <w:widowControl w:val="0"/>
              <w:overflowPunct w:val="0"/>
              <w:autoSpaceDE w:val="0"/>
              <w:autoSpaceDN w:val="0"/>
              <w:adjustRightInd w:val="0"/>
              <w:textAlignment w:val="baseline"/>
              <w:rPr>
                <w:sz w:val="16"/>
                <w:szCs w:val="16"/>
              </w:rPr>
            </w:pPr>
          </w:p>
        </w:tc>
        <w:tc>
          <w:tcPr>
            <w:tcW w:w="3360" w:type="dxa"/>
          </w:tcPr>
          <w:p w:rsidR="00EA3E41" w:rsidRPr="00427BDD" w:rsidRDefault="00EA3E41" w:rsidP="0055549D">
            <w:pPr>
              <w:widowControl w:val="0"/>
              <w:overflowPunct w:val="0"/>
              <w:autoSpaceDE w:val="0"/>
              <w:autoSpaceDN w:val="0"/>
              <w:adjustRightInd w:val="0"/>
              <w:textAlignment w:val="baseline"/>
              <w:rPr>
                <w:sz w:val="16"/>
                <w:szCs w:val="16"/>
              </w:rPr>
            </w:pPr>
          </w:p>
        </w:tc>
        <w:tc>
          <w:tcPr>
            <w:tcW w:w="2967" w:type="dxa"/>
            <w:gridSpan w:val="2"/>
          </w:tcPr>
          <w:p w:rsidR="00EA3E41" w:rsidRPr="00427BDD" w:rsidRDefault="00EA3E41" w:rsidP="0055549D">
            <w:pPr>
              <w:widowControl w:val="0"/>
              <w:rPr>
                <w:sz w:val="16"/>
                <w:szCs w:val="16"/>
              </w:rPr>
            </w:pPr>
          </w:p>
        </w:tc>
        <w:tc>
          <w:tcPr>
            <w:tcW w:w="2996" w:type="dxa"/>
          </w:tcPr>
          <w:p w:rsidR="00EA3E41" w:rsidRPr="00427BDD" w:rsidRDefault="00EA3E41" w:rsidP="0055549D">
            <w:pPr>
              <w:widowControl w:val="0"/>
              <w:rPr>
                <w:sz w:val="16"/>
                <w:szCs w:val="16"/>
              </w:rPr>
            </w:pPr>
          </w:p>
        </w:tc>
      </w:tr>
    </w:tbl>
    <w:p w:rsidR="00EA3E41" w:rsidRPr="00427BDD" w:rsidRDefault="00EA3E41" w:rsidP="00EA3E41">
      <w:pPr>
        <w:pStyle w:val="1"/>
        <w:keepNext w:val="0"/>
        <w:widowControl w:val="0"/>
        <w:ind w:left="708" w:firstLine="1"/>
        <w:rPr>
          <w:sz w:val="16"/>
          <w:szCs w:val="16"/>
        </w:rPr>
      </w:pPr>
      <w:r w:rsidRPr="00427BDD">
        <w:rPr>
          <w:sz w:val="16"/>
          <w:szCs w:val="16"/>
        </w:rPr>
        <w:t>РАЗДЕЛ 2. ОПРЕДЕЛЕНИЯ</w:t>
      </w:r>
    </w:p>
    <w:p w:rsidR="00EA3E41" w:rsidRPr="00427BDD" w:rsidRDefault="00EA3E41" w:rsidP="00EA3E41">
      <w:pPr>
        <w:pStyle w:val="21"/>
        <w:widowControl w:val="0"/>
        <w:ind w:firstLine="709"/>
        <w:rPr>
          <w:sz w:val="16"/>
          <w:szCs w:val="16"/>
        </w:rPr>
      </w:pPr>
      <w:r w:rsidRPr="00427BDD">
        <w:rPr>
          <w:sz w:val="16"/>
          <w:szCs w:val="16"/>
        </w:rPr>
        <w:t>Нижеперечисленные термины, используемые в настоящем Договоре, имеют следующее значение, если иное не оговорено отдельно:</w:t>
      </w:r>
    </w:p>
    <w:p w:rsidR="00EA3E41" w:rsidRPr="00427BDD" w:rsidRDefault="00EA3E41" w:rsidP="00EA3E41">
      <w:pPr>
        <w:widowControl w:val="0"/>
        <w:ind w:firstLine="709"/>
        <w:jc w:val="both"/>
        <w:rPr>
          <w:sz w:val="16"/>
          <w:szCs w:val="16"/>
        </w:rPr>
      </w:pPr>
      <w:r w:rsidRPr="00427BDD">
        <w:rPr>
          <w:b/>
          <w:sz w:val="16"/>
          <w:szCs w:val="16"/>
        </w:rPr>
        <w:t>2.1. Страховой полис</w:t>
      </w:r>
      <w:r w:rsidRPr="00427BDD">
        <w:rPr>
          <w:b/>
          <w:i/>
          <w:sz w:val="16"/>
          <w:szCs w:val="16"/>
        </w:rPr>
        <w:t xml:space="preserve"> </w:t>
      </w:r>
      <w:r w:rsidRPr="00427BDD">
        <w:rPr>
          <w:bCs/>
          <w:i/>
          <w:sz w:val="16"/>
          <w:szCs w:val="16"/>
        </w:rPr>
        <w:t>-</w:t>
      </w:r>
      <w:r w:rsidRPr="00427BDD">
        <w:rPr>
          <w:b/>
          <w:i/>
          <w:sz w:val="16"/>
          <w:szCs w:val="16"/>
        </w:rPr>
        <w:t xml:space="preserve"> </w:t>
      </w:r>
      <w:r w:rsidRPr="00427BDD">
        <w:rPr>
          <w:sz w:val="16"/>
          <w:szCs w:val="16"/>
        </w:rPr>
        <w:t>документ, удостоверяющий фа</w:t>
      </w:r>
      <w:proofErr w:type="gramStart"/>
      <w:r w:rsidRPr="00427BDD">
        <w:rPr>
          <w:sz w:val="16"/>
          <w:szCs w:val="16"/>
        </w:rPr>
        <w:t>кт вст</w:t>
      </w:r>
      <w:proofErr w:type="gramEnd"/>
      <w:r w:rsidRPr="00427BDD">
        <w:rPr>
          <w:sz w:val="16"/>
          <w:szCs w:val="16"/>
        </w:rPr>
        <w:t xml:space="preserve">упления обязательств Компании по выплате страхового возмещения  и выдаваемый Страхователю после уплаты им страховой премии или первой ее части. </w:t>
      </w:r>
    </w:p>
    <w:p w:rsidR="00EA3E41" w:rsidRPr="00427BDD" w:rsidRDefault="00EA3E41" w:rsidP="00EA3E41">
      <w:pPr>
        <w:pStyle w:val="a3"/>
        <w:tabs>
          <w:tab w:val="left" w:pos="1262"/>
        </w:tabs>
        <w:spacing w:after="0"/>
        <w:ind w:firstLine="709"/>
        <w:jc w:val="both"/>
        <w:rPr>
          <w:sz w:val="16"/>
          <w:szCs w:val="16"/>
        </w:rPr>
      </w:pPr>
      <w:r w:rsidRPr="00427BDD">
        <w:rPr>
          <w:b/>
          <w:sz w:val="16"/>
          <w:szCs w:val="16"/>
        </w:rPr>
        <w:t xml:space="preserve">2.2. Страховая сумма - </w:t>
      </w:r>
      <w:r w:rsidRPr="00427BDD">
        <w:rPr>
          <w:sz w:val="16"/>
          <w:szCs w:val="16"/>
        </w:rPr>
        <w:t>сумма денежных средств</w:t>
      </w:r>
      <w:r w:rsidRPr="00427BDD">
        <w:rPr>
          <w:sz w:val="16"/>
          <w:szCs w:val="16"/>
          <w:lang w:eastAsia="ja-JP"/>
        </w:rPr>
        <w:t>,</w:t>
      </w:r>
      <w:r w:rsidRPr="00427BDD">
        <w:rPr>
          <w:sz w:val="16"/>
          <w:szCs w:val="16"/>
        </w:rPr>
        <w:t xml:space="preserve"> представляющая собой предельный объем обязательств Компании перед Страхователем/Выгодоприобретателем по каждой секции настоящего Договора, определяемая соглашением сторон.</w:t>
      </w:r>
    </w:p>
    <w:p w:rsidR="00EA3E41" w:rsidRPr="00427BDD" w:rsidRDefault="00EA3E41" w:rsidP="00EA3E41">
      <w:pPr>
        <w:pStyle w:val="21"/>
        <w:widowControl w:val="0"/>
        <w:ind w:firstLine="709"/>
        <w:rPr>
          <w:sz w:val="16"/>
          <w:szCs w:val="16"/>
        </w:rPr>
      </w:pPr>
      <w:r w:rsidRPr="00427BDD">
        <w:rPr>
          <w:b/>
          <w:sz w:val="16"/>
          <w:szCs w:val="16"/>
        </w:rPr>
        <w:t xml:space="preserve">2.3. Страховая премия – </w:t>
      </w:r>
      <w:r w:rsidRPr="00427BDD">
        <w:rPr>
          <w:sz w:val="16"/>
          <w:szCs w:val="16"/>
          <w:lang w:eastAsia="ja-JP"/>
        </w:rPr>
        <w:t xml:space="preserve">плата за страхование, которую Страхователь обязан уплатить </w:t>
      </w:r>
      <w:r w:rsidRPr="00427BDD">
        <w:rPr>
          <w:sz w:val="16"/>
          <w:szCs w:val="16"/>
        </w:rPr>
        <w:t>Компании в порядке и в сроки, оговоренные настоящим Договором.</w:t>
      </w:r>
    </w:p>
    <w:p w:rsidR="00EA3E41" w:rsidRPr="00427BDD" w:rsidRDefault="00EA3E41" w:rsidP="00EA3E41">
      <w:pPr>
        <w:pStyle w:val="21"/>
        <w:widowControl w:val="0"/>
        <w:ind w:firstLine="709"/>
        <w:rPr>
          <w:i/>
          <w:sz w:val="16"/>
          <w:szCs w:val="16"/>
          <w:vertAlign w:val="superscript"/>
        </w:rPr>
      </w:pPr>
      <w:r w:rsidRPr="00427BDD">
        <w:rPr>
          <w:b/>
          <w:sz w:val="16"/>
          <w:szCs w:val="16"/>
        </w:rPr>
        <w:t xml:space="preserve">2.4. Страховое возмещение </w:t>
      </w:r>
      <w:r w:rsidRPr="00427BDD">
        <w:rPr>
          <w:bCs/>
          <w:sz w:val="16"/>
          <w:szCs w:val="16"/>
        </w:rPr>
        <w:t>– сумма</w:t>
      </w:r>
      <w:r w:rsidRPr="00427BDD">
        <w:rPr>
          <w:b/>
          <w:sz w:val="16"/>
          <w:szCs w:val="16"/>
        </w:rPr>
        <w:t xml:space="preserve"> </w:t>
      </w:r>
      <w:r w:rsidRPr="00427BDD">
        <w:rPr>
          <w:sz w:val="16"/>
          <w:szCs w:val="16"/>
        </w:rPr>
        <w:t>денежных средств, выплачиваемая Компанией в пределах страховой суммы на покрытие ущерба, понесенного Страхователем/ Выгодоприобретателем при наступлении страхового случая.</w:t>
      </w:r>
      <w:r w:rsidRPr="00427BDD">
        <w:rPr>
          <w:i/>
          <w:sz w:val="16"/>
          <w:szCs w:val="16"/>
          <w:vertAlign w:val="superscript"/>
        </w:rPr>
        <w:t xml:space="preserve"> </w:t>
      </w:r>
    </w:p>
    <w:p w:rsidR="00EA3E41" w:rsidRPr="00427BDD" w:rsidRDefault="00EA3E41" w:rsidP="00EA3E41">
      <w:pPr>
        <w:pStyle w:val="21"/>
        <w:widowControl w:val="0"/>
        <w:ind w:firstLine="709"/>
        <w:rPr>
          <w:iCs/>
          <w:sz w:val="16"/>
          <w:szCs w:val="16"/>
        </w:rPr>
      </w:pPr>
      <w:r w:rsidRPr="00427BDD">
        <w:rPr>
          <w:b/>
          <w:sz w:val="16"/>
          <w:szCs w:val="16"/>
        </w:rPr>
        <w:t xml:space="preserve">2.5. Страховой случай </w:t>
      </w:r>
      <w:r w:rsidRPr="00427BDD">
        <w:rPr>
          <w:i/>
          <w:sz w:val="16"/>
          <w:szCs w:val="16"/>
        </w:rPr>
        <w:t xml:space="preserve">– </w:t>
      </w:r>
      <w:r w:rsidRPr="00427BDD">
        <w:rPr>
          <w:iCs/>
          <w:sz w:val="16"/>
          <w:szCs w:val="16"/>
        </w:rPr>
        <w:t>нанесение ущерба</w:t>
      </w:r>
      <w:r w:rsidRPr="00427BDD">
        <w:rPr>
          <w:i/>
          <w:sz w:val="16"/>
          <w:szCs w:val="16"/>
        </w:rPr>
        <w:t xml:space="preserve"> </w:t>
      </w:r>
      <w:r w:rsidRPr="00427BDD">
        <w:rPr>
          <w:iCs/>
          <w:sz w:val="16"/>
          <w:szCs w:val="16"/>
        </w:rPr>
        <w:t>имущественным интересам Страхователя /Выгодоприобретателя</w:t>
      </w:r>
      <w:r w:rsidRPr="00427BDD">
        <w:rPr>
          <w:sz w:val="16"/>
          <w:szCs w:val="16"/>
        </w:rPr>
        <w:t xml:space="preserve"> </w:t>
      </w:r>
      <w:r w:rsidRPr="00427BDD">
        <w:rPr>
          <w:sz w:val="16"/>
          <w:szCs w:val="16"/>
          <w:lang w:eastAsia="ja-JP"/>
        </w:rPr>
        <w:t xml:space="preserve">в результате утраты (гибели), повреждения имущества, указанного в Приложении №1 (Перечень застрахованного имущества), </w:t>
      </w:r>
      <w:r w:rsidRPr="00427BDD">
        <w:rPr>
          <w:iCs/>
          <w:sz w:val="16"/>
          <w:szCs w:val="16"/>
        </w:rPr>
        <w:t xml:space="preserve">настоящего Договора, поломки оборудования в течение периода страхования. </w:t>
      </w:r>
    </w:p>
    <w:p w:rsidR="00EA3E41" w:rsidRPr="00427BDD" w:rsidRDefault="00EA3E41" w:rsidP="00EA3E41">
      <w:pPr>
        <w:widowControl w:val="0"/>
        <w:tabs>
          <w:tab w:val="left" w:pos="935"/>
        </w:tabs>
        <w:ind w:firstLine="709"/>
        <w:jc w:val="both"/>
        <w:rPr>
          <w:sz w:val="16"/>
          <w:szCs w:val="16"/>
        </w:rPr>
      </w:pPr>
      <w:r w:rsidRPr="00427BDD">
        <w:rPr>
          <w:b/>
          <w:bCs/>
          <w:sz w:val="16"/>
          <w:szCs w:val="16"/>
        </w:rPr>
        <w:t>2.6.</w:t>
      </w:r>
      <w:r w:rsidRPr="00427BDD">
        <w:rPr>
          <w:sz w:val="16"/>
          <w:szCs w:val="16"/>
        </w:rPr>
        <w:t xml:space="preserve"> </w:t>
      </w:r>
      <w:r w:rsidRPr="00427BDD">
        <w:rPr>
          <w:b/>
          <w:sz w:val="16"/>
          <w:szCs w:val="16"/>
        </w:rPr>
        <w:t>Выгодоприобретатель</w:t>
      </w:r>
      <w:r w:rsidRPr="00427BDD">
        <w:rPr>
          <w:sz w:val="16"/>
          <w:szCs w:val="16"/>
        </w:rPr>
        <w:t xml:space="preserve"> – физическое или юридическое лицо, имеющее основанное на законе, ином правовом акте или договоре интерес в сохранении застрахованного имущества, и в пользу которого заключен настоящий Договор.</w:t>
      </w:r>
    </w:p>
    <w:p w:rsidR="00EA3E41" w:rsidRPr="00427BDD" w:rsidRDefault="00EA3E41" w:rsidP="00EA3E41">
      <w:pPr>
        <w:pStyle w:val="a3"/>
        <w:spacing w:after="0"/>
        <w:ind w:firstLine="709"/>
        <w:jc w:val="both"/>
        <w:rPr>
          <w:sz w:val="16"/>
          <w:szCs w:val="16"/>
        </w:rPr>
      </w:pPr>
      <w:r w:rsidRPr="00427BDD">
        <w:rPr>
          <w:b/>
          <w:bCs/>
          <w:sz w:val="16"/>
          <w:szCs w:val="16"/>
        </w:rPr>
        <w:t>2.7. Застрахованное имущество</w:t>
      </w:r>
      <w:r w:rsidRPr="00427BDD">
        <w:rPr>
          <w:sz w:val="16"/>
          <w:szCs w:val="16"/>
        </w:rPr>
        <w:t xml:space="preserve"> – имущество, находящееся на месте страхования и описанное в Приложении №1 к настоящему Договору.</w:t>
      </w:r>
    </w:p>
    <w:p w:rsidR="00EA3E41" w:rsidRPr="00427BDD" w:rsidRDefault="00EA3E41" w:rsidP="00EA3E41">
      <w:pPr>
        <w:widowControl w:val="0"/>
        <w:ind w:firstLine="709"/>
        <w:jc w:val="both"/>
        <w:rPr>
          <w:sz w:val="16"/>
          <w:szCs w:val="16"/>
        </w:rPr>
      </w:pPr>
      <w:r w:rsidRPr="00427BDD">
        <w:rPr>
          <w:b/>
          <w:sz w:val="16"/>
          <w:szCs w:val="16"/>
        </w:rPr>
        <w:t>2.8. Период страхования -</w:t>
      </w:r>
      <w:r w:rsidRPr="00427BDD">
        <w:rPr>
          <w:sz w:val="16"/>
          <w:szCs w:val="16"/>
        </w:rPr>
        <w:t xml:space="preserve"> период времени, в течение которого Компания несет обязательства по выплате страхового возмещения. Компания несет обязательства по страховым случаям, произошедшим в течение периода страхования, указанного в пункте 3 Декларации настоящего Договора. </w:t>
      </w:r>
    </w:p>
    <w:p w:rsidR="00EA3E41" w:rsidRPr="00427BDD" w:rsidRDefault="00EA3E41" w:rsidP="00EA3E41">
      <w:pPr>
        <w:pStyle w:val="a3"/>
        <w:spacing w:after="0"/>
        <w:ind w:firstLine="709"/>
        <w:jc w:val="both"/>
        <w:rPr>
          <w:sz w:val="16"/>
          <w:szCs w:val="16"/>
        </w:rPr>
      </w:pPr>
      <w:r w:rsidRPr="00427BDD">
        <w:rPr>
          <w:b/>
          <w:bCs/>
          <w:sz w:val="16"/>
          <w:szCs w:val="16"/>
        </w:rPr>
        <w:t>2.9. Место страхования</w:t>
      </w:r>
      <w:r w:rsidRPr="00427BDD">
        <w:rPr>
          <w:sz w:val="16"/>
          <w:szCs w:val="16"/>
        </w:rPr>
        <w:t xml:space="preserve"> – постоянное местонахождение застрахованного имущества,</w:t>
      </w:r>
      <w:r w:rsidRPr="00427BDD">
        <w:rPr>
          <w:sz w:val="16"/>
          <w:szCs w:val="16"/>
        </w:rPr>
        <w:br/>
        <w:t>указанное в Приложении №1 к настоящему Договору и где Компания предоставляет</w:t>
      </w:r>
      <w:r w:rsidRPr="00427BDD">
        <w:rPr>
          <w:sz w:val="16"/>
          <w:szCs w:val="16"/>
        </w:rPr>
        <w:br/>
        <w:t>страховую защиту имущественным интересам Страхователя.</w:t>
      </w:r>
    </w:p>
    <w:p w:rsidR="00EA3E41" w:rsidRPr="00427BDD" w:rsidRDefault="00EA3E41" w:rsidP="00EA3E41">
      <w:pPr>
        <w:widowControl w:val="0"/>
        <w:ind w:firstLine="709"/>
        <w:jc w:val="both"/>
        <w:rPr>
          <w:sz w:val="16"/>
          <w:szCs w:val="16"/>
        </w:rPr>
      </w:pPr>
      <w:r w:rsidRPr="00427BDD">
        <w:rPr>
          <w:b/>
          <w:sz w:val="16"/>
          <w:szCs w:val="16"/>
        </w:rPr>
        <w:t xml:space="preserve">2.10. </w:t>
      </w:r>
      <w:r w:rsidRPr="00427BDD">
        <w:rPr>
          <w:b/>
          <w:bCs/>
          <w:sz w:val="16"/>
          <w:szCs w:val="16"/>
        </w:rPr>
        <w:t xml:space="preserve">Работники - </w:t>
      </w:r>
      <w:r w:rsidRPr="00427BDD">
        <w:rPr>
          <w:sz w:val="16"/>
          <w:szCs w:val="16"/>
        </w:rPr>
        <w:t>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по заданию Страхователя.</w:t>
      </w:r>
    </w:p>
    <w:p w:rsidR="00EA3E41" w:rsidRPr="00427BDD" w:rsidRDefault="00EA3E41" w:rsidP="00EA3E41">
      <w:pPr>
        <w:pStyle w:val="21"/>
        <w:widowControl w:val="0"/>
        <w:ind w:firstLine="709"/>
        <w:rPr>
          <w:sz w:val="16"/>
          <w:szCs w:val="16"/>
        </w:rPr>
      </w:pPr>
      <w:r w:rsidRPr="00427BDD">
        <w:rPr>
          <w:b/>
          <w:bCs/>
          <w:sz w:val="16"/>
          <w:szCs w:val="16"/>
        </w:rPr>
        <w:t xml:space="preserve">2.11. </w:t>
      </w:r>
      <w:r w:rsidRPr="00427BDD">
        <w:rPr>
          <w:b/>
          <w:sz w:val="16"/>
          <w:szCs w:val="16"/>
        </w:rPr>
        <w:t xml:space="preserve">Безусловная франшиза по Секции 1 и 2 - </w:t>
      </w:r>
      <w:r w:rsidRPr="00427BDD">
        <w:rPr>
          <w:sz w:val="16"/>
          <w:szCs w:val="16"/>
        </w:rPr>
        <w:t xml:space="preserve">сумма ущерба, по которой Компания не несет обязательств и не рассматривает требования по возмещению убытков. Указанная сумма вычитается из суммы причитающегося к выплате страхового возмещения (страховой суммы) по каждому страховому случаю. </w:t>
      </w:r>
    </w:p>
    <w:p w:rsidR="00EA3E41" w:rsidRPr="00427BDD" w:rsidRDefault="00EA3E41" w:rsidP="00EA3E41">
      <w:pPr>
        <w:pStyle w:val="1"/>
        <w:keepNext w:val="0"/>
        <w:widowControl w:val="0"/>
        <w:rPr>
          <w:sz w:val="16"/>
          <w:szCs w:val="16"/>
        </w:rPr>
      </w:pPr>
      <w:r w:rsidRPr="00427BDD">
        <w:rPr>
          <w:sz w:val="16"/>
          <w:szCs w:val="16"/>
        </w:rPr>
        <w:t xml:space="preserve">  </w:t>
      </w:r>
    </w:p>
    <w:p w:rsidR="00EA3E41" w:rsidRPr="00427BDD" w:rsidRDefault="00EA3E41" w:rsidP="00EA3E41">
      <w:pPr>
        <w:pStyle w:val="1"/>
        <w:keepNext w:val="0"/>
        <w:widowControl w:val="0"/>
        <w:rPr>
          <w:sz w:val="16"/>
          <w:szCs w:val="16"/>
        </w:rPr>
      </w:pPr>
      <w:r w:rsidRPr="00427BDD">
        <w:rPr>
          <w:sz w:val="16"/>
          <w:szCs w:val="16"/>
        </w:rPr>
        <w:t>Раздел 3. страховое покрытие</w:t>
      </w:r>
    </w:p>
    <w:p w:rsidR="00EA3E41" w:rsidRPr="00427BDD" w:rsidRDefault="00EA3E41" w:rsidP="00EA3E41">
      <w:pPr>
        <w:pStyle w:val="2"/>
        <w:keepNext w:val="0"/>
        <w:widowControl w:val="0"/>
        <w:ind w:firstLine="714"/>
        <w:jc w:val="both"/>
        <w:rPr>
          <w:sz w:val="16"/>
          <w:szCs w:val="16"/>
          <w:lang w:val="ru-RU"/>
        </w:rPr>
      </w:pPr>
      <w:r w:rsidRPr="00427BDD">
        <w:rPr>
          <w:sz w:val="16"/>
          <w:szCs w:val="16"/>
          <w:lang w:val="ru-RU"/>
        </w:rPr>
        <w:t>3.1. СЕКЦИЯ 1. СТРАХОВАНИЕ ИМУЩЕСТВА ОТ ВСЕХ РИСКОВ</w:t>
      </w:r>
    </w:p>
    <w:p w:rsidR="00EA3E41" w:rsidRPr="00427BDD" w:rsidRDefault="00EA3E41" w:rsidP="00EA3E41">
      <w:pPr>
        <w:widowControl w:val="0"/>
        <w:ind w:firstLine="709"/>
        <w:jc w:val="both"/>
        <w:rPr>
          <w:sz w:val="16"/>
          <w:szCs w:val="16"/>
        </w:rPr>
      </w:pPr>
      <w:r w:rsidRPr="00427BDD">
        <w:rPr>
          <w:sz w:val="16"/>
          <w:szCs w:val="16"/>
        </w:rPr>
        <w:t>В соответствии со сроками, условиями и исключениями, указанными в настоящем Договоре, Компания предоставляет страховую защиту имущественным интересам Страхователя/Выгодоприобретателя от любого непосредственного непредвиденного случайного физического повреждения, ущерба, потери или разрушения имущества.</w:t>
      </w:r>
    </w:p>
    <w:p w:rsidR="00EA3E41" w:rsidRPr="00427BDD" w:rsidRDefault="00EA3E41" w:rsidP="00EA3E41">
      <w:pPr>
        <w:widowControl w:val="0"/>
        <w:ind w:firstLine="709"/>
        <w:jc w:val="both"/>
        <w:rPr>
          <w:sz w:val="16"/>
          <w:szCs w:val="16"/>
        </w:rPr>
      </w:pPr>
      <w:r w:rsidRPr="00427BDD">
        <w:rPr>
          <w:sz w:val="16"/>
          <w:szCs w:val="16"/>
        </w:rPr>
        <w:t>При этом повреждение или уничтожение всего или части имущества, произошедшее в результате действий природных явлений, будет признаваться страховым случаем, если ущерб нанесен в результате:</w:t>
      </w:r>
    </w:p>
    <w:p w:rsidR="00EA3E41" w:rsidRPr="00427BDD" w:rsidRDefault="00EA3E41" w:rsidP="00EA3E41">
      <w:pPr>
        <w:widowControl w:val="0"/>
        <w:ind w:firstLine="709"/>
        <w:jc w:val="both"/>
        <w:rPr>
          <w:sz w:val="16"/>
          <w:szCs w:val="16"/>
        </w:rPr>
      </w:pPr>
      <w:r w:rsidRPr="00427BDD">
        <w:rPr>
          <w:b/>
          <w:sz w:val="16"/>
          <w:szCs w:val="16"/>
        </w:rPr>
        <w:t>Ветра</w:t>
      </w:r>
      <w:r w:rsidRPr="00427BDD">
        <w:rPr>
          <w:sz w:val="16"/>
          <w:szCs w:val="16"/>
        </w:rPr>
        <w:t>, скорость которого составляет 15,3 м/</w:t>
      </w:r>
      <w:proofErr w:type="gramStart"/>
      <w:r w:rsidRPr="00427BDD">
        <w:rPr>
          <w:sz w:val="16"/>
          <w:szCs w:val="16"/>
        </w:rPr>
        <w:t>с</w:t>
      </w:r>
      <w:proofErr w:type="gramEnd"/>
      <w:r w:rsidRPr="00427BDD">
        <w:rPr>
          <w:sz w:val="16"/>
          <w:szCs w:val="16"/>
        </w:rPr>
        <w:t xml:space="preserve"> и более;</w:t>
      </w:r>
    </w:p>
    <w:p w:rsidR="00EA3E41" w:rsidRPr="00427BDD" w:rsidRDefault="00EA3E41" w:rsidP="00EA3E41">
      <w:pPr>
        <w:widowControl w:val="0"/>
        <w:ind w:firstLine="709"/>
        <w:jc w:val="both"/>
        <w:rPr>
          <w:sz w:val="16"/>
          <w:szCs w:val="16"/>
        </w:rPr>
      </w:pPr>
      <w:r w:rsidRPr="00427BDD">
        <w:rPr>
          <w:b/>
          <w:sz w:val="16"/>
          <w:szCs w:val="16"/>
        </w:rPr>
        <w:t>Дождя,</w:t>
      </w:r>
      <w:r w:rsidRPr="00427BDD">
        <w:rPr>
          <w:sz w:val="16"/>
          <w:szCs w:val="16"/>
        </w:rPr>
        <w:t xml:space="preserve"> количество осадков которого составляет </w:t>
      </w:r>
      <w:smartTag w:uri="urn:schemas-microsoft-com:office:smarttags" w:element="metricconverter">
        <w:smartTagPr>
          <w:attr w:name="ProductID" w:val="15 мм"/>
        </w:smartTagPr>
        <w:r w:rsidRPr="00427BDD">
          <w:rPr>
            <w:sz w:val="16"/>
            <w:szCs w:val="16"/>
          </w:rPr>
          <w:t>15 мм</w:t>
        </w:r>
      </w:smartTag>
      <w:r w:rsidRPr="00427BDD">
        <w:rPr>
          <w:sz w:val="16"/>
          <w:szCs w:val="16"/>
        </w:rPr>
        <w:t xml:space="preserve"> и более выпавших за 12 часов и менее;</w:t>
      </w:r>
    </w:p>
    <w:p w:rsidR="00EA3E41" w:rsidRPr="00427BDD" w:rsidRDefault="00EA3E41" w:rsidP="00EA3E41">
      <w:pPr>
        <w:widowControl w:val="0"/>
        <w:ind w:firstLine="709"/>
        <w:jc w:val="both"/>
        <w:rPr>
          <w:sz w:val="16"/>
          <w:szCs w:val="16"/>
        </w:rPr>
      </w:pPr>
      <w:r w:rsidRPr="00427BDD">
        <w:rPr>
          <w:b/>
          <w:sz w:val="16"/>
          <w:szCs w:val="16"/>
        </w:rPr>
        <w:t>Снегопада</w:t>
      </w:r>
      <w:r w:rsidRPr="00427BDD">
        <w:rPr>
          <w:sz w:val="16"/>
          <w:szCs w:val="16"/>
        </w:rPr>
        <w:t xml:space="preserve">, количество осадков которого составляет и более </w:t>
      </w:r>
      <w:smartTag w:uri="urn:schemas-microsoft-com:office:smarttags" w:element="metricconverter">
        <w:smartTagPr>
          <w:attr w:name="ProductID" w:val="20 мм"/>
        </w:smartTagPr>
        <w:r w:rsidRPr="00427BDD">
          <w:rPr>
            <w:sz w:val="16"/>
            <w:szCs w:val="16"/>
          </w:rPr>
          <w:t>20 мм</w:t>
        </w:r>
      </w:smartTag>
      <w:r w:rsidRPr="00427BDD">
        <w:rPr>
          <w:sz w:val="16"/>
          <w:szCs w:val="16"/>
        </w:rPr>
        <w:t xml:space="preserve"> выпавших за 12 часов и менее.</w:t>
      </w:r>
    </w:p>
    <w:p w:rsidR="00EA3E41" w:rsidRPr="00427BDD" w:rsidRDefault="00EA3E41" w:rsidP="00EA3E41">
      <w:pPr>
        <w:pStyle w:val="3"/>
        <w:keepNext w:val="0"/>
        <w:widowControl w:val="0"/>
        <w:rPr>
          <w:caps/>
          <w:sz w:val="16"/>
          <w:szCs w:val="16"/>
        </w:rPr>
      </w:pPr>
      <w:r w:rsidRPr="00427BDD">
        <w:rPr>
          <w:sz w:val="16"/>
          <w:szCs w:val="16"/>
        </w:rPr>
        <w:tab/>
      </w:r>
      <w:r w:rsidRPr="00427BDD">
        <w:rPr>
          <w:caps/>
          <w:sz w:val="16"/>
          <w:szCs w:val="16"/>
        </w:rPr>
        <w:t>3.1.1. Определения</w:t>
      </w:r>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r w:rsidRPr="00427BDD">
        <w:rPr>
          <w:b/>
          <w:sz w:val="16"/>
          <w:szCs w:val="16"/>
        </w:rPr>
        <w:t>а) Имущество</w:t>
      </w:r>
      <w:r w:rsidRPr="00427BDD">
        <w:rPr>
          <w:sz w:val="16"/>
          <w:szCs w:val="16"/>
        </w:rPr>
        <w:t xml:space="preserve"> </w:t>
      </w:r>
      <w:r w:rsidRPr="00427BDD">
        <w:rPr>
          <w:i/>
          <w:sz w:val="16"/>
          <w:szCs w:val="16"/>
        </w:rPr>
        <w:t>–</w:t>
      </w:r>
      <w:r w:rsidRPr="00427BDD">
        <w:rPr>
          <w:sz w:val="16"/>
          <w:szCs w:val="16"/>
        </w:rPr>
        <w:t xml:space="preserve"> находящееся на Месте страхования, принадлежащее и/или находящееся в пользовании или предполагаемое к использованию Страхователем Имущество, </w:t>
      </w:r>
      <w:proofErr w:type="gramStart"/>
      <w:r w:rsidRPr="00427BDD">
        <w:rPr>
          <w:sz w:val="16"/>
          <w:szCs w:val="16"/>
        </w:rPr>
        <w:t>исключая</w:t>
      </w:r>
      <w:proofErr w:type="gramEnd"/>
      <w:r w:rsidRPr="00427BDD">
        <w:rPr>
          <w:sz w:val="16"/>
          <w:szCs w:val="16"/>
        </w:rPr>
        <w:t>:</w:t>
      </w:r>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proofErr w:type="gramStart"/>
      <w:r w:rsidRPr="00427BDD">
        <w:rPr>
          <w:sz w:val="16"/>
          <w:szCs w:val="16"/>
        </w:rPr>
        <w:t>- денежные знаки, слитки золота, монеты, чеки, марки, драгоценные камни, произведения искусства, антиквариат, ценные бумаги, облигации;</w:t>
      </w:r>
      <w:proofErr w:type="gramEnd"/>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r w:rsidRPr="00427BDD">
        <w:rPr>
          <w:sz w:val="16"/>
          <w:szCs w:val="16"/>
        </w:rPr>
        <w:t>- транспортные средства, железнодорожный подвижной состав, воздушные и водные суда или средства;</w:t>
      </w:r>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r w:rsidRPr="00427BDD">
        <w:rPr>
          <w:sz w:val="16"/>
          <w:szCs w:val="16"/>
        </w:rPr>
        <w:t>- животных, птиц, рыб и других живых существ;</w:t>
      </w:r>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r w:rsidRPr="00427BDD">
        <w:rPr>
          <w:sz w:val="16"/>
          <w:szCs w:val="16"/>
        </w:rPr>
        <w:t>- лесонасаждения или любые растения;</w:t>
      </w:r>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proofErr w:type="gramStart"/>
      <w:r w:rsidRPr="00427BDD">
        <w:rPr>
          <w:sz w:val="16"/>
          <w:szCs w:val="16"/>
        </w:rPr>
        <w:t>- землю (включая верхний слой почвы, насыпи, дренаж, облицовку, оросительные системы), мосты, каналы, дороги, туннели, железнодорожные линии (если только они не находятся в помещениях страхователя), дамбы или резервуары (кроме цистерн) и их содержимое;</w:t>
      </w:r>
      <w:proofErr w:type="gramEnd"/>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r w:rsidRPr="00427BDD">
        <w:rPr>
          <w:sz w:val="16"/>
          <w:szCs w:val="16"/>
        </w:rPr>
        <w:t>- имущество, находящее под землей (кроме туннелей и трубопроводов, содержимого трубопроводов, фундаментов, подвалов);</w:t>
      </w:r>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r w:rsidRPr="00427BDD">
        <w:rPr>
          <w:sz w:val="16"/>
          <w:szCs w:val="16"/>
        </w:rPr>
        <w:t>- доки, пристани, пирсы, не являющихся частью застрахованных помещений страхователя;</w:t>
      </w:r>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r w:rsidRPr="00427BDD">
        <w:rPr>
          <w:sz w:val="16"/>
          <w:szCs w:val="16"/>
        </w:rPr>
        <w:t>- силовые, телекоммуникационные, передающие или коллекторные линии и трубы (если только они не находятся в помещениях страхователя);</w:t>
      </w:r>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r w:rsidRPr="00427BDD">
        <w:rPr>
          <w:sz w:val="16"/>
          <w:szCs w:val="16"/>
        </w:rPr>
        <w:t>- катализаторы и расходные материалы в процессе производства.</w:t>
      </w:r>
    </w:p>
    <w:p w:rsidR="00EA3E41" w:rsidRPr="00427BDD" w:rsidRDefault="00EA3E41" w:rsidP="00EA3E41">
      <w:pPr>
        <w:pStyle w:val="3"/>
        <w:keepNext w:val="0"/>
        <w:widowControl w:val="0"/>
        <w:ind w:firstLine="709"/>
        <w:rPr>
          <w:caps/>
          <w:sz w:val="16"/>
          <w:szCs w:val="16"/>
        </w:rPr>
      </w:pPr>
      <w:r w:rsidRPr="00427BDD">
        <w:rPr>
          <w:caps/>
          <w:sz w:val="16"/>
          <w:szCs w:val="16"/>
        </w:rPr>
        <w:t>3.1.2.</w:t>
      </w:r>
      <w:r w:rsidRPr="00427BDD">
        <w:rPr>
          <w:caps/>
          <w:sz w:val="16"/>
          <w:szCs w:val="16"/>
        </w:rPr>
        <w:tab/>
        <w:t>Специальные исключения ПО Секции 1.</w:t>
      </w:r>
    </w:p>
    <w:p w:rsidR="00EA3E41" w:rsidRPr="00427BDD" w:rsidRDefault="00EA3E41" w:rsidP="00EA3E41">
      <w:pPr>
        <w:widowControl w:val="0"/>
        <w:ind w:firstLine="709"/>
        <w:jc w:val="both"/>
        <w:rPr>
          <w:sz w:val="16"/>
          <w:szCs w:val="16"/>
        </w:rPr>
      </w:pPr>
      <w:r w:rsidRPr="00427BDD">
        <w:rPr>
          <w:sz w:val="16"/>
          <w:szCs w:val="16"/>
        </w:rPr>
        <w:t xml:space="preserve">В рамках настоящего Договора Компания не несет обязательств за потерю, гибель или повреждение Имущества, наступивших </w:t>
      </w:r>
      <w:proofErr w:type="gramStart"/>
      <w:r w:rsidRPr="00427BDD">
        <w:rPr>
          <w:sz w:val="16"/>
          <w:szCs w:val="16"/>
        </w:rPr>
        <w:t>вследствие</w:t>
      </w:r>
      <w:proofErr w:type="gramEnd"/>
      <w:r w:rsidRPr="00427BDD">
        <w:rPr>
          <w:sz w:val="16"/>
          <w:szCs w:val="16"/>
        </w:rPr>
        <w:t xml:space="preserve">: </w:t>
      </w:r>
    </w:p>
    <w:p w:rsidR="00EA3E41" w:rsidRPr="00427BDD" w:rsidRDefault="00EA3E41" w:rsidP="00EA3E41">
      <w:pPr>
        <w:widowControl w:val="0"/>
        <w:ind w:firstLine="709"/>
        <w:jc w:val="both"/>
        <w:rPr>
          <w:sz w:val="16"/>
          <w:szCs w:val="16"/>
        </w:rPr>
      </w:pPr>
      <w:proofErr w:type="gramStart"/>
      <w:r w:rsidRPr="00427BDD">
        <w:rPr>
          <w:sz w:val="16"/>
          <w:szCs w:val="16"/>
        </w:rPr>
        <w:t xml:space="preserve">а) ущерба, разрушения или повреждения, причиненного молью, паразитами, термитами или другими насекомыми, типичными недостатками, скрытыми дефектами, естественным постепенным ухудшением, заражением, ржавлением, сухим или мокрым тлением, плесенью, атмосферной сыростью, смогом или экстремальными температурами; </w:t>
      </w:r>
      <w:proofErr w:type="gramEnd"/>
    </w:p>
    <w:p w:rsidR="00EA3E41" w:rsidRPr="00427BDD" w:rsidRDefault="00EA3E41" w:rsidP="00EA3E41">
      <w:pPr>
        <w:widowControl w:val="0"/>
        <w:ind w:firstLine="709"/>
        <w:jc w:val="both"/>
        <w:rPr>
          <w:sz w:val="16"/>
          <w:szCs w:val="16"/>
        </w:rPr>
      </w:pPr>
      <w:r w:rsidRPr="00427BDD">
        <w:rPr>
          <w:sz w:val="16"/>
          <w:szCs w:val="16"/>
        </w:rPr>
        <w:t xml:space="preserve">б) потери возможности использования, отсрочки или потери рынков; </w:t>
      </w:r>
    </w:p>
    <w:p w:rsidR="00EA3E41" w:rsidRPr="00427BDD" w:rsidRDefault="00EA3E41" w:rsidP="00EA3E41">
      <w:pPr>
        <w:widowControl w:val="0"/>
        <w:ind w:firstLine="709"/>
        <w:jc w:val="both"/>
        <w:rPr>
          <w:sz w:val="16"/>
          <w:szCs w:val="16"/>
        </w:rPr>
      </w:pPr>
      <w:r w:rsidRPr="00427BDD">
        <w:rPr>
          <w:sz w:val="16"/>
          <w:szCs w:val="16"/>
        </w:rPr>
        <w:t xml:space="preserve">в) ущерба, разрушения или повреждения имущества вследствие его обработки, обновления или ремонта, в остальных случаях данный договор будет покрывать такое повреждение, разрушение или ущерб, если они возникают вследствие рисков </w:t>
      </w:r>
      <w:proofErr w:type="gramStart"/>
      <w:r w:rsidRPr="00427BDD">
        <w:rPr>
          <w:sz w:val="16"/>
          <w:szCs w:val="16"/>
        </w:rPr>
        <w:t>оговоренными</w:t>
      </w:r>
      <w:proofErr w:type="gramEnd"/>
      <w:r w:rsidRPr="00427BDD">
        <w:rPr>
          <w:sz w:val="16"/>
          <w:szCs w:val="16"/>
        </w:rPr>
        <w:t xml:space="preserve"> данным договором;</w:t>
      </w:r>
    </w:p>
    <w:p w:rsidR="00EA3E41" w:rsidRPr="00427BDD" w:rsidRDefault="00EA3E41" w:rsidP="00EA3E41">
      <w:pPr>
        <w:widowControl w:val="0"/>
        <w:ind w:firstLine="709"/>
        <w:jc w:val="both"/>
        <w:rPr>
          <w:sz w:val="16"/>
          <w:szCs w:val="16"/>
        </w:rPr>
      </w:pPr>
      <w:r w:rsidRPr="00427BDD">
        <w:rPr>
          <w:sz w:val="16"/>
          <w:szCs w:val="16"/>
        </w:rPr>
        <w:t>г) стоимости исправления проектов, спецификаций, материалов или выполненной работы, содержащих дефект, это исключение будет применяться также в случае ущерба, разрушения или повреждения, явившихся результатом таких проектов, спецификаций, материалов или выполненной работы;</w:t>
      </w:r>
    </w:p>
    <w:p w:rsidR="00EA3E41" w:rsidRPr="00427BDD" w:rsidRDefault="00EA3E41" w:rsidP="00EA3E41">
      <w:pPr>
        <w:widowControl w:val="0"/>
        <w:ind w:firstLine="709"/>
        <w:jc w:val="both"/>
        <w:rPr>
          <w:sz w:val="16"/>
          <w:szCs w:val="16"/>
        </w:rPr>
      </w:pPr>
      <w:r w:rsidRPr="00427BDD">
        <w:rPr>
          <w:sz w:val="16"/>
          <w:szCs w:val="16"/>
        </w:rPr>
        <w:t>д) ущерба, разрушения или повреждения имущества вследствие усушки, испарения, потери веса, подверженности действию света, изменения цвета, текстуры или вкуса, кроме тех случаев, когда такой убыток, разрушение или ущерб являются непосредственным результатом воздействия рисков оговоренными данным договором;</w:t>
      </w:r>
    </w:p>
    <w:p w:rsidR="00EA3E41" w:rsidRPr="00427BDD" w:rsidRDefault="00EA3E41" w:rsidP="00EA3E41">
      <w:pPr>
        <w:widowControl w:val="0"/>
        <w:ind w:firstLine="709"/>
        <w:jc w:val="both"/>
        <w:rPr>
          <w:sz w:val="16"/>
          <w:szCs w:val="16"/>
        </w:rPr>
      </w:pPr>
      <w:r w:rsidRPr="00427BDD">
        <w:rPr>
          <w:sz w:val="16"/>
          <w:szCs w:val="16"/>
        </w:rPr>
        <w:t>е) электрического повреждения или нарушения функционирования электрических приборов, устройств или повреждения электропроводки искусственно вырабатываемыми электрическими токами, в остальных случаях данный договор будет покрывать такое повреждение, разрушение или ущерб, если они возникают вследствие рисков оговоренными данным договором;</w:t>
      </w:r>
    </w:p>
    <w:p w:rsidR="00EA3E41" w:rsidRPr="00427BDD" w:rsidRDefault="00EA3E41" w:rsidP="00EA3E41">
      <w:pPr>
        <w:widowControl w:val="0"/>
        <w:ind w:firstLine="709"/>
        <w:jc w:val="both"/>
        <w:rPr>
          <w:sz w:val="16"/>
          <w:szCs w:val="16"/>
        </w:rPr>
      </w:pPr>
      <w:r w:rsidRPr="00427BDD">
        <w:rPr>
          <w:sz w:val="16"/>
          <w:szCs w:val="16"/>
        </w:rPr>
        <w:lastRenderedPageBreak/>
        <w:t xml:space="preserve">ж) механических поломок, в остальных случаях данный договор будет покрывать такое повреждение, разрушение или ущерб, если они возникают вследствие рисков </w:t>
      </w:r>
      <w:proofErr w:type="gramStart"/>
      <w:r w:rsidRPr="00427BDD">
        <w:rPr>
          <w:sz w:val="16"/>
          <w:szCs w:val="16"/>
        </w:rPr>
        <w:t>оговоренными</w:t>
      </w:r>
      <w:proofErr w:type="gramEnd"/>
      <w:r w:rsidRPr="00427BDD">
        <w:rPr>
          <w:sz w:val="16"/>
          <w:szCs w:val="16"/>
        </w:rPr>
        <w:t xml:space="preserve"> данным договором; </w:t>
      </w:r>
    </w:p>
    <w:p w:rsidR="00EA3E41" w:rsidRPr="00427BDD" w:rsidRDefault="00EA3E41" w:rsidP="00EA3E41">
      <w:pPr>
        <w:widowControl w:val="0"/>
        <w:ind w:firstLine="709"/>
        <w:jc w:val="both"/>
        <w:rPr>
          <w:sz w:val="16"/>
          <w:szCs w:val="16"/>
        </w:rPr>
      </w:pPr>
      <w:r w:rsidRPr="00427BDD">
        <w:rPr>
          <w:sz w:val="16"/>
          <w:szCs w:val="16"/>
        </w:rPr>
        <w:t>з) взрыва, разрыва или растрескивания паровых бойлеров (котлов), паровых труб, паровых турбин или паровых двигателей, принадлежащих, или находящихся в пользовании или управляемых страхователем, в остальных случаях данный договор будет покрывать такое повреждение, разрушение или ущерб, если он возникает вследствие рисков, оговоренных данным договором</w:t>
      </w:r>
      <w:proofErr w:type="gramStart"/>
      <w:r w:rsidRPr="00427BDD">
        <w:rPr>
          <w:sz w:val="16"/>
          <w:szCs w:val="16"/>
        </w:rPr>
        <w:t>.</w:t>
      </w:r>
      <w:proofErr w:type="gramEnd"/>
      <w:r w:rsidRPr="00427BDD">
        <w:rPr>
          <w:sz w:val="16"/>
          <w:szCs w:val="16"/>
        </w:rPr>
        <w:t xml:space="preserve"> </w:t>
      </w:r>
      <w:proofErr w:type="gramStart"/>
      <w:r w:rsidRPr="00427BDD">
        <w:rPr>
          <w:sz w:val="16"/>
          <w:szCs w:val="16"/>
        </w:rPr>
        <w:t>о</w:t>
      </w:r>
      <w:proofErr w:type="gramEnd"/>
      <w:r w:rsidRPr="00427BDD">
        <w:rPr>
          <w:sz w:val="16"/>
          <w:szCs w:val="16"/>
        </w:rPr>
        <w:t xml:space="preserve">днако, возмещению подлежит непосредственный убыток вследствие взрыва, скопившегося газа или не потребленного топлива внутри топки (или камеры сгорания), любого огневого сосуда или внутри жаровых труб или проходов, выводящих отработанные газы сгорания; </w:t>
      </w:r>
    </w:p>
    <w:p w:rsidR="00EA3E41" w:rsidRPr="00427BDD" w:rsidRDefault="00EA3E41" w:rsidP="00EA3E41">
      <w:pPr>
        <w:widowControl w:val="0"/>
        <w:ind w:firstLine="709"/>
        <w:jc w:val="both"/>
        <w:rPr>
          <w:sz w:val="16"/>
          <w:szCs w:val="16"/>
        </w:rPr>
      </w:pPr>
      <w:r w:rsidRPr="00427BDD">
        <w:rPr>
          <w:sz w:val="16"/>
          <w:szCs w:val="16"/>
        </w:rPr>
        <w:t xml:space="preserve">и) ущерба, повреждения или разрушения, причиненных загрязнением или заражением, кроме ущерба, повреждения или разрушения имущества возникших вследствие загрязнения или заражения, которые в свою очередь явились непосредственным результатом рисков </w:t>
      </w:r>
      <w:proofErr w:type="gramStart"/>
      <w:r w:rsidRPr="00427BDD">
        <w:rPr>
          <w:sz w:val="16"/>
          <w:szCs w:val="16"/>
        </w:rPr>
        <w:t>оговоренными</w:t>
      </w:r>
      <w:proofErr w:type="gramEnd"/>
      <w:r w:rsidRPr="00427BDD">
        <w:rPr>
          <w:sz w:val="16"/>
          <w:szCs w:val="16"/>
        </w:rPr>
        <w:t xml:space="preserve"> данным договором;</w:t>
      </w:r>
    </w:p>
    <w:p w:rsidR="00EA3E41" w:rsidRPr="00427BDD" w:rsidRDefault="00EA3E41" w:rsidP="00EA3E41">
      <w:pPr>
        <w:widowControl w:val="0"/>
        <w:ind w:firstLine="709"/>
        <w:jc w:val="both"/>
        <w:rPr>
          <w:sz w:val="16"/>
          <w:szCs w:val="16"/>
        </w:rPr>
      </w:pPr>
      <w:r w:rsidRPr="00427BDD">
        <w:rPr>
          <w:sz w:val="16"/>
          <w:szCs w:val="16"/>
        </w:rPr>
        <w:t>к) ущерба, повреждения или разрушения, причиненных кражей или воздействием неблагоприятных погодных условий в случае, когда какое-либо застрахованное имущество оставляется снаружи вне мест постоянного содержания;</w:t>
      </w:r>
    </w:p>
    <w:p w:rsidR="00EA3E41" w:rsidRPr="00427BDD" w:rsidRDefault="00EA3E41" w:rsidP="00EA3E41">
      <w:pPr>
        <w:widowControl w:val="0"/>
        <w:ind w:firstLine="709"/>
        <w:jc w:val="both"/>
        <w:rPr>
          <w:sz w:val="16"/>
          <w:szCs w:val="16"/>
        </w:rPr>
      </w:pPr>
      <w:r w:rsidRPr="00427BDD">
        <w:rPr>
          <w:sz w:val="16"/>
          <w:szCs w:val="16"/>
        </w:rPr>
        <w:t xml:space="preserve">л) ущерба, повреждения или разрушения, причиненных в результате действия волн давления, вызванных самолетами и другими воздушными устройствами (летательными аппаратами), движущимися со звуковыми и сверхзвуковыми скоростями. </w:t>
      </w:r>
    </w:p>
    <w:p w:rsidR="00EA3E41" w:rsidRPr="00427BDD" w:rsidRDefault="00EA3E41" w:rsidP="00EA3E41">
      <w:pPr>
        <w:pStyle w:val="3"/>
        <w:keepNext w:val="0"/>
        <w:widowControl w:val="0"/>
        <w:rPr>
          <w:caps/>
          <w:sz w:val="16"/>
          <w:szCs w:val="16"/>
        </w:rPr>
      </w:pPr>
      <w:r w:rsidRPr="00427BDD">
        <w:rPr>
          <w:sz w:val="16"/>
          <w:szCs w:val="16"/>
        </w:rPr>
        <w:tab/>
      </w:r>
      <w:r w:rsidRPr="00427BDD">
        <w:rPr>
          <w:caps/>
          <w:sz w:val="16"/>
          <w:szCs w:val="16"/>
        </w:rPr>
        <w:t>3.1.3.</w:t>
      </w:r>
      <w:r w:rsidRPr="00427BDD">
        <w:rPr>
          <w:caps/>
          <w:sz w:val="16"/>
          <w:szCs w:val="16"/>
        </w:rPr>
        <w:tab/>
        <w:t>Специальные условия ПО Секции 1.</w:t>
      </w:r>
    </w:p>
    <w:p w:rsidR="00EA3E41" w:rsidRPr="00427BDD" w:rsidRDefault="00EA3E41" w:rsidP="00EA3E41">
      <w:pPr>
        <w:widowControl w:val="0"/>
        <w:ind w:firstLine="709"/>
        <w:jc w:val="both"/>
        <w:rPr>
          <w:sz w:val="16"/>
          <w:szCs w:val="16"/>
        </w:rPr>
      </w:pPr>
      <w:r w:rsidRPr="00427BDD">
        <w:rPr>
          <w:sz w:val="16"/>
          <w:szCs w:val="16"/>
        </w:rPr>
        <w:t>Оговорки, представленные в Специальных условиях, применяются по настоящему Договору, если не исключены в Декларации к данной Секции, при этом, несмотря на все условия данной Секции настоящего Договора, приоритетом пользуются нижеуказанные оговорки.</w:t>
      </w:r>
    </w:p>
    <w:p w:rsidR="00EA3E41" w:rsidRPr="00427BDD" w:rsidRDefault="00EA3E41" w:rsidP="00EA3E41">
      <w:pPr>
        <w:widowControl w:val="0"/>
        <w:ind w:firstLine="709"/>
        <w:jc w:val="both"/>
        <w:rPr>
          <w:b/>
          <w:caps/>
          <w:sz w:val="16"/>
          <w:szCs w:val="16"/>
        </w:rPr>
      </w:pPr>
      <w:r w:rsidRPr="00427BDD">
        <w:rPr>
          <w:b/>
          <w:sz w:val="16"/>
          <w:szCs w:val="16"/>
        </w:rPr>
        <w:t>Имущество в процессе перевозки</w:t>
      </w:r>
    </w:p>
    <w:p w:rsidR="00EA3E41" w:rsidRPr="00427BDD" w:rsidRDefault="00EA3E41" w:rsidP="00EA3E41">
      <w:pPr>
        <w:widowControl w:val="0"/>
        <w:numPr>
          <w:ilvl w:val="0"/>
          <w:numId w:val="2"/>
        </w:numPr>
        <w:overflowPunct w:val="0"/>
        <w:autoSpaceDE w:val="0"/>
        <w:autoSpaceDN w:val="0"/>
        <w:adjustRightInd w:val="0"/>
        <w:ind w:left="0" w:firstLine="709"/>
        <w:jc w:val="both"/>
        <w:textAlignment w:val="baseline"/>
        <w:rPr>
          <w:sz w:val="16"/>
          <w:szCs w:val="16"/>
        </w:rPr>
      </w:pPr>
      <w:r w:rsidRPr="00427BDD">
        <w:rPr>
          <w:sz w:val="16"/>
          <w:szCs w:val="16"/>
        </w:rPr>
        <w:t xml:space="preserve">В соответствии с данной оговоркой страховое покрытие, оговоренное настоящим Договором, распространяется на Имущество, находящееся в процессе перевозки любыми видом транспорта, но только в пределах территории, указанной в п.2. Декларации. </w:t>
      </w:r>
    </w:p>
    <w:p w:rsidR="00EA3E41" w:rsidRPr="00427BDD" w:rsidRDefault="00EA3E41" w:rsidP="00EA3E41">
      <w:pPr>
        <w:widowControl w:val="0"/>
        <w:numPr>
          <w:ilvl w:val="0"/>
          <w:numId w:val="2"/>
        </w:numPr>
        <w:overflowPunct w:val="0"/>
        <w:autoSpaceDE w:val="0"/>
        <w:autoSpaceDN w:val="0"/>
        <w:adjustRightInd w:val="0"/>
        <w:ind w:left="0" w:firstLine="709"/>
        <w:jc w:val="both"/>
        <w:textAlignment w:val="baseline"/>
        <w:rPr>
          <w:sz w:val="16"/>
          <w:szCs w:val="16"/>
        </w:rPr>
      </w:pPr>
      <w:r w:rsidRPr="00427BDD">
        <w:rPr>
          <w:sz w:val="16"/>
          <w:szCs w:val="16"/>
        </w:rPr>
        <w:t xml:space="preserve">Страхователь не имеет права заключать какие-либо специальные соглашения с перевозчиками, которые могут освобождать перевозчиков от их ответственности, которую они несут в соответствии с действующим законодательством. </w:t>
      </w:r>
    </w:p>
    <w:p w:rsidR="00EA3E41" w:rsidRPr="00427BDD" w:rsidRDefault="00EA3E41" w:rsidP="00EA3E41">
      <w:pPr>
        <w:widowControl w:val="0"/>
        <w:ind w:firstLine="709"/>
        <w:jc w:val="both"/>
        <w:rPr>
          <w:b/>
          <w:sz w:val="16"/>
          <w:szCs w:val="16"/>
        </w:rPr>
      </w:pPr>
      <w:r w:rsidRPr="00427BDD">
        <w:rPr>
          <w:b/>
          <w:sz w:val="16"/>
          <w:szCs w:val="16"/>
        </w:rPr>
        <w:t>Расчистка территории и удаление обломков</w:t>
      </w:r>
    </w:p>
    <w:p w:rsidR="00EA3E41" w:rsidRPr="00427BDD" w:rsidRDefault="00EA3E41" w:rsidP="00EA3E41">
      <w:pPr>
        <w:widowControl w:val="0"/>
        <w:numPr>
          <w:ilvl w:val="0"/>
          <w:numId w:val="3"/>
        </w:numPr>
        <w:overflowPunct w:val="0"/>
        <w:autoSpaceDE w:val="0"/>
        <w:autoSpaceDN w:val="0"/>
        <w:adjustRightInd w:val="0"/>
        <w:ind w:left="0" w:firstLine="709"/>
        <w:jc w:val="both"/>
        <w:textAlignment w:val="baseline"/>
        <w:rPr>
          <w:sz w:val="16"/>
          <w:szCs w:val="16"/>
        </w:rPr>
      </w:pPr>
      <w:r w:rsidRPr="00427BDD">
        <w:rPr>
          <w:sz w:val="16"/>
          <w:szCs w:val="16"/>
        </w:rPr>
        <w:t>В соответствии с данной оговоркой страховое покрытие, оговоренное настоящим Договором, в случае возникновения любого непосредственного непредвиденного случайного физического ущерба, разрушения или гибели Имущества, расширяется и включает расходы, которые необходимо, целесообразно и обоснованно понесены Страхователем в отношении:</w:t>
      </w:r>
    </w:p>
    <w:p w:rsidR="00EA3E41" w:rsidRPr="00427BDD" w:rsidRDefault="00EA3E41" w:rsidP="00EA3E41">
      <w:pPr>
        <w:pStyle w:val="a3"/>
        <w:widowControl w:val="0"/>
        <w:numPr>
          <w:ilvl w:val="0"/>
          <w:numId w:val="4"/>
        </w:numPr>
        <w:overflowPunct w:val="0"/>
        <w:autoSpaceDE w:val="0"/>
        <w:autoSpaceDN w:val="0"/>
        <w:adjustRightInd w:val="0"/>
        <w:spacing w:after="0"/>
        <w:ind w:left="0" w:firstLine="709"/>
        <w:jc w:val="both"/>
        <w:textAlignment w:val="baseline"/>
        <w:rPr>
          <w:sz w:val="16"/>
          <w:szCs w:val="16"/>
        </w:rPr>
      </w:pPr>
      <w:r w:rsidRPr="00427BDD">
        <w:rPr>
          <w:sz w:val="16"/>
          <w:szCs w:val="16"/>
        </w:rPr>
        <w:t xml:space="preserve"> Удаления мусора с территории;</w:t>
      </w:r>
    </w:p>
    <w:p w:rsidR="00EA3E41" w:rsidRPr="00427BDD" w:rsidRDefault="00EA3E41" w:rsidP="00EA3E41">
      <w:pPr>
        <w:pStyle w:val="a3"/>
        <w:widowControl w:val="0"/>
        <w:numPr>
          <w:ilvl w:val="0"/>
          <w:numId w:val="4"/>
        </w:numPr>
        <w:overflowPunct w:val="0"/>
        <w:autoSpaceDE w:val="0"/>
        <w:autoSpaceDN w:val="0"/>
        <w:adjustRightInd w:val="0"/>
        <w:spacing w:after="0"/>
        <w:ind w:left="0" w:firstLine="709"/>
        <w:jc w:val="both"/>
        <w:textAlignment w:val="baseline"/>
        <w:rPr>
          <w:sz w:val="16"/>
          <w:szCs w:val="16"/>
        </w:rPr>
      </w:pPr>
      <w:r w:rsidRPr="00427BDD">
        <w:rPr>
          <w:sz w:val="16"/>
          <w:szCs w:val="16"/>
        </w:rPr>
        <w:t xml:space="preserve"> Демонтажа;</w:t>
      </w:r>
    </w:p>
    <w:p w:rsidR="00EA3E41" w:rsidRPr="00427BDD" w:rsidRDefault="00EA3E41" w:rsidP="00EA3E41">
      <w:pPr>
        <w:pStyle w:val="a3"/>
        <w:widowControl w:val="0"/>
        <w:numPr>
          <w:ilvl w:val="0"/>
          <w:numId w:val="4"/>
        </w:numPr>
        <w:overflowPunct w:val="0"/>
        <w:autoSpaceDE w:val="0"/>
        <w:autoSpaceDN w:val="0"/>
        <w:adjustRightInd w:val="0"/>
        <w:spacing w:after="0"/>
        <w:ind w:left="0" w:firstLine="709"/>
        <w:jc w:val="both"/>
        <w:textAlignment w:val="baseline"/>
        <w:rPr>
          <w:sz w:val="16"/>
          <w:szCs w:val="16"/>
        </w:rPr>
      </w:pPr>
      <w:r w:rsidRPr="00427BDD">
        <w:rPr>
          <w:sz w:val="16"/>
          <w:szCs w:val="16"/>
        </w:rPr>
        <w:t xml:space="preserve"> Разрушения;</w:t>
      </w:r>
    </w:p>
    <w:p w:rsidR="00EA3E41" w:rsidRPr="00427BDD" w:rsidRDefault="00EA3E41" w:rsidP="00EA3E41">
      <w:pPr>
        <w:pStyle w:val="a3"/>
        <w:widowControl w:val="0"/>
        <w:numPr>
          <w:ilvl w:val="0"/>
          <w:numId w:val="4"/>
        </w:numPr>
        <w:overflowPunct w:val="0"/>
        <w:autoSpaceDE w:val="0"/>
        <w:autoSpaceDN w:val="0"/>
        <w:adjustRightInd w:val="0"/>
        <w:spacing w:after="0"/>
        <w:ind w:left="0" w:firstLine="709"/>
        <w:jc w:val="both"/>
        <w:textAlignment w:val="baseline"/>
        <w:rPr>
          <w:sz w:val="16"/>
          <w:szCs w:val="16"/>
        </w:rPr>
      </w:pPr>
      <w:r w:rsidRPr="00427BDD">
        <w:rPr>
          <w:sz w:val="16"/>
          <w:szCs w:val="16"/>
        </w:rPr>
        <w:t xml:space="preserve"> Усиления любым способом полностью или частично утерянного, уничтоженного или поврежденного Имущества.</w:t>
      </w:r>
    </w:p>
    <w:p w:rsidR="00EA3E41" w:rsidRPr="00427BDD" w:rsidRDefault="00EA3E41" w:rsidP="00EA3E41">
      <w:pPr>
        <w:widowControl w:val="0"/>
        <w:numPr>
          <w:ilvl w:val="0"/>
          <w:numId w:val="5"/>
        </w:numPr>
        <w:overflowPunct w:val="0"/>
        <w:autoSpaceDE w:val="0"/>
        <w:autoSpaceDN w:val="0"/>
        <w:adjustRightInd w:val="0"/>
        <w:ind w:left="0" w:firstLine="709"/>
        <w:jc w:val="both"/>
        <w:textAlignment w:val="baseline"/>
        <w:rPr>
          <w:sz w:val="16"/>
          <w:szCs w:val="16"/>
        </w:rPr>
      </w:pPr>
      <w:r w:rsidRPr="00427BDD">
        <w:rPr>
          <w:sz w:val="16"/>
          <w:szCs w:val="16"/>
        </w:rPr>
        <w:t>Обязательства Компании по данной оговорке ограничивается суммой, указанной в Декларации к данной Секции. Однако обязательства Компании по настоящему Договору не могут превысить Страховой суммы в отношении данной Секции.</w:t>
      </w:r>
    </w:p>
    <w:p w:rsidR="00EA3E41" w:rsidRPr="00427BDD" w:rsidRDefault="00EA3E41" w:rsidP="00EA3E41">
      <w:pPr>
        <w:widowControl w:val="0"/>
        <w:numPr>
          <w:ilvl w:val="0"/>
          <w:numId w:val="6"/>
        </w:numPr>
        <w:overflowPunct w:val="0"/>
        <w:autoSpaceDE w:val="0"/>
        <w:autoSpaceDN w:val="0"/>
        <w:adjustRightInd w:val="0"/>
        <w:ind w:left="0" w:firstLine="709"/>
        <w:jc w:val="both"/>
        <w:textAlignment w:val="baseline"/>
        <w:rPr>
          <w:sz w:val="16"/>
          <w:szCs w:val="16"/>
        </w:rPr>
      </w:pPr>
      <w:r w:rsidRPr="00427BDD">
        <w:rPr>
          <w:sz w:val="16"/>
          <w:szCs w:val="16"/>
        </w:rPr>
        <w:t xml:space="preserve">Расходы по удалению зараженной воды, почвы или любого другого вещества во владениях Страхователя не подлежат возмещению. </w:t>
      </w:r>
    </w:p>
    <w:p w:rsidR="00EA3E41" w:rsidRPr="00427BDD" w:rsidRDefault="00EA3E41" w:rsidP="00EA3E41">
      <w:pPr>
        <w:widowControl w:val="0"/>
        <w:numPr>
          <w:ilvl w:val="0"/>
          <w:numId w:val="6"/>
        </w:numPr>
        <w:overflowPunct w:val="0"/>
        <w:autoSpaceDE w:val="0"/>
        <w:autoSpaceDN w:val="0"/>
        <w:adjustRightInd w:val="0"/>
        <w:ind w:left="0" w:firstLine="709"/>
        <w:jc w:val="both"/>
        <w:textAlignment w:val="baseline"/>
        <w:rPr>
          <w:sz w:val="16"/>
          <w:szCs w:val="16"/>
        </w:rPr>
      </w:pPr>
      <w:r w:rsidRPr="00427BDD">
        <w:rPr>
          <w:sz w:val="16"/>
          <w:szCs w:val="16"/>
        </w:rPr>
        <w:t>Условием выплаты страхового возмещения по данной оговорке является то, что Компания возместила или согласилась возместить любой ущерб, разрушение или гибель Имущества, и если такое возмещение превышает размер установленной Франшизы.</w:t>
      </w:r>
    </w:p>
    <w:p w:rsidR="00EA3E41" w:rsidRPr="00427BDD" w:rsidRDefault="00EA3E41" w:rsidP="00EA3E41">
      <w:pPr>
        <w:widowControl w:val="0"/>
        <w:numPr>
          <w:ilvl w:val="0"/>
          <w:numId w:val="5"/>
        </w:numPr>
        <w:overflowPunct w:val="0"/>
        <w:autoSpaceDE w:val="0"/>
        <w:autoSpaceDN w:val="0"/>
        <w:adjustRightInd w:val="0"/>
        <w:ind w:left="0" w:firstLine="709"/>
        <w:jc w:val="both"/>
        <w:textAlignment w:val="baseline"/>
        <w:rPr>
          <w:sz w:val="16"/>
          <w:szCs w:val="16"/>
        </w:rPr>
      </w:pPr>
      <w:r w:rsidRPr="00427BDD">
        <w:rPr>
          <w:sz w:val="16"/>
          <w:szCs w:val="16"/>
        </w:rPr>
        <w:t xml:space="preserve">Однако страховое покрытие не распространяется на ущерб, потери, выплаты, штрафы, понесенные или наложенные на Страхователя по приказу любого правительственного учреждения, суда или другого уполномоченного органа по любой причине. </w:t>
      </w:r>
    </w:p>
    <w:p w:rsidR="00EA3E41" w:rsidRPr="00427BDD" w:rsidRDefault="00EA3E41" w:rsidP="00EA3E41">
      <w:pPr>
        <w:widowControl w:val="0"/>
        <w:ind w:firstLine="709"/>
        <w:jc w:val="both"/>
        <w:rPr>
          <w:b/>
          <w:caps/>
          <w:sz w:val="16"/>
          <w:szCs w:val="16"/>
        </w:rPr>
      </w:pPr>
      <w:r w:rsidRPr="00427BDD">
        <w:rPr>
          <w:b/>
          <w:sz w:val="16"/>
          <w:szCs w:val="16"/>
        </w:rPr>
        <w:t>Оговорка о 72 часах</w:t>
      </w:r>
    </w:p>
    <w:p w:rsidR="00EA3E41" w:rsidRPr="00427BDD" w:rsidRDefault="00EA3E41" w:rsidP="00EA3E41">
      <w:pPr>
        <w:widowControl w:val="0"/>
        <w:ind w:firstLine="709"/>
        <w:jc w:val="both"/>
        <w:rPr>
          <w:sz w:val="16"/>
          <w:szCs w:val="16"/>
        </w:rPr>
      </w:pPr>
      <w:r w:rsidRPr="00427BDD">
        <w:rPr>
          <w:sz w:val="16"/>
          <w:szCs w:val="16"/>
        </w:rPr>
        <w:t>Настоящим согласовано и понимается, что:</w:t>
      </w:r>
    </w:p>
    <w:p w:rsidR="00EA3E41" w:rsidRPr="00427BDD" w:rsidRDefault="00EA3E41" w:rsidP="00EA3E41">
      <w:pPr>
        <w:widowControl w:val="0"/>
        <w:ind w:firstLine="709"/>
        <w:jc w:val="both"/>
        <w:rPr>
          <w:sz w:val="16"/>
          <w:szCs w:val="16"/>
        </w:rPr>
      </w:pPr>
      <w:r w:rsidRPr="00427BDD">
        <w:rPr>
          <w:sz w:val="16"/>
          <w:szCs w:val="16"/>
        </w:rPr>
        <w:t>1. Все убытки, которые застрахованы по данной Секции, и будут иметь место в течение 72 последовательных часов в результате:</w:t>
      </w:r>
    </w:p>
    <w:p w:rsidR="00EA3E41" w:rsidRPr="00427BDD" w:rsidRDefault="00EA3E41" w:rsidP="00EA3E41">
      <w:pPr>
        <w:widowControl w:val="0"/>
        <w:numPr>
          <w:ilvl w:val="0"/>
          <w:numId w:val="7"/>
        </w:numPr>
        <w:overflowPunct w:val="0"/>
        <w:autoSpaceDE w:val="0"/>
        <w:autoSpaceDN w:val="0"/>
        <w:adjustRightInd w:val="0"/>
        <w:ind w:left="0" w:firstLine="709"/>
        <w:jc w:val="both"/>
        <w:textAlignment w:val="baseline"/>
        <w:rPr>
          <w:sz w:val="16"/>
          <w:szCs w:val="16"/>
        </w:rPr>
      </w:pPr>
      <w:r w:rsidRPr="00427BDD">
        <w:rPr>
          <w:sz w:val="16"/>
          <w:szCs w:val="16"/>
        </w:rPr>
        <w:t xml:space="preserve"> Землетрясения либо другая сейсмическая активность;</w:t>
      </w:r>
    </w:p>
    <w:p w:rsidR="00EA3E41" w:rsidRPr="00427BDD" w:rsidRDefault="00EA3E41" w:rsidP="00EA3E41">
      <w:pPr>
        <w:widowControl w:val="0"/>
        <w:numPr>
          <w:ilvl w:val="0"/>
          <w:numId w:val="7"/>
        </w:numPr>
        <w:overflowPunct w:val="0"/>
        <w:autoSpaceDE w:val="0"/>
        <w:autoSpaceDN w:val="0"/>
        <w:adjustRightInd w:val="0"/>
        <w:ind w:left="0" w:firstLine="709"/>
        <w:jc w:val="both"/>
        <w:textAlignment w:val="baseline"/>
        <w:rPr>
          <w:sz w:val="16"/>
          <w:szCs w:val="16"/>
        </w:rPr>
      </w:pPr>
      <w:r w:rsidRPr="00427BDD">
        <w:rPr>
          <w:sz w:val="16"/>
          <w:szCs w:val="16"/>
        </w:rPr>
        <w:t xml:space="preserve"> Извержения вулкана;</w:t>
      </w:r>
    </w:p>
    <w:p w:rsidR="00EA3E41" w:rsidRPr="00427BDD" w:rsidRDefault="00EA3E41" w:rsidP="00EA3E41">
      <w:pPr>
        <w:widowControl w:val="0"/>
        <w:numPr>
          <w:ilvl w:val="0"/>
          <w:numId w:val="7"/>
        </w:numPr>
        <w:overflowPunct w:val="0"/>
        <w:autoSpaceDE w:val="0"/>
        <w:autoSpaceDN w:val="0"/>
        <w:adjustRightInd w:val="0"/>
        <w:ind w:left="0" w:firstLine="709"/>
        <w:jc w:val="both"/>
        <w:textAlignment w:val="baseline"/>
        <w:rPr>
          <w:sz w:val="16"/>
          <w:szCs w:val="16"/>
        </w:rPr>
      </w:pPr>
      <w:r w:rsidRPr="00427BDD">
        <w:rPr>
          <w:sz w:val="16"/>
          <w:szCs w:val="16"/>
        </w:rPr>
        <w:t xml:space="preserve"> Урагана, тайфуна, торнадо, бури, шторма или другого застрахованного риска, связанного с ветром;</w:t>
      </w:r>
    </w:p>
    <w:p w:rsidR="00EA3E41" w:rsidRPr="00427BDD" w:rsidRDefault="00EA3E41" w:rsidP="00EA3E41">
      <w:pPr>
        <w:widowControl w:val="0"/>
        <w:numPr>
          <w:ilvl w:val="0"/>
          <w:numId w:val="7"/>
        </w:numPr>
        <w:overflowPunct w:val="0"/>
        <w:autoSpaceDE w:val="0"/>
        <w:autoSpaceDN w:val="0"/>
        <w:adjustRightInd w:val="0"/>
        <w:ind w:left="0" w:firstLine="709"/>
        <w:jc w:val="both"/>
        <w:textAlignment w:val="baseline"/>
        <w:rPr>
          <w:sz w:val="16"/>
          <w:szCs w:val="16"/>
        </w:rPr>
      </w:pPr>
      <w:r w:rsidRPr="00427BDD">
        <w:rPr>
          <w:sz w:val="16"/>
          <w:szCs w:val="16"/>
        </w:rPr>
        <w:t xml:space="preserve"> Наводнения;</w:t>
      </w:r>
    </w:p>
    <w:p w:rsidR="00EA3E41" w:rsidRPr="00427BDD" w:rsidRDefault="00EA3E41" w:rsidP="00EA3E41">
      <w:pPr>
        <w:widowControl w:val="0"/>
        <w:jc w:val="both"/>
        <w:rPr>
          <w:sz w:val="16"/>
          <w:szCs w:val="16"/>
        </w:rPr>
      </w:pPr>
      <w:r w:rsidRPr="00427BDD">
        <w:rPr>
          <w:sz w:val="16"/>
          <w:szCs w:val="16"/>
        </w:rPr>
        <w:t>для целей настоящего страхования должны считаются одним страховым случаем.</w:t>
      </w:r>
    </w:p>
    <w:p w:rsidR="00EA3E41" w:rsidRPr="00427BDD" w:rsidRDefault="00EA3E41" w:rsidP="00EA3E41">
      <w:pPr>
        <w:widowControl w:val="0"/>
        <w:ind w:firstLine="709"/>
        <w:jc w:val="both"/>
        <w:rPr>
          <w:sz w:val="16"/>
          <w:szCs w:val="16"/>
        </w:rPr>
      </w:pPr>
      <w:r w:rsidRPr="00427BDD">
        <w:rPr>
          <w:sz w:val="16"/>
          <w:szCs w:val="16"/>
        </w:rPr>
        <w:t>2. Любое событие, длящееся более 72 часов, должно считаться двумя или более убытками.</w:t>
      </w:r>
    </w:p>
    <w:p w:rsidR="00EA3E41" w:rsidRPr="00427BDD" w:rsidRDefault="00EA3E41" w:rsidP="00EA3E41">
      <w:pPr>
        <w:widowControl w:val="0"/>
        <w:ind w:firstLine="709"/>
        <w:jc w:val="both"/>
        <w:rPr>
          <w:sz w:val="16"/>
          <w:szCs w:val="16"/>
        </w:rPr>
      </w:pPr>
      <w:r w:rsidRPr="00427BDD">
        <w:rPr>
          <w:sz w:val="16"/>
          <w:szCs w:val="16"/>
        </w:rPr>
        <w:t>3. Страхователь по своему желанию может выбрать дату и время начала отсчета 72-часового периода для каждого страхового случая в отдельности, но всегда при условии что:</w:t>
      </w:r>
    </w:p>
    <w:p w:rsidR="00EA3E41" w:rsidRPr="00427BDD" w:rsidRDefault="00EA3E41" w:rsidP="00EA3E41">
      <w:pPr>
        <w:widowControl w:val="0"/>
        <w:numPr>
          <w:ilvl w:val="0"/>
          <w:numId w:val="8"/>
        </w:numPr>
        <w:overflowPunct w:val="0"/>
        <w:autoSpaceDE w:val="0"/>
        <w:autoSpaceDN w:val="0"/>
        <w:adjustRightInd w:val="0"/>
        <w:ind w:left="0" w:firstLine="709"/>
        <w:jc w:val="both"/>
        <w:textAlignment w:val="baseline"/>
        <w:rPr>
          <w:sz w:val="16"/>
          <w:szCs w:val="16"/>
        </w:rPr>
      </w:pPr>
      <w:r w:rsidRPr="00427BDD">
        <w:rPr>
          <w:sz w:val="16"/>
          <w:szCs w:val="16"/>
        </w:rPr>
        <w:t xml:space="preserve"> Такое начало должно приходиться на первый страховой случай или позже;</w:t>
      </w:r>
    </w:p>
    <w:p w:rsidR="00EA3E41" w:rsidRPr="00427BDD" w:rsidRDefault="00EA3E41" w:rsidP="00EA3E41">
      <w:pPr>
        <w:widowControl w:val="0"/>
        <w:numPr>
          <w:ilvl w:val="0"/>
          <w:numId w:val="8"/>
        </w:numPr>
        <w:overflowPunct w:val="0"/>
        <w:autoSpaceDE w:val="0"/>
        <w:autoSpaceDN w:val="0"/>
        <w:adjustRightInd w:val="0"/>
        <w:ind w:left="0" w:firstLine="709"/>
        <w:jc w:val="both"/>
        <w:textAlignment w:val="baseline"/>
        <w:rPr>
          <w:sz w:val="16"/>
          <w:szCs w:val="16"/>
        </w:rPr>
      </w:pPr>
      <w:r w:rsidRPr="00427BDD">
        <w:rPr>
          <w:sz w:val="16"/>
          <w:szCs w:val="16"/>
        </w:rPr>
        <w:t xml:space="preserve"> Такое начало должно попадать на Период страхования;</w:t>
      </w:r>
    </w:p>
    <w:p w:rsidR="00EA3E41" w:rsidRPr="00427BDD" w:rsidRDefault="00EA3E41" w:rsidP="00EA3E41">
      <w:pPr>
        <w:widowControl w:val="0"/>
        <w:numPr>
          <w:ilvl w:val="0"/>
          <w:numId w:val="8"/>
        </w:numPr>
        <w:overflowPunct w:val="0"/>
        <w:autoSpaceDE w:val="0"/>
        <w:autoSpaceDN w:val="0"/>
        <w:adjustRightInd w:val="0"/>
        <w:ind w:left="0" w:firstLine="709"/>
        <w:jc w:val="both"/>
        <w:textAlignment w:val="baseline"/>
        <w:rPr>
          <w:sz w:val="16"/>
          <w:szCs w:val="16"/>
        </w:rPr>
      </w:pPr>
      <w:r w:rsidRPr="00427BDD">
        <w:rPr>
          <w:sz w:val="16"/>
          <w:szCs w:val="16"/>
        </w:rPr>
        <w:t xml:space="preserve"> Два или более 72-часовых периода не должны перекрываться.</w:t>
      </w:r>
    </w:p>
    <w:p w:rsidR="00EA3E41" w:rsidRPr="00427BDD" w:rsidRDefault="00EA3E41" w:rsidP="00EA3E41">
      <w:pPr>
        <w:widowControl w:val="0"/>
        <w:ind w:firstLine="709"/>
        <w:jc w:val="both"/>
        <w:rPr>
          <w:b/>
          <w:caps/>
          <w:sz w:val="16"/>
          <w:szCs w:val="16"/>
        </w:rPr>
      </w:pPr>
      <w:r w:rsidRPr="00427BDD">
        <w:rPr>
          <w:b/>
          <w:sz w:val="16"/>
          <w:szCs w:val="16"/>
        </w:rPr>
        <w:t>Временный демонтаж</w:t>
      </w:r>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r w:rsidRPr="00427BDD">
        <w:rPr>
          <w:sz w:val="16"/>
          <w:szCs w:val="16"/>
        </w:rPr>
        <w:t xml:space="preserve">В соответствии с данной оговоркой Имущество является застрахованным на период временного удаления с Места страхования для очистки, обновления, ремонта или других аналогичных целей, в любое другое место, а так же при перевозках такого Имущества любым видом транспорта, но всегда в пределах территории, указанной в п.2. Декларации. </w:t>
      </w:r>
    </w:p>
    <w:p w:rsidR="00EA3E41" w:rsidRPr="00427BDD" w:rsidRDefault="00EA3E41" w:rsidP="00EA3E41">
      <w:pPr>
        <w:widowControl w:val="0"/>
        <w:ind w:firstLine="709"/>
        <w:jc w:val="both"/>
        <w:rPr>
          <w:b/>
          <w:caps/>
          <w:sz w:val="16"/>
          <w:szCs w:val="16"/>
        </w:rPr>
      </w:pPr>
      <w:r w:rsidRPr="00427BDD">
        <w:rPr>
          <w:b/>
          <w:sz w:val="16"/>
          <w:szCs w:val="16"/>
        </w:rPr>
        <w:t>Ремонтные работы</w:t>
      </w:r>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r w:rsidRPr="00427BDD">
        <w:rPr>
          <w:sz w:val="16"/>
          <w:szCs w:val="16"/>
        </w:rPr>
        <w:t>В соответствии с данной оговоркой страховое покрытие распространяется на любой непосредственный непредвиденный случайный физический ущерб, разрушение или гибель Имущества, которые возникли в результате ремонта и реконструкции, проводимые во владении Страхователя и стоимость таких работ не должна превышать сумму, указанную в Декларации к настоящей Секции. Однако выплаты Компании по настоящей оговорке и договору не превысят страховых сумм, установленных в отношении настоящей Секции.</w:t>
      </w:r>
    </w:p>
    <w:p w:rsidR="00EA3E41" w:rsidRPr="00427BDD" w:rsidRDefault="00EA3E41" w:rsidP="00EA3E41">
      <w:pPr>
        <w:widowControl w:val="0"/>
        <w:ind w:firstLine="709"/>
        <w:jc w:val="both"/>
        <w:rPr>
          <w:b/>
          <w:caps/>
          <w:sz w:val="16"/>
          <w:szCs w:val="16"/>
        </w:rPr>
      </w:pPr>
      <w:r w:rsidRPr="00427BDD">
        <w:rPr>
          <w:b/>
          <w:sz w:val="16"/>
          <w:szCs w:val="16"/>
        </w:rPr>
        <w:t>Увеличение Страховой суммы</w:t>
      </w:r>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r w:rsidRPr="00427BDD">
        <w:rPr>
          <w:sz w:val="16"/>
          <w:szCs w:val="16"/>
        </w:rPr>
        <w:t>В соответствии с данной оговоркой страхование расширено для покрытия любого вновь приобретенного Имущества и/или изменений, добавлений и улучшений существующего Имущества, при условии, что:</w:t>
      </w:r>
    </w:p>
    <w:p w:rsidR="00EA3E41" w:rsidRPr="00427BDD" w:rsidRDefault="00EA3E41" w:rsidP="00EA3E41">
      <w:pPr>
        <w:widowControl w:val="0"/>
        <w:numPr>
          <w:ilvl w:val="0"/>
          <w:numId w:val="9"/>
        </w:numPr>
        <w:overflowPunct w:val="0"/>
        <w:autoSpaceDE w:val="0"/>
        <w:autoSpaceDN w:val="0"/>
        <w:adjustRightInd w:val="0"/>
        <w:ind w:left="0" w:firstLine="709"/>
        <w:jc w:val="both"/>
        <w:textAlignment w:val="baseline"/>
        <w:rPr>
          <w:sz w:val="16"/>
          <w:szCs w:val="16"/>
        </w:rPr>
      </w:pPr>
      <w:r w:rsidRPr="00427BDD">
        <w:rPr>
          <w:sz w:val="16"/>
          <w:szCs w:val="16"/>
        </w:rPr>
        <w:t xml:space="preserve"> Данное покрытие не превысит сумму, указанную в Декларации к настоящей Секции.</w:t>
      </w:r>
    </w:p>
    <w:p w:rsidR="00EA3E41" w:rsidRPr="00427BDD" w:rsidRDefault="00EA3E41" w:rsidP="00EA3E41">
      <w:pPr>
        <w:widowControl w:val="0"/>
        <w:numPr>
          <w:ilvl w:val="0"/>
          <w:numId w:val="9"/>
        </w:numPr>
        <w:overflowPunct w:val="0"/>
        <w:autoSpaceDE w:val="0"/>
        <w:autoSpaceDN w:val="0"/>
        <w:adjustRightInd w:val="0"/>
        <w:ind w:left="0" w:firstLine="709"/>
        <w:jc w:val="both"/>
        <w:textAlignment w:val="baseline"/>
        <w:rPr>
          <w:sz w:val="16"/>
          <w:szCs w:val="16"/>
        </w:rPr>
      </w:pPr>
      <w:r w:rsidRPr="00427BDD">
        <w:rPr>
          <w:sz w:val="16"/>
          <w:szCs w:val="16"/>
        </w:rPr>
        <w:t xml:space="preserve"> Страхователь обязуется сообщить данные о таком увеличении Страховой суммы в течение 5 (пяти) банковских дней и, при необходимости, оплатит дополнительную Страховую премию.</w:t>
      </w:r>
    </w:p>
    <w:p w:rsidR="00EA3E41" w:rsidRPr="00427BDD" w:rsidRDefault="00EA3E41" w:rsidP="00EA3E41">
      <w:pPr>
        <w:widowControl w:val="0"/>
        <w:ind w:firstLine="709"/>
        <w:jc w:val="both"/>
        <w:rPr>
          <w:b/>
          <w:caps/>
          <w:sz w:val="16"/>
          <w:szCs w:val="16"/>
        </w:rPr>
      </w:pPr>
      <w:r w:rsidRPr="00427BDD">
        <w:rPr>
          <w:b/>
          <w:sz w:val="16"/>
          <w:szCs w:val="16"/>
        </w:rPr>
        <w:t>Расходы на тушение пожара</w:t>
      </w:r>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proofErr w:type="gramStart"/>
      <w:r w:rsidRPr="00427BDD">
        <w:rPr>
          <w:sz w:val="16"/>
          <w:szCs w:val="16"/>
        </w:rPr>
        <w:t>В соответствии с данной оговоркой Компания возместит в пределах суммы, указанной в Декларации к</w:t>
      </w:r>
      <w:r w:rsidRPr="00427BDD">
        <w:rPr>
          <w:sz w:val="16"/>
          <w:szCs w:val="16"/>
        </w:rPr>
        <w:tab/>
        <w:t xml:space="preserve"> настоящей Секции, затраты по тушению пожара, которые необходимо и разумно понесены Страхователем для предотвращения или сокращения ущерба, разрушения или гибели Имущества, включая стоимость использованных материалов, за исключением зарплат, жалований и других аналогичных выплат собственному персоналу или персоналу, нанятому по контракту, и только в отношении тех затрат</w:t>
      </w:r>
      <w:proofErr w:type="gramEnd"/>
      <w:r w:rsidRPr="00427BDD">
        <w:rPr>
          <w:sz w:val="16"/>
          <w:szCs w:val="16"/>
        </w:rPr>
        <w:t xml:space="preserve">, </w:t>
      </w:r>
      <w:proofErr w:type="gramStart"/>
      <w:r w:rsidRPr="00427BDD">
        <w:rPr>
          <w:sz w:val="16"/>
          <w:szCs w:val="16"/>
        </w:rPr>
        <w:t>которые</w:t>
      </w:r>
      <w:proofErr w:type="gramEnd"/>
      <w:r w:rsidRPr="00427BDD">
        <w:rPr>
          <w:sz w:val="16"/>
          <w:szCs w:val="16"/>
        </w:rPr>
        <w:t xml:space="preserve"> не подлежат возмещению от общественных органов или других сторон. Однако выплаты Компании по настоящей оговорке и договору не превысят страховых сумм, установленных в отношении настоящей Секции.</w:t>
      </w:r>
    </w:p>
    <w:p w:rsidR="00EA3E41" w:rsidRPr="00427BDD" w:rsidRDefault="00EA3E41" w:rsidP="00EA3E41">
      <w:pPr>
        <w:widowControl w:val="0"/>
        <w:ind w:firstLine="709"/>
        <w:jc w:val="both"/>
        <w:rPr>
          <w:b/>
          <w:caps/>
          <w:sz w:val="16"/>
          <w:szCs w:val="16"/>
        </w:rPr>
      </w:pPr>
      <w:r w:rsidRPr="00427BDD">
        <w:rPr>
          <w:b/>
          <w:sz w:val="16"/>
          <w:szCs w:val="16"/>
        </w:rPr>
        <w:t>Расходы по ускорению восстановительных работ</w:t>
      </w:r>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r w:rsidRPr="00427BDD">
        <w:rPr>
          <w:sz w:val="16"/>
          <w:szCs w:val="16"/>
        </w:rPr>
        <w:t xml:space="preserve">В соответствии с данной оговоркой Компания возместит в пределах суммы, указанной в Декларации к данной Секции, разумные дополнительные издержки по временному ремонту и его ускорению и/или замене Имущества, которому нанесен ущерб, включая, </w:t>
      </w:r>
      <w:proofErr w:type="gramStart"/>
      <w:r w:rsidRPr="00427BDD">
        <w:rPr>
          <w:sz w:val="16"/>
          <w:szCs w:val="16"/>
        </w:rPr>
        <w:t>но</w:t>
      </w:r>
      <w:proofErr w:type="gramEnd"/>
      <w:r w:rsidRPr="00427BDD">
        <w:rPr>
          <w:sz w:val="16"/>
          <w:szCs w:val="16"/>
        </w:rPr>
        <w:t xml:space="preserve"> не ограничиваясь сверхнормативной работой, работой в ночное время, работой во время общественных праздников, срочным фрахтованием или другими быстрыми способами транспортировки. Однако выплаты Компании по настоящей оговорке и договору не превысят страховых сумм, установленных в отношении настоящей Секции.</w:t>
      </w:r>
    </w:p>
    <w:p w:rsidR="00EA3E41" w:rsidRPr="00427BDD" w:rsidRDefault="00EA3E41" w:rsidP="00EA3E41">
      <w:pPr>
        <w:widowControl w:val="0"/>
        <w:overflowPunct w:val="0"/>
        <w:autoSpaceDE w:val="0"/>
        <w:autoSpaceDN w:val="0"/>
        <w:adjustRightInd w:val="0"/>
        <w:ind w:firstLine="709"/>
        <w:jc w:val="both"/>
        <w:textAlignment w:val="baseline"/>
        <w:rPr>
          <w:b/>
          <w:caps/>
          <w:sz w:val="16"/>
          <w:szCs w:val="16"/>
        </w:rPr>
      </w:pPr>
      <w:r w:rsidRPr="00427BDD">
        <w:rPr>
          <w:b/>
          <w:sz w:val="16"/>
          <w:szCs w:val="16"/>
        </w:rPr>
        <w:t>Расходы по сокращению размера убытка</w:t>
      </w:r>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r w:rsidRPr="00427BDD">
        <w:rPr>
          <w:sz w:val="16"/>
          <w:szCs w:val="16"/>
        </w:rPr>
        <w:t>В соответствии с данной оговоркой Компания возместит в пределах суммы, указанной в Декларации к настоящей Секции, материальные затраты, понесенные в результате действий, предпринятых немедленно и разумно во время Страхового события, с целью сокращения размера ущерба, разрушения или гибели Имущества, при условии, что такие затраты жертвы соотносятся со стоимостью упомянутого Имущества. Однако выплаты Компании по настоящей оговорке и договору не превысят страховых сумм, установленных в отношении настоящей Секции.</w:t>
      </w:r>
    </w:p>
    <w:p w:rsidR="00EA3E41" w:rsidRPr="00427BDD" w:rsidRDefault="00EA3E41" w:rsidP="00EA3E41">
      <w:pPr>
        <w:widowControl w:val="0"/>
        <w:overflowPunct w:val="0"/>
        <w:autoSpaceDE w:val="0"/>
        <w:autoSpaceDN w:val="0"/>
        <w:adjustRightInd w:val="0"/>
        <w:ind w:firstLine="709"/>
        <w:jc w:val="both"/>
        <w:textAlignment w:val="baseline"/>
        <w:rPr>
          <w:b/>
          <w:caps/>
          <w:sz w:val="16"/>
          <w:szCs w:val="16"/>
        </w:rPr>
      </w:pPr>
      <w:r w:rsidRPr="00427BDD">
        <w:rPr>
          <w:b/>
          <w:sz w:val="16"/>
          <w:szCs w:val="16"/>
        </w:rPr>
        <w:t>Профессиональные гонорары</w:t>
      </w:r>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r w:rsidRPr="00427BDD">
        <w:rPr>
          <w:sz w:val="16"/>
          <w:szCs w:val="16"/>
        </w:rPr>
        <w:t xml:space="preserve">В соответствии с данной оговоркой Компания возместит в пределах суммы, указанной в Декларации к настоящей Секции, профессиональные гонорары Архитекторам, Сюрвейерам и Консалтинговым Инженерам и другие платежи такого рода, необходимо понесенные для восстановления Имущества, но не для подготовки какой-либо претензии. Однако выплаты Компании по настоящей оговорке и договору не превысят страховых сумм, </w:t>
      </w:r>
      <w:r w:rsidRPr="00427BDD">
        <w:rPr>
          <w:sz w:val="16"/>
          <w:szCs w:val="16"/>
        </w:rPr>
        <w:lastRenderedPageBreak/>
        <w:t>установленных в отношении настоящей Секции.</w:t>
      </w:r>
    </w:p>
    <w:p w:rsidR="00EA3E41" w:rsidRPr="00427BDD" w:rsidRDefault="00EA3E41" w:rsidP="00EA3E41">
      <w:pPr>
        <w:widowControl w:val="0"/>
        <w:overflowPunct w:val="0"/>
        <w:autoSpaceDE w:val="0"/>
        <w:autoSpaceDN w:val="0"/>
        <w:adjustRightInd w:val="0"/>
        <w:ind w:firstLine="709"/>
        <w:jc w:val="both"/>
        <w:textAlignment w:val="baseline"/>
        <w:rPr>
          <w:b/>
          <w:caps/>
          <w:sz w:val="16"/>
          <w:szCs w:val="16"/>
        </w:rPr>
      </w:pPr>
      <w:r w:rsidRPr="00427BDD">
        <w:rPr>
          <w:b/>
          <w:sz w:val="16"/>
          <w:szCs w:val="16"/>
        </w:rPr>
        <w:t>Товарные запасы</w:t>
      </w:r>
    </w:p>
    <w:p w:rsidR="00EA3E41" w:rsidRPr="00427BDD" w:rsidRDefault="00EA3E41" w:rsidP="00EA3E41">
      <w:pPr>
        <w:widowControl w:val="0"/>
        <w:ind w:firstLine="709"/>
        <w:jc w:val="both"/>
        <w:rPr>
          <w:sz w:val="16"/>
          <w:szCs w:val="16"/>
        </w:rPr>
      </w:pPr>
      <w:r w:rsidRPr="00427BDD">
        <w:rPr>
          <w:sz w:val="16"/>
          <w:szCs w:val="16"/>
        </w:rPr>
        <w:t>Относительно запасов, указанных в Приложении №1, и подлежащих декларированию, применяются следующие условия:</w:t>
      </w:r>
    </w:p>
    <w:p w:rsidR="00EA3E41" w:rsidRPr="00427BDD" w:rsidRDefault="00EA3E41" w:rsidP="00EA3E41">
      <w:pPr>
        <w:widowControl w:val="0"/>
        <w:numPr>
          <w:ilvl w:val="0"/>
          <w:numId w:val="10"/>
        </w:numPr>
        <w:overflowPunct w:val="0"/>
        <w:autoSpaceDE w:val="0"/>
        <w:autoSpaceDN w:val="0"/>
        <w:adjustRightInd w:val="0"/>
        <w:ind w:left="0" w:firstLine="709"/>
        <w:jc w:val="both"/>
        <w:textAlignment w:val="baseline"/>
        <w:rPr>
          <w:sz w:val="16"/>
          <w:szCs w:val="16"/>
        </w:rPr>
      </w:pPr>
      <w:r w:rsidRPr="00427BDD">
        <w:rPr>
          <w:sz w:val="16"/>
          <w:szCs w:val="16"/>
        </w:rPr>
        <w:t>Страховая премия в отношении запасов является предварительной и составляет определенную часть от уплаченной Страховой премии и, по окончанию Периода страхования, должна быть скорректирована, как указано ниже.</w:t>
      </w:r>
    </w:p>
    <w:p w:rsidR="00EA3E41" w:rsidRPr="00427BDD" w:rsidRDefault="00EA3E41" w:rsidP="00EA3E41">
      <w:pPr>
        <w:widowControl w:val="0"/>
        <w:numPr>
          <w:ilvl w:val="0"/>
          <w:numId w:val="10"/>
        </w:numPr>
        <w:overflowPunct w:val="0"/>
        <w:autoSpaceDE w:val="0"/>
        <w:autoSpaceDN w:val="0"/>
        <w:adjustRightInd w:val="0"/>
        <w:ind w:left="0" w:firstLine="709"/>
        <w:jc w:val="both"/>
        <w:textAlignment w:val="baseline"/>
        <w:rPr>
          <w:sz w:val="16"/>
          <w:szCs w:val="16"/>
        </w:rPr>
      </w:pPr>
      <w:r w:rsidRPr="00427BDD">
        <w:rPr>
          <w:sz w:val="16"/>
          <w:szCs w:val="16"/>
        </w:rPr>
        <w:t xml:space="preserve">Стоимость товарных запасов на последний день каждого календарного месяца будет декларироваться Страхователем в письменном виде и представляться Компании в течение последующих 30 дней и, если такая декларация не предоставлена, Компанией будет рассматриваться задекларированная Страховая сумма, заявленная в Декларации к настоящей Секции относительно товарных запасов. </w:t>
      </w:r>
    </w:p>
    <w:p w:rsidR="00EA3E41" w:rsidRPr="00427BDD" w:rsidRDefault="00EA3E41" w:rsidP="00EA3E41">
      <w:pPr>
        <w:widowControl w:val="0"/>
        <w:numPr>
          <w:ilvl w:val="0"/>
          <w:numId w:val="10"/>
        </w:numPr>
        <w:overflowPunct w:val="0"/>
        <w:autoSpaceDE w:val="0"/>
        <w:autoSpaceDN w:val="0"/>
        <w:adjustRightInd w:val="0"/>
        <w:ind w:left="0" w:firstLine="709"/>
        <w:jc w:val="both"/>
        <w:textAlignment w:val="baseline"/>
        <w:rPr>
          <w:sz w:val="16"/>
          <w:szCs w:val="16"/>
        </w:rPr>
      </w:pPr>
      <w:r w:rsidRPr="00427BDD">
        <w:rPr>
          <w:sz w:val="16"/>
          <w:szCs w:val="16"/>
        </w:rPr>
        <w:t xml:space="preserve">По истечению Периода страхования фактическая Страховая премия по товарным запасам будет рассчитываться на основе усредненной задекларированной Страховой суммы. </w:t>
      </w:r>
    </w:p>
    <w:p w:rsidR="00EA3E41" w:rsidRPr="00427BDD" w:rsidRDefault="00EA3E41" w:rsidP="00EA3E41">
      <w:pPr>
        <w:widowControl w:val="0"/>
        <w:numPr>
          <w:ilvl w:val="0"/>
          <w:numId w:val="10"/>
        </w:numPr>
        <w:overflowPunct w:val="0"/>
        <w:autoSpaceDE w:val="0"/>
        <w:autoSpaceDN w:val="0"/>
        <w:adjustRightInd w:val="0"/>
        <w:ind w:left="0" w:firstLine="709"/>
        <w:jc w:val="both"/>
        <w:textAlignment w:val="baseline"/>
        <w:rPr>
          <w:sz w:val="16"/>
          <w:szCs w:val="16"/>
        </w:rPr>
      </w:pPr>
      <w:r w:rsidRPr="00427BDD">
        <w:rPr>
          <w:sz w:val="16"/>
          <w:szCs w:val="16"/>
        </w:rPr>
        <w:t>Если рассчитанная Страховая премия окажется больше, чем уплаченная Страховая премия, Страхователь должен заплатить разницу, если же рассчитанная Страховая премия окажется меньше, то Компания уплачивает разницу Страхователю, но при этом сумма такой выплаты не может превышать 25% от уплаченной Страховой премии.</w:t>
      </w:r>
    </w:p>
    <w:p w:rsidR="00EA3E41" w:rsidRPr="00427BDD" w:rsidRDefault="00EA3E41" w:rsidP="00EA3E41">
      <w:pPr>
        <w:widowControl w:val="0"/>
        <w:ind w:firstLine="709"/>
        <w:jc w:val="center"/>
        <w:rPr>
          <w:b/>
          <w:caps/>
          <w:sz w:val="16"/>
          <w:szCs w:val="16"/>
        </w:rPr>
      </w:pPr>
    </w:p>
    <w:p w:rsidR="00EA3E41" w:rsidRPr="00427BDD" w:rsidRDefault="00EA3E41" w:rsidP="00EA3E41">
      <w:pPr>
        <w:pStyle w:val="2"/>
        <w:keepNext w:val="0"/>
        <w:widowControl w:val="0"/>
        <w:ind w:firstLine="709"/>
        <w:jc w:val="both"/>
        <w:rPr>
          <w:caps/>
          <w:sz w:val="16"/>
          <w:szCs w:val="16"/>
          <w:lang w:val="ru-RU"/>
        </w:rPr>
      </w:pPr>
      <w:r w:rsidRPr="00427BDD">
        <w:rPr>
          <w:caps/>
          <w:sz w:val="16"/>
          <w:szCs w:val="16"/>
          <w:lang w:val="ru-RU"/>
        </w:rPr>
        <w:t>3.2. СЕКЦИЯ 2. СТРАХОВАНИЕ ОБОРУДОВАНИЯ ОТ ПОЛОМОК</w:t>
      </w:r>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proofErr w:type="gramStart"/>
      <w:r w:rsidRPr="00427BDD">
        <w:rPr>
          <w:sz w:val="16"/>
          <w:szCs w:val="16"/>
        </w:rPr>
        <w:t>В соответствии со сроками, условиями и исключениями по данному Разделу покрывается непредвиденный и внезапный материальный ущерб оборудованию, указанному в Приложении №1 к настоящему Договору или его гибель, когда такое оборудование находится на Месте страхования, по таким причинам, как дефекты литья или материалов, ошибки в проекте, производственный брак или некачественный монтаж, неквалифицированное обращение, недостаточный опыт, небрежность, недостаток воды в котлах, физический</w:t>
      </w:r>
      <w:proofErr w:type="gramEnd"/>
      <w:r w:rsidRPr="00427BDD">
        <w:rPr>
          <w:sz w:val="16"/>
          <w:szCs w:val="16"/>
        </w:rPr>
        <w:t xml:space="preserve"> взрыв, разрыв в результате воздействия центробежных сил, короткое замыкание, действие токов, или по другим причинам (кроме указанных ниже исключений), требующим ремонта или замены.</w:t>
      </w:r>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r w:rsidRPr="00427BDD">
        <w:rPr>
          <w:sz w:val="16"/>
          <w:szCs w:val="16"/>
        </w:rPr>
        <w:t xml:space="preserve">Настоящий Раздел обеспечивает указанное выше покрытие оборудования после успешно проведенных приемочного и </w:t>
      </w:r>
      <w:proofErr w:type="spellStart"/>
      <w:r w:rsidRPr="00427BDD">
        <w:rPr>
          <w:sz w:val="16"/>
          <w:szCs w:val="16"/>
        </w:rPr>
        <w:t>эксплутационного</w:t>
      </w:r>
      <w:proofErr w:type="spellEnd"/>
      <w:r w:rsidRPr="00427BDD">
        <w:rPr>
          <w:sz w:val="16"/>
          <w:szCs w:val="16"/>
        </w:rPr>
        <w:t xml:space="preserve"> испытаний, когда такое оборудование находится в эксплуатации или простаивает, подвергается демонтажу для очистки или текущего ремонта, используется для осуществления перечисленных выше операций, подвергаются перевозке в пределах Места страхования или повторно монтируется.</w:t>
      </w:r>
    </w:p>
    <w:p w:rsidR="00EA3E41" w:rsidRPr="00427BDD" w:rsidRDefault="00EA3E41" w:rsidP="00EA3E41">
      <w:pPr>
        <w:pStyle w:val="3"/>
        <w:keepNext w:val="0"/>
        <w:widowControl w:val="0"/>
        <w:rPr>
          <w:sz w:val="16"/>
          <w:szCs w:val="16"/>
        </w:rPr>
      </w:pPr>
    </w:p>
    <w:p w:rsidR="00EA3E41" w:rsidRPr="00427BDD" w:rsidRDefault="00EA3E41" w:rsidP="00EA3E41">
      <w:pPr>
        <w:pStyle w:val="3"/>
        <w:keepNext w:val="0"/>
        <w:widowControl w:val="0"/>
        <w:rPr>
          <w:caps/>
          <w:sz w:val="16"/>
          <w:szCs w:val="16"/>
        </w:rPr>
      </w:pPr>
      <w:r w:rsidRPr="00427BDD">
        <w:rPr>
          <w:sz w:val="16"/>
          <w:szCs w:val="16"/>
        </w:rPr>
        <w:tab/>
      </w:r>
      <w:r w:rsidRPr="00427BDD">
        <w:rPr>
          <w:caps/>
          <w:sz w:val="16"/>
          <w:szCs w:val="16"/>
        </w:rPr>
        <w:t>3.2.1. Специальные исключения ПО Секции 2.</w:t>
      </w:r>
    </w:p>
    <w:p w:rsidR="00EA3E41" w:rsidRPr="00427BDD" w:rsidRDefault="00EA3E41" w:rsidP="00EA3E41">
      <w:pPr>
        <w:widowControl w:val="0"/>
        <w:ind w:firstLine="709"/>
        <w:jc w:val="both"/>
        <w:rPr>
          <w:sz w:val="16"/>
          <w:szCs w:val="16"/>
        </w:rPr>
      </w:pPr>
      <w:r w:rsidRPr="00427BDD">
        <w:rPr>
          <w:sz w:val="16"/>
          <w:szCs w:val="16"/>
        </w:rPr>
        <w:t xml:space="preserve">Компания не будет нести ответственности по настоящей Секции </w:t>
      </w:r>
      <w:proofErr w:type="gramStart"/>
      <w:r w:rsidRPr="00427BDD">
        <w:rPr>
          <w:sz w:val="16"/>
          <w:szCs w:val="16"/>
        </w:rPr>
        <w:t>за</w:t>
      </w:r>
      <w:proofErr w:type="gramEnd"/>
      <w:r w:rsidRPr="00427BDD">
        <w:rPr>
          <w:sz w:val="16"/>
          <w:szCs w:val="16"/>
        </w:rPr>
        <w:t>:</w:t>
      </w:r>
    </w:p>
    <w:p w:rsidR="00EA3E41" w:rsidRPr="00427BDD" w:rsidRDefault="00EA3E41" w:rsidP="00EA3E41">
      <w:pPr>
        <w:widowControl w:val="0"/>
        <w:numPr>
          <w:ilvl w:val="0"/>
          <w:numId w:val="1"/>
        </w:numPr>
        <w:overflowPunct w:val="0"/>
        <w:autoSpaceDE w:val="0"/>
        <w:autoSpaceDN w:val="0"/>
        <w:adjustRightInd w:val="0"/>
        <w:ind w:left="0" w:firstLine="709"/>
        <w:jc w:val="both"/>
        <w:textAlignment w:val="baseline"/>
        <w:rPr>
          <w:sz w:val="16"/>
          <w:szCs w:val="16"/>
        </w:rPr>
      </w:pPr>
      <w:proofErr w:type="gramStart"/>
      <w:r w:rsidRPr="00427BDD">
        <w:rPr>
          <w:sz w:val="16"/>
          <w:szCs w:val="16"/>
        </w:rPr>
        <w:t>Гибель или повреждения сменного инструмента, (например матриц, литейных форм, цилиндров глубокой печати, деталей и т.п.), который в связи с его эксплуатацией и/или по своему характеру в высокой степени подвержен износу или амортизации (например, шамотная футеровка, дробящие молотки, предметы из стекла, ленты, тросы, проволока, резиновые шины) или расходных материалов (например: смазочные средства, топливо, катализаторы);</w:t>
      </w:r>
      <w:proofErr w:type="gramEnd"/>
    </w:p>
    <w:p w:rsidR="00EA3E41" w:rsidRPr="00427BDD" w:rsidRDefault="00EA3E41" w:rsidP="00EA3E41">
      <w:pPr>
        <w:widowControl w:val="0"/>
        <w:numPr>
          <w:ilvl w:val="0"/>
          <w:numId w:val="1"/>
        </w:numPr>
        <w:overflowPunct w:val="0"/>
        <w:autoSpaceDE w:val="0"/>
        <w:autoSpaceDN w:val="0"/>
        <w:adjustRightInd w:val="0"/>
        <w:ind w:left="0" w:firstLine="709"/>
        <w:jc w:val="both"/>
        <w:textAlignment w:val="baseline"/>
        <w:rPr>
          <w:sz w:val="16"/>
          <w:szCs w:val="16"/>
        </w:rPr>
      </w:pPr>
      <w:proofErr w:type="gramStart"/>
      <w:r w:rsidRPr="00427BDD">
        <w:rPr>
          <w:sz w:val="16"/>
          <w:szCs w:val="16"/>
        </w:rPr>
        <w:t>Убытки или повреждения вследствие пожара, прямого попадания молнии, химического взрыва (кроме взрыва выхлопных газов в котлах), тушения пожара и последующего сноса здания, воздействия летательных аппаратов или падающих с них предметов, кражи, кражи с взломом или попытки таковой, обвала зданий, паводка, наводнения, землетрясения, просадки грунта, оползня, лавин, урагана, циклона, извержения вулкана или подобных стихийных бедствий;</w:t>
      </w:r>
      <w:proofErr w:type="gramEnd"/>
    </w:p>
    <w:p w:rsidR="00EA3E41" w:rsidRPr="00427BDD" w:rsidRDefault="00EA3E41" w:rsidP="00EA3E41">
      <w:pPr>
        <w:widowControl w:val="0"/>
        <w:numPr>
          <w:ilvl w:val="0"/>
          <w:numId w:val="1"/>
        </w:numPr>
        <w:overflowPunct w:val="0"/>
        <w:autoSpaceDE w:val="0"/>
        <w:autoSpaceDN w:val="0"/>
        <w:adjustRightInd w:val="0"/>
        <w:ind w:left="0" w:firstLine="709"/>
        <w:jc w:val="both"/>
        <w:textAlignment w:val="baseline"/>
        <w:rPr>
          <w:sz w:val="16"/>
          <w:szCs w:val="16"/>
        </w:rPr>
      </w:pPr>
      <w:r w:rsidRPr="00427BDD">
        <w:rPr>
          <w:sz w:val="16"/>
          <w:szCs w:val="16"/>
        </w:rPr>
        <w:t>Убытки или повреждения, за которые по закону или по существующему контракту несут ответственность поставщик, подрядчик или ремонтная организация;</w:t>
      </w:r>
    </w:p>
    <w:p w:rsidR="00EA3E41" w:rsidRPr="00427BDD" w:rsidRDefault="00EA3E41" w:rsidP="00EA3E41">
      <w:pPr>
        <w:widowControl w:val="0"/>
        <w:numPr>
          <w:ilvl w:val="0"/>
          <w:numId w:val="1"/>
        </w:numPr>
        <w:overflowPunct w:val="0"/>
        <w:autoSpaceDE w:val="0"/>
        <w:autoSpaceDN w:val="0"/>
        <w:adjustRightInd w:val="0"/>
        <w:ind w:left="0" w:firstLine="709"/>
        <w:jc w:val="both"/>
        <w:textAlignment w:val="baseline"/>
        <w:rPr>
          <w:sz w:val="16"/>
          <w:szCs w:val="16"/>
        </w:rPr>
      </w:pPr>
      <w:r w:rsidRPr="00427BDD">
        <w:rPr>
          <w:sz w:val="16"/>
          <w:szCs w:val="16"/>
        </w:rPr>
        <w:t>Убытки или повреждения в результате дефектов или недостатков, которые существовали на начало периода страхования, и о которых было известно Страхователю или его работникам, независимо от того, было известно Компании о таких дефектах или неисправностях;</w:t>
      </w:r>
    </w:p>
    <w:p w:rsidR="00EA3E41" w:rsidRPr="00427BDD" w:rsidRDefault="00EA3E41" w:rsidP="00EA3E41">
      <w:pPr>
        <w:widowControl w:val="0"/>
        <w:numPr>
          <w:ilvl w:val="0"/>
          <w:numId w:val="1"/>
        </w:numPr>
        <w:overflowPunct w:val="0"/>
        <w:autoSpaceDE w:val="0"/>
        <w:autoSpaceDN w:val="0"/>
        <w:adjustRightInd w:val="0"/>
        <w:ind w:left="0" w:firstLine="709"/>
        <w:jc w:val="both"/>
        <w:textAlignment w:val="baseline"/>
        <w:rPr>
          <w:sz w:val="16"/>
          <w:szCs w:val="16"/>
        </w:rPr>
      </w:pPr>
      <w:r w:rsidRPr="00427BDD">
        <w:rPr>
          <w:sz w:val="16"/>
          <w:szCs w:val="16"/>
        </w:rPr>
        <w:t>Убытки или повреждения в результате умышленных действий Страхователя и/или его работников.</w:t>
      </w:r>
    </w:p>
    <w:p w:rsidR="00EA3E41" w:rsidRPr="00427BDD" w:rsidRDefault="00EA3E41" w:rsidP="00EA3E41">
      <w:pPr>
        <w:pStyle w:val="3"/>
        <w:keepNext w:val="0"/>
        <w:widowControl w:val="0"/>
        <w:rPr>
          <w:sz w:val="16"/>
          <w:szCs w:val="16"/>
        </w:rPr>
      </w:pPr>
      <w:r w:rsidRPr="00427BDD">
        <w:rPr>
          <w:sz w:val="16"/>
          <w:szCs w:val="16"/>
        </w:rPr>
        <w:tab/>
        <w:t>3.2.2. СПЕЦИАЛЬНЫЕ УСЛОВИЯ ПО СЕКЦИИ 2.</w:t>
      </w:r>
    </w:p>
    <w:p w:rsidR="00EA3E41" w:rsidRPr="00427BDD" w:rsidRDefault="00EA3E41" w:rsidP="00EA3E41">
      <w:pPr>
        <w:widowControl w:val="0"/>
        <w:ind w:firstLine="709"/>
        <w:jc w:val="both"/>
        <w:rPr>
          <w:sz w:val="16"/>
          <w:szCs w:val="16"/>
        </w:rPr>
      </w:pPr>
      <w:r w:rsidRPr="00427BDD">
        <w:rPr>
          <w:sz w:val="16"/>
          <w:szCs w:val="16"/>
        </w:rPr>
        <w:t>Оговорки, представленные в Специальных условиях, применяются по настоящему Договору, если не исключены в Декларации к данной Секции, при этом, несмотря на все условия данной Секции настоящего Договора, приоритетом пользуются нижеуказанные оговорки.</w:t>
      </w:r>
    </w:p>
    <w:p w:rsidR="00EA3E41" w:rsidRPr="00427BDD" w:rsidRDefault="00EA3E41" w:rsidP="00EA3E41">
      <w:pPr>
        <w:widowControl w:val="0"/>
        <w:ind w:firstLine="709"/>
        <w:jc w:val="both"/>
        <w:rPr>
          <w:b/>
          <w:caps/>
          <w:sz w:val="16"/>
          <w:szCs w:val="16"/>
        </w:rPr>
      </w:pPr>
      <w:r w:rsidRPr="00427BDD">
        <w:rPr>
          <w:b/>
          <w:sz w:val="16"/>
          <w:szCs w:val="16"/>
        </w:rPr>
        <w:t>Страховая сумма.</w:t>
      </w:r>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r w:rsidRPr="00427BDD">
        <w:rPr>
          <w:sz w:val="16"/>
          <w:szCs w:val="16"/>
        </w:rPr>
        <w:t xml:space="preserve">В соответствии с данной оговоркой Страховая сумма должна соответствовать фактическим расходам по замене Имущества на новое оборудование того же вида и той же мощности, причем в восстановительную стоимость входят такие расходы, как расходы по перевозке и монтажу, а также возможные сборы и таможенные пошлины. </w:t>
      </w:r>
    </w:p>
    <w:p w:rsidR="00EA3E41" w:rsidRPr="00427BDD" w:rsidRDefault="00EA3E41" w:rsidP="00EA3E41">
      <w:pPr>
        <w:widowControl w:val="0"/>
        <w:ind w:firstLine="709"/>
        <w:jc w:val="both"/>
        <w:rPr>
          <w:b/>
          <w:caps/>
          <w:sz w:val="16"/>
          <w:szCs w:val="16"/>
        </w:rPr>
      </w:pPr>
      <w:r w:rsidRPr="00427BDD">
        <w:rPr>
          <w:b/>
          <w:sz w:val="16"/>
          <w:szCs w:val="16"/>
        </w:rPr>
        <w:t>Временный демонтаж.</w:t>
      </w:r>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r w:rsidRPr="00427BDD">
        <w:rPr>
          <w:sz w:val="16"/>
          <w:szCs w:val="16"/>
        </w:rPr>
        <w:t xml:space="preserve">В соответствии с данной оговоркой Имущество является застрахованным на период временного удаления с Места страхования для очистки, обновления, ремонта или других аналогичных целей, в любое другое место, а так же при перевозках такого Имущества любым видом транспорта, но всегда в пределах территории, указанной в п.2. Декларации. </w:t>
      </w:r>
    </w:p>
    <w:p w:rsidR="00EA3E41" w:rsidRPr="00427BDD" w:rsidRDefault="00EA3E41" w:rsidP="00EA3E41">
      <w:pPr>
        <w:widowControl w:val="0"/>
        <w:ind w:firstLine="709"/>
        <w:jc w:val="both"/>
        <w:rPr>
          <w:b/>
          <w:caps/>
          <w:sz w:val="16"/>
          <w:szCs w:val="16"/>
        </w:rPr>
      </w:pPr>
      <w:r w:rsidRPr="00427BDD">
        <w:rPr>
          <w:b/>
          <w:sz w:val="16"/>
          <w:szCs w:val="16"/>
        </w:rPr>
        <w:t xml:space="preserve">Расходы по ускорению восстановительных работ. </w:t>
      </w:r>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proofErr w:type="gramStart"/>
      <w:r w:rsidRPr="00427BDD">
        <w:rPr>
          <w:sz w:val="16"/>
          <w:szCs w:val="16"/>
        </w:rPr>
        <w:t>В соответствии с данной оговоркой Компания возместит в пределах суммы, указанной в Декларации к настоящей Секции, разумные дополнительные издержки по временному ремонту и его ускорению и/или замене Имущества, которому нанесен ущерб, включая, но, не ограничиваясь сверхнормативной работой, работой в ночное время, работой во время общественных праздников, срочным фрахтованием или другими ускоренными способами транспортировки.</w:t>
      </w:r>
      <w:proofErr w:type="gramEnd"/>
      <w:r w:rsidRPr="00427BDD">
        <w:rPr>
          <w:sz w:val="16"/>
          <w:szCs w:val="16"/>
        </w:rPr>
        <w:t xml:space="preserve"> Однако выплаты Компании по настоящей оговорке и договору не превысят страховых сумм, установленных в отношении настоящей Секции.</w:t>
      </w:r>
    </w:p>
    <w:p w:rsidR="00EA3E41" w:rsidRPr="00427BDD" w:rsidRDefault="00EA3E41" w:rsidP="00EA3E41">
      <w:pPr>
        <w:widowControl w:val="0"/>
        <w:overflowPunct w:val="0"/>
        <w:autoSpaceDE w:val="0"/>
        <w:autoSpaceDN w:val="0"/>
        <w:adjustRightInd w:val="0"/>
        <w:ind w:firstLine="748"/>
        <w:jc w:val="both"/>
        <w:textAlignment w:val="baseline"/>
        <w:rPr>
          <w:b/>
          <w:caps/>
          <w:sz w:val="16"/>
          <w:szCs w:val="16"/>
        </w:rPr>
      </w:pPr>
      <w:r w:rsidRPr="00427BDD">
        <w:rPr>
          <w:b/>
          <w:sz w:val="16"/>
          <w:szCs w:val="16"/>
        </w:rPr>
        <w:t>Профессиональные гонорары</w:t>
      </w:r>
    </w:p>
    <w:p w:rsidR="00EA3E41" w:rsidRPr="00427BDD" w:rsidRDefault="00EA3E41" w:rsidP="00EA3E41">
      <w:pPr>
        <w:widowControl w:val="0"/>
        <w:overflowPunct w:val="0"/>
        <w:autoSpaceDE w:val="0"/>
        <w:autoSpaceDN w:val="0"/>
        <w:adjustRightInd w:val="0"/>
        <w:ind w:firstLine="748"/>
        <w:jc w:val="both"/>
        <w:textAlignment w:val="baseline"/>
        <w:rPr>
          <w:sz w:val="16"/>
          <w:szCs w:val="16"/>
        </w:rPr>
      </w:pPr>
      <w:r w:rsidRPr="00427BDD">
        <w:rPr>
          <w:sz w:val="16"/>
          <w:szCs w:val="16"/>
        </w:rPr>
        <w:t>В соответствии с настоящей оговоркой Компания возместит в пределах суммы, указанной в Декларации к настоящей Секции, профессиональные гонорары Архитекторам, Сюрвейерам и Консалтинговым Инженерам и другие платежи подобного рода, необходимо понесенные для восстановления Имущества, но не для подготовки какой-либо претензии.</w:t>
      </w:r>
    </w:p>
    <w:p w:rsidR="00EA3E41" w:rsidRPr="00427BDD" w:rsidRDefault="00EA3E41" w:rsidP="00EA3E41">
      <w:pPr>
        <w:widowControl w:val="0"/>
        <w:ind w:firstLine="709"/>
        <w:jc w:val="both"/>
        <w:rPr>
          <w:b/>
          <w:sz w:val="16"/>
          <w:szCs w:val="16"/>
        </w:rPr>
      </w:pPr>
      <w:r w:rsidRPr="00427BDD">
        <w:rPr>
          <w:b/>
          <w:sz w:val="16"/>
          <w:szCs w:val="16"/>
        </w:rPr>
        <w:t xml:space="preserve">Оговорка о </w:t>
      </w:r>
      <w:proofErr w:type="spellStart"/>
      <w:r w:rsidRPr="00427BDD">
        <w:rPr>
          <w:b/>
          <w:sz w:val="16"/>
          <w:szCs w:val="16"/>
        </w:rPr>
        <w:t>состраховании</w:t>
      </w:r>
      <w:proofErr w:type="spellEnd"/>
      <w:r w:rsidRPr="00427BDD">
        <w:rPr>
          <w:b/>
          <w:sz w:val="16"/>
          <w:szCs w:val="16"/>
        </w:rPr>
        <w:t>.</w:t>
      </w:r>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r w:rsidRPr="00427BDD">
        <w:rPr>
          <w:sz w:val="16"/>
          <w:szCs w:val="16"/>
        </w:rPr>
        <w:t xml:space="preserve">1. Если сумма, которая подлежит или подлежала бы возмещению при полной гибели оборудования, превышает Страховую сумму, указанную в Декларации к настоящей Секции (с учетом оговорки о </w:t>
      </w:r>
      <w:proofErr w:type="spellStart"/>
      <w:r w:rsidRPr="00427BDD">
        <w:rPr>
          <w:sz w:val="16"/>
          <w:szCs w:val="16"/>
        </w:rPr>
        <w:t>состраховании</w:t>
      </w:r>
      <w:proofErr w:type="spellEnd"/>
      <w:r w:rsidRPr="00427BDD">
        <w:rPr>
          <w:sz w:val="16"/>
          <w:szCs w:val="16"/>
        </w:rPr>
        <w:t>, если таковая применяется), то Компания не несет ответственности за данную разницу, и соответственно, Страхователь берет на себя пропорциональную часть ущерба.</w:t>
      </w:r>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r w:rsidRPr="00427BDD">
        <w:rPr>
          <w:sz w:val="16"/>
          <w:szCs w:val="16"/>
        </w:rPr>
        <w:t>2. Каждое наименование Имущества подлежит действию настоящей оговорки по отдельности.</w:t>
      </w:r>
    </w:p>
    <w:p w:rsidR="00EA3E41" w:rsidRPr="00427BDD" w:rsidRDefault="00EA3E41" w:rsidP="00EA3E41">
      <w:pPr>
        <w:widowControl w:val="0"/>
        <w:ind w:firstLine="709"/>
        <w:jc w:val="center"/>
        <w:rPr>
          <w:b/>
          <w:caps/>
          <w:sz w:val="16"/>
          <w:szCs w:val="16"/>
        </w:rPr>
      </w:pPr>
    </w:p>
    <w:p w:rsidR="00EA3E41" w:rsidRPr="00427BDD" w:rsidRDefault="00EA3E41" w:rsidP="00EA3E41">
      <w:pPr>
        <w:pStyle w:val="1"/>
        <w:keepNext w:val="0"/>
        <w:widowControl w:val="0"/>
        <w:rPr>
          <w:sz w:val="16"/>
          <w:szCs w:val="16"/>
        </w:rPr>
      </w:pPr>
    </w:p>
    <w:p w:rsidR="00EA3E41" w:rsidRPr="00427BDD" w:rsidRDefault="00EA3E41" w:rsidP="00EA3E41">
      <w:pPr>
        <w:pStyle w:val="1"/>
        <w:keepNext w:val="0"/>
        <w:widowControl w:val="0"/>
        <w:rPr>
          <w:sz w:val="16"/>
          <w:szCs w:val="16"/>
        </w:rPr>
      </w:pPr>
      <w:r w:rsidRPr="00427BDD">
        <w:rPr>
          <w:sz w:val="16"/>
          <w:szCs w:val="16"/>
        </w:rPr>
        <w:t>Раздел 4. ОБЩИЕ ИСКЛЮЧЕНИЯ</w:t>
      </w:r>
    </w:p>
    <w:p w:rsidR="00EA3E41" w:rsidRPr="00427BDD" w:rsidRDefault="00EA3E41" w:rsidP="00EA3E41">
      <w:pPr>
        <w:widowControl w:val="0"/>
        <w:ind w:firstLine="709"/>
        <w:jc w:val="both"/>
        <w:rPr>
          <w:sz w:val="16"/>
          <w:szCs w:val="16"/>
        </w:rPr>
      </w:pPr>
      <w:r w:rsidRPr="00427BDD">
        <w:rPr>
          <w:sz w:val="16"/>
          <w:szCs w:val="16"/>
        </w:rPr>
        <w:t xml:space="preserve">4.1. По настоящему Договору страховыми случаями не признаются события, произошедшие </w:t>
      </w:r>
      <w:proofErr w:type="gramStart"/>
      <w:r w:rsidRPr="00427BDD">
        <w:rPr>
          <w:sz w:val="16"/>
          <w:szCs w:val="16"/>
        </w:rPr>
        <w:t>вследствие</w:t>
      </w:r>
      <w:proofErr w:type="gramEnd"/>
      <w:r w:rsidRPr="00427BDD">
        <w:rPr>
          <w:sz w:val="16"/>
          <w:szCs w:val="16"/>
        </w:rPr>
        <w:t xml:space="preserve">: </w:t>
      </w:r>
    </w:p>
    <w:p w:rsidR="00EA3E41" w:rsidRPr="00427BDD" w:rsidRDefault="00EA3E41" w:rsidP="00EA3E41">
      <w:pPr>
        <w:widowControl w:val="0"/>
        <w:ind w:firstLine="709"/>
        <w:jc w:val="both"/>
        <w:rPr>
          <w:sz w:val="16"/>
          <w:szCs w:val="16"/>
        </w:rPr>
      </w:pPr>
      <w:r w:rsidRPr="00427BDD">
        <w:rPr>
          <w:sz w:val="16"/>
          <w:szCs w:val="16"/>
        </w:rPr>
        <w:t>а) всякого рода военных действий или военных мероприятий и их последствий, действия мин, бомб, других орудий войны, народных волнений и забастовок, терроризма, конфискации, реквизиции, ареста, уничтожения или повреждения имущества по распоряжению военных или гражданских властей и каких-либо политических организаций;</w:t>
      </w:r>
    </w:p>
    <w:p w:rsidR="00EA3E41" w:rsidRPr="00427BDD" w:rsidRDefault="00EA3E41" w:rsidP="00EA3E41">
      <w:pPr>
        <w:widowControl w:val="0"/>
        <w:ind w:firstLine="709"/>
        <w:jc w:val="both"/>
        <w:rPr>
          <w:sz w:val="16"/>
          <w:szCs w:val="16"/>
        </w:rPr>
      </w:pPr>
      <w:r w:rsidRPr="00427BDD">
        <w:rPr>
          <w:sz w:val="16"/>
          <w:szCs w:val="16"/>
        </w:rPr>
        <w:t>б) ядерного взрыва, радиации и радиоактивного заражения;</w:t>
      </w:r>
    </w:p>
    <w:p w:rsidR="00EA3E41" w:rsidRPr="00427BDD" w:rsidRDefault="00EA3E41" w:rsidP="00EA3E41">
      <w:pPr>
        <w:widowControl w:val="0"/>
        <w:ind w:firstLine="709"/>
        <w:jc w:val="both"/>
        <w:rPr>
          <w:sz w:val="16"/>
          <w:szCs w:val="16"/>
        </w:rPr>
      </w:pPr>
      <w:r w:rsidRPr="00427BDD">
        <w:rPr>
          <w:sz w:val="16"/>
          <w:szCs w:val="16"/>
        </w:rPr>
        <w:t>в) умышленного действия или грубой неосторожности страхователя, лица, в пользу которых заключено страхование, или их представителя;</w:t>
      </w:r>
    </w:p>
    <w:p w:rsidR="00EA3E41" w:rsidRPr="00427BDD" w:rsidRDefault="00EA3E41" w:rsidP="00EA3E41">
      <w:pPr>
        <w:widowControl w:val="0"/>
        <w:ind w:firstLine="709"/>
        <w:jc w:val="both"/>
        <w:rPr>
          <w:sz w:val="16"/>
          <w:szCs w:val="16"/>
        </w:rPr>
      </w:pPr>
      <w:r w:rsidRPr="00427BDD">
        <w:rPr>
          <w:sz w:val="16"/>
          <w:szCs w:val="16"/>
        </w:rPr>
        <w:t>г) изъятия, конфискации, реквизиции, ареста или уничтожения застрахованного имущества, изъятия земельного участка по распоряжению государственных органов, а также в иных случаях предусмотренных действующим законодательством Республики Узбекистан.</w:t>
      </w:r>
    </w:p>
    <w:p w:rsidR="00EA3E41" w:rsidRPr="00427BDD" w:rsidRDefault="00EA3E41" w:rsidP="00EA3E41">
      <w:pPr>
        <w:widowControl w:val="0"/>
        <w:ind w:firstLine="709"/>
        <w:jc w:val="both"/>
        <w:rPr>
          <w:sz w:val="16"/>
          <w:szCs w:val="16"/>
        </w:rPr>
      </w:pPr>
      <w:r w:rsidRPr="00427BDD">
        <w:rPr>
          <w:sz w:val="16"/>
          <w:szCs w:val="16"/>
        </w:rPr>
        <w:t>4.2. Компания также освобождается от страховой выплаты в случаях, предусмотренных действующим законодательством Республики Узбекистан.</w:t>
      </w:r>
    </w:p>
    <w:p w:rsidR="00EA3E41" w:rsidRPr="00427BDD" w:rsidRDefault="00EA3E41" w:rsidP="00EA3E41">
      <w:pPr>
        <w:widowControl w:val="0"/>
        <w:ind w:firstLine="709"/>
        <w:jc w:val="both"/>
        <w:rPr>
          <w:sz w:val="16"/>
          <w:szCs w:val="16"/>
        </w:rPr>
      </w:pPr>
      <w:r w:rsidRPr="00427BDD">
        <w:rPr>
          <w:sz w:val="16"/>
          <w:szCs w:val="16"/>
        </w:rPr>
        <w:t>4.3.Компания освобождается от выплаты страхового возмещения, если размер ущерба не превышает размера установленной франшизы. В случае если размер ущерба превышает размер франшизы, при выплате страхового возмещения франшиза вычитается из суммы страхового возмещения.</w:t>
      </w:r>
    </w:p>
    <w:p w:rsidR="00EA3E41" w:rsidRPr="00427BDD" w:rsidRDefault="00EA3E41" w:rsidP="00EA3E41">
      <w:pPr>
        <w:pStyle w:val="1"/>
        <w:keepNext w:val="0"/>
        <w:widowControl w:val="0"/>
        <w:rPr>
          <w:sz w:val="16"/>
          <w:szCs w:val="16"/>
        </w:rPr>
      </w:pPr>
      <w:r w:rsidRPr="00427BDD">
        <w:rPr>
          <w:sz w:val="16"/>
          <w:szCs w:val="16"/>
        </w:rPr>
        <w:t xml:space="preserve">РАЗДЕЛ 5. </w:t>
      </w:r>
      <w:r w:rsidRPr="00427BDD">
        <w:rPr>
          <w:sz w:val="16"/>
          <w:szCs w:val="16"/>
          <w:lang w:val="en-US"/>
        </w:rPr>
        <w:t>C</w:t>
      </w:r>
      <w:r w:rsidRPr="00427BDD">
        <w:rPr>
          <w:sz w:val="16"/>
          <w:szCs w:val="16"/>
        </w:rPr>
        <w:t>ТРАХОВАЯ СУММА И СТРАХОВАЯ ПРЕМИЯ</w:t>
      </w:r>
    </w:p>
    <w:p w:rsidR="00EA3E41" w:rsidRPr="00427BDD" w:rsidRDefault="00EA3E41" w:rsidP="00EA3E41">
      <w:pPr>
        <w:pStyle w:val="21"/>
        <w:widowControl w:val="0"/>
        <w:ind w:firstLine="709"/>
        <w:rPr>
          <w:sz w:val="16"/>
          <w:szCs w:val="16"/>
        </w:rPr>
      </w:pPr>
      <w:r w:rsidRPr="00427BDD">
        <w:rPr>
          <w:sz w:val="16"/>
          <w:szCs w:val="16"/>
        </w:rPr>
        <w:t>5.1. Страховая сумма по настоящему Договору указана в Декларации в соответствии с каждой Секции.</w:t>
      </w:r>
      <w:r w:rsidRPr="00427BDD">
        <w:rPr>
          <w:sz w:val="16"/>
          <w:szCs w:val="16"/>
        </w:rPr>
        <w:tab/>
      </w:r>
      <w:r w:rsidRPr="00427BDD">
        <w:rPr>
          <w:i/>
          <w:sz w:val="16"/>
          <w:szCs w:val="16"/>
          <w:vertAlign w:val="superscript"/>
        </w:rPr>
        <w:t xml:space="preserve"> </w:t>
      </w:r>
    </w:p>
    <w:p w:rsidR="00EA3E41" w:rsidRPr="00427BDD" w:rsidRDefault="00EA3E41" w:rsidP="00EA3E41">
      <w:pPr>
        <w:pStyle w:val="21"/>
        <w:widowControl w:val="0"/>
        <w:ind w:firstLine="709"/>
        <w:rPr>
          <w:sz w:val="16"/>
          <w:szCs w:val="16"/>
        </w:rPr>
      </w:pPr>
      <w:r w:rsidRPr="00427BDD">
        <w:rPr>
          <w:sz w:val="16"/>
          <w:szCs w:val="16"/>
        </w:rPr>
        <w:t>5.2. Страховая премия по настоящему Договору указана в п.5 Декларации.</w:t>
      </w:r>
    </w:p>
    <w:p w:rsidR="00EA3E41" w:rsidRPr="00427BDD" w:rsidRDefault="00EA3E41" w:rsidP="00EA3E41">
      <w:pPr>
        <w:widowControl w:val="0"/>
        <w:ind w:firstLine="709"/>
        <w:jc w:val="both"/>
        <w:rPr>
          <w:sz w:val="16"/>
          <w:szCs w:val="16"/>
        </w:rPr>
      </w:pPr>
      <w:r w:rsidRPr="00427BDD">
        <w:rPr>
          <w:sz w:val="16"/>
          <w:szCs w:val="16"/>
        </w:rPr>
        <w:t>5.3. Страховая премия оплачивается единовременно в течение 5 (пяти) банковских дней после подписания настоящего Договора сторонами.</w:t>
      </w:r>
    </w:p>
    <w:p w:rsidR="00EA3E41" w:rsidRPr="00427BDD" w:rsidRDefault="00EA3E41" w:rsidP="00EA3E41">
      <w:pPr>
        <w:pStyle w:val="1"/>
        <w:keepNext w:val="0"/>
        <w:widowControl w:val="0"/>
        <w:rPr>
          <w:sz w:val="16"/>
          <w:szCs w:val="16"/>
        </w:rPr>
      </w:pPr>
      <w:r w:rsidRPr="00427BDD">
        <w:rPr>
          <w:sz w:val="16"/>
          <w:szCs w:val="16"/>
        </w:rPr>
        <w:t>РАЗДЕЛ 6. ВСТУПЛЕНИЕ В СИЛУ И СРОК ДЕЙСТВИЯ ДОГОВОРА</w:t>
      </w:r>
    </w:p>
    <w:p w:rsidR="00EA3E41" w:rsidRPr="00427BDD" w:rsidRDefault="00EA3E41" w:rsidP="00EA3E41">
      <w:pPr>
        <w:pStyle w:val="21"/>
        <w:ind w:firstLine="720"/>
        <w:rPr>
          <w:sz w:val="16"/>
          <w:szCs w:val="16"/>
        </w:rPr>
      </w:pPr>
      <w:r w:rsidRPr="00427BDD">
        <w:rPr>
          <w:sz w:val="16"/>
          <w:szCs w:val="16"/>
        </w:rPr>
        <w:lastRenderedPageBreak/>
        <w:t xml:space="preserve">6.1. Настоящий Договор вступает в силу с момента его подписания сторонами и действует по «03» марта 2023 г. Обязательства Компании по настоящему Договору вступают в силу после поступления страховой премии либо первой её части на расчетный счет Компании и действуют в течение периода страхования, указанного в Страховом полисе.    </w:t>
      </w:r>
    </w:p>
    <w:p w:rsidR="00EA3E41" w:rsidRPr="00427BDD" w:rsidRDefault="00EA3E41" w:rsidP="00EA3E41">
      <w:pPr>
        <w:widowControl w:val="0"/>
        <w:ind w:firstLine="720"/>
        <w:jc w:val="both"/>
        <w:rPr>
          <w:sz w:val="16"/>
          <w:szCs w:val="16"/>
        </w:rPr>
      </w:pPr>
      <w:r w:rsidRPr="00427BDD">
        <w:rPr>
          <w:sz w:val="16"/>
          <w:szCs w:val="16"/>
        </w:rPr>
        <w:t>6.2. Страховой полис выдается Страхователю в течение 3 (трех) банковских дней после поступления страховой премии либо первой её части на банковский счет Компании на оплаченный период.</w:t>
      </w:r>
    </w:p>
    <w:p w:rsidR="00EA3E41" w:rsidRPr="00427BDD" w:rsidRDefault="00EA3E41" w:rsidP="00EA3E41">
      <w:pPr>
        <w:widowControl w:val="0"/>
        <w:ind w:firstLine="709"/>
        <w:jc w:val="both"/>
        <w:rPr>
          <w:i/>
          <w:sz w:val="16"/>
          <w:szCs w:val="16"/>
        </w:rPr>
      </w:pPr>
      <w:r w:rsidRPr="00427BDD">
        <w:rPr>
          <w:sz w:val="16"/>
          <w:szCs w:val="16"/>
        </w:rPr>
        <w:t>Если период страхования, указанный в Страховом полисе, превышает срок Договора, указанный в п.6.1 настоящего Договора, срок настоящего Договора считается продленным на указанный в Страховом полисе период страхования.</w:t>
      </w:r>
    </w:p>
    <w:p w:rsidR="00EA3E41" w:rsidRPr="00427BDD" w:rsidRDefault="00EA3E41" w:rsidP="00EA3E41">
      <w:pPr>
        <w:pStyle w:val="21"/>
        <w:widowControl w:val="0"/>
        <w:ind w:firstLine="709"/>
        <w:rPr>
          <w:sz w:val="16"/>
          <w:szCs w:val="16"/>
        </w:rPr>
      </w:pPr>
      <w:r w:rsidRPr="00427BDD">
        <w:rPr>
          <w:sz w:val="16"/>
          <w:szCs w:val="16"/>
        </w:rPr>
        <w:t>6.3. Оплата страховой премии производится Страхователем путем перечисления денежных средств на расчетный счет Компании. Днем уплаты страховой премии считается день зачисления денежных средств на банковский счет Компании.</w:t>
      </w:r>
    </w:p>
    <w:p w:rsidR="00EA3E41" w:rsidRPr="00427BDD" w:rsidRDefault="00EA3E41" w:rsidP="00EA3E41">
      <w:pPr>
        <w:widowControl w:val="0"/>
        <w:ind w:firstLine="709"/>
        <w:jc w:val="both"/>
        <w:rPr>
          <w:sz w:val="16"/>
          <w:szCs w:val="16"/>
        </w:rPr>
      </w:pPr>
      <w:r w:rsidRPr="00427BDD">
        <w:rPr>
          <w:sz w:val="16"/>
          <w:szCs w:val="16"/>
        </w:rPr>
        <w:t>6.4. Страховой полис выдается Страхователю в течение 3 (трех) банковских дней после поступления страховой премии на банковский счет Компании. Страховой полис выдается на оплаченный период.</w:t>
      </w:r>
    </w:p>
    <w:p w:rsidR="00EA3E41" w:rsidRPr="00427BDD" w:rsidRDefault="00EA3E41" w:rsidP="00EA3E41">
      <w:pPr>
        <w:widowControl w:val="0"/>
        <w:ind w:firstLine="709"/>
        <w:jc w:val="both"/>
        <w:rPr>
          <w:b/>
          <w:sz w:val="16"/>
          <w:szCs w:val="16"/>
        </w:rPr>
      </w:pPr>
      <w:r w:rsidRPr="00427BDD">
        <w:rPr>
          <w:sz w:val="16"/>
          <w:szCs w:val="16"/>
        </w:rPr>
        <w:t xml:space="preserve">6.5. В случае утраты настоящего Договора выдача дубликата рассматривается Компанией на основе письменного заявления Страхователя. </w:t>
      </w:r>
    </w:p>
    <w:p w:rsidR="00EA3E41" w:rsidRPr="00427BDD" w:rsidRDefault="00EA3E41" w:rsidP="00EA3E41">
      <w:pPr>
        <w:pStyle w:val="1"/>
        <w:keepNext w:val="0"/>
        <w:widowControl w:val="0"/>
        <w:rPr>
          <w:sz w:val="16"/>
          <w:szCs w:val="16"/>
        </w:rPr>
      </w:pPr>
      <w:r w:rsidRPr="00427BDD">
        <w:rPr>
          <w:sz w:val="16"/>
          <w:szCs w:val="16"/>
        </w:rPr>
        <w:t>РАЗДЕЛ 7. ПРАВА И ОБЯЗАННОСТИ СТОРОН</w:t>
      </w:r>
    </w:p>
    <w:p w:rsidR="00EA3E41" w:rsidRPr="00427BDD" w:rsidRDefault="00EA3E41" w:rsidP="00EA3E41">
      <w:pPr>
        <w:widowControl w:val="0"/>
        <w:ind w:firstLine="709"/>
        <w:jc w:val="both"/>
        <w:rPr>
          <w:b/>
          <w:sz w:val="16"/>
          <w:szCs w:val="16"/>
        </w:rPr>
      </w:pPr>
      <w:r w:rsidRPr="00427BDD">
        <w:rPr>
          <w:b/>
          <w:sz w:val="16"/>
          <w:szCs w:val="16"/>
        </w:rPr>
        <w:t xml:space="preserve">7.1. В период действия настоящего Договора: </w:t>
      </w:r>
    </w:p>
    <w:p w:rsidR="00EA3E41" w:rsidRPr="00427BDD" w:rsidRDefault="00EA3E41" w:rsidP="00EA3E41">
      <w:pPr>
        <w:widowControl w:val="0"/>
        <w:ind w:firstLine="709"/>
        <w:jc w:val="both"/>
        <w:rPr>
          <w:b/>
          <w:sz w:val="16"/>
          <w:szCs w:val="16"/>
        </w:rPr>
      </w:pPr>
      <w:r w:rsidRPr="00427BDD">
        <w:rPr>
          <w:b/>
          <w:sz w:val="16"/>
          <w:szCs w:val="16"/>
        </w:rPr>
        <w:t>7.1.1. Страхователь вправе:</w:t>
      </w:r>
    </w:p>
    <w:p w:rsidR="00EA3E41" w:rsidRPr="00427BDD" w:rsidRDefault="00EA3E41" w:rsidP="00EA3E41">
      <w:pPr>
        <w:pStyle w:val="21"/>
        <w:widowControl w:val="0"/>
        <w:ind w:firstLine="709"/>
        <w:rPr>
          <w:sz w:val="16"/>
          <w:szCs w:val="16"/>
        </w:rPr>
      </w:pPr>
      <w:r w:rsidRPr="00427BDD">
        <w:rPr>
          <w:sz w:val="16"/>
          <w:szCs w:val="16"/>
        </w:rPr>
        <w:t>а) по согласованию с Компанией вносить изменения и дополнения в настоящий Договор;</w:t>
      </w:r>
    </w:p>
    <w:p w:rsidR="00EA3E41" w:rsidRPr="00427BDD" w:rsidRDefault="00EA3E41" w:rsidP="00EA3E41">
      <w:pPr>
        <w:pStyle w:val="21"/>
        <w:widowControl w:val="0"/>
        <w:ind w:firstLine="709"/>
        <w:rPr>
          <w:sz w:val="16"/>
          <w:szCs w:val="16"/>
        </w:rPr>
      </w:pPr>
      <w:r w:rsidRPr="00427BDD">
        <w:rPr>
          <w:sz w:val="16"/>
          <w:szCs w:val="16"/>
        </w:rPr>
        <w:t>б) получать консультации Компании по настоящему Договору;</w:t>
      </w:r>
    </w:p>
    <w:p w:rsidR="00EA3E41" w:rsidRPr="00427BDD" w:rsidRDefault="00EA3E41" w:rsidP="00EA3E41">
      <w:pPr>
        <w:pStyle w:val="21"/>
        <w:widowControl w:val="0"/>
        <w:ind w:firstLine="709"/>
        <w:rPr>
          <w:sz w:val="16"/>
          <w:szCs w:val="16"/>
        </w:rPr>
      </w:pPr>
      <w:r w:rsidRPr="00427BDD">
        <w:rPr>
          <w:sz w:val="16"/>
          <w:szCs w:val="16"/>
        </w:rPr>
        <w:t>в) получить дубликат Страхового полиса в случае его утраты.</w:t>
      </w:r>
    </w:p>
    <w:p w:rsidR="00EA3E41" w:rsidRPr="00427BDD" w:rsidRDefault="00EA3E41" w:rsidP="00EA3E41">
      <w:pPr>
        <w:pStyle w:val="21"/>
        <w:widowControl w:val="0"/>
        <w:ind w:firstLine="709"/>
        <w:rPr>
          <w:b/>
          <w:sz w:val="16"/>
          <w:szCs w:val="16"/>
        </w:rPr>
      </w:pPr>
      <w:r w:rsidRPr="00427BDD">
        <w:rPr>
          <w:b/>
          <w:sz w:val="16"/>
          <w:szCs w:val="16"/>
        </w:rPr>
        <w:t>7.1.2. Страхователь обязан:</w:t>
      </w:r>
    </w:p>
    <w:p w:rsidR="00EA3E41" w:rsidRPr="00427BDD" w:rsidRDefault="00EA3E41" w:rsidP="00EA3E41">
      <w:pPr>
        <w:widowControl w:val="0"/>
        <w:ind w:firstLine="709"/>
        <w:jc w:val="both"/>
        <w:rPr>
          <w:sz w:val="16"/>
          <w:szCs w:val="16"/>
        </w:rPr>
      </w:pPr>
      <w:r w:rsidRPr="00427BDD">
        <w:rPr>
          <w:sz w:val="16"/>
          <w:szCs w:val="16"/>
        </w:rPr>
        <w:t>а) вносить в установленном настоящим Договором порядке и сроки страховую премию;</w:t>
      </w:r>
    </w:p>
    <w:p w:rsidR="00EA3E41" w:rsidRPr="00427BDD" w:rsidRDefault="00EA3E41" w:rsidP="00EA3E41">
      <w:pPr>
        <w:pStyle w:val="21"/>
        <w:widowControl w:val="0"/>
        <w:ind w:firstLine="709"/>
        <w:rPr>
          <w:sz w:val="16"/>
          <w:szCs w:val="16"/>
        </w:rPr>
      </w:pPr>
      <w:r w:rsidRPr="00427BDD">
        <w:rPr>
          <w:sz w:val="16"/>
          <w:szCs w:val="16"/>
        </w:rPr>
        <w:t>б) сообщать Компании о всяком существенном изменении в степени риска и обстоятельствах, увеличивающих вероятность наступления страхового случая;</w:t>
      </w:r>
    </w:p>
    <w:p w:rsidR="00EA3E41" w:rsidRPr="00427BDD" w:rsidRDefault="00EA3E41" w:rsidP="00EA3E41">
      <w:pPr>
        <w:widowControl w:val="0"/>
        <w:ind w:firstLine="709"/>
        <w:jc w:val="both"/>
        <w:rPr>
          <w:sz w:val="16"/>
          <w:szCs w:val="16"/>
        </w:rPr>
      </w:pPr>
      <w:r w:rsidRPr="00427BDD">
        <w:rPr>
          <w:sz w:val="16"/>
          <w:szCs w:val="16"/>
        </w:rPr>
        <w:t xml:space="preserve">в) принимать все зависящие от него меры для предотвращения возможности наступления страхового случая. При наступлении события содержащий признаки страхового случая уведомить Компанию о его наступлении в срок и способом, </w:t>
      </w:r>
      <w:proofErr w:type="gramStart"/>
      <w:r w:rsidRPr="00427BDD">
        <w:rPr>
          <w:sz w:val="16"/>
          <w:szCs w:val="16"/>
        </w:rPr>
        <w:t>указанных</w:t>
      </w:r>
      <w:proofErr w:type="gramEnd"/>
      <w:r w:rsidRPr="00427BDD">
        <w:rPr>
          <w:sz w:val="16"/>
          <w:szCs w:val="16"/>
        </w:rPr>
        <w:t xml:space="preserve"> в настоящем Договоре.</w:t>
      </w:r>
    </w:p>
    <w:p w:rsidR="00EA3E41" w:rsidRPr="00427BDD" w:rsidRDefault="00EA3E41" w:rsidP="00EA3E41">
      <w:pPr>
        <w:widowControl w:val="0"/>
        <w:ind w:firstLine="709"/>
        <w:jc w:val="both"/>
        <w:rPr>
          <w:sz w:val="16"/>
          <w:szCs w:val="16"/>
        </w:rPr>
      </w:pPr>
      <w:r w:rsidRPr="00427BDD">
        <w:rPr>
          <w:sz w:val="16"/>
          <w:szCs w:val="16"/>
        </w:rPr>
        <w:t>г) проявлять разумную осторожность при выборе и контролировании работников;</w:t>
      </w:r>
    </w:p>
    <w:p w:rsidR="00EA3E41" w:rsidRPr="00427BDD" w:rsidRDefault="00EA3E41" w:rsidP="00EA3E41">
      <w:pPr>
        <w:widowControl w:val="0"/>
        <w:ind w:firstLine="709"/>
        <w:jc w:val="both"/>
        <w:rPr>
          <w:sz w:val="16"/>
          <w:szCs w:val="16"/>
        </w:rPr>
      </w:pPr>
      <w:r w:rsidRPr="00427BDD">
        <w:rPr>
          <w:sz w:val="16"/>
          <w:szCs w:val="16"/>
        </w:rPr>
        <w:t>д) выполнять все требования, установленные законодательством или любым государственным органом;</w:t>
      </w:r>
    </w:p>
    <w:p w:rsidR="00EA3E41" w:rsidRPr="00427BDD" w:rsidRDefault="00EA3E41" w:rsidP="00EA3E41">
      <w:pPr>
        <w:pStyle w:val="Iauiue"/>
        <w:ind w:firstLine="709"/>
        <w:jc w:val="both"/>
        <w:rPr>
          <w:rFonts w:ascii="Times New Roman" w:hAnsi="Times New Roman"/>
          <w:sz w:val="16"/>
          <w:szCs w:val="16"/>
        </w:rPr>
      </w:pPr>
      <w:r w:rsidRPr="00427BDD">
        <w:rPr>
          <w:rFonts w:ascii="Times New Roman" w:hAnsi="Times New Roman"/>
          <w:sz w:val="16"/>
          <w:szCs w:val="16"/>
          <w:lang w:val="en-US"/>
        </w:rPr>
        <w:t>e</w:t>
      </w:r>
      <w:r w:rsidRPr="00427BDD">
        <w:rPr>
          <w:rFonts w:ascii="Times New Roman" w:hAnsi="Times New Roman"/>
          <w:sz w:val="16"/>
          <w:szCs w:val="16"/>
        </w:rPr>
        <w:t>) </w:t>
      </w:r>
      <w:proofErr w:type="gramStart"/>
      <w:r w:rsidRPr="00427BDD">
        <w:rPr>
          <w:rFonts w:ascii="Times New Roman" w:hAnsi="Times New Roman"/>
          <w:sz w:val="16"/>
          <w:szCs w:val="16"/>
        </w:rPr>
        <w:t>незамедлительно</w:t>
      </w:r>
      <w:proofErr w:type="gramEnd"/>
      <w:r w:rsidRPr="00427BDD">
        <w:rPr>
          <w:rFonts w:ascii="Times New Roman" w:hAnsi="Times New Roman"/>
          <w:sz w:val="16"/>
          <w:szCs w:val="16"/>
        </w:rPr>
        <w:t xml:space="preserve"> сообщать Компании о ставших ему известными значительных изменениях в обстоятельствах, сообщенных при заключении настоящего Договора, если эти изменения могут существенно повлиять на изменение степени риска наступления страхового случая;</w:t>
      </w:r>
    </w:p>
    <w:p w:rsidR="00EA3E41" w:rsidRPr="00427BDD" w:rsidRDefault="00EA3E41" w:rsidP="00EA3E41">
      <w:pPr>
        <w:pStyle w:val="Iauiue"/>
        <w:ind w:firstLine="709"/>
        <w:jc w:val="both"/>
        <w:rPr>
          <w:rFonts w:ascii="Times New Roman" w:hAnsi="Times New Roman"/>
          <w:sz w:val="16"/>
          <w:szCs w:val="16"/>
        </w:rPr>
      </w:pPr>
      <w:r w:rsidRPr="00427BDD">
        <w:rPr>
          <w:rFonts w:ascii="Times New Roman" w:hAnsi="Times New Roman"/>
          <w:sz w:val="16"/>
          <w:szCs w:val="16"/>
        </w:rPr>
        <w:t>Значительными признаются следующие изменения: месторасположения объекта страхования, вида деятельности, условия хранения сырья и материально-технических ценностей, изменения технологических процессов, изменения конструктивных характеристик зданий и сооружений, замена пожарной и охранной сигнализации, изменение защиты трансформаторов.</w:t>
      </w:r>
    </w:p>
    <w:p w:rsidR="00EA3E41" w:rsidRPr="00427BDD" w:rsidRDefault="00EA3E41" w:rsidP="00EA3E41">
      <w:pPr>
        <w:widowControl w:val="0"/>
        <w:ind w:firstLine="709"/>
        <w:jc w:val="both"/>
        <w:rPr>
          <w:b/>
          <w:sz w:val="16"/>
          <w:szCs w:val="16"/>
        </w:rPr>
      </w:pPr>
      <w:r w:rsidRPr="00427BDD">
        <w:rPr>
          <w:b/>
          <w:sz w:val="16"/>
          <w:szCs w:val="16"/>
        </w:rPr>
        <w:t>7.1.3. Компания имеет право:</w:t>
      </w:r>
    </w:p>
    <w:p w:rsidR="00EA3E41" w:rsidRPr="00427BDD" w:rsidRDefault="00EA3E41" w:rsidP="00EA3E41">
      <w:pPr>
        <w:widowControl w:val="0"/>
        <w:ind w:firstLine="709"/>
        <w:jc w:val="both"/>
        <w:rPr>
          <w:sz w:val="16"/>
          <w:szCs w:val="16"/>
        </w:rPr>
      </w:pPr>
      <w:r w:rsidRPr="00427BDD">
        <w:rPr>
          <w:sz w:val="16"/>
          <w:szCs w:val="16"/>
        </w:rPr>
        <w:t>а) отказать в выплате при неисполнении или ненадлежащем исполнении Страхователем принятых на себя обязательств по настоящему Договору;</w:t>
      </w:r>
    </w:p>
    <w:p w:rsidR="00EA3E41" w:rsidRPr="00427BDD" w:rsidRDefault="00EA3E41" w:rsidP="00EA3E41">
      <w:pPr>
        <w:widowControl w:val="0"/>
        <w:ind w:firstLine="709"/>
        <w:jc w:val="both"/>
        <w:rPr>
          <w:sz w:val="16"/>
          <w:szCs w:val="16"/>
        </w:rPr>
      </w:pPr>
      <w:r w:rsidRPr="00427BDD">
        <w:rPr>
          <w:sz w:val="16"/>
          <w:szCs w:val="16"/>
        </w:rPr>
        <w:t>б) на проведение предупредительных мероприятий, направленных на уменьшение вероятности наступления страхового случая;</w:t>
      </w:r>
    </w:p>
    <w:p w:rsidR="00EA3E41" w:rsidRPr="00427BDD" w:rsidRDefault="00EA3E41" w:rsidP="00EA3E41">
      <w:pPr>
        <w:widowControl w:val="0"/>
        <w:ind w:firstLine="709"/>
        <w:jc w:val="both"/>
        <w:rPr>
          <w:sz w:val="16"/>
          <w:szCs w:val="16"/>
        </w:rPr>
      </w:pPr>
      <w:r w:rsidRPr="00427BDD">
        <w:rPr>
          <w:sz w:val="16"/>
          <w:szCs w:val="16"/>
        </w:rPr>
        <w:t>в) затребовать дополнительные документы, характеризующие степень риска наступления страхового случая. В случае изменения степени риска в период действия настоящего Договора пересмотреть размер страховой премии в сторону увеличения или снижения, в зависимости от обстоятельств;</w:t>
      </w:r>
    </w:p>
    <w:p w:rsidR="00EA3E41" w:rsidRPr="00427BDD" w:rsidRDefault="00EA3E41" w:rsidP="00EA3E41">
      <w:pPr>
        <w:widowControl w:val="0"/>
        <w:ind w:firstLine="709"/>
        <w:jc w:val="both"/>
        <w:rPr>
          <w:sz w:val="16"/>
          <w:szCs w:val="16"/>
        </w:rPr>
      </w:pPr>
      <w:r w:rsidRPr="00427BDD">
        <w:rPr>
          <w:sz w:val="16"/>
          <w:szCs w:val="16"/>
        </w:rPr>
        <w:t>г) проверять сообщенную Страхователем информацию, а также выполнение Страхователем условий настоящего Договора.</w:t>
      </w:r>
    </w:p>
    <w:p w:rsidR="00EA3E41" w:rsidRPr="00427BDD" w:rsidRDefault="00EA3E41" w:rsidP="00EA3E41">
      <w:pPr>
        <w:pStyle w:val="21"/>
        <w:widowControl w:val="0"/>
        <w:overflowPunct/>
        <w:autoSpaceDE/>
        <w:autoSpaceDN/>
        <w:adjustRightInd/>
        <w:ind w:firstLine="709"/>
        <w:textAlignment w:val="auto"/>
        <w:rPr>
          <w:b/>
          <w:sz w:val="16"/>
          <w:szCs w:val="16"/>
        </w:rPr>
      </w:pPr>
      <w:r w:rsidRPr="00427BDD">
        <w:rPr>
          <w:b/>
          <w:sz w:val="16"/>
          <w:szCs w:val="16"/>
        </w:rPr>
        <w:t>7.1.4. Компания обязана:</w:t>
      </w:r>
    </w:p>
    <w:p w:rsidR="00EA3E41" w:rsidRPr="00427BDD" w:rsidRDefault="00EA3E41" w:rsidP="00EA3E41">
      <w:pPr>
        <w:widowControl w:val="0"/>
        <w:ind w:firstLine="709"/>
        <w:jc w:val="both"/>
        <w:rPr>
          <w:sz w:val="16"/>
          <w:szCs w:val="16"/>
        </w:rPr>
      </w:pPr>
      <w:r w:rsidRPr="00427BDD">
        <w:rPr>
          <w:sz w:val="16"/>
          <w:szCs w:val="16"/>
        </w:rPr>
        <w:t xml:space="preserve">а) выдать Страховой полис в сроки, установленные настоящим Договором; </w:t>
      </w:r>
    </w:p>
    <w:p w:rsidR="00EA3E41" w:rsidRPr="00427BDD" w:rsidRDefault="00EA3E41" w:rsidP="00EA3E41">
      <w:pPr>
        <w:widowControl w:val="0"/>
        <w:ind w:firstLine="709"/>
        <w:jc w:val="both"/>
        <w:rPr>
          <w:sz w:val="16"/>
          <w:szCs w:val="16"/>
        </w:rPr>
      </w:pPr>
      <w:r w:rsidRPr="00427BDD">
        <w:rPr>
          <w:sz w:val="16"/>
          <w:szCs w:val="16"/>
        </w:rPr>
        <w:t>б)</w:t>
      </w:r>
      <w:r w:rsidRPr="00427BDD">
        <w:rPr>
          <w:sz w:val="16"/>
          <w:szCs w:val="16"/>
          <w:lang w:val="en-US"/>
        </w:rPr>
        <w:t> </w:t>
      </w:r>
      <w:r w:rsidRPr="00427BDD">
        <w:rPr>
          <w:sz w:val="16"/>
          <w:szCs w:val="16"/>
        </w:rPr>
        <w:t xml:space="preserve">после получения всех необходимых документов и признания факта наступления страхового случая произвести страховую выплату в размере и сроки, оговоренные настоящим Договором; </w:t>
      </w:r>
    </w:p>
    <w:p w:rsidR="00EA3E41" w:rsidRPr="00427BDD" w:rsidRDefault="00EA3E41" w:rsidP="00EA3E41">
      <w:pPr>
        <w:widowControl w:val="0"/>
        <w:ind w:firstLine="709"/>
        <w:jc w:val="both"/>
        <w:rPr>
          <w:sz w:val="16"/>
          <w:szCs w:val="16"/>
        </w:rPr>
      </w:pPr>
      <w:r w:rsidRPr="00427BDD">
        <w:rPr>
          <w:sz w:val="16"/>
          <w:szCs w:val="16"/>
        </w:rPr>
        <w:t>в) представлять Страхователю консультации по настоящему Договору;</w:t>
      </w:r>
    </w:p>
    <w:p w:rsidR="00EA3E41" w:rsidRPr="00427BDD" w:rsidRDefault="00EA3E41" w:rsidP="00EA3E41">
      <w:pPr>
        <w:widowControl w:val="0"/>
        <w:ind w:firstLine="709"/>
        <w:jc w:val="both"/>
        <w:rPr>
          <w:sz w:val="16"/>
          <w:szCs w:val="16"/>
        </w:rPr>
      </w:pPr>
      <w:r w:rsidRPr="00427BDD">
        <w:rPr>
          <w:sz w:val="16"/>
          <w:szCs w:val="16"/>
        </w:rPr>
        <w:t>г)</w:t>
      </w:r>
      <w:r w:rsidRPr="00427BDD">
        <w:rPr>
          <w:sz w:val="16"/>
          <w:szCs w:val="16"/>
          <w:lang w:val="en-US"/>
        </w:rPr>
        <w:t> </w:t>
      </w:r>
      <w:r w:rsidRPr="00427BDD">
        <w:rPr>
          <w:sz w:val="16"/>
          <w:szCs w:val="16"/>
        </w:rPr>
        <w:t>соблюдать конфиденциальность информации, полученной от Страхователя в период действия настоящего Договора, за исключением случаев, когда Компания обязана предоставить информацию в государственные органы в соответствии с законодательством Республики Узбекистан.</w:t>
      </w:r>
    </w:p>
    <w:p w:rsidR="00EA3E41" w:rsidRPr="00427BDD" w:rsidRDefault="00EA3E41" w:rsidP="00EA3E41">
      <w:pPr>
        <w:widowControl w:val="0"/>
        <w:ind w:firstLine="709"/>
        <w:jc w:val="both"/>
        <w:rPr>
          <w:sz w:val="16"/>
          <w:szCs w:val="16"/>
        </w:rPr>
      </w:pPr>
    </w:p>
    <w:p w:rsidR="00EA3E41" w:rsidRPr="00427BDD" w:rsidRDefault="00EA3E41" w:rsidP="00EA3E41">
      <w:pPr>
        <w:pStyle w:val="1"/>
        <w:keepNext w:val="0"/>
        <w:widowControl w:val="0"/>
        <w:rPr>
          <w:sz w:val="16"/>
          <w:szCs w:val="16"/>
        </w:rPr>
      </w:pPr>
      <w:r w:rsidRPr="00427BDD">
        <w:rPr>
          <w:sz w:val="16"/>
          <w:szCs w:val="16"/>
        </w:rPr>
        <w:t>Раздел 8. РАССМОТРЕНИЕ СТРАХОВОЙ ПРЕТЕНЗИИ</w:t>
      </w:r>
    </w:p>
    <w:p w:rsidR="00EA3E41" w:rsidRPr="00427BDD" w:rsidRDefault="00EA3E41" w:rsidP="00EA3E41">
      <w:pPr>
        <w:widowControl w:val="0"/>
        <w:ind w:firstLine="720"/>
        <w:jc w:val="both"/>
        <w:rPr>
          <w:sz w:val="16"/>
          <w:szCs w:val="16"/>
        </w:rPr>
      </w:pPr>
      <w:r w:rsidRPr="00427BDD">
        <w:rPr>
          <w:sz w:val="16"/>
          <w:szCs w:val="16"/>
        </w:rPr>
        <w:t>8.1. При наступлении любых потерь или повреждений, которые могут быть основанием для предъявления Компании претензии о выплате страхового возмещения, Страхователь/Выгодоприобретатель обязан:</w:t>
      </w:r>
    </w:p>
    <w:p w:rsidR="00EA3E41" w:rsidRPr="00427BDD" w:rsidRDefault="00EA3E41" w:rsidP="00EA3E41">
      <w:pPr>
        <w:widowControl w:val="0"/>
        <w:ind w:firstLine="720"/>
        <w:jc w:val="both"/>
        <w:rPr>
          <w:sz w:val="16"/>
          <w:szCs w:val="16"/>
        </w:rPr>
      </w:pPr>
      <w:r w:rsidRPr="00427BDD">
        <w:rPr>
          <w:sz w:val="16"/>
          <w:szCs w:val="16"/>
        </w:rPr>
        <w:t>8.1.1. </w:t>
      </w:r>
      <w:r w:rsidRPr="00427BDD">
        <w:rPr>
          <w:sz w:val="16"/>
          <w:szCs w:val="16"/>
          <w:lang w:val="en-US"/>
        </w:rPr>
        <w:t> </w:t>
      </w:r>
      <w:r w:rsidRPr="00427BDD">
        <w:rPr>
          <w:sz w:val="16"/>
          <w:szCs w:val="16"/>
        </w:rPr>
        <w:t xml:space="preserve">немедленно уведомить устно об этом Компанию, как только возможно, но не позднее 48 часов, и в течение 5 (пяти) банковских дней после наступления события направить Компании письменное заявление с указанием причин и обстоятельств, которые повлияли на убыток; </w:t>
      </w:r>
    </w:p>
    <w:p w:rsidR="00EA3E41" w:rsidRPr="00427BDD" w:rsidRDefault="00EA3E41" w:rsidP="00EA3E41">
      <w:pPr>
        <w:widowControl w:val="0"/>
        <w:ind w:firstLine="720"/>
        <w:jc w:val="both"/>
        <w:rPr>
          <w:sz w:val="16"/>
          <w:szCs w:val="16"/>
        </w:rPr>
      </w:pPr>
      <w:r w:rsidRPr="00427BDD">
        <w:rPr>
          <w:sz w:val="16"/>
          <w:szCs w:val="16"/>
        </w:rPr>
        <w:t xml:space="preserve">8.1.2. в необходимых случаях (пожар, кража, неправомерные действия третьих лиц) немедленно сообщить о происшествии в компетентные органы (отдел внутренних дел, отдел пожарной охраны); </w:t>
      </w:r>
    </w:p>
    <w:p w:rsidR="00EA3E41" w:rsidRPr="00427BDD" w:rsidRDefault="00EA3E41" w:rsidP="00EA3E41">
      <w:pPr>
        <w:widowControl w:val="0"/>
        <w:ind w:firstLine="720"/>
        <w:jc w:val="both"/>
        <w:rPr>
          <w:sz w:val="16"/>
          <w:szCs w:val="16"/>
        </w:rPr>
      </w:pPr>
      <w:r w:rsidRPr="00427BDD">
        <w:rPr>
          <w:sz w:val="16"/>
          <w:szCs w:val="16"/>
        </w:rPr>
        <w:t>8.1.3. </w:t>
      </w:r>
      <w:proofErr w:type="gramStart"/>
      <w:r w:rsidRPr="00427BDD">
        <w:rPr>
          <w:sz w:val="16"/>
          <w:szCs w:val="16"/>
        </w:rPr>
        <w:t>предоставить Компании все необходимые документы</w:t>
      </w:r>
      <w:proofErr w:type="gramEnd"/>
      <w:r w:rsidRPr="00427BDD">
        <w:rPr>
          <w:sz w:val="16"/>
          <w:szCs w:val="16"/>
        </w:rPr>
        <w:t xml:space="preserve"> (планы, спецификации,</w:t>
      </w:r>
      <w:r w:rsidRPr="00427BDD">
        <w:rPr>
          <w:sz w:val="16"/>
          <w:szCs w:val="16"/>
        </w:rPr>
        <w:br/>
        <w:t>накладные, дубликаты или копии) для подтверждения факта нанесения ущерба, а также</w:t>
      </w:r>
      <w:r w:rsidRPr="00427BDD">
        <w:rPr>
          <w:sz w:val="16"/>
          <w:szCs w:val="16"/>
        </w:rPr>
        <w:br/>
        <w:t>выяснения причин и обстоятельств наступившего события;</w:t>
      </w:r>
    </w:p>
    <w:p w:rsidR="00EA3E41" w:rsidRPr="00427BDD" w:rsidRDefault="00EA3E41" w:rsidP="00EA3E41">
      <w:pPr>
        <w:widowControl w:val="0"/>
        <w:ind w:firstLine="720"/>
        <w:jc w:val="both"/>
        <w:rPr>
          <w:noProof/>
          <w:sz w:val="16"/>
          <w:szCs w:val="16"/>
        </w:rPr>
      </w:pPr>
      <w:r w:rsidRPr="00427BDD">
        <w:rPr>
          <w:sz w:val="16"/>
          <w:szCs w:val="16"/>
        </w:rPr>
        <w:t>8.1.4. предоставить Компании все письма, претензии, приказы или другие документы, касающиеся убытка. Настоящий Договор будет доказательством того, что Страхователь дал Компании разрешение и полномочия, которые могут ему понадобиться для пользования своими правами по данному условию. Размер ущерба будет определяться Страхователем или Компанией по соглашению сторон;</w:t>
      </w:r>
    </w:p>
    <w:p w:rsidR="00EA3E41" w:rsidRPr="00427BDD" w:rsidRDefault="00EA3E41" w:rsidP="00EA3E41">
      <w:pPr>
        <w:widowControl w:val="0"/>
        <w:ind w:firstLine="720"/>
        <w:jc w:val="both"/>
        <w:rPr>
          <w:noProof/>
          <w:sz w:val="16"/>
          <w:szCs w:val="16"/>
        </w:rPr>
      </w:pPr>
      <w:r w:rsidRPr="00427BDD">
        <w:rPr>
          <w:sz w:val="16"/>
          <w:szCs w:val="16"/>
        </w:rPr>
        <w:t xml:space="preserve">8.1.5. при необходимости, подтвердить причины возникновения ущерба соответствующими документами уполномоченных государственных органов. </w:t>
      </w:r>
    </w:p>
    <w:p w:rsidR="00EA3E41" w:rsidRPr="00427BDD" w:rsidRDefault="00EA3E41" w:rsidP="00EA3E41">
      <w:pPr>
        <w:widowControl w:val="0"/>
        <w:ind w:firstLine="720"/>
        <w:jc w:val="both"/>
        <w:rPr>
          <w:sz w:val="16"/>
          <w:szCs w:val="16"/>
        </w:rPr>
      </w:pPr>
      <w:r w:rsidRPr="00427BDD">
        <w:rPr>
          <w:sz w:val="16"/>
          <w:szCs w:val="16"/>
        </w:rPr>
        <w:t xml:space="preserve">8.2. При сообщении Страхователем о наступлении любых потерь и/или повреждений Компания вправе направить своего работника или другое лицо, которому вверено рассмотрение претензий для подробного изучения вида, причины и обстоятельств убытка. </w:t>
      </w:r>
    </w:p>
    <w:p w:rsidR="00EA3E41" w:rsidRPr="00427BDD" w:rsidRDefault="00EA3E41" w:rsidP="00EA3E41">
      <w:pPr>
        <w:widowControl w:val="0"/>
        <w:ind w:firstLine="720"/>
        <w:jc w:val="both"/>
        <w:rPr>
          <w:sz w:val="16"/>
          <w:szCs w:val="16"/>
        </w:rPr>
      </w:pPr>
      <w:r w:rsidRPr="00427BDD">
        <w:rPr>
          <w:sz w:val="16"/>
          <w:szCs w:val="16"/>
        </w:rPr>
        <w:t>При необходимости, возникновение события, имеющего признаки страхового случая, подтверждается уполномоченными государственными органами.</w:t>
      </w:r>
    </w:p>
    <w:p w:rsidR="00EA3E41" w:rsidRPr="00427BDD" w:rsidRDefault="00EA3E41" w:rsidP="00EA3E41">
      <w:pPr>
        <w:autoSpaceDE w:val="0"/>
        <w:autoSpaceDN w:val="0"/>
        <w:adjustRightInd w:val="0"/>
        <w:ind w:firstLine="720"/>
        <w:jc w:val="both"/>
        <w:rPr>
          <w:bCs/>
          <w:sz w:val="16"/>
          <w:szCs w:val="16"/>
        </w:rPr>
      </w:pPr>
      <w:r w:rsidRPr="00427BDD">
        <w:rPr>
          <w:sz w:val="16"/>
          <w:szCs w:val="16"/>
        </w:rPr>
        <w:t>8.3. После изучения всех обстоятельств, относящихся к данному событию, Компанией</w:t>
      </w:r>
      <w:r w:rsidRPr="00427BDD">
        <w:rPr>
          <w:sz w:val="16"/>
          <w:szCs w:val="16"/>
        </w:rPr>
        <w:br/>
        <w:t>выносится решение о признании или непризнании произошедшего события страховым</w:t>
      </w:r>
      <w:r w:rsidRPr="00427BDD">
        <w:rPr>
          <w:sz w:val="16"/>
          <w:szCs w:val="16"/>
        </w:rPr>
        <w:br/>
        <w:t>случаем.</w:t>
      </w:r>
      <w:r w:rsidRPr="00427BDD">
        <w:rPr>
          <w:bCs/>
          <w:sz w:val="16"/>
          <w:szCs w:val="16"/>
        </w:rPr>
        <w:t xml:space="preserve"> В случае признания Компанией наступившего события страховым случаем устанавливается сумма причитающегося к выплате страхового возмещения, которая указывается в Акте о страховом случае. </w:t>
      </w:r>
    </w:p>
    <w:p w:rsidR="00EA3E41" w:rsidRPr="00427BDD" w:rsidRDefault="00EA3E41" w:rsidP="00EA3E41">
      <w:pPr>
        <w:pStyle w:val="a3"/>
        <w:tabs>
          <w:tab w:val="left" w:pos="1163"/>
        </w:tabs>
        <w:spacing w:after="0"/>
        <w:ind w:firstLine="709"/>
        <w:jc w:val="both"/>
        <w:rPr>
          <w:sz w:val="16"/>
          <w:szCs w:val="16"/>
        </w:rPr>
      </w:pPr>
      <w:r w:rsidRPr="00427BDD">
        <w:rPr>
          <w:sz w:val="16"/>
          <w:szCs w:val="16"/>
        </w:rPr>
        <w:t>8.4. Решение Компании об отказе в выплате страхового возмещения должно быть</w:t>
      </w:r>
      <w:r w:rsidRPr="00427BDD">
        <w:rPr>
          <w:sz w:val="16"/>
          <w:szCs w:val="16"/>
        </w:rPr>
        <w:br/>
        <w:t>сообщено Страхователю/Выгодоприобретателю не позднее, чем в течение 15 (пятнадцати)</w:t>
      </w:r>
      <w:r w:rsidRPr="00427BDD">
        <w:rPr>
          <w:sz w:val="16"/>
          <w:szCs w:val="16"/>
        </w:rPr>
        <w:br/>
        <w:t>дней после обращения в Компанию за страховым возмещением и должно содержать</w:t>
      </w:r>
      <w:r w:rsidRPr="00427BDD">
        <w:rPr>
          <w:sz w:val="16"/>
          <w:szCs w:val="16"/>
        </w:rPr>
        <w:br/>
        <w:t>мотивированное обоснование причин отказа.</w:t>
      </w:r>
    </w:p>
    <w:p w:rsidR="00EA3E41" w:rsidRPr="00427BDD" w:rsidRDefault="00EA3E41" w:rsidP="00EA3E41">
      <w:pPr>
        <w:pStyle w:val="a3"/>
        <w:spacing w:after="0"/>
        <w:ind w:firstLine="709"/>
        <w:jc w:val="both"/>
        <w:rPr>
          <w:sz w:val="16"/>
          <w:szCs w:val="16"/>
        </w:rPr>
      </w:pPr>
      <w:r w:rsidRPr="00427BDD">
        <w:rPr>
          <w:sz w:val="16"/>
          <w:szCs w:val="16"/>
        </w:rPr>
        <w:t>8.5. В случае несогласия с решением Компании, Страхователь может требовать</w:t>
      </w:r>
      <w:r w:rsidRPr="00427BDD">
        <w:rPr>
          <w:sz w:val="16"/>
          <w:szCs w:val="16"/>
        </w:rPr>
        <w:br/>
        <w:t>назначения независимого эксперта для урегулирования претензии.</w:t>
      </w:r>
    </w:p>
    <w:p w:rsidR="00EA3E41" w:rsidRPr="00427BDD" w:rsidRDefault="00EA3E41" w:rsidP="00EA3E41">
      <w:pPr>
        <w:pStyle w:val="a3"/>
        <w:tabs>
          <w:tab w:val="left" w:pos="1174"/>
        </w:tabs>
        <w:spacing w:after="0"/>
        <w:ind w:firstLine="709"/>
        <w:jc w:val="both"/>
        <w:rPr>
          <w:sz w:val="16"/>
          <w:szCs w:val="16"/>
        </w:rPr>
      </w:pPr>
      <w:r w:rsidRPr="00427BDD">
        <w:rPr>
          <w:sz w:val="16"/>
          <w:szCs w:val="16"/>
        </w:rPr>
        <w:t>8.6. В случае если по факту наступления страхового случая возбуждено уголовное</w:t>
      </w:r>
      <w:r w:rsidRPr="00427BDD">
        <w:rPr>
          <w:sz w:val="16"/>
          <w:szCs w:val="16"/>
        </w:rPr>
        <w:br/>
        <w:t>дело, гражданское производство или производство о наложении административных</w:t>
      </w:r>
      <w:r w:rsidRPr="00427BDD">
        <w:rPr>
          <w:sz w:val="16"/>
          <w:szCs w:val="16"/>
        </w:rPr>
        <w:br/>
        <w:t>взысканий, Компания имеет право отсрочить решение вопроса о выплате страхового</w:t>
      </w:r>
      <w:r w:rsidRPr="00427BDD">
        <w:rPr>
          <w:sz w:val="16"/>
          <w:szCs w:val="16"/>
        </w:rPr>
        <w:br/>
        <w:t>возмещения до момента принятия соответствующего решения компетентными органами.</w:t>
      </w:r>
    </w:p>
    <w:p w:rsidR="00EA3E41" w:rsidRPr="00427BDD" w:rsidRDefault="00EA3E41" w:rsidP="00EA3E41">
      <w:pPr>
        <w:ind w:firstLine="709"/>
        <w:jc w:val="both"/>
        <w:rPr>
          <w:sz w:val="16"/>
          <w:szCs w:val="16"/>
        </w:rPr>
      </w:pPr>
      <w:r w:rsidRPr="00427BDD">
        <w:rPr>
          <w:sz w:val="16"/>
          <w:szCs w:val="16"/>
        </w:rPr>
        <w:t xml:space="preserve">8.7. Доказательство того, что убыток, разрушение или повреждение подлежит возмещению настоящим Договором лежит на Страхователе. Убытки от кражи имущества после страхового случая не возмещаются. </w:t>
      </w:r>
    </w:p>
    <w:p w:rsidR="00EA3E41" w:rsidRPr="00427BDD" w:rsidRDefault="00EA3E41" w:rsidP="00EA3E41">
      <w:pPr>
        <w:pStyle w:val="1"/>
        <w:keepNext w:val="0"/>
        <w:widowControl w:val="0"/>
        <w:rPr>
          <w:sz w:val="16"/>
          <w:szCs w:val="16"/>
        </w:rPr>
      </w:pPr>
      <w:r w:rsidRPr="00427BDD">
        <w:rPr>
          <w:sz w:val="16"/>
          <w:szCs w:val="16"/>
        </w:rPr>
        <w:t>РАЗДЕЛ 9. ПОРЯДОК возмещения</w:t>
      </w:r>
    </w:p>
    <w:p w:rsidR="00EA3E41" w:rsidRPr="00427BDD" w:rsidRDefault="00EA3E41" w:rsidP="00EA3E41">
      <w:pPr>
        <w:widowControl w:val="0"/>
        <w:ind w:firstLine="709"/>
        <w:jc w:val="both"/>
        <w:rPr>
          <w:sz w:val="16"/>
          <w:szCs w:val="16"/>
        </w:rPr>
      </w:pPr>
      <w:r w:rsidRPr="00427BDD">
        <w:rPr>
          <w:sz w:val="16"/>
          <w:szCs w:val="16"/>
        </w:rPr>
        <w:t xml:space="preserve">Ущерб, разрушения или повреждения в рамках настоящего Договора возмещаются в следующем порядке: </w:t>
      </w:r>
    </w:p>
    <w:p w:rsidR="00EA3E41" w:rsidRPr="00427BDD" w:rsidRDefault="00EA3E41" w:rsidP="00EA3E41">
      <w:pPr>
        <w:pStyle w:val="3"/>
        <w:keepNext w:val="0"/>
        <w:widowControl w:val="0"/>
        <w:ind w:firstLine="709"/>
        <w:jc w:val="center"/>
        <w:rPr>
          <w:caps/>
          <w:sz w:val="16"/>
          <w:szCs w:val="16"/>
        </w:rPr>
      </w:pPr>
      <w:r w:rsidRPr="00427BDD">
        <w:rPr>
          <w:caps/>
          <w:sz w:val="16"/>
          <w:szCs w:val="16"/>
        </w:rPr>
        <w:t>9.1. при страховании имущества:</w:t>
      </w:r>
    </w:p>
    <w:p w:rsidR="00EA3E41" w:rsidRPr="00427BDD" w:rsidRDefault="00EA3E41" w:rsidP="00EA3E41">
      <w:pPr>
        <w:widowControl w:val="0"/>
        <w:ind w:firstLine="709"/>
        <w:jc w:val="both"/>
        <w:rPr>
          <w:sz w:val="16"/>
          <w:szCs w:val="16"/>
        </w:rPr>
      </w:pPr>
      <w:r w:rsidRPr="00427BDD">
        <w:rPr>
          <w:sz w:val="16"/>
          <w:szCs w:val="16"/>
        </w:rPr>
        <w:t>а) при утрате (полной гибели) имущества</w:t>
      </w:r>
      <w:r w:rsidRPr="00427BDD">
        <w:rPr>
          <w:noProof/>
          <w:sz w:val="16"/>
          <w:szCs w:val="16"/>
        </w:rPr>
        <w:t xml:space="preserve"> -</w:t>
      </w:r>
      <w:r w:rsidRPr="00427BDD">
        <w:rPr>
          <w:sz w:val="16"/>
          <w:szCs w:val="16"/>
        </w:rPr>
        <w:t xml:space="preserve"> в размере действительной стоимости поврежденного имущества на дату заключения Договора страхования, но не </w:t>
      </w:r>
      <w:proofErr w:type="gramStart"/>
      <w:r w:rsidRPr="00427BDD">
        <w:rPr>
          <w:sz w:val="16"/>
          <w:szCs w:val="16"/>
        </w:rPr>
        <w:t>более страховой</w:t>
      </w:r>
      <w:proofErr w:type="gramEnd"/>
      <w:r w:rsidRPr="00427BDD">
        <w:rPr>
          <w:sz w:val="16"/>
          <w:szCs w:val="16"/>
        </w:rPr>
        <w:t xml:space="preserve"> суммы;</w:t>
      </w:r>
    </w:p>
    <w:p w:rsidR="00EA3E41" w:rsidRPr="00427BDD" w:rsidRDefault="00EA3E41" w:rsidP="00EA3E41">
      <w:pPr>
        <w:widowControl w:val="0"/>
        <w:ind w:firstLine="709"/>
        <w:jc w:val="both"/>
        <w:rPr>
          <w:sz w:val="16"/>
          <w:szCs w:val="16"/>
        </w:rPr>
      </w:pPr>
      <w:r w:rsidRPr="00427BDD">
        <w:rPr>
          <w:sz w:val="16"/>
          <w:szCs w:val="16"/>
        </w:rPr>
        <w:t>б) при повреждении (частичном разрушении) имущества</w:t>
      </w:r>
      <w:r w:rsidRPr="00427BDD">
        <w:rPr>
          <w:noProof/>
          <w:sz w:val="16"/>
          <w:szCs w:val="16"/>
        </w:rPr>
        <w:t xml:space="preserve"> -</w:t>
      </w:r>
      <w:r w:rsidRPr="00427BDD">
        <w:rPr>
          <w:sz w:val="16"/>
          <w:szCs w:val="16"/>
        </w:rPr>
        <w:t xml:space="preserve"> в размере восстановительных расходов, но не </w:t>
      </w:r>
      <w:proofErr w:type="gramStart"/>
      <w:r w:rsidRPr="00427BDD">
        <w:rPr>
          <w:sz w:val="16"/>
          <w:szCs w:val="16"/>
        </w:rPr>
        <w:t>более страховой</w:t>
      </w:r>
      <w:proofErr w:type="gramEnd"/>
      <w:r w:rsidRPr="00427BDD">
        <w:rPr>
          <w:sz w:val="16"/>
          <w:szCs w:val="16"/>
        </w:rPr>
        <w:t xml:space="preserve"> суммы. </w:t>
      </w:r>
    </w:p>
    <w:p w:rsidR="00EA3E41" w:rsidRPr="00427BDD" w:rsidRDefault="00EA3E41" w:rsidP="00EA3E41">
      <w:pPr>
        <w:widowControl w:val="0"/>
        <w:ind w:firstLine="709"/>
        <w:jc w:val="both"/>
        <w:rPr>
          <w:sz w:val="16"/>
          <w:szCs w:val="16"/>
        </w:rPr>
      </w:pPr>
      <w:r w:rsidRPr="00427BDD">
        <w:rPr>
          <w:noProof/>
          <w:sz w:val="16"/>
          <w:szCs w:val="16"/>
        </w:rPr>
        <w:lastRenderedPageBreak/>
        <w:t xml:space="preserve">9.1.1. </w:t>
      </w:r>
      <w:r w:rsidRPr="00427BDD">
        <w:rPr>
          <w:sz w:val="16"/>
          <w:szCs w:val="16"/>
        </w:rPr>
        <w:t>Восстановительные расходы включают в себя:</w:t>
      </w:r>
    </w:p>
    <w:p w:rsidR="00EA3E41" w:rsidRPr="00427BDD" w:rsidRDefault="00EA3E41" w:rsidP="00EA3E41">
      <w:pPr>
        <w:widowControl w:val="0"/>
        <w:ind w:firstLine="709"/>
        <w:jc w:val="both"/>
        <w:rPr>
          <w:sz w:val="16"/>
          <w:szCs w:val="16"/>
        </w:rPr>
      </w:pPr>
      <w:r w:rsidRPr="00427BDD">
        <w:rPr>
          <w:sz w:val="16"/>
          <w:szCs w:val="16"/>
        </w:rPr>
        <w:t>а) расходы на материалы и запасные части для ремонта (восстановления);</w:t>
      </w:r>
    </w:p>
    <w:p w:rsidR="00EA3E41" w:rsidRPr="00427BDD" w:rsidRDefault="00EA3E41" w:rsidP="00EA3E41">
      <w:pPr>
        <w:widowControl w:val="0"/>
        <w:ind w:firstLine="709"/>
        <w:jc w:val="both"/>
        <w:rPr>
          <w:sz w:val="16"/>
          <w:szCs w:val="16"/>
        </w:rPr>
      </w:pPr>
      <w:r w:rsidRPr="00427BDD">
        <w:rPr>
          <w:sz w:val="16"/>
          <w:szCs w:val="16"/>
        </w:rPr>
        <w:t>б) расходы на оплату работ по ремонту;</w:t>
      </w:r>
    </w:p>
    <w:p w:rsidR="00EA3E41" w:rsidRPr="00427BDD" w:rsidRDefault="00EA3E41" w:rsidP="00EA3E41">
      <w:pPr>
        <w:widowControl w:val="0"/>
        <w:ind w:firstLine="709"/>
        <w:jc w:val="both"/>
        <w:rPr>
          <w:sz w:val="16"/>
          <w:szCs w:val="16"/>
        </w:rPr>
      </w:pPr>
      <w:r w:rsidRPr="00427BDD">
        <w:rPr>
          <w:sz w:val="16"/>
          <w:szCs w:val="16"/>
        </w:rPr>
        <w:t>в) расходы по доставке материалов к месту ремонта и другие расходы, необходимые для восстановления застрахованного имущества в том состоянии, в котором они находились непосредственно перед наступлением страхового случая.</w:t>
      </w:r>
    </w:p>
    <w:p w:rsidR="00EA3E41" w:rsidRPr="00427BDD" w:rsidRDefault="00EA3E41" w:rsidP="00EA3E41">
      <w:pPr>
        <w:widowControl w:val="0"/>
        <w:ind w:firstLine="709"/>
        <w:jc w:val="both"/>
        <w:rPr>
          <w:sz w:val="16"/>
          <w:szCs w:val="16"/>
        </w:rPr>
      </w:pPr>
      <w:r w:rsidRPr="00427BDD">
        <w:rPr>
          <w:sz w:val="16"/>
          <w:szCs w:val="16"/>
        </w:rPr>
        <w:t>При привлечении для ремонтно-восстановительных работ Подрядной организации, являющейся плательщиком НДС, Компания возместит затраты Страхователя/ Выгодоприобретателя в размере НДС после предоставления Страхователем/ Выгодоприобретателем документов подтверждающих такие затраты.</w:t>
      </w:r>
    </w:p>
    <w:p w:rsidR="00EA3E41" w:rsidRPr="00427BDD" w:rsidRDefault="00EA3E41" w:rsidP="00EA3E41">
      <w:pPr>
        <w:widowControl w:val="0"/>
        <w:ind w:firstLine="709"/>
        <w:jc w:val="both"/>
        <w:rPr>
          <w:sz w:val="16"/>
          <w:szCs w:val="16"/>
        </w:rPr>
      </w:pPr>
    </w:p>
    <w:p w:rsidR="00EA3E41" w:rsidRPr="00427BDD" w:rsidRDefault="00EA3E41" w:rsidP="00EA3E41">
      <w:pPr>
        <w:widowControl w:val="0"/>
        <w:ind w:firstLine="709"/>
        <w:jc w:val="both"/>
        <w:rPr>
          <w:sz w:val="16"/>
          <w:szCs w:val="16"/>
        </w:rPr>
      </w:pPr>
      <w:r w:rsidRPr="00427BDD">
        <w:rPr>
          <w:sz w:val="16"/>
          <w:szCs w:val="16"/>
        </w:rPr>
        <w:t>9.1.2. К восстановительным расходам не относятся:</w:t>
      </w:r>
    </w:p>
    <w:p w:rsidR="00EA3E41" w:rsidRPr="00427BDD" w:rsidRDefault="00EA3E41" w:rsidP="00EA3E41">
      <w:pPr>
        <w:pStyle w:val="Iiiaeuiue"/>
        <w:widowControl w:val="0"/>
        <w:overflowPunct/>
        <w:autoSpaceDE/>
        <w:autoSpaceDN/>
        <w:adjustRightInd/>
        <w:ind w:firstLine="709"/>
        <w:textAlignment w:val="auto"/>
        <w:rPr>
          <w:rFonts w:eastAsia="MS Mincho"/>
          <w:sz w:val="16"/>
          <w:szCs w:val="16"/>
        </w:rPr>
      </w:pPr>
      <w:r w:rsidRPr="00427BDD">
        <w:rPr>
          <w:rFonts w:eastAsia="MS Mincho"/>
          <w:sz w:val="16"/>
          <w:szCs w:val="16"/>
        </w:rPr>
        <w:t xml:space="preserve">а) дополнительные расходы, вызванные </w:t>
      </w:r>
      <w:r w:rsidRPr="00427BDD">
        <w:rPr>
          <w:sz w:val="16"/>
          <w:szCs w:val="16"/>
        </w:rPr>
        <w:t>переделками, исправлениями, улучшениями и изменениями</w:t>
      </w:r>
      <w:r w:rsidRPr="00427BDD">
        <w:rPr>
          <w:rFonts w:eastAsia="MS Mincho"/>
          <w:sz w:val="16"/>
          <w:szCs w:val="16"/>
        </w:rPr>
        <w:t xml:space="preserve"> застрахованного имущества;</w:t>
      </w:r>
    </w:p>
    <w:p w:rsidR="00EA3E41" w:rsidRPr="00427BDD" w:rsidRDefault="00EA3E41" w:rsidP="00EA3E41">
      <w:pPr>
        <w:pStyle w:val="Iiiaeuiue"/>
        <w:widowControl w:val="0"/>
        <w:ind w:firstLine="709"/>
        <w:rPr>
          <w:sz w:val="16"/>
          <w:szCs w:val="16"/>
        </w:rPr>
      </w:pPr>
      <w:r w:rsidRPr="00427BDD">
        <w:rPr>
          <w:sz w:val="16"/>
          <w:szCs w:val="16"/>
        </w:rPr>
        <w:t>б)</w:t>
      </w:r>
      <w:r w:rsidRPr="00427BDD">
        <w:rPr>
          <w:sz w:val="16"/>
          <w:szCs w:val="16"/>
          <w:lang w:val="en-US"/>
        </w:rPr>
        <w:t> </w:t>
      </w:r>
      <w:r w:rsidRPr="00427BDD">
        <w:rPr>
          <w:sz w:val="16"/>
          <w:szCs w:val="16"/>
        </w:rPr>
        <w:t>расходы, вызванные временным или вспомогательным ремонтом или восстановлением;</w:t>
      </w:r>
    </w:p>
    <w:p w:rsidR="00EA3E41" w:rsidRPr="00427BDD" w:rsidRDefault="00EA3E41" w:rsidP="00EA3E41">
      <w:pPr>
        <w:pStyle w:val="23"/>
        <w:widowControl w:val="0"/>
        <w:spacing w:after="0" w:line="240" w:lineRule="auto"/>
        <w:ind w:left="0" w:firstLine="709"/>
        <w:rPr>
          <w:sz w:val="16"/>
          <w:szCs w:val="16"/>
        </w:rPr>
      </w:pPr>
      <w:r w:rsidRPr="00427BDD">
        <w:rPr>
          <w:sz w:val="16"/>
          <w:szCs w:val="16"/>
        </w:rPr>
        <w:t xml:space="preserve">в) другие, произведенные сверх </w:t>
      </w:r>
      <w:proofErr w:type="gramStart"/>
      <w:r w:rsidRPr="00427BDD">
        <w:rPr>
          <w:sz w:val="16"/>
          <w:szCs w:val="16"/>
        </w:rPr>
        <w:t>необходимых</w:t>
      </w:r>
      <w:proofErr w:type="gramEnd"/>
      <w:r w:rsidRPr="00427BDD">
        <w:rPr>
          <w:sz w:val="16"/>
          <w:szCs w:val="16"/>
        </w:rPr>
        <w:t>, расходы.</w:t>
      </w:r>
    </w:p>
    <w:p w:rsidR="00EA3E41" w:rsidRPr="00427BDD" w:rsidRDefault="00EA3E41" w:rsidP="00EA3E41">
      <w:pPr>
        <w:ind w:firstLine="709"/>
        <w:rPr>
          <w:b/>
          <w:caps/>
          <w:sz w:val="16"/>
          <w:szCs w:val="16"/>
        </w:rPr>
      </w:pPr>
      <w:r w:rsidRPr="00427BDD">
        <w:rPr>
          <w:b/>
          <w:caps/>
          <w:sz w:val="16"/>
          <w:szCs w:val="16"/>
        </w:rPr>
        <w:t>9.2. при страховании оборудования от поломок:</w:t>
      </w:r>
    </w:p>
    <w:p w:rsidR="00EA3E41" w:rsidRPr="00427BDD" w:rsidRDefault="00EA3E41" w:rsidP="00EA3E41">
      <w:pPr>
        <w:widowControl w:val="0"/>
        <w:ind w:firstLine="709"/>
        <w:jc w:val="both"/>
        <w:rPr>
          <w:sz w:val="16"/>
          <w:szCs w:val="16"/>
        </w:rPr>
      </w:pPr>
      <w:r w:rsidRPr="00427BDD">
        <w:rPr>
          <w:sz w:val="16"/>
          <w:szCs w:val="16"/>
        </w:rPr>
        <w:t>а)</w:t>
      </w:r>
      <w:r w:rsidRPr="00427BDD">
        <w:rPr>
          <w:sz w:val="16"/>
          <w:szCs w:val="16"/>
          <w:lang w:val="en-US"/>
        </w:rPr>
        <w:t> </w:t>
      </w:r>
      <w:r w:rsidRPr="00427BDD">
        <w:rPr>
          <w:sz w:val="16"/>
          <w:szCs w:val="16"/>
        </w:rPr>
        <w:t>при утрате (полной гибели) оборудования</w:t>
      </w:r>
      <w:r w:rsidRPr="00427BDD">
        <w:rPr>
          <w:noProof/>
          <w:sz w:val="16"/>
          <w:szCs w:val="16"/>
        </w:rPr>
        <w:t xml:space="preserve"> -</w:t>
      </w:r>
      <w:r w:rsidRPr="00427BDD">
        <w:rPr>
          <w:sz w:val="16"/>
          <w:szCs w:val="16"/>
        </w:rPr>
        <w:t xml:space="preserve"> в размере действительной стоимости поврежденного имущества на дату заключения Договора страхования, но не </w:t>
      </w:r>
      <w:proofErr w:type="gramStart"/>
      <w:r w:rsidRPr="00427BDD">
        <w:rPr>
          <w:sz w:val="16"/>
          <w:szCs w:val="16"/>
        </w:rPr>
        <w:t>более страховой</w:t>
      </w:r>
      <w:proofErr w:type="gramEnd"/>
      <w:r w:rsidRPr="00427BDD">
        <w:rPr>
          <w:sz w:val="16"/>
          <w:szCs w:val="16"/>
        </w:rPr>
        <w:t xml:space="preserve"> суммы. Действительная стоимость определяется путем вычета соответствующего размера амортизации, применимого для определенного Имущества из его восстановительной стоимости;</w:t>
      </w:r>
    </w:p>
    <w:p w:rsidR="00EA3E41" w:rsidRPr="00427BDD" w:rsidRDefault="00EA3E41" w:rsidP="00EA3E41">
      <w:pPr>
        <w:widowControl w:val="0"/>
        <w:ind w:firstLine="709"/>
        <w:jc w:val="both"/>
        <w:rPr>
          <w:sz w:val="16"/>
          <w:szCs w:val="16"/>
        </w:rPr>
      </w:pPr>
      <w:r w:rsidRPr="00427BDD">
        <w:rPr>
          <w:sz w:val="16"/>
          <w:szCs w:val="16"/>
        </w:rPr>
        <w:t>б)</w:t>
      </w:r>
      <w:r w:rsidRPr="00427BDD">
        <w:rPr>
          <w:sz w:val="16"/>
          <w:szCs w:val="16"/>
          <w:lang w:val="en-US"/>
        </w:rPr>
        <w:t> </w:t>
      </w:r>
      <w:r w:rsidRPr="00427BDD">
        <w:rPr>
          <w:sz w:val="16"/>
          <w:szCs w:val="16"/>
        </w:rPr>
        <w:t>при повреждении (частичном разрушении) оборудования</w:t>
      </w:r>
      <w:r w:rsidRPr="00427BDD">
        <w:rPr>
          <w:noProof/>
          <w:sz w:val="16"/>
          <w:szCs w:val="16"/>
        </w:rPr>
        <w:t xml:space="preserve"> -</w:t>
      </w:r>
      <w:r w:rsidRPr="00427BDD">
        <w:rPr>
          <w:sz w:val="16"/>
          <w:szCs w:val="16"/>
        </w:rPr>
        <w:t xml:space="preserve"> в размере восстановительных расходов, но не </w:t>
      </w:r>
      <w:proofErr w:type="gramStart"/>
      <w:r w:rsidRPr="00427BDD">
        <w:rPr>
          <w:sz w:val="16"/>
          <w:szCs w:val="16"/>
        </w:rPr>
        <w:t>более страховой</w:t>
      </w:r>
      <w:proofErr w:type="gramEnd"/>
      <w:r w:rsidRPr="00427BDD">
        <w:rPr>
          <w:sz w:val="16"/>
          <w:szCs w:val="16"/>
        </w:rPr>
        <w:t xml:space="preserve"> суммы. Восстановительная стоимость означает расходы по замене оборудования подобным оборудованием, равном в состоянии, но не в лучшем или худшем. </w:t>
      </w:r>
    </w:p>
    <w:p w:rsidR="00EA3E41" w:rsidRPr="00427BDD" w:rsidRDefault="00EA3E41" w:rsidP="00EA3E41">
      <w:pPr>
        <w:widowControl w:val="0"/>
        <w:ind w:firstLine="709"/>
        <w:jc w:val="both"/>
        <w:rPr>
          <w:sz w:val="16"/>
          <w:szCs w:val="16"/>
        </w:rPr>
      </w:pPr>
      <w:r w:rsidRPr="00427BDD">
        <w:rPr>
          <w:noProof/>
          <w:sz w:val="16"/>
          <w:szCs w:val="16"/>
        </w:rPr>
        <w:t xml:space="preserve">9.2.1. </w:t>
      </w:r>
      <w:r w:rsidRPr="00427BDD">
        <w:rPr>
          <w:sz w:val="16"/>
          <w:szCs w:val="16"/>
        </w:rPr>
        <w:t>Восстановительные расходы включают в себя:</w:t>
      </w:r>
    </w:p>
    <w:p w:rsidR="00EA3E41" w:rsidRPr="00427BDD" w:rsidRDefault="00EA3E41" w:rsidP="00EA3E41">
      <w:pPr>
        <w:widowControl w:val="0"/>
        <w:ind w:firstLine="709"/>
        <w:jc w:val="both"/>
        <w:rPr>
          <w:sz w:val="16"/>
          <w:szCs w:val="16"/>
        </w:rPr>
      </w:pPr>
      <w:r w:rsidRPr="00427BDD">
        <w:rPr>
          <w:sz w:val="16"/>
          <w:szCs w:val="16"/>
        </w:rPr>
        <w:t>а) расходы на материалы и запасные части для ремонта (восстановления);</w:t>
      </w:r>
    </w:p>
    <w:p w:rsidR="00EA3E41" w:rsidRPr="00427BDD" w:rsidRDefault="00EA3E41" w:rsidP="00EA3E41">
      <w:pPr>
        <w:widowControl w:val="0"/>
        <w:ind w:firstLine="709"/>
        <w:jc w:val="both"/>
        <w:rPr>
          <w:sz w:val="16"/>
          <w:szCs w:val="16"/>
        </w:rPr>
      </w:pPr>
      <w:r w:rsidRPr="00427BDD">
        <w:rPr>
          <w:sz w:val="16"/>
          <w:szCs w:val="16"/>
        </w:rPr>
        <w:t>б) расходы на оплату работ по ремонту;</w:t>
      </w:r>
    </w:p>
    <w:p w:rsidR="00EA3E41" w:rsidRPr="00427BDD" w:rsidRDefault="00EA3E41" w:rsidP="00EA3E41">
      <w:pPr>
        <w:widowControl w:val="0"/>
        <w:ind w:firstLine="709"/>
        <w:jc w:val="both"/>
        <w:rPr>
          <w:sz w:val="16"/>
          <w:szCs w:val="16"/>
        </w:rPr>
      </w:pPr>
      <w:r w:rsidRPr="00427BDD">
        <w:rPr>
          <w:sz w:val="16"/>
          <w:szCs w:val="16"/>
        </w:rPr>
        <w:t>в) расходы по доставке материалов к месту ремонта и другие расходы, необходимые для восстановления застрахованного оборудования в то состояние, в котором оно находилось непосредственно перед наступлением страхового случая.</w:t>
      </w:r>
    </w:p>
    <w:p w:rsidR="00EA3E41" w:rsidRPr="00427BDD" w:rsidRDefault="00EA3E41" w:rsidP="00EA3E41">
      <w:pPr>
        <w:widowControl w:val="0"/>
        <w:overflowPunct w:val="0"/>
        <w:autoSpaceDE w:val="0"/>
        <w:autoSpaceDN w:val="0"/>
        <w:adjustRightInd w:val="0"/>
        <w:ind w:firstLine="709"/>
        <w:jc w:val="both"/>
        <w:textAlignment w:val="baseline"/>
        <w:rPr>
          <w:sz w:val="16"/>
          <w:szCs w:val="16"/>
        </w:rPr>
      </w:pPr>
      <w:r w:rsidRPr="00427BDD">
        <w:rPr>
          <w:sz w:val="16"/>
          <w:szCs w:val="16"/>
        </w:rPr>
        <w:t>Если ремонтные работы производятся на месте силами и средствами Страхователя, то Компания возмещает все расходы, понесенные для ремонта, включая необходимые накладные расходы, при этом стоимость спасенного оборудования вычитывается из суммы страхового возмещения.</w:t>
      </w:r>
    </w:p>
    <w:p w:rsidR="00EA3E41" w:rsidRPr="00427BDD" w:rsidRDefault="00EA3E41" w:rsidP="00EA3E41">
      <w:pPr>
        <w:widowControl w:val="0"/>
        <w:ind w:firstLine="709"/>
        <w:jc w:val="both"/>
        <w:rPr>
          <w:sz w:val="16"/>
          <w:szCs w:val="16"/>
        </w:rPr>
      </w:pPr>
      <w:r w:rsidRPr="00427BDD">
        <w:rPr>
          <w:sz w:val="16"/>
          <w:szCs w:val="16"/>
        </w:rPr>
        <w:t>9.2.2. К восстановительным расходам не относятся:</w:t>
      </w:r>
    </w:p>
    <w:p w:rsidR="00EA3E41" w:rsidRPr="00427BDD" w:rsidRDefault="00EA3E41" w:rsidP="00EA3E41">
      <w:pPr>
        <w:pStyle w:val="Iiiaeuiue"/>
        <w:widowControl w:val="0"/>
        <w:overflowPunct/>
        <w:autoSpaceDE/>
        <w:autoSpaceDN/>
        <w:adjustRightInd/>
        <w:ind w:firstLine="709"/>
        <w:textAlignment w:val="auto"/>
        <w:rPr>
          <w:rFonts w:eastAsia="MS Mincho"/>
          <w:sz w:val="16"/>
          <w:szCs w:val="16"/>
        </w:rPr>
      </w:pPr>
      <w:r w:rsidRPr="00427BDD">
        <w:rPr>
          <w:rFonts w:eastAsia="MS Mincho"/>
          <w:sz w:val="16"/>
          <w:szCs w:val="16"/>
        </w:rPr>
        <w:t xml:space="preserve">а) дополнительные расходы, вызванные </w:t>
      </w:r>
      <w:r w:rsidRPr="00427BDD">
        <w:rPr>
          <w:sz w:val="16"/>
          <w:szCs w:val="16"/>
        </w:rPr>
        <w:t>переделками, исправлениями, улучшениями и изменениями</w:t>
      </w:r>
      <w:r w:rsidRPr="00427BDD">
        <w:rPr>
          <w:rFonts w:eastAsia="MS Mincho"/>
          <w:sz w:val="16"/>
          <w:szCs w:val="16"/>
        </w:rPr>
        <w:t xml:space="preserve"> застрахованного оборудования;</w:t>
      </w:r>
    </w:p>
    <w:p w:rsidR="00EA3E41" w:rsidRPr="00427BDD" w:rsidRDefault="00EA3E41" w:rsidP="00EA3E41">
      <w:pPr>
        <w:pStyle w:val="Iiiaeuiue"/>
        <w:widowControl w:val="0"/>
        <w:ind w:firstLine="709"/>
        <w:rPr>
          <w:sz w:val="16"/>
          <w:szCs w:val="16"/>
        </w:rPr>
      </w:pPr>
      <w:r w:rsidRPr="00427BDD">
        <w:rPr>
          <w:sz w:val="16"/>
          <w:szCs w:val="16"/>
        </w:rPr>
        <w:t>б) расходы, вызванные временным или вспомогательным ремонтом или восстановлением;</w:t>
      </w:r>
    </w:p>
    <w:p w:rsidR="00EA3E41" w:rsidRPr="00427BDD" w:rsidRDefault="00EA3E41" w:rsidP="00EA3E41">
      <w:pPr>
        <w:pStyle w:val="23"/>
        <w:widowControl w:val="0"/>
        <w:spacing w:after="0" w:line="240" w:lineRule="auto"/>
        <w:ind w:left="0" w:firstLine="709"/>
        <w:rPr>
          <w:sz w:val="16"/>
          <w:szCs w:val="16"/>
        </w:rPr>
      </w:pPr>
      <w:r w:rsidRPr="00427BDD">
        <w:rPr>
          <w:sz w:val="16"/>
          <w:szCs w:val="16"/>
        </w:rPr>
        <w:t>в) любые прямые и косвенные налоги;</w:t>
      </w:r>
    </w:p>
    <w:p w:rsidR="00EA3E41" w:rsidRPr="00427BDD" w:rsidRDefault="00EA3E41" w:rsidP="00EA3E41">
      <w:pPr>
        <w:pStyle w:val="23"/>
        <w:widowControl w:val="0"/>
        <w:spacing w:after="0" w:line="240" w:lineRule="auto"/>
        <w:ind w:left="0" w:firstLine="709"/>
        <w:rPr>
          <w:sz w:val="16"/>
          <w:szCs w:val="16"/>
        </w:rPr>
      </w:pPr>
      <w:r w:rsidRPr="00427BDD">
        <w:rPr>
          <w:sz w:val="16"/>
          <w:szCs w:val="16"/>
        </w:rPr>
        <w:t xml:space="preserve">г) другие, произведенные сверх </w:t>
      </w:r>
      <w:proofErr w:type="gramStart"/>
      <w:r w:rsidRPr="00427BDD">
        <w:rPr>
          <w:sz w:val="16"/>
          <w:szCs w:val="16"/>
        </w:rPr>
        <w:t>необходимого</w:t>
      </w:r>
      <w:proofErr w:type="gramEnd"/>
      <w:r w:rsidRPr="00427BDD">
        <w:rPr>
          <w:sz w:val="16"/>
          <w:szCs w:val="16"/>
        </w:rPr>
        <w:t>, расходы.</w:t>
      </w:r>
    </w:p>
    <w:p w:rsidR="00EA3E41" w:rsidRPr="00427BDD" w:rsidRDefault="00EA3E41" w:rsidP="00EA3E41">
      <w:pPr>
        <w:widowControl w:val="0"/>
        <w:ind w:firstLine="709"/>
        <w:jc w:val="both"/>
        <w:rPr>
          <w:sz w:val="16"/>
          <w:szCs w:val="16"/>
        </w:rPr>
      </w:pPr>
      <w:r w:rsidRPr="00427BDD">
        <w:rPr>
          <w:sz w:val="16"/>
          <w:szCs w:val="16"/>
        </w:rPr>
        <w:t xml:space="preserve">9.3. Компания </w:t>
      </w:r>
      <w:proofErr w:type="gramStart"/>
      <w:r w:rsidRPr="00427BDD">
        <w:rPr>
          <w:sz w:val="16"/>
          <w:szCs w:val="16"/>
        </w:rPr>
        <w:t>имеет право оплатить расходы по предварительному ремонту только в том случае если этот ремонт является</w:t>
      </w:r>
      <w:proofErr w:type="gramEnd"/>
      <w:r w:rsidRPr="00427BDD">
        <w:rPr>
          <w:sz w:val="16"/>
          <w:szCs w:val="16"/>
        </w:rPr>
        <w:t xml:space="preserve"> частью окончательного ремонта и если в связи с ним не повысятся общие расходы по ремонту. </w:t>
      </w:r>
    </w:p>
    <w:p w:rsidR="00EA3E41" w:rsidRPr="00427BDD" w:rsidRDefault="00EA3E41" w:rsidP="00EA3E41">
      <w:pPr>
        <w:widowControl w:val="0"/>
        <w:ind w:firstLine="709"/>
        <w:jc w:val="both"/>
        <w:rPr>
          <w:sz w:val="16"/>
          <w:szCs w:val="16"/>
        </w:rPr>
      </w:pPr>
      <w:r w:rsidRPr="00427BDD">
        <w:rPr>
          <w:sz w:val="16"/>
          <w:szCs w:val="16"/>
        </w:rPr>
        <w:t>Компания возмещает ущерб лишь при условии, что он на основании представленных ему счетов и документов убедился в том, что ремонт выполнен или поврежденные части заменены.</w:t>
      </w:r>
    </w:p>
    <w:p w:rsidR="00EA3E41" w:rsidRPr="00427BDD" w:rsidRDefault="00EA3E41" w:rsidP="00EA3E41">
      <w:pPr>
        <w:widowControl w:val="0"/>
        <w:ind w:firstLine="709"/>
        <w:jc w:val="both"/>
        <w:rPr>
          <w:sz w:val="16"/>
          <w:szCs w:val="16"/>
        </w:rPr>
      </w:pPr>
      <w:r w:rsidRPr="00427BDD">
        <w:rPr>
          <w:sz w:val="16"/>
          <w:szCs w:val="16"/>
        </w:rPr>
        <w:t xml:space="preserve">9.4. Компания имеет право возместить ущерб путем замены застрахованного имущества или его частей. Если Компания принимает решения о возмещении ущерба путем замены застрахованного имущества или его частей, Страхователь должен за свой счет предоставить все планы, спецификации, измерения и другие сведения, потребованные Компанией. </w:t>
      </w:r>
    </w:p>
    <w:p w:rsidR="00EA3E41" w:rsidRPr="00427BDD" w:rsidRDefault="00EA3E41" w:rsidP="00EA3E41">
      <w:pPr>
        <w:widowControl w:val="0"/>
        <w:ind w:firstLine="709"/>
        <w:jc w:val="both"/>
        <w:rPr>
          <w:sz w:val="16"/>
          <w:szCs w:val="16"/>
        </w:rPr>
      </w:pPr>
      <w:r w:rsidRPr="00427BDD">
        <w:rPr>
          <w:sz w:val="16"/>
          <w:szCs w:val="16"/>
        </w:rPr>
        <w:t>9.5.</w:t>
      </w:r>
      <w:r w:rsidRPr="00427BDD">
        <w:rPr>
          <w:sz w:val="16"/>
          <w:szCs w:val="16"/>
          <w:lang w:val="en-US"/>
        </w:rPr>
        <w:t> </w:t>
      </w:r>
      <w:r w:rsidRPr="00427BDD">
        <w:rPr>
          <w:sz w:val="16"/>
          <w:szCs w:val="16"/>
        </w:rPr>
        <w:t>Страхователь/Выгодоприобретатель</w:t>
      </w:r>
      <w:r w:rsidRPr="00427BDD">
        <w:rPr>
          <w:color w:val="FF0000"/>
          <w:sz w:val="16"/>
          <w:szCs w:val="16"/>
        </w:rPr>
        <w:t xml:space="preserve"> </w:t>
      </w:r>
      <w:r w:rsidRPr="00427BDD">
        <w:rPr>
          <w:sz w:val="16"/>
          <w:szCs w:val="16"/>
        </w:rPr>
        <w:t>не</w:t>
      </w:r>
      <w:r w:rsidRPr="00427BDD">
        <w:rPr>
          <w:color w:val="FF0000"/>
          <w:sz w:val="16"/>
          <w:szCs w:val="16"/>
        </w:rPr>
        <w:t xml:space="preserve"> </w:t>
      </w:r>
      <w:r w:rsidRPr="00427BDD">
        <w:rPr>
          <w:sz w:val="16"/>
          <w:szCs w:val="16"/>
        </w:rPr>
        <w:t>имеет</w:t>
      </w:r>
      <w:r w:rsidRPr="00427BDD">
        <w:rPr>
          <w:color w:val="FF0000"/>
          <w:sz w:val="16"/>
          <w:szCs w:val="16"/>
        </w:rPr>
        <w:t xml:space="preserve"> </w:t>
      </w:r>
      <w:r w:rsidRPr="00427BDD">
        <w:rPr>
          <w:sz w:val="16"/>
          <w:szCs w:val="16"/>
        </w:rPr>
        <w:t>право на страховое возмещение, если сумма ущерба полностью возмещена ответственным в ущербе лицом или любым третьим лицом. Если ущерб возмещен частично или менее причитающегося страхового возмещения, то страховое возмещение выплачивается с учетом ранее полученных Страхователем/ Выгодоприобретателем</w:t>
      </w:r>
      <w:r w:rsidRPr="00427BDD">
        <w:rPr>
          <w:color w:val="FF0000"/>
          <w:sz w:val="16"/>
          <w:szCs w:val="16"/>
        </w:rPr>
        <w:t xml:space="preserve"> </w:t>
      </w:r>
      <w:r w:rsidRPr="00427BDD">
        <w:rPr>
          <w:sz w:val="16"/>
          <w:szCs w:val="16"/>
        </w:rPr>
        <w:t>сумм.</w:t>
      </w:r>
    </w:p>
    <w:p w:rsidR="00EA3E41" w:rsidRPr="00427BDD" w:rsidRDefault="00EA3E41" w:rsidP="00EA3E41">
      <w:pPr>
        <w:widowControl w:val="0"/>
        <w:ind w:firstLine="709"/>
        <w:jc w:val="both"/>
        <w:rPr>
          <w:sz w:val="16"/>
          <w:szCs w:val="16"/>
        </w:rPr>
      </w:pPr>
      <w:r w:rsidRPr="00427BDD">
        <w:rPr>
          <w:sz w:val="16"/>
          <w:szCs w:val="16"/>
        </w:rPr>
        <w:t xml:space="preserve">9.6. Каждый платеж, сделанный Компанией в покрытие ущерба, уменьшает обязательства Компании по настоящему </w:t>
      </w:r>
      <w:r w:rsidRPr="00427BDD">
        <w:rPr>
          <w:caps/>
          <w:sz w:val="16"/>
          <w:szCs w:val="16"/>
        </w:rPr>
        <w:t>д</w:t>
      </w:r>
      <w:r w:rsidRPr="00427BDD">
        <w:rPr>
          <w:sz w:val="16"/>
          <w:szCs w:val="16"/>
        </w:rPr>
        <w:t>оговору на сумму такого платежа. При оплате Страхователем дополнительной страховой премии, рассчитанной Компанией, обязательства Компании восстанавливаются до размера страховой суммы, указанной в настоящем Договоре.</w:t>
      </w:r>
    </w:p>
    <w:p w:rsidR="00EA3E41" w:rsidRPr="00427BDD" w:rsidRDefault="00EA3E41" w:rsidP="00EA3E41">
      <w:pPr>
        <w:widowControl w:val="0"/>
        <w:ind w:firstLine="709"/>
        <w:jc w:val="both"/>
        <w:rPr>
          <w:sz w:val="16"/>
          <w:szCs w:val="16"/>
        </w:rPr>
      </w:pPr>
      <w:r w:rsidRPr="00427BDD">
        <w:rPr>
          <w:sz w:val="16"/>
          <w:szCs w:val="16"/>
        </w:rPr>
        <w:t xml:space="preserve">9.7. Выплата Компанией страхового возмещения Страхователю/ Выгодоприобретателю производится в течение 15 (пятнадцати) дней с момента подписания Акта о страховом случае.  </w:t>
      </w:r>
    </w:p>
    <w:p w:rsidR="00EA3E41" w:rsidRPr="00427BDD" w:rsidRDefault="00EA3E41" w:rsidP="00EA3E41">
      <w:pPr>
        <w:widowControl w:val="0"/>
        <w:ind w:firstLine="709"/>
        <w:jc w:val="both"/>
        <w:rPr>
          <w:sz w:val="16"/>
          <w:szCs w:val="16"/>
        </w:rPr>
      </w:pPr>
      <w:r w:rsidRPr="00427BDD">
        <w:rPr>
          <w:sz w:val="16"/>
          <w:szCs w:val="16"/>
        </w:rPr>
        <w:t>9.8. К Компании переходит право собственности на поврежденные части застрахованного имущества в пределах выплаченной суммы, прием и передача которого оформляется в соответствии с действующим законодательством.</w:t>
      </w:r>
    </w:p>
    <w:p w:rsidR="00EA3E41" w:rsidRPr="00427BDD" w:rsidRDefault="00EA3E41" w:rsidP="00EA3E41">
      <w:pPr>
        <w:widowControl w:val="0"/>
        <w:ind w:firstLine="709"/>
        <w:jc w:val="both"/>
        <w:rPr>
          <w:sz w:val="16"/>
          <w:szCs w:val="16"/>
        </w:rPr>
      </w:pPr>
      <w:r w:rsidRPr="00427BDD">
        <w:rPr>
          <w:sz w:val="16"/>
          <w:szCs w:val="16"/>
        </w:rPr>
        <w:t>9.9. К Компании, уплатившей полностью или частично страховое возмещение, переходит в пределах этой суммы право требования к лицу, виновному в нанесении ущерба, согласно действующему законодательству Республики Узбекистан.</w:t>
      </w:r>
    </w:p>
    <w:p w:rsidR="00EA3E41" w:rsidRPr="00427BDD" w:rsidRDefault="00EA3E41" w:rsidP="00EA3E41">
      <w:pPr>
        <w:widowControl w:val="0"/>
        <w:ind w:firstLine="709"/>
        <w:jc w:val="both"/>
        <w:rPr>
          <w:sz w:val="16"/>
          <w:szCs w:val="16"/>
        </w:rPr>
      </w:pPr>
    </w:p>
    <w:p w:rsidR="00EA3E41" w:rsidRPr="00427BDD" w:rsidRDefault="00EA3E41" w:rsidP="00EA3E41">
      <w:pPr>
        <w:jc w:val="center"/>
        <w:rPr>
          <w:rStyle w:val="4"/>
          <w:rFonts w:ascii="Times New Roman" w:hAnsi="Times New Roman"/>
          <w:bCs/>
          <w:szCs w:val="16"/>
        </w:rPr>
      </w:pPr>
      <w:r w:rsidRPr="00427BDD">
        <w:rPr>
          <w:rStyle w:val="4"/>
          <w:rFonts w:ascii="Times New Roman" w:hAnsi="Times New Roman"/>
          <w:bCs/>
          <w:szCs w:val="16"/>
        </w:rPr>
        <w:t>РАЗДЕЛ 10. СУБРОГАЦИЯ</w:t>
      </w:r>
    </w:p>
    <w:p w:rsidR="00EA3E41" w:rsidRPr="00427BDD" w:rsidRDefault="00EA3E41" w:rsidP="00EA3E41">
      <w:pPr>
        <w:widowControl w:val="0"/>
        <w:numPr>
          <w:ilvl w:val="1"/>
          <w:numId w:val="14"/>
        </w:numPr>
        <w:tabs>
          <w:tab w:val="left" w:pos="-142"/>
          <w:tab w:val="left" w:pos="1276"/>
        </w:tabs>
        <w:ind w:left="0" w:right="220" w:firstLine="709"/>
        <w:jc w:val="both"/>
        <w:rPr>
          <w:sz w:val="16"/>
          <w:szCs w:val="16"/>
        </w:rPr>
      </w:pPr>
      <w:r w:rsidRPr="00427BDD">
        <w:rPr>
          <w:rStyle w:val="25"/>
          <w:rFonts w:ascii="Times New Roman" w:hAnsi="Times New Roman"/>
          <w:szCs w:val="16"/>
        </w:rPr>
        <w:t>К Компании уплатившей полностью или частично страховое возмещение в счет покрытия ущерба, нанесенного застрахованному имуществу в результате страхового случая, предусмотренного п.3.1. настоящего Договора, в соответствии со статей 957 ГК Республики Узбекистан переходит в пределах выплаченной суммы право требования к лицу, виновному в нанесении ущерба.</w:t>
      </w:r>
    </w:p>
    <w:p w:rsidR="00EA3E41" w:rsidRPr="00427BDD" w:rsidRDefault="00EA3E41" w:rsidP="00EA3E41">
      <w:pPr>
        <w:widowControl w:val="0"/>
        <w:numPr>
          <w:ilvl w:val="1"/>
          <w:numId w:val="14"/>
        </w:numPr>
        <w:tabs>
          <w:tab w:val="left" w:pos="-142"/>
          <w:tab w:val="left" w:pos="1276"/>
        </w:tabs>
        <w:ind w:left="0" w:right="220" w:firstLine="709"/>
        <w:jc w:val="both"/>
        <w:rPr>
          <w:sz w:val="16"/>
          <w:szCs w:val="16"/>
        </w:rPr>
      </w:pPr>
      <w:r w:rsidRPr="00427BDD">
        <w:rPr>
          <w:rStyle w:val="25"/>
          <w:rFonts w:ascii="Times New Roman" w:hAnsi="Times New Roman"/>
          <w:szCs w:val="16"/>
        </w:rPr>
        <w:t>Страхователь/Выгодоприобретатель обязан передать Компании все документы и доказательства и сообщить ему все сведения, необходимые для осуществления Компанией перешедшего к нему права требования согласно требованиям статьи 957 ГК Республики Узбекистан.</w:t>
      </w:r>
    </w:p>
    <w:p w:rsidR="00EA3E41" w:rsidRPr="00427BDD" w:rsidRDefault="00EA3E41" w:rsidP="00EA3E41">
      <w:pPr>
        <w:widowControl w:val="0"/>
        <w:numPr>
          <w:ilvl w:val="1"/>
          <w:numId w:val="14"/>
        </w:numPr>
        <w:tabs>
          <w:tab w:val="left" w:pos="-142"/>
          <w:tab w:val="left" w:pos="1276"/>
        </w:tabs>
        <w:ind w:left="0" w:firstLine="709"/>
        <w:jc w:val="both"/>
        <w:rPr>
          <w:rStyle w:val="25"/>
          <w:rFonts w:ascii="Times New Roman" w:hAnsi="Times New Roman"/>
          <w:szCs w:val="16"/>
        </w:rPr>
      </w:pPr>
      <w:r w:rsidRPr="00427BDD">
        <w:rPr>
          <w:rStyle w:val="25"/>
          <w:rFonts w:ascii="Times New Roman" w:hAnsi="Times New Roman"/>
          <w:szCs w:val="16"/>
        </w:rPr>
        <w:t>Если Страхователь/Выгодоприобретатель отказался от своего права требования к лицу, виновному за убытки, возмещенные Компанией, или осуществление этого права стало невозможным по их вине, Компания освобождается от уплаты страхового возмещения полностью или в соответствующей части и вправе потребовать возврата уплаченной суммы страхового возмещения.</w:t>
      </w:r>
    </w:p>
    <w:p w:rsidR="00EA3E41" w:rsidRPr="00427BDD" w:rsidRDefault="00EA3E41" w:rsidP="00EA3E41">
      <w:pPr>
        <w:widowControl w:val="0"/>
        <w:ind w:firstLine="709"/>
        <w:jc w:val="both"/>
        <w:rPr>
          <w:sz w:val="16"/>
          <w:szCs w:val="16"/>
        </w:rPr>
      </w:pPr>
    </w:p>
    <w:p w:rsidR="00EA3E41" w:rsidRPr="00427BDD" w:rsidRDefault="00EA3E41" w:rsidP="00EA3E41">
      <w:pPr>
        <w:ind w:firstLine="709"/>
        <w:jc w:val="center"/>
        <w:rPr>
          <w:b/>
          <w:sz w:val="16"/>
          <w:szCs w:val="16"/>
        </w:rPr>
      </w:pPr>
      <w:r w:rsidRPr="00427BDD">
        <w:rPr>
          <w:b/>
          <w:sz w:val="16"/>
          <w:szCs w:val="16"/>
        </w:rPr>
        <w:t>РАЗДЕЛ 11. РАСТОРЖЕНИЕ И ПРЕКРАЩЕНИЕ ДОГОВОРА</w:t>
      </w:r>
    </w:p>
    <w:p w:rsidR="00EA3E41" w:rsidRPr="00427BDD" w:rsidRDefault="00EA3E41" w:rsidP="00EA3E41">
      <w:pPr>
        <w:ind w:firstLine="709"/>
        <w:jc w:val="both"/>
        <w:rPr>
          <w:sz w:val="16"/>
          <w:szCs w:val="16"/>
        </w:rPr>
      </w:pPr>
      <w:r w:rsidRPr="00427BDD">
        <w:rPr>
          <w:sz w:val="16"/>
          <w:szCs w:val="16"/>
        </w:rPr>
        <w:t xml:space="preserve">11.1. Настоящий </w:t>
      </w:r>
      <w:proofErr w:type="gramStart"/>
      <w:r w:rsidRPr="00427BDD">
        <w:rPr>
          <w:sz w:val="16"/>
          <w:szCs w:val="16"/>
        </w:rPr>
        <w:t>Договор</w:t>
      </w:r>
      <w:proofErr w:type="gramEnd"/>
      <w:r w:rsidRPr="00427BDD">
        <w:rPr>
          <w:sz w:val="16"/>
          <w:szCs w:val="16"/>
        </w:rPr>
        <w:t xml:space="preserve"> может быть расторгнут в любой момент по письменному заявлению одной из сторон, при условии, что об этом будет заявлено не позднее, чем за 30 (тридцать) дней до предполагаемой даты расторжения.</w:t>
      </w:r>
    </w:p>
    <w:p w:rsidR="00EA3E41" w:rsidRPr="00427BDD" w:rsidRDefault="00EA3E41" w:rsidP="00EA3E41">
      <w:pPr>
        <w:pStyle w:val="220"/>
        <w:ind w:firstLine="709"/>
        <w:rPr>
          <w:sz w:val="16"/>
          <w:szCs w:val="16"/>
        </w:rPr>
      </w:pPr>
      <w:r w:rsidRPr="00427BDD">
        <w:rPr>
          <w:sz w:val="16"/>
          <w:szCs w:val="16"/>
        </w:rPr>
        <w:t xml:space="preserve">11.2. При требовании Страхователя о досрочном расторжении настоящего Договора, обусловленном нарушением Компанией своих обязательств, уплаченная страховая премия подлежит возврату в полном объеме за исключением случаев выплаты страхового возмещения/обеспечения. При не нарушении обязательств, страховая премия возвращается пропорционально </w:t>
      </w:r>
      <w:proofErr w:type="spellStart"/>
      <w:r w:rsidRPr="00427BDD">
        <w:rPr>
          <w:sz w:val="16"/>
          <w:szCs w:val="16"/>
        </w:rPr>
        <w:t>неистекшего</w:t>
      </w:r>
      <w:proofErr w:type="spellEnd"/>
      <w:r w:rsidRPr="00427BDD">
        <w:rPr>
          <w:sz w:val="16"/>
          <w:szCs w:val="16"/>
        </w:rPr>
        <w:t xml:space="preserve"> периода страхования за вычетом расходов, произведенных Компанией, в размере 25%. Страховая премия не подлежит возврату, если до момента досрочного расторжения настоящего Договора Страхователю было выплачено страховое возмещение или в Компании на рассмотрении находится заявление о страховом случае.   </w:t>
      </w:r>
    </w:p>
    <w:p w:rsidR="00EA3E41" w:rsidRPr="00427BDD" w:rsidRDefault="00EA3E41" w:rsidP="00EA3E41">
      <w:pPr>
        <w:pStyle w:val="220"/>
        <w:ind w:firstLine="709"/>
        <w:rPr>
          <w:sz w:val="16"/>
          <w:szCs w:val="16"/>
        </w:rPr>
      </w:pPr>
      <w:r w:rsidRPr="00427BDD">
        <w:rPr>
          <w:sz w:val="16"/>
          <w:szCs w:val="16"/>
        </w:rPr>
        <w:t xml:space="preserve">11.3. При требовании Компании о досрочном расторжении настоящего Договора, обусловленном нарушением Страхователем своих обязательств, уплаченная страховая премия возврату не подлежит.   </w:t>
      </w:r>
    </w:p>
    <w:p w:rsidR="00EA3E41" w:rsidRPr="00427BDD" w:rsidRDefault="00EA3E41" w:rsidP="00EA3E41">
      <w:pPr>
        <w:ind w:firstLine="709"/>
        <w:jc w:val="both"/>
        <w:rPr>
          <w:sz w:val="16"/>
          <w:szCs w:val="16"/>
        </w:rPr>
      </w:pPr>
      <w:r w:rsidRPr="00427BDD">
        <w:rPr>
          <w:sz w:val="16"/>
          <w:szCs w:val="16"/>
        </w:rPr>
        <w:t>11.4. Настоящий Договор прекращается в случаях:</w:t>
      </w:r>
    </w:p>
    <w:p w:rsidR="00EA3E41" w:rsidRPr="00427BDD" w:rsidRDefault="00EA3E41" w:rsidP="00EA3E41">
      <w:pPr>
        <w:tabs>
          <w:tab w:val="left" w:pos="990"/>
        </w:tabs>
        <w:ind w:firstLine="709"/>
        <w:jc w:val="both"/>
        <w:rPr>
          <w:sz w:val="16"/>
          <w:szCs w:val="16"/>
        </w:rPr>
      </w:pPr>
      <w:r w:rsidRPr="00427BDD">
        <w:rPr>
          <w:sz w:val="16"/>
          <w:szCs w:val="16"/>
        </w:rPr>
        <w:t>а) истечения срока действия. В случае истечения срока действия настоящего Договора Компания обязуется выполнить свои обязательства по страховым случаям, произошедшим до истечения периода страхования;</w:t>
      </w:r>
    </w:p>
    <w:p w:rsidR="00EA3E41" w:rsidRPr="00427BDD" w:rsidRDefault="00EA3E41" w:rsidP="00EA3E41">
      <w:pPr>
        <w:ind w:firstLine="709"/>
        <w:jc w:val="both"/>
        <w:rPr>
          <w:sz w:val="16"/>
          <w:szCs w:val="16"/>
        </w:rPr>
      </w:pPr>
      <w:r w:rsidRPr="00427BDD">
        <w:rPr>
          <w:sz w:val="16"/>
          <w:szCs w:val="16"/>
        </w:rPr>
        <w:t>б) исполнения Компанией обязательств перед Страхователем в полном объеме;</w:t>
      </w:r>
    </w:p>
    <w:p w:rsidR="00EA3E41" w:rsidRPr="00427BDD" w:rsidRDefault="00EA3E41" w:rsidP="00EA3E41">
      <w:pPr>
        <w:ind w:firstLine="709"/>
        <w:jc w:val="both"/>
        <w:rPr>
          <w:sz w:val="16"/>
          <w:szCs w:val="16"/>
        </w:rPr>
      </w:pPr>
      <w:r w:rsidRPr="00427BDD">
        <w:rPr>
          <w:sz w:val="16"/>
          <w:szCs w:val="16"/>
        </w:rPr>
        <w:t>в) в других случаях, предусмотренных действующим законодательством Республики Узбекистан.</w:t>
      </w:r>
    </w:p>
    <w:p w:rsidR="00EA3E41" w:rsidRPr="00427BDD" w:rsidRDefault="00EA3E41" w:rsidP="00EA3E41">
      <w:pPr>
        <w:pStyle w:val="1"/>
        <w:keepNext w:val="0"/>
        <w:widowControl w:val="0"/>
        <w:ind w:firstLine="709"/>
        <w:rPr>
          <w:sz w:val="16"/>
          <w:szCs w:val="16"/>
        </w:rPr>
      </w:pPr>
    </w:p>
    <w:p w:rsidR="00EA3E41" w:rsidRPr="00427BDD" w:rsidRDefault="00EA3E41" w:rsidP="00EA3E41">
      <w:pPr>
        <w:pStyle w:val="2"/>
        <w:ind w:firstLine="709"/>
        <w:rPr>
          <w:sz w:val="16"/>
          <w:szCs w:val="16"/>
          <w:lang w:val="ru-RU"/>
        </w:rPr>
      </w:pPr>
      <w:r w:rsidRPr="00427BDD">
        <w:rPr>
          <w:sz w:val="16"/>
          <w:szCs w:val="16"/>
          <w:lang w:val="ru-RU"/>
        </w:rPr>
        <w:t>РАЗДЕЛ 12. ОТВЕТСТВЕННОСТЬ СТОРОН</w:t>
      </w:r>
    </w:p>
    <w:p w:rsidR="00EA3E41" w:rsidRPr="00427BDD" w:rsidRDefault="00EA3E41" w:rsidP="00EA3E41">
      <w:pPr>
        <w:pStyle w:val="230"/>
        <w:ind w:left="0" w:firstLine="709"/>
        <w:rPr>
          <w:sz w:val="16"/>
          <w:szCs w:val="16"/>
        </w:rPr>
      </w:pPr>
      <w:r w:rsidRPr="00427BDD">
        <w:rPr>
          <w:sz w:val="16"/>
          <w:szCs w:val="16"/>
        </w:rPr>
        <w:t>12.1. За неисполнение или ненадлежащее исполнение взятых на себя обязатель</w:t>
      </w:r>
      <w:proofErr w:type="gramStart"/>
      <w:r w:rsidRPr="00427BDD">
        <w:rPr>
          <w:sz w:val="16"/>
          <w:szCs w:val="16"/>
        </w:rPr>
        <w:t>ств Ст</w:t>
      </w:r>
      <w:proofErr w:type="gramEnd"/>
      <w:r w:rsidRPr="00427BDD">
        <w:rPr>
          <w:sz w:val="16"/>
          <w:szCs w:val="16"/>
        </w:rPr>
        <w:t>ороны несут ответственность в соответствии с действующим законодательством Республики Узбекистан.</w:t>
      </w:r>
    </w:p>
    <w:p w:rsidR="00EA3E41" w:rsidRPr="00427BDD" w:rsidRDefault="00EA3E41" w:rsidP="00EA3E41">
      <w:pPr>
        <w:pStyle w:val="230"/>
        <w:ind w:left="0" w:firstLine="709"/>
        <w:rPr>
          <w:sz w:val="16"/>
          <w:szCs w:val="16"/>
        </w:rPr>
      </w:pPr>
      <w:r w:rsidRPr="00427BDD">
        <w:rPr>
          <w:sz w:val="16"/>
          <w:szCs w:val="16"/>
        </w:rPr>
        <w:t>12.2. В случае несвоевременной уплаты страховой премии Страхователь выплачивает Компании пеню в размере 0,2% от суммы неоплаченной страховой премии за каждый день просрочки, но не более 50% от просроченной суммы.</w:t>
      </w:r>
    </w:p>
    <w:p w:rsidR="00EA3E41" w:rsidRPr="00427BDD" w:rsidRDefault="00EA3E41" w:rsidP="00EA3E41">
      <w:pPr>
        <w:pStyle w:val="230"/>
        <w:ind w:left="0" w:firstLine="709"/>
        <w:rPr>
          <w:sz w:val="16"/>
          <w:szCs w:val="16"/>
        </w:rPr>
      </w:pPr>
      <w:r w:rsidRPr="00427BDD">
        <w:rPr>
          <w:sz w:val="16"/>
          <w:szCs w:val="16"/>
        </w:rPr>
        <w:t>12.3.</w:t>
      </w:r>
      <w:r w:rsidRPr="00427BDD">
        <w:rPr>
          <w:sz w:val="16"/>
          <w:szCs w:val="16"/>
          <w:lang w:val="en-US"/>
        </w:rPr>
        <w:t> </w:t>
      </w:r>
      <w:r w:rsidRPr="00427BDD">
        <w:rPr>
          <w:sz w:val="16"/>
          <w:szCs w:val="16"/>
        </w:rPr>
        <w:t>За просрочку причитающейся Страхователю страховой выплаты, Компания выплачивает Страхователю пеню в размере 0,2% от просроченной суммы за каждый день просрочки, но не более 50% от суммы, подлежащей выплате по настоящему Договору.</w:t>
      </w:r>
    </w:p>
    <w:p w:rsidR="00EA3E41" w:rsidRPr="00427BDD" w:rsidRDefault="00EA3E41" w:rsidP="00EA3E41">
      <w:pPr>
        <w:pStyle w:val="230"/>
        <w:ind w:left="0" w:firstLine="709"/>
        <w:rPr>
          <w:sz w:val="16"/>
          <w:szCs w:val="16"/>
        </w:rPr>
      </w:pPr>
      <w:r w:rsidRPr="00427BDD">
        <w:rPr>
          <w:sz w:val="16"/>
          <w:szCs w:val="16"/>
        </w:rPr>
        <w:t>12.4.</w:t>
      </w:r>
      <w:r w:rsidRPr="00427BDD">
        <w:rPr>
          <w:sz w:val="16"/>
          <w:szCs w:val="16"/>
          <w:lang w:val="en-US"/>
        </w:rPr>
        <w:t> </w:t>
      </w:r>
      <w:r w:rsidRPr="00427BDD">
        <w:rPr>
          <w:sz w:val="16"/>
          <w:szCs w:val="16"/>
        </w:rPr>
        <w:t xml:space="preserve">За необоснованный полный или частичный отказ от исполнения принятых обязательств по настоящему Договору, сторона, нарушившая свои обязательства, уплачивает другой стороне штраф в размере 15% суммы, от уплаты которой он отказался или уклонился.  </w:t>
      </w:r>
    </w:p>
    <w:p w:rsidR="00EA3E41" w:rsidRPr="00427BDD" w:rsidRDefault="00EA3E41" w:rsidP="00EA3E41">
      <w:pPr>
        <w:widowControl w:val="0"/>
        <w:tabs>
          <w:tab w:val="left" w:pos="-4536"/>
          <w:tab w:val="left" w:pos="-3828"/>
        </w:tabs>
        <w:ind w:firstLine="709"/>
        <w:jc w:val="both"/>
        <w:rPr>
          <w:rStyle w:val="25"/>
          <w:rFonts w:ascii="Times New Roman" w:hAnsi="Times New Roman"/>
          <w:szCs w:val="16"/>
        </w:rPr>
      </w:pPr>
      <w:r w:rsidRPr="00427BDD">
        <w:rPr>
          <w:sz w:val="16"/>
          <w:szCs w:val="16"/>
        </w:rPr>
        <w:t xml:space="preserve">12.5. </w:t>
      </w:r>
      <w:r w:rsidRPr="00427BDD">
        <w:rPr>
          <w:rStyle w:val="25"/>
          <w:rFonts w:ascii="Times New Roman" w:hAnsi="Times New Roman"/>
          <w:szCs w:val="16"/>
        </w:rPr>
        <w:t xml:space="preserve">Компания и Страхователь несут ответственность за соблюдение конфиденциальности и не раскроют содержания настоящего Договора, </w:t>
      </w:r>
      <w:r w:rsidRPr="00427BDD">
        <w:rPr>
          <w:rStyle w:val="25"/>
          <w:rFonts w:ascii="Times New Roman" w:hAnsi="Times New Roman"/>
          <w:szCs w:val="16"/>
        </w:rPr>
        <w:lastRenderedPageBreak/>
        <w:t>Приложений и других документов, связанных с настоящим Договором любой третьей стороне без предварительного письменного разрешения соответствующей стороны.</w:t>
      </w:r>
    </w:p>
    <w:p w:rsidR="00EA3E41" w:rsidRPr="00427BDD" w:rsidRDefault="00EA3E41" w:rsidP="00EA3E41">
      <w:pPr>
        <w:ind w:firstLine="709"/>
        <w:jc w:val="center"/>
        <w:rPr>
          <w:rStyle w:val="4"/>
          <w:rFonts w:ascii="Times New Roman" w:hAnsi="Times New Roman"/>
          <w:bCs/>
          <w:szCs w:val="16"/>
        </w:rPr>
      </w:pPr>
      <w:r w:rsidRPr="00427BDD">
        <w:rPr>
          <w:rStyle w:val="4"/>
          <w:rFonts w:ascii="Times New Roman" w:hAnsi="Times New Roman"/>
          <w:bCs/>
          <w:szCs w:val="16"/>
        </w:rPr>
        <w:t>РАЗДЕЛ 13. ФОРС-МАЖОР</w:t>
      </w:r>
    </w:p>
    <w:p w:rsidR="00EA3E41" w:rsidRPr="00427BDD" w:rsidRDefault="00EA3E41" w:rsidP="00EA3E41">
      <w:pPr>
        <w:widowControl w:val="0"/>
        <w:numPr>
          <w:ilvl w:val="1"/>
          <w:numId w:val="13"/>
        </w:numPr>
        <w:ind w:left="0" w:firstLine="709"/>
        <w:jc w:val="both"/>
        <w:rPr>
          <w:rStyle w:val="25"/>
          <w:rFonts w:ascii="Times New Roman" w:hAnsi="Times New Roman"/>
          <w:szCs w:val="16"/>
        </w:rPr>
      </w:pPr>
      <w:r w:rsidRPr="00427BDD">
        <w:rPr>
          <w:rStyle w:val="25"/>
          <w:rFonts w:ascii="Times New Roman" w:hAnsi="Times New Roman"/>
          <w:szCs w:val="16"/>
        </w:rPr>
        <w:t>Стороны не несут ответственность за частичное или полное невыполнение своих обязательств по настоящему Договору на период действия форс-мажорных обстоятельств.</w:t>
      </w:r>
    </w:p>
    <w:p w:rsidR="00EA3E41" w:rsidRPr="00427BDD" w:rsidRDefault="00EA3E41" w:rsidP="00EA3E41">
      <w:pPr>
        <w:widowControl w:val="0"/>
        <w:numPr>
          <w:ilvl w:val="1"/>
          <w:numId w:val="13"/>
        </w:numPr>
        <w:ind w:left="0" w:right="220" w:firstLine="709"/>
        <w:jc w:val="both"/>
        <w:rPr>
          <w:rStyle w:val="25"/>
          <w:rFonts w:ascii="Times New Roman" w:hAnsi="Times New Roman"/>
          <w:szCs w:val="16"/>
        </w:rPr>
      </w:pPr>
      <w:proofErr w:type="gramStart"/>
      <w:r w:rsidRPr="00427BDD">
        <w:rPr>
          <w:rStyle w:val="25"/>
          <w:rFonts w:ascii="Times New Roman" w:hAnsi="Times New Roman"/>
          <w:szCs w:val="16"/>
        </w:rPr>
        <w:t>К форс-мажорным обстоятельствам относятся: чрезвычайные, неотвратимые и непредвиденные при данных условиях обстоятельства, вызванные природными явлениями (землетрясение, оползни, ураганы, засухи и другие, не перечисленные стихийные бедствия, непредусмотренные Договором) или социально-экономическими обстоятельствами (военные действия, забастовки, блокады, ограничительные и запретные меры государственных организаций и между государствами, а также решения правительства и прочее), если эти обстоятельства повлияли непосредственно на исполнение Договора).</w:t>
      </w:r>
      <w:proofErr w:type="gramEnd"/>
    </w:p>
    <w:p w:rsidR="00EA3E41" w:rsidRPr="00427BDD" w:rsidRDefault="00EA3E41" w:rsidP="00EA3E41">
      <w:pPr>
        <w:widowControl w:val="0"/>
        <w:numPr>
          <w:ilvl w:val="1"/>
          <w:numId w:val="13"/>
        </w:numPr>
        <w:ind w:left="0" w:right="220" w:firstLine="709"/>
        <w:jc w:val="both"/>
        <w:rPr>
          <w:sz w:val="16"/>
          <w:szCs w:val="16"/>
        </w:rPr>
      </w:pPr>
      <w:r w:rsidRPr="00427BDD">
        <w:rPr>
          <w:sz w:val="16"/>
          <w:szCs w:val="16"/>
        </w:rPr>
        <w:t>Сторона, подвергшаяся действию обстоятельств непреодолимой силы, обязана немедленно уведомить другую сторону о возникновении и возможной продолжительности действия указанных обстоятельств</w:t>
      </w:r>
    </w:p>
    <w:p w:rsidR="00EA3E41" w:rsidRPr="00427BDD" w:rsidRDefault="00EA3E41" w:rsidP="00EA3E41">
      <w:pPr>
        <w:widowControl w:val="0"/>
        <w:numPr>
          <w:ilvl w:val="1"/>
          <w:numId w:val="13"/>
        </w:numPr>
        <w:ind w:left="0" w:right="160" w:firstLine="709"/>
        <w:jc w:val="both"/>
        <w:rPr>
          <w:rStyle w:val="25"/>
          <w:rFonts w:ascii="Times New Roman" w:hAnsi="Times New Roman"/>
          <w:szCs w:val="16"/>
        </w:rPr>
      </w:pPr>
      <w:r w:rsidRPr="00427BDD">
        <w:rPr>
          <w:rStyle w:val="25"/>
          <w:rFonts w:ascii="Times New Roman" w:hAnsi="Times New Roman"/>
          <w:szCs w:val="16"/>
        </w:rPr>
        <w:t xml:space="preserve">В случае наступления форс-мажорных обстоятельств, срок выполнения обязательств сторонами отодвигается соразмерно </w:t>
      </w:r>
      <w:proofErr w:type="gramStart"/>
      <w:r w:rsidRPr="00427BDD">
        <w:rPr>
          <w:rStyle w:val="25"/>
          <w:rFonts w:ascii="Times New Roman" w:hAnsi="Times New Roman"/>
          <w:szCs w:val="16"/>
        </w:rPr>
        <w:t>времени</w:t>
      </w:r>
      <w:proofErr w:type="gramEnd"/>
      <w:r w:rsidRPr="00427BDD">
        <w:rPr>
          <w:rStyle w:val="25"/>
          <w:rFonts w:ascii="Times New Roman" w:hAnsi="Times New Roman"/>
          <w:szCs w:val="16"/>
        </w:rPr>
        <w:t xml:space="preserve"> в течение которого действуют форс-мажорные обстоятельства.</w:t>
      </w:r>
    </w:p>
    <w:p w:rsidR="00EA3E41" w:rsidRPr="00427BDD" w:rsidRDefault="00EA3E41" w:rsidP="00EA3E41">
      <w:pPr>
        <w:widowControl w:val="0"/>
        <w:numPr>
          <w:ilvl w:val="1"/>
          <w:numId w:val="13"/>
        </w:numPr>
        <w:tabs>
          <w:tab w:val="left" w:pos="-4678"/>
        </w:tabs>
        <w:ind w:left="0" w:firstLine="709"/>
        <w:jc w:val="both"/>
        <w:rPr>
          <w:sz w:val="16"/>
          <w:szCs w:val="16"/>
        </w:rPr>
      </w:pPr>
      <w:proofErr w:type="gramStart"/>
      <w:r w:rsidRPr="00427BDD">
        <w:rPr>
          <w:rStyle w:val="25"/>
          <w:rFonts w:ascii="Times New Roman" w:hAnsi="Times New Roman"/>
          <w:szCs w:val="16"/>
        </w:rPr>
        <w:t>При этом Стороны в установленном порядке производят окончательный расчет по исполненной и неисполненной частям обязательств по настоящему Договору.</w:t>
      </w:r>
      <w:proofErr w:type="gramEnd"/>
    </w:p>
    <w:p w:rsidR="00EA3E41" w:rsidRPr="00427BDD" w:rsidRDefault="00EA3E41" w:rsidP="00EA3E41">
      <w:pPr>
        <w:keepNext/>
        <w:keepLines/>
        <w:jc w:val="center"/>
        <w:outlineLvl w:val="0"/>
        <w:rPr>
          <w:b/>
          <w:sz w:val="16"/>
          <w:szCs w:val="16"/>
        </w:rPr>
      </w:pPr>
      <w:bookmarkStart w:id="0" w:name="bookmark2"/>
      <w:r w:rsidRPr="00427BDD">
        <w:rPr>
          <w:b/>
          <w:sz w:val="16"/>
          <w:szCs w:val="16"/>
        </w:rPr>
        <w:t xml:space="preserve">РАЗДЕЛ </w:t>
      </w:r>
      <w:r w:rsidRPr="00427BDD">
        <w:rPr>
          <w:b/>
          <w:spacing w:val="-20"/>
          <w:sz w:val="16"/>
          <w:szCs w:val="16"/>
        </w:rPr>
        <w:t>14.</w:t>
      </w:r>
      <w:r w:rsidRPr="00427BDD">
        <w:rPr>
          <w:b/>
          <w:sz w:val="16"/>
          <w:szCs w:val="16"/>
        </w:rPr>
        <w:t xml:space="preserve"> ПРОЧИЕ УСЛОВИЯ</w:t>
      </w:r>
      <w:bookmarkEnd w:id="0"/>
    </w:p>
    <w:p w:rsidR="00EA3E41" w:rsidRPr="00427BDD" w:rsidRDefault="00EA3E41" w:rsidP="00EA3E41">
      <w:pPr>
        <w:tabs>
          <w:tab w:val="left" w:pos="1278"/>
        </w:tabs>
        <w:ind w:left="40" w:right="40" w:firstLine="709"/>
        <w:jc w:val="both"/>
        <w:rPr>
          <w:sz w:val="16"/>
          <w:szCs w:val="16"/>
        </w:rPr>
      </w:pPr>
      <w:r w:rsidRPr="00427BDD">
        <w:rPr>
          <w:sz w:val="16"/>
          <w:szCs w:val="16"/>
        </w:rPr>
        <w:t>14.1. Условия настоящего Договора разработаны на основании типовых Правил страхования имущества по классам 8 и 9 отрасли Общего страхования.</w:t>
      </w:r>
    </w:p>
    <w:p w:rsidR="00EA3E41" w:rsidRPr="00427BDD" w:rsidRDefault="00EA3E41" w:rsidP="00EA3E41">
      <w:pPr>
        <w:widowControl w:val="0"/>
        <w:numPr>
          <w:ilvl w:val="1"/>
          <w:numId w:val="12"/>
        </w:numPr>
        <w:tabs>
          <w:tab w:val="left" w:pos="1123"/>
          <w:tab w:val="left" w:pos="1278"/>
        </w:tabs>
        <w:ind w:left="0" w:firstLine="709"/>
        <w:jc w:val="both"/>
        <w:rPr>
          <w:color w:val="000000"/>
          <w:sz w:val="16"/>
          <w:szCs w:val="16"/>
        </w:rPr>
      </w:pPr>
      <w:r w:rsidRPr="00427BDD">
        <w:rPr>
          <w:sz w:val="16"/>
          <w:szCs w:val="16"/>
        </w:rPr>
        <w:t>Все дополнения и изменения к настоящему Договору должны быть совершены в письменном виде с согласия сторон. В случае изменения условий настоящего Договора, обязательства считаются измененными с даты, оговоренной в письменном соглашении об изменении настоящего Договора,</w:t>
      </w:r>
    </w:p>
    <w:p w:rsidR="00EA3E41" w:rsidRPr="00427BDD" w:rsidRDefault="00EA3E41" w:rsidP="00EA3E41">
      <w:pPr>
        <w:widowControl w:val="0"/>
        <w:numPr>
          <w:ilvl w:val="1"/>
          <w:numId w:val="12"/>
        </w:numPr>
        <w:tabs>
          <w:tab w:val="left" w:pos="1125"/>
          <w:tab w:val="left" w:pos="1278"/>
        </w:tabs>
        <w:ind w:left="0" w:firstLine="709"/>
        <w:jc w:val="both"/>
        <w:rPr>
          <w:rStyle w:val="25"/>
          <w:rFonts w:ascii="Times New Roman" w:hAnsi="Times New Roman"/>
          <w:szCs w:val="16"/>
        </w:rPr>
      </w:pPr>
      <w:r w:rsidRPr="00427BDD">
        <w:rPr>
          <w:rStyle w:val="25"/>
          <w:rFonts w:ascii="Times New Roman" w:hAnsi="Times New Roman"/>
          <w:szCs w:val="16"/>
        </w:rPr>
        <w:t>Во всем том, что не оговорено настоящим Договором, Стороны руководствуются Гражданским кодексом Республики Узбекистан, Законами «О страховой деятельности», «О договорно-правовой базе деятельности хозяйствующих субъектов» и иным действующим законодательством в Республики Узбекистан.</w:t>
      </w:r>
    </w:p>
    <w:p w:rsidR="00EA3E41" w:rsidRPr="00427BDD" w:rsidRDefault="00EA3E41" w:rsidP="00EA3E41">
      <w:pPr>
        <w:widowControl w:val="0"/>
        <w:numPr>
          <w:ilvl w:val="1"/>
          <w:numId w:val="12"/>
        </w:numPr>
        <w:tabs>
          <w:tab w:val="left" w:pos="1125"/>
          <w:tab w:val="left" w:pos="1278"/>
        </w:tabs>
        <w:ind w:left="0" w:firstLine="709"/>
        <w:jc w:val="both"/>
        <w:rPr>
          <w:sz w:val="16"/>
          <w:szCs w:val="16"/>
        </w:rPr>
      </w:pPr>
      <w:r w:rsidRPr="00427BDD">
        <w:rPr>
          <w:sz w:val="16"/>
          <w:szCs w:val="16"/>
        </w:rPr>
        <w:t xml:space="preserve">Все споры и разногласия, вытекающие из настоящего Договора, разрешаются путем переговоров, а в случае </w:t>
      </w:r>
      <w:proofErr w:type="spellStart"/>
      <w:r w:rsidRPr="00427BDD">
        <w:rPr>
          <w:sz w:val="16"/>
          <w:szCs w:val="16"/>
        </w:rPr>
        <w:t>недостижения</w:t>
      </w:r>
      <w:proofErr w:type="spellEnd"/>
      <w:r w:rsidRPr="00427BDD">
        <w:rPr>
          <w:sz w:val="16"/>
          <w:szCs w:val="16"/>
        </w:rPr>
        <w:t xml:space="preserve"> согласия в судебном порядке.</w:t>
      </w:r>
    </w:p>
    <w:p w:rsidR="00EA3E41" w:rsidRPr="00427BDD" w:rsidRDefault="00EA3E41" w:rsidP="00EA3E41">
      <w:pPr>
        <w:widowControl w:val="0"/>
        <w:numPr>
          <w:ilvl w:val="1"/>
          <w:numId w:val="12"/>
        </w:numPr>
        <w:tabs>
          <w:tab w:val="left" w:pos="1125"/>
          <w:tab w:val="left" w:pos="1278"/>
        </w:tabs>
        <w:ind w:left="0" w:right="160" w:firstLine="709"/>
        <w:jc w:val="both"/>
        <w:rPr>
          <w:sz w:val="16"/>
          <w:szCs w:val="16"/>
        </w:rPr>
      </w:pPr>
      <w:r w:rsidRPr="00427BDD">
        <w:rPr>
          <w:rStyle w:val="25"/>
          <w:rFonts w:ascii="Times New Roman" w:hAnsi="Times New Roman"/>
          <w:szCs w:val="16"/>
        </w:rPr>
        <w:t xml:space="preserve">Стороны по Договору, а также представители или персонал каждой из сторон не раскроют фирменную или конфиденциальную информацию, имеющую отношение к настоящему Договору без предварительного письменного согласия каждой из сторон. </w:t>
      </w:r>
    </w:p>
    <w:p w:rsidR="00EA3E41" w:rsidRPr="00427BDD" w:rsidRDefault="00EA3E41" w:rsidP="00EA3E41">
      <w:pPr>
        <w:tabs>
          <w:tab w:val="left" w:pos="1278"/>
          <w:tab w:val="left" w:pos="1326"/>
        </w:tabs>
        <w:ind w:firstLine="709"/>
        <w:jc w:val="both"/>
        <w:rPr>
          <w:sz w:val="16"/>
          <w:szCs w:val="16"/>
        </w:rPr>
      </w:pPr>
      <w:r w:rsidRPr="00427BDD">
        <w:rPr>
          <w:sz w:val="16"/>
          <w:szCs w:val="16"/>
        </w:rPr>
        <w:t>14.6. Настоящий Договор составлен в 2 (двух) экземплярах, имеющих одинаковую</w:t>
      </w:r>
      <w:r w:rsidRPr="00427BDD">
        <w:rPr>
          <w:sz w:val="16"/>
          <w:szCs w:val="16"/>
        </w:rPr>
        <w:br/>
        <w:t>юридическую силу и хранящихся по одному экземпляру у Компании и Страхователя.</w:t>
      </w:r>
    </w:p>
    <w:p w:rsidR="00EA3E41" w:rsidRDefault="00EA3E41" w:rsidP="00EA3E41">
      <w:pPr>
        <w:pStyle w:val="1"/>
        <w:keepNext w:val="0"/>
        <w:widowControl w:val="0"/>
        <w:rPr>
          <w:sz w:val="16"/>
          <w:szCs w:val="16"/>
        </w:rPr>
      </w:pPr>
      <w:r w:rsidRPr="00427BDD">
        <w:rPr>
          <w:sz w:val="16"/>
          <w:szCs w:val="16"/>
        </w:rPr>
        <w:t>РАЗДЕЛ 15. ЮРИДИЧЕСКИЕ АДРЕСА СТОРОН:</w:t>
      </w:r>
    </w:p>
    <w:p w:rsidR="00EA3E41" w:rsidRPr="00EA3E41" w:rsidRDefault="00EA3E41" w:rsidP="00EA3E41">
      <w:bookmarkStart w:id="1" w:name="_GoBack"/>
      <w:bookmarkEnd w:id="1"/>
    </w:p>
    <w:tbl>
      <w:tblPr>
        <w:tblW w:w="0" w:type="auto"/>
        <w:tblInd w:w="108" w:type="dxa"/>
        <w:tblLayout w:type="fixed"/>
        <w:tblLook w:val="0000" w:firstRow="0" w:lastRow="0" w:firstColumn="0" w:lastColumn="0" w:noHBand="0" w:noVBand="0"/>
      </w:tblPr>
      <w:tblGrid>
        <w:gridCol w:w="4962"/>
        <w:gridCol w:w="4949"/>
      </w:tblGrid>
      <w:tr w:rsidR="00EA3E41" w:rsidRPr="00427BDD" w:rsidTr="0055549D">
        <w:tblPrEx>
          <w:tblCellMar>
            <w:top w:w="0" w:type="dxa"/>
            <w:bottom w:w="0" w:type="dxa"/>
          </w:tblCellMar>
        </w:tblPrEx>
        <w:tc>
          <w:tcPr>
            <w:tcW w:w="4962" w:type="dxa"/>
            <w:tcBorders>
              <w:top w:val="nil"/>
              <w:left w:val="nil"/>
              <w:bottom w:val="nil"/>
              <w:right w:val="nil"/>
            </w:tcBorders>
          </w:tcPr>
          <w:p w:rsidR="00EA3E41" w:rsidRPr="00427BDD" w:rsidRDefault="00EA3E41" w:rsidP="0055549D">
            <w:pPr>
              <w:pStyle w:val="21"/>
              <w:widowControl w:val="0"/>
              <w:rPr>
                <w:b/>
                <w:sz w:val="16"/>
                <w:szCs w:val="16"/>
              </w:rPr>
            </w:pPr>
            <w:r w:rsidRPr="00427BDD">
              <w:rPr>
                <w:b/>
                <w:sz w:val="16"/>
                <w:szCs w:val="16"/>
              </w:rPr>
              <w:t xml:space="preserve">За Компанию: </w:t>
            </w:r>
          </w:p>
          <w:p w:rsidR="00EA3E41" w:rsidRPr="00427BDD" w:rsidRDefault="00EA3E41" w:rsidP="0055549D">
            <w:pPr>
              <w:pStyle w:val="21"/>
              <w:widowControl w:val="0"/>
              <w:jc w:val="left"/>
              <w:rPr>
                <w:b/>
                <w:noProof/>
                <w:sz w:val="16"/>
                <w:szCs w:val="16"/>
              </w:rPr>
            </w:pPr>
          </w:p>
        </w:tc>
        <w:tc>
          <w:tcPr>
            <w:tcW w:w="4949" w:type="dxa"/>
            <w:tcBorders>
              <w:top w:val="nil"/>
              <w:left w:val="nil"/>
              <w:bottom w:val="nil"/>
              <w:right w:val="nil"/>
            </w:tcBorders>
          </w:tcPr>
          <w:p w:rsidR="00EA3E41" w:rsidRPr="00427BDD" w:rsidRDefault="00EA3E41" w:rsidP="0055549D">
            <w:pPr>
              <w:widowControl w:val="0"/>
              <w:rPr>
                <w:b/>
                <w:bCs/>
                <w:noProof/>
                <w:sz w:val="16"/>
                <w:szCs w:val="16"/>
              </w:rPr>
            </w:pPr>
            <w:r w:rsidRPr="00427BDD">
              <w:rPr>
                <w:b/>
                <w:sz w:val="16"/>
                <w:szCs w:val="16"/>
              </w:rPr>
              <w:t>Страхователь:</w:t>
            </w:r>
          </w:p>
          <w:p w:rsidR="00EA3E41" w:rsidRPr="00427BDD" w:rsidRDefault="00EA3E41" w:rsidP="0055549D">
            <w:pPr>
              <w:widowControl w:val="0"/>
              <w:rPr>
                <w:b/>
                <w:bCs/>
                <w:noProof/>
                <w:sz w:val="16"/>
                <w:szCs w:val="16"/>
              </w:rPr>
            </w:pPr>
            <w:r w:rsidRPr="00427BDD">
              <w:rPr>
                <w:b/>
                <w:sz w:val="16"/>
                <w:szCs w:val="16"/>
                <w:lang w:val="uz-Cyrl-UZ"/>
              </w:rPr>
              <w:t>АО “</w:t>
            </w:r>
            <w:proofErr w:type="spellStart"/>
            <w:r w:rsidRPr="00427BDD">
              <w:rPr>
                <w:b/>
                <w:sz w:val="16"/>
                <w:szCs w:val="16"/>
                <w:lang w:val="en-US"/>
              </w:rPr>
              <w:t>Buxoro</w:t>
            </w:r>
            <w:proofErr w:type="spellEnd"/>
            <w:r w:rsidRPr="00427BDD">
              <w:rPr>
                <w:b/>
                <w:sz w:val="16"/>
                <w:szCs w:val="16"/>
              </w:rPr>
              <w:t xml:space="preserve"> </w:t>
            </w:r>
            <w:proofErr w:type="spellStart"/>
            <w:r w:rsidRPr="00427BDD">
              <w:rPr>
                <w:b/>
                <w:sz w:val="16"/>
                <w:szCs w:val="16"/>
                <w:lang w:val="en-US"/>
              </w:rPr>
              <w:t>Hududiy</w:t>
            </w:r>
            <w:proofErr w:type="spellEnd"/>
            <w:r w:rsidRPr="00427BDD">
              <w:rPr>
                <w:b/>
                <w:sz w:val="16"/>
                <w:szCs w:val="16"/>
              </w:rPr>
              <w:t xml:space="preserve"> </w:t>
            </w:r>
            <w:proofErr w:type="spellStart"/>
            <w:r w:rsidRPr="00427BDD">
              <w:rPr>
                <w:b/>
                <w:sz w:val="16"/>
                <w:szCs w:val="16"/>
                <w:lang w:val="en-US"/>
              </w:rPr>
              <w:t>Elektr</w:t>
            </w:r>
            <w:proofErr w:type="spellEnd"/>
            <w:r w:rsidRPr="00427BDD">
              <w:rPr>
                <w:b/>
                <w:sz w:val="16"/>
                <w:szCs w:val="16"/>
              </w:rPr>
              <w:t xml:space="preserve"> </w:t>
            </w:r>
            <w:proofErr w:type="spellStart"/>
            <w:r w:rsidRPr="00427BDD">
              <w:rPr>
                <w:b/>
                <w:sz w:val="16"/>
                <w:szCs w:val="16"/>
                <w:lang w:val="en-US"/>
              </w:rPr>
              <w:t>Tarmoqlari</w:t>
            </w:r>
            <w:proofErr w:type="spellEnd"/>
            <w:r w:rsidRPr="00427BDD">
              <w:rPr>
                <w:b/>
                <w:sz w:val="16"/>
                <w:szCs w:val="16"/>
                <w:lang w:val="uz-Cyrl-UZ"/>
              </w:rPr>
              <w:t>”</w:t>
            </w:r>
          </w:p>
          <w:p w:rsidR="00EA3E41" w:rsidRPr="00427BDD" w:rsidRDefault="00EA3E41" w:rsidP="0055549D">
            <w:pPr>
              <w:pStyle w:val="21"/>
              <w:widowControl w:val="0"/>
              <w:rPr>
                <w:b/>
                <w:sz w:val="16"/>
                <w:szCs w:val="16"/>
              </w:rPr>
            </w:pPr>
            <w:r w:rsidRPr="00427BDD">
              <w:rPr>
                <w:b/>
                <w:sz w:val="16"/>
                <w:szCs w:val="16"/>
              </w:rPr>
              <w:t xml:space="preserve">Адрес: </w:t>
            </w:r>
            <w:proofErr w:type="spellStart"/>
            <w:r w:rsidRPr="00427BDD">
              <w:rPr>
                <w:b/>
                <w:sz w:val="16"/>
                <w:szCs w:val="16"/>
              </w:rPr>
              <w:t>г</w:t>
            </w:r>
            <w:proofErr w:type="gramStart"/>
            <w:r w:rsidRPr="00427BDD">
              <w:rPr>
                <w:b/>
                <w:sz w:val="16"/>
                <w:szCs w:val="16"/>
              </w:rPr>
              <w:t>.Б</w:t>
            </w:r>
            <w:proofErr w:type="gramEnd"/>
            <w:r w:rsidRPr="00427BDD">
              <w:rPr>
                <w:b/>
                <w:sz w:val="16"/>
                <w:szCs w:val="16"/>
              </w:rPr>
              <w:t>ухара</w:t>
            </w:r>
            <w:proofErr w:type="spellEnd"/>
            <w:r w:rsidRPr="00427BDD">
              <w:rPr>
                <w:b/>
                <w:sz w:val="16"/>
                <w:szCs w:val="16"/>
              </w:rPr>
              <w:t>, ул. Промышленная, дом 1/1</w:t>
            </w:r>
          </w:p>
          <w:p w:rsidR="00EA3E41" w:rsidRPr="00427BDD" w:rsidRDefault="00EA3E41" w:rsidP="0055549D">
            <w:pPr>
              <w:pStyle w:val="21"/>
              <w:widowControl w:val="0"/>
              <w:rPr>
                <w:b/>
                <w:sz w:val="16"/>
                <w:szCs w:val="16"/>
              </w:rPr>
            </w:pPr>
            <w:r w:rsidRPr="00427BDD">
              <w:rPr>
                <w:b/>
                <w:sz w:val="16"/>
                <w:szCs w:val="16"/>
              </w:rPr>
              <w:t>тел: _________ факс: ________________</w:t>
            </w:r>
          </w:p>
          <w:p w:rsidR="00EA3E41" w:rsidRPr="00427BDD" w:rsidRDefault="00EA3E41" w:rsidP="0055549D">
            <w:pPr>
              <w:pStyle w:val="21"/>
              <w:widowControl w:val="0"/>
              <w:rPr>
                <w:b/>
                <w:sz w:val="16"/>
                <w:szCs w:val="16"/>
              </w:rPr>
            </w:pPr>
            <w:proofErr w:type="gramStart"/>
            <w:r w:rsidRPr="00427BDD">
              <w:rPr>
                <w:b/>
                <w:sz w:val="16"/>
                <w:szCs w:val="16"/>
              </w:rPr>
              <w:t>р</w:t>
            </w:r>
            <w:proofErr w:type="gramEnd"/>
            <w:r w:rsidRPr="00427BDD">
              <w:rPr>
                <w:b/>
                <w:sz w:val="16"/>
                <w:szCs w:val="16"/>
              </w:rPr>
              <w:t>/с 20210000700487303001</w:t>
            </w:r>
          </w:p>
          <w:p w:rsidR="00EA3E41" w:rsidRPr="00427BDD" w:rsidRDefault="00EA3E41" w:rsidP="0055549D">
            <w:pPr>
              <w:widowControl w:val="0"/>
              <w:rPr>
                <w:b/>
                <w:bCs/>
                <w:noProof/>
                <w:sz w:val="16"/>
                <w:szCs w:val="16"/>
              </w:rPr>
            </w:pPr>
            <w:r w:rsidRPr="00427BDD">
              <w:rPr>
                <w:b/>
                <w:noProof/>
                <w:sz w:val="16"/>
                <w:szCs w:val="16"/>
              </w:rPr>
              <w:t>МФО 00440 ИНН: 201188400</w:t>
            </w:r>
          </w:p>
        </w:tc>
      </w:tr>
      <w:tr w:rsidR="00EA3E41" w:rsidRPr="00427BDD" w:rsidTr="0055549D">
        <w:tblPrEx>
          <w:tblCellMar>
            <w:top w:w="0" w:type="dxa"/>
            <w:bottom w:w="0" w:type="dxa"/>
          </w:tblCellMar>
        </w:tblPrEx>
        <w:tc>
          <w:tcPr>
            <w:tcW w:w="4962" w:type="dxa"/>
            <w:tcBorders>
              <w:top w:val="nil"/>
              <w:left w:val="nil"/>
              <w:bottom w:val="nil"/>
              <w:right w:val="nil"/>
            </w:tcBorders>
          </w:tcPr>
          <w:p w:rsidR="00EA3E41" w:rsidRPr="00427BDD" w:rsidRDefault="00EA3E41" w:rsidP="0055549D">
            <w:pPr>
              <w:pStyle w:val="21"/>
              <w:widowControl w:val="0"/>
              <w:jc w:val="center"/>
              <w:rPr>
                <w:b/>
                <w:sz w:val="16"/>
                <w:szCs w:val="16"/>
              </w:rPr>
            </w:pPr>
          </w:p>
        </w:tc>
        <w:tc>
          <w:tcPr>
            <w:tcW w:w="4949" w:type="dxa"/>
            <w:tcBorders>
              <w:top w:val="nil"/>
              <w:left w:val="nil"/>
              <w:bottom w:val="nil"/>
              <w:right w:val="nil"/>
            </w:tcBorders>
          </w:tcPr>
          <w:p w:rsidR="00EA3E41" w:rsidRPr="00427BDD" w:rsidRDefault="00EA3E41" w:rsidP="0055549D">
            <w:pPr>
              <w:widowControl w:val="0"/>
              <w:jc w:val="center"/>
              <w:rPr>
                <w:b/>
                <w:sz w:val="16"/>
                <w:szCs w:val="16"/>
              </w:rPr>
            </w:pPr>
          </w:p>
        </w:tc>
      </w:tr>
      <w:tr w:rsidR="00EA3E41" w:rsidRPr="00427BDD" w:rsidTr="0055549D">
        <w:tblPrEx>
          <w:tblCellMar>
            <w:top w:w="0" w:type="dxa"/>
            <w:bottom w:w="0" w:type="dxa"/>
          </w:tblCellMar>
        </w:tblPrEx>
        <w:trPr>
          <w:cantSplit/>
        </w:trPr>
        <w:tc>
          <w:tcPr>
            <w:tcW w:w="9911" w:type="dxa"/>
            <w:gridSpan w:val="2"/>
            <w:tcBorders>
              <w:top w:val="nil"/>
              <w:left w:val="nil"/>
              <w:bottom w:val="nil"/>
              <w:right w:val="nil"/>
            </w:tcBorders>
          </w:tcPr>
          <w:p w:rsidR="00EA3E41" w:rsidRPr="00427BDD" w:rsidRDefault="00EA3E41" w:rsidP="0055549D">
            <w:pPr>
              <w:widowControl w:val="0"/>
              <w:rPr>
                <w:b/>
                <w:sz w:val="16"/>
                <w:szCs w:val="16"/>
              </w:rPr>
            </w:pPr>
          </w:p>
        </w:tc>
      </w:tr>
      <w:tr w:rsidR="00EA3E41" w:rsidRPr="00427BDD" w:rsidTr="0055549D">
        <w:tblPrEx>
          <w:tblCellMar>
            <w:top w:w="0" w:type="dxa"/>
            <w:bottom w:w="0" w:type="dxa"/>
          </w:tblCellMar>
        </w:tblPrEx>
        <w:tc>
          <w:tcPr>
            <w:tcW w:w="4962" w:type="dxa"/>
            <w:tcBorders>
              <w:top w:val="nil"/>
              <w:left w:val="nil"/>
              <w:bottom w:val="nil"/>
              <w:right w:val="nil"/>
            </w:tcBorders>
          </w:tcPr>
          <w:p w:rsidR="00EA3E41" w:rsidRPr="00427BDD" w:rsidRDefault="00EA3E41" w:rsidP="0055549D">
            <w:pPr>
              <w:pStyle w:val="21"/>
              <w:widowControl w:val="0"/>
              <w:rPr>
                <w:b/>
                <w:sz w:val="16"/>
                <w:szCs w:val="16"/>
              </w:rPr>
            </w:pPr>
          </w:p>
        </w:tc>
        <w:tc>
          <w:tcPr>
            <w:tcW w:w="4949" w:type="dxa"/>
            <w:tcBorders>
              <w:top w:val="nil"/>
              <w:left w:val="nil"/>
              <w:bottom w:val="nil"/>
              <w:right w:val="nil"/>
            </w:tcBorders>
          </w:tcPr>
          <w:p w:rsidR="00EA3E41" w:rsidRPr="00427BDD" w:rsidRDefault="00EA3E41" w:rsidP="0055549D">
            <w:pPr>
              <w:widowControl w:val="0"/>
              <w:rPr>
                <w:b/>
                <w:sz w:val="16"/>
                <w:szCs w:val="16"/>
              </w:rPr>
            </w:pPr>
          </w:p>
        </w:tc>
      </w:tr>
      <w:tr w:rsidR="00EA3E41" w:rsidRPr="00427BDD" w:rsidTr="0055549D">
        <w:tblPrEx>
          <w:tblCellMar>
            <w:top w:w="0" w:type="dxa"/>
            <w:bottom w:w="0" w:type="dxa"/>
          </w:tblCellMar>
        </w:tblPrEx>
        <w:tc>
          <w:tcPr>
            <w:tcW w:w="4962" w:type="dxa"/>
            <w:tcBorders>
              <w:top w:val="nil"/>
              <w:left w:val="nil"/>
              <w:bottom w:val="nil"/>
              <w:right w:val="nil"/>
            </w:tcBorders>
          </w:tcPr>
          <w:p w:rsidR="00EA3E41" w:rsidRPr="00427BDD" w:rsidRDefault="00EA3E41" w:rsidP="0055549D">
            <w:pPr>
              <w:widowControl w:val="0"/>
              <w:rPr>
                <w:b/>
                <w:bCs/>
                <w:noProof/>
                <w:sz w:val="16"/>
                <w:szCs w:val="16"/>
                <w:lang w:val="uz-Cyrl-UZ"/>
              </w:rPr>
            </w:pPr>
            <w:r w:rsidRPr="00427BDD">
              <w:rPr>
                <w:b/>
                <w:bCs/>
                <w:noProof/>
                <w:sz w:val="16"/>
                <w:szCs w:val="16"/>
              </w:rPr>
              <w:t>Директор</w:t>
            </w:r>
            <w:r w:rsidRPr="00427BDD">
              <w:rPr>
                <w:b/>
                <w:bCs/>
                <w:noProof/>
                <w:sz w:val="16"/>
                <w:szCs w:val="16"/>
                <w:lang w:val="uz-Cyrl-UZ"/>
              </w:rPr>
              <w:t xml:space="preserve">                       </w:t>
            </w:r>
          </w:p>
          <w:p w:rsidR="00EA3E41" w:rsidRPr="00427BDD" w:rsidRDefault="00EA3E41" w:rsidP="0055549D">
            <w:pPr>
              <w:widowControl w:val="0"/>
              <w:rPr>
                <w:noProof/>
                <w:sz w:val="16"/>
                <w:szCs w:val="16"/>
                <w:u w:val="single"/>
              </w:rPr>
            </w:pPr>
          </w:p>
          <w:p w:rsidR="00EA3E41" w:rsidRPr="00427BDD" w:rsidRDefault="00EA3E41" w:rsidP="0055549D">
            <w:pPr>
              <w:widowControl w:val="0"/>
              <w:rPr>
                <w:noProof/>
                <w:sz w:val="16"/>
                <w:szCs w:val="16"/>
              </w:rPr>
            </w:pPr>
            <w:r w:rsidRPr="00427BDD">
              <w:rPr>
                <w:noProof/>
                <w:sz w:val="16"/>
                <w:szCs w:val="16"/>
                <w:u w:val="single"/>
              </w:rPr>
              <w:tab/>
            </w:r>
            <w:r w:rsidRPr="00427BDD">
              <w:rPr>
                <w:noProof/>
                <w:sz w:val="16"/>
                <w:szCs w:val="16"/>
                <w:u w:val="single"/>
              </w:rPr>
              <w:tab/>
            </w:r>
            <w:r w:rsidRPr="00427BDD">
              <w:rPr>
                <w:noProof/>
                <w:sz w:val="16"/>
                <w:szCs w:val="16"/>
                <w:u w:val="single"/>
              </w:rPr>
              <w:tab/>
            </w:r>
            <w:r w:rsidRPr="00427BDD">
              <w:rPr>
                <w:noProof/>
                <w:sz w:val="16"/>
                <w:szCs w:val="16"/>
                <w:u w:val="single"/>
              </w:rPr>
              <w:tab/>
            </w:r>
          </w:p>
          <w:p w:rsidR="00EA3E41" w:rsidRPr="00427BDD" w:rsidRDefault="00EA3E41" w:rsidP="0055549D">
            <w:pPr>
              <w:widowControl w:val="0"/>
              <w:rPr>
                <w:b/>
                <w:bCs/>
                <w:noProof/>
                <w:sz w:val="16"/>
                <w:szCs w:val="16"/>
              </w:rPr>
            </w:pPr>
            <w:r w:rsidRPr="00427BDD">
              <w:rPr>
                <w:b/>
                <w:bCs/>
                <w:noProof/>
                <w:sz w:val="16"/>
                <w:szCs w:val="16"/>
              </w:rPr>
              <w:t>м.п.</w:t>
            </w:r>
          </w:p>
        </w:tc>
        <w:tc>
          <w:tcPr>
            <w:tcW w:w="4949" w:type="dxa"/>
            <w:tcBorders>
              <w:top w:val="nil"/>
              <w:left w:val="nil"/>
              <w:bottom w:val="nil"/>
              <w:right w:val="nil"/>
            </w:tcBorders>
          </w:tcPr>
          <w:p w:rsidR="00EA3E41" w:rsidRPr="00427BDD" w:rsidRDefault="00EA3E41" w:rsidP="0055549D">
            <w:pPr>
              <w:widowControl w:val="0"/>
              <w:rPr>
                <w:noProof/>
                <w:sz w:val="16"/>
                <w:szCs w:val="16"/>
                <w:u w:val="single"/>
              </w:rPr>
            </w:pPr>
            <w:r w:rsidRPr="00427BDD">
              <w:rPr>
                <w:b/>
                <w:sz w:val="16"/>
                <w:szCs w:val="16"/>
              </w:rPr>
              <w:t xml:space="preserve">Генеральный директор            </w:t>
            </w:r>
            <w:proofErr w:type="spellStart"/>
            <w:r w:rsidRPr="00427BDD">
              <w:rPr>
                <w:b/>
                <w:sz w:val="16"/>
                <w:szCs w:val="16"/>
              </w:rPr>
              <w:t>Б.Б.Хаётов</w:t>
            </w:r>
            <w:proofErr w:type="spellEnd"/>
          </w:p>
          <w:p w:rsidR="00EA3E41" w:rsidRPr="00427BDD" w:rsidRDefault="00EA3E41" w:rsidP="0055549D">
            <w:pPr>
              <w:widowControl w:val="0"/>
              <w:rPr>
                <w:noProof/>
                <w:sz w:val="16"/>
                <w:szCs w:val="16"/>
                <w:u w:val="single"/>
              </w:rPr>
            </w:pPr>
          </w:p>
          <w:p w:rsidR="00EA3E41" w:rsidRPr="00427BDD" w:rsidRDefault="00EA3E41" w:rsidP="0055549D">
            <w:pPr>
              <w:widowControl w:val="0"/>
              <w:rPr>
                <w:noProof/>
                <w:sz w:val="16"/>
                <w:szCs w:val="16"/>
              </w:rPr>
            </w:pPr>
            <w:r w:rsidRPr="00427BDD">
              <w:rPr>
                <w:noProof/>
                <w:sz w:val="16"/>
                <w:szCs w:val="16"/>
                <w:u w:val="single"/>
              </w:rPr>
              <w:tab/>
            </w:r>
            <w:r w:rsidRPr="00427BDD">
              <w:rPr>
                <w:noProof/>
                <w:sz w:val="16"/>
                <w:szCs w:val="16"/>
                <w:u w:val="single"/>
              </w:rPr>
              <w:tab/>
            </w:r>
            <w:r w:rsidRPr="00427BDD">
              <w:rPr>
                <w:noProof/>
                <w:sz w:val="16"/>
                <w:szCs w:val="16"/>
                <w:u w:val="single"/>
              </w:rPr>
              <w:tab/>
            </w:r>
            <w:r w:rsidRPr="00427BDD">
              <w:rPr>
                <w:noProof/>
                <w:sz w:val="16"/>
                <w:szCs w:val="16"/>
                <w:u w:val="single"/>
              </w:rPr>
              <w:tab/>
            </w:r>
          </w:p>
          <w:p w:rsidR="00EA3E41" w:rsidRPr="00427BDD" w:rsidRDefault="00EA3E41" w:rsidP="0055549D">
            <w:pPr>
              <w:widowControl w:val="0"/>
              <w:rPr>
                <w:b/>
                <w:bCs/>
                <w:noProof/>
                <w:sz w:val="16"/>
                <w:szCs w:val="16"/>
              </w:rPr>
            </w:pPr>
            <w:r w:rsidRPr="00427BDD">
              <w:rPr>
                <w:b/>
                <w:bCs/>
                <w:noProof/>
                <w:sz w:val="16"/>
                <w:szCs w:val="16"/>
              </w:rPr>
              <w:t>м.п.</w:t>
            </w:r>
          </w:p>
        </w:tc>
      </w:tr>
    </w:tbl>
    <w:p w:rsidR="00EA3E41" w:rsidRPr="00B21963" w:rsidRDefault="00EA3E41" w:rsidP="00EA3E41">
      <w:pPr>
        <w:pStyle w:val="9"/>
        <w:keepNext w:val="0"/>
        <w:widowControl w:val="0"/>
        <w:spacing w:line="240" w:lineRule="auto"/>
        <w:ind w:right="0" w:firstLine="0"/>
        <w:jc w:val="left"/>
      </w:pPr>
    </w:p>
    <w:p w:rsidR="00EA3E41" w:rsidRPr="00EA1CBD" w:rsidRDefault="00EA3E41" w:rsidP="00EA3E41">
      <w:pPr>
        <w:pStyle w:val="9"/>
        <w:keepNext w:val="0"/>
        <w:widowControl w:val="0"/>
        <w:spacing w:line="240" w:lineRule="auto"/>
        <w:ind w:left="6237" w:right="0" w:firstLine="0"/>
        <w:jc w:val="left"/>
        <w:sectPr w:rsidR="00EA3E41" w:rsidRPr="00EA1CBD" w:rsidSect="00427BDD">
          <w:pgSz w:w="11906" w:h="16838" w:code="9"/>
          <w:pgMar w:top="284" w:right="566" w:bottom="426" w:left="709" w:header="709" w:footer="391" w:gutter="0"/>
          <w:cols w:space="708"/>
          <w:docGrid w:linePitch="360"/>
        </w:sectPr>
      </w:pPr>
    </w:p>
    <w:p w:rsidR="00EA3E41" w:rsidRPr="002C1AD2" w:rsidRDefault="00EA3E41" w:rsidP="00EA3E41">
      <w:pPr>
        <w:pStyle w:val="9"/>
        <w:keepNext w:val="0"/>
        <w:widowControl w:val="0"/>
        <w:spacing w:line="240" w:lineRule="auto"/>
        <w:ind w:left="11482" w:right="0" w:hanging="1276"/>
        <w:jc w:val="left"/>
      </w:pPr>
    </w:p>
    <w:p w:rsidR="0002191B" w:rsidRDefault="0002191B"/>
    <w:sectPr w:rsidR="0002191B" w:rsidSect="00AA77EE">
      <w:pgSz w:w="16838" w:h="11906" w:orient="landscape" w:code="9"/>
      <w:pgMar w:top="1134" w:right="851" w:bottom="851" w:left="851" w:header="709" w:footer="39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453C8"/>
    <w:multiLevelType w:val="singleLevel"/>
    <w:tmpl w:val="74A08990"/>
    <w:lvl w:ilvl="0">
      <w:start w:val="1"/>
      <w:numFmt w:val="decimal"/>
      <w:lvlText w:val="%1."/>
      <w:legacy w:legacy="1" w:legacySpace="0" w:legacyIndent="283"/>
      <w:lvlJc w:val="left"/>
      <w:pPr>
        <w:ind w:left="850" w:hanging="283"/>
      </w:pPr>
      <w:rPr>
        <w:rFonts w:cs="Times New Roman"/>
      </w:rPr>
    </w:lvl>
  </w:abstractNum>
  <w:abstractNum w:abstractNumId="1">
    <w:nsid w:val="213B10DF"/>
    <w:multiLevelType w:val="multilevel"/>
    <w:tmpl w:val="B73E5DE0"/>
    <w:lvl w:ilvl="0">
      <w:start w:val="14"/>
      <w:numFmt w:val="decimal"/>
      <w:lvlText w:val="%1."/>
      <w:lvlJc w:val="left"/>
      <w:pPr>
        <w:ind w:left="480" w:hanging="480"/>
      </w:pPr>
      <w:rPr>
        <w:rFonts w:cs="Times New Roman" w:hint="default"/>
        <w:color w:val="auto"/>
      </w:rPr>
    </w:lvl>
    <w:lvl w:ilvl="1">
      <w:start w:val="2"/>
      <w:numFmt w:val="decimal"/>
      <w:lvlText w:val="%1.%2."/>
      <w:lvlJc w:val="left"/>
      <w:pPr>
        <w:ind w:left="1189" w:hanging="48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2847" w:hanging="72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625" w:hanging="1080"/>
      </w:pPr>
      <w:rPr>
        <w:rFonts w:cs="Times New Roman" w:hint="default"/>
        <w:color w:val="auto"/>
      </w:rPr>
    </w:lvl>
    <w:lvl w:ilvl="6">
      <w:start w:val="1"/>
      <w:numFmt w:val="decimal"/>
      <w:lvlText w:val="%1.%2.%3.%4.%5.%6.%7."/>
      <w:lvlJc w:val="left"/>
      <w:pPr>
        <w:ind w:left="5694" w:hanging="1440"/>
      </w:pPr>
      <w:rPr>
        <w:rFonts w:cs="Times New Roman" w:hint="default"/>
        <w:color w:val="auto"/>
      </w:rPr>
    </w:lvl>
    <w:lvl w:ilvl="7">
      <w:start w:val="1"/>
      <w:numFmt w:val="decimal"/>
      <w:lvlText w:val="%1.%2.%3.%4.%5.%6.%7.%8."/>
      <w:lvlJc w:val="left"/>
      <w:pPr>
        <w:ind w:left="6403" w:hanging="1440"/>
      </w:pPr>
      <w:rPr>
        <w:rFonts w:cs="Times New Roman" w:hint="default"/>
        <w:color w:val="auto"/>
      </w:rPr>
    </w:lvl>
    <w:lvl w:ilvl="8">
      <w:start w:val="1"/>
      <w:numFmt w:val="decimal"/>
      <w:lvlText w:val="%1.%2.%3.%4.%5.%6.%7.%8.%9."/>
      <w:lvlJc w:val="left"/>
      <w:pPr>
        <w:ind w:left="7472" w:hanging="1800"/>
      </w:pPr>
      <w:rPr>
        <w:rFonts w:cs="Times New Roman" w:hint="default"/>
        <w:color w:val="auto"/>
      </w:rPr>
    </w:lvl>
  </w:abstractNum>
  <w:abstractNum w:abstractNumId="2">
    <w:nsid w:val="2B731464"/>
    <w:multiLevelType w:val="multilevel"/>
    <w:tmpl w:val="DC6CA40C"/>
    <w:lvl w:ilvl="0">
      <w:start w:val="10"/>
      <w:numFmt w:val="decimal"/>
      <w:lvlText w:val="%1."/>
      <w:lvlJc w:val="left"/>
      <w:pPr>
        <w:ind w:left="480" w:hanging="480"/>
      </w:pPr>
      <w:rPr>
        <w:rFonts w:cs="Times New Roman" w:hint="default"/>
        <w:color w:val="000000"/>
      </w:rPr>
    </w:lvl>
    <w:lvl w:ilvl="1">
      <w:start w:val="1"/>
      <w:numFmt w:val="decimal"/>
      <w:lvlText w:val="%1.%2."/>
      <w:lvlJc w:val="left"/>
      <w:pPr>
        <w:ind w:left="1189" w:hanging="480"/>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2847" w:hanging="72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625" w:hanging="1080"/>
      </w:pPr>
      <w:rPr>
        <w:rFonts w:cs="Times New Roman" w:hint="default"/>
        <w:color w:val="000000"/>
      </w:rPr>
    </w:lvl>
    <w:lvl w:ilvl="6">
      <w:start w:val="1"/>
      <w:numFmt w:val="decimal"/>
      <w:lvlText w:val="%1.%2.%3.%4.%5.%6.%7."/>
      <w:lvlJc w:val="left"/>
      <w:pPr>
        <w:ind w:left="5694" w:hanging="1440"/>
      </w:pPr>
      <w:rPr>
        <w:rFonts w:cs="Times New Roman" w:hint="default"/>
        <w:color w:val="000000"/>
      </w:rPr>
    </w:lvl>
    <w:lvl w:ilvl="7">
      <w:start w:val="1"/>
      <w:numFmt w:val="decimal"/>
      <w:lvlText w:val="%1.%2.%3.%4.%5.%6.%7.%8."/>
      <w:lvlJc w:val="left"/>
      <w:pPr>
        <w:ind w:left="6403" w:hanging="1440"/>
      </w:pPr>
      <w:rPr>
        <w:rFonts w:cs="Times New Roman" w:hint="default"/>
        <w:color w:val="000000"/>
      </w:rPr>
    </w:lvl>
    <w:lvl w:ilvl="8">
      <w:start w:val="1"/>
      <w:numFmt w:val="decimal"/>
      <w:lvlText w:val="%1.%2.%3.%4.%5.%6.%7.%8.%9."/>
      <w:lvlJc w:val="left"/>
      <w:pPr>
        <w:ind w:left="7472" w:hanging="1800"/>
      </w:pPr>
      <w:rPr>
        <w:rFonts w:cs="Times New Roman" w:hint="default"/>
        <w:color w:val="000000"/>
      </w:rPr>
    </w:lvl>
  </w:abstractNum>
  <w:abstractNum w:abstractNumId="3">
    <w:nsid w:val="2C876EA9"/>
    <w:multiLevelType w:val="singleLevel"/>
    <w:tmpl w:val="74A08990"/>
    <w:lvl w:ilvl="0">
      <w:start w:val="2"/>
      <w:numFmt w:val="decimal"/>
      <w:lvlText w:val="%1."/>
      <w:legacy w:legacy="1" w:legacySpace="0" w:legacyIndent="283"/>
      <w:lvlJc w:val="left"/>
      <w:pPr>
        <w:ind w:left="850" w:hanging="283"/>
      </w:pPr>
      <w:rPr>
        <w:rFonts w:cs="Times New Roman"/>
      </w:rPr>
    </w:lvl>
  </w:abstractNum>
  <w:abstractNum w:abstractNumId="4">
    <w:nsid w:val="312F2208"/>
    <w:multiLevelType w:val="multilevel"/>
    <w:tmpl w:val="6AA0EC8A"/>
    <w:lvl w:ilvl="0">
      <w:start w:val="1"/>
      <w:numFmt w:val="decimal"/>
      <w:lvlText w:val="%1."/>
      <w:lvlJc w:val="left"/>
      <w:pPr>
        <w:ind w:left="360" w:hanging="360"/>
      </w:pPr>
      <w:rPr>
        <w:rFonts w:cs="Times New Roman" w:hint="default"/>
      </w:rPr>
    </w:lvl>
    <w:lvl w:ilvl="1">
      <w:start w:val="1"/>
      <w:numFmt w:val="decimal"/>
      <w:lvlText w:val="%1.%2."/>
      <w:lvlJc w:val="left"/>
      <w:pPr>
        <w:ind w:left="787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44971F79"/>
    <w:multiLevelType w:val="singleLevel"/>
    <w:tmpl w:val="74A08990"/>
    <w:lvl w:ilvl="0">
      <w:start w:val="1"/>
      <w:numFmt w:val="decimal"/>
      <w:lvlText w:val="%1."/>
      <w:legacy w:legacy="1" w:legacySpace="0" w:legacyIndent="283"/>
      <w:lvlJc w:val="left"/>
      <w:pPr>
        <w:ind w:left="850" w:hanging="283"/>
      </w:pPr>
      <w:rPr>
        <w:rFonts w:cs="Times New Roman"/>
      </w:rPr>
    </w:lvl>
  </w:abstractNum>
  <w:abstractNum w:abstractNumId="6">
    <w:nsid w:val="47513431"/>
    <w:multiLevelType w:val="singleLevel"/>
    <w:tmpl w:val="74A08990"/>
    <w:lvl w:ilvl="0">
      <w:start w:val="1"/>
      <w:numFmt w:val="decimal"/>
      <w:lvlText w:val="%1."/>
      <w:legacy w:legacy="1" w:legacySpace="0" w:legacyIndent="283"/>
      <w:lvlJc w:val="left"/>
      <w:pPr>
        <w:ind w:left="850" w:hanging="283"/>
      </w:pPr>
      <w:rPr>
        <w:rFonts w:cs="Times New Roman"/>
      </w:rPr>
    </w:lvl>
  </w:abstractNum>
  <w:abstractNum w:abstractNumId="7">
    <w:nsid w:val="4E91628D"/>
    <w:multiLevelType w:val="singleLevel"/>
    <w:tmpl w:val="2A7AEB6E"/>
    <w:lvl w:ilvl="0">
      <w:start w:val="1"/>
      <w:numFmt w:val="decimal"/>
      <w:lvlText w:val="3.%1."/>
      <w:legacy w:legacy="1" w:legacySpace="0" w:legacyIndent="283"/>
      <w:lvlJc w:val="left"/>
      <w:pPr>
        <w:ind w:left="850" w:hanging="283"/>
      </w:pPr>
      <w:rPr>
        <w:rFonts w:cs="Times New Roman"/>
      </w:rPr>
    </w:lvl>
  </w:abstractNum>
  <w:abstractNum w:abstractNumId="8">
    <w:nsid w:val="50615185"/>
    <w:multiLevelType w:val="singleLevel"/>
    <w:tmpl w:val="90104770"/>
    <w:lvl w:ilvl="0">
      <w:start w:val="1"/>
      <w:numFmt w:val="decimal"/>
      <w:lvlText w:val="%1."/>
      <w:legacy w:legacy="1" w:legacySpace="0" w:legacyIndent="283"/>
      <w:lvlJc w:val="left"/>
      <w:pPr>
        <w:ind w:left="850" w:hanging="283"/>
      </w:pPr>
      <w:rPr>
        <w:rFonts w:cs="Times New Roman"/>
      </w:rPr>
    </w:lvl>
  </w:abstractNum>
  <w:abstractNum w:abstractNumId="9">
    <w:nsid w:val="5A8739DB"/>
    <w:multiLevelType w:val="singleLevel"/>
    <w:tmpl w:val="7DD83DFC"/>
    <w:lvl w:ilvl="0">
      <w:start w:val="1"/>
      <w:numFmt w:val="decimal"/>
      <w:lvlText w:val="1.%1."/>
      <w:legacy w:legacy="1" w:legacySpace="0" w:legacyIndent="0"/>
      <w:lvlJc w:val="left"/>
      <w:pPr>
        <w:ind w:left="567"/>
      </w:pPr>
      <w:rPr>
        <w:rFonts w:cs="Times New Roman"/>
      </w:rPr>
    </w:lvl>
  </w:abstractNum>
  <w:abstractNum w:abstractNumId="10">
    <w:nsid w:val="5AF06EBC"/>
    <w:multiLevelType w:val="singleLevel"/>
    <w:tmpl w:val="4A446258"/>
    <w:lvl w:ilvl="0">
      <w:start w:val="1"/>
      <w:numFmt w:val="decimal"/>
      <w:lvlText w:val="1.%1."/>
      <w:legacy w:legacy="1" w:legacySpace="0" w:legacyIndent="283"/>
      <w:lvlJc w:val="left"/>
      <w:pPr>
        <w:ind w:left="850" w:hanging="283"/>
      </w:pPr>
      <w:rPr>
        <w:rFonts w:cs="Times New Roman"/>
      </w:rPr>
    </w:lvl>
  </w:abstractNum>
  <w:abstractNum w:abstractNumId="11">
    <w:nsid w:val="73A132D4"/>
    <w:multiLevelType w:val="singleLevel"/>
    <w:tmpl w:val="4A446258"/>
    <w:lvl w:ilvl="0">
      <w:start w:val="1"/>
      <w:numFmt w:val="decimal"/>
      <w:lvlText w:val="1.%1."/>
      <w:legacy w:legacy="1" w:legacySpace="0" w:legacyIndent="283"/>
      <w:lvlJc w:val="left"/>
      <w:pPr>
        <w:ind w:left="850" w:hanging="283"/>
      </w:pPr>
      <w:rPr>
        <w:rFonts w:cs="Times New Roman"/>
      </w:rPr>
    </w:lvl>
  </w:abstractNum>
  <w:abstractNum w:abstractNumId="12">
    <w:nsid w:val="7A7D7284"/>
    <w:multiLevelType w:val="multilevel"/>
    <w:tmpl w:val="04FA23CE"/>
    <w:lvl w:ilvl="0">
      <w:start w:val="13"/>
      <w:numFmt w:val="decimal"/>
      <w:lvlText w:val="%1."/>
      <w:lvlJc w:val="left"/>
      <w:pPr>
        <w:ind w:left="480" w:hanging="480"/>
      </w:pPr>
      <w:rPr>
        <w:rFonts w:cs="Times New Roman" w:hint="default"/>
        <w:color w:val="000000"/>
      </w:rPr>
    </w:lvl>
    <w:lvl w:ilvl="1">
      <w:start w:val="1"/>
      <w:numFmt w:val="decimal"/>
      <w:lvlText w:val="%1.%2."/>
      <w:lvlJc w:val="left"/>
      <w:pPr>
        <w:ind w:left="1189" w:hanging="480"/>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2847" w:hanging="72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625" w:hanging="1080"/>
      </w:pPr>
      <w:rPr>
        <w:rFonts w:cs="Times New Roman" w:hint="default"/>
        <w:color w:val="000000"/>
      </w:rPr>
    </w:lvl>
    <w:lvl w:ilvl="6">
      <w:start w:val="1"/>
      <w:numFmt w:val="decimal"/>
      <w:lvlText w:val="%1.%2.%3.%4.%5.%6.%7."/>
      <w:lvlJc w:val="left"/>
      <w:pPr>
        <w:ind w:left="5694" w:hanging="1440"/>
      </w:pPr>
      <w:rPr>
        <w:rFonts w:cs="Times New Roman" w:hint="default"/>
        <w:color w:val="000000"/>
      </w:rPr>
    </w:lvl>
    <w:lvl w:ilvl="7">
      <w:start w:val="1"/>
      <w:numFmt w:val="decimal"/>
      <w:lvlText w:val="%1.%2.%3.%4.%5.%6.%7.%8."/>
      <w:lvlJc w:val="left"/>
      <w:pPr>
        <w:ind w:left="6403" w:hanging="1440"/>
      </w:pPr>
      <w:rPr>
        <w:rFonts w:cs="Times New Roman" w:hint="default"/>
        <w:color w:val="000000"/>
      </w:rPr>
    </w:lvl>
    <w:lvl w:ilvl="8">
      <w:start w:val="1"/>
      <w:numFmt w:val="decimal"/>
      <w:lvlText w:val="%1.%2.%3.%4.%5.%6.%7.%8.%9."/>
      <w:lvlJc w:val="left"/>
      <w:pPr>
        <w:ind w:left="7472" w:hanging="1800"/>
      </w:pPr>
      <w:rPr>
        <w:rFonts w:cs="Times New Roman" w:hint="default"/>
        <w:color w:val="000000"/>
      </w:rPr>
    </w:lvl>
  </w:abstractNum>
  <w:num w:numId="1">
    <w:abstractNumId w:val="8"/>
  </w:num>
  <w:num w:numId="2">
    <w:abstractNumId w:val="0"/>
  </w:num>
  <w:num w:numId="3">
    <w:abstractNumId w:val="5"/>
  </w:num>
  <w:num w:numId="4">
    <w:abstractNumId w:val="11"/>
  </w:num>
  <w:num w:numId="5">
    <w:abstractNumId w:val="3"/>
  </w:num>
  <w:num w:numId="6">
    <w:abstractNumId w:val="3"/>
    <w:lvlOverride w:ilvl="0">
      <w:lvl w:ilvl="0">
        <w:start w:val="1"/>
        <w:numFmt w:val="decimal"/>
        <w:lvlText w:val="%1."/>
        <w:legacy w:legacy="1" w:legacySpace="0" w:legacyIndent="283"/>
        <w:lvlJc w:val="left"/>
        <w:pPr>
          <w:ind w:left="850" w:hanging="283"/>
        </w:pPr>
        <w:rPr>
          <w:rFonts w:cs="Times New Roman"/>
        </w:rPr>
      </w:lvl>
    </w:lvlOverride>
  </w:num>
  <w:num w:numId="7">
    <w:abstractNumId w:val="10"/>
  </w:num>
  <w:num w:numId="8">
    <w:abstractNumId w:val="7"/>
  </w:num>
  <w:num w:numId="9">
    <w:abstractNumId w:val="9"/>
  </w:num>
  <w:num w:numId="10">
    <w:abstractNumId w:val="6"/>
  </w:num>
  <w:num w:numId="11">
    <w:abstractNumId w:val="4"/>
  </w:num>
  <w:num w:numId="12">
    <w:abstractNumId w:val="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986"/>
    <w:rsid w:val="0002191B"/>
    <w:rsid w:val="003D4986"/>
    <w:rsid w:val="00EA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E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3E41"/>
    <w:pPr>
      <w:keepNext/>
      <w:jc w:val="center"/>
      <w:outlineLvl w:val="0"/>
    </w:pPr>
    <w:rPr>
      <w:b/>
      <w:bCs/>
      <w:caps/>
    </w:rPr>
  </w:style>
  <w:style w:type="paragraph" w:styleId="2">
    <w:name w:val="heading 2"/>
    <w:basedOn w:val="a"/>
    <w:next w:val="a"/>
    <w:link w:val="20"/>
    <w:uiPriority w:val="9"/>
    <w:qFormat/>
    <w:rsid w:val="00EA3E41"/>
    <w:pPr>
      <w:keepNext/>
      <w:jc w:val="center"/>
      <w:outlineLvl w:val="1"/>
    </w:pPr>
    <w:rPr>
      <w:b/>
      <w:bCs/>
      <w:sz w:val="20"/>
      <w:lang w:val="en-US"/>
    </w:rPr>
  </w:style>
  <w:style w:type="paragraph" w:styleId="3">
    <w:name w:val="heading 3"/>
    <w:basedOn w:val="a"/>
    <w:next w:val="a"/>
    <w:link w:val="30"/>
    <w:uiPriority w:val="9"/>
    <w:qFormat/>
    <w:rsid w:val="00EA3E41"/>
    <w:pPr>
      <w:keepNext/>
      <w:outlineLvl w:val="2"/>
    </w:pPr>
    <w:rPr>
      <w:b/>
      <w:bCs/>
    </w:rPr>
  </w:style>
  <w:style w:type="paragraph" w:styleId="9">
    <w:name w:val="heading 9"/>
    <w:basedOn w:val="a"/>
    <w:next w:val="a"/>
    <w:link w:val="90"/>
    <w:uiPriority w:val="9"/>
    <w:qFormat/>
    <w:rsid w:val="00EA3E41"/>
    <w:pPr>
      <w:keepNext/>
      <w:spacing w:line="240" w:lineRule="atLeast"/>
      <w:ind w:right="15" w:firstLine="720"/>
      <w:jc w:val="center"/>
      <w:outlineLvl w:val="8"/>
    </w:pPr>
    <w:rPr>
      <w:rFonts w:eastAsia="MS Mincho"/>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E41"/>
    <w:rPr>
      <w:rFonts w:ascii="Times New Roman" w:eastAsia="Times New Roman" w:hAnsi="Times New Roman" w:cs="Times New Roman"/>
      <w:b/>
      <w:bCs/>
      <w:caps/>
      <w:sz w:val="24"/>
      <w:szCs w:val="24"/>
      <w:lang w:eastAsia="ru-RU"/>
    </w:rPr>
  </w:style>
  <w:style w:type="character" w:customStyle="1" w:styleId="20">
    <w:name w:val="Заголовок 2 Знак"/>
    <w:basedOn w:val="a0"/>
    <w:link w:val="2"/>
    <w:uiPriority w:val="9"/>
    <w:rsid w:val="00EA3E41"/>
    <w:rPr>
      <w:rFonts w:ascii="Times New Roman" w:eastAsia="Times New Roman" w:hAnsi="Times New Roman" w:cs="Times New Roman"/>
      <w:b/>
      <w:bCs/>
      <w:sz w:val="20"/>
      <w:szCs w:val="24"/>
      <w:lang w:val="en-US" w:eastAsia="ru-RU"/>
    </w:rPr>
  </w:style>
  <w:style w:type="character" w:customStyle="1" w:styleId="30">
    <w:name w:val="Заголовок 3 Знак"/>
    <w:basedOn w:val="a0"/>
    <w:link w:val="3"/>
    <w:uiPriority w:val="9"/>
    <w:rsid w:val="00EA3E41"/>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rsid w:val="00EA3E41"/>
    <w:rPr>
      <w:rFonts w:ascii="Times New Roman" w:eastAsia="MS Mincho" w:hAnsi="Times New Roman" w:cs="Times New Roman"/>
      <w:b/>
      <w:sz w:val="24"/>
      <w:szCs w:val="24"/>
      <w:lang w:eastAsia="ru-RU"/>
    </w:rPr>
  </w:style>
  <w:style w:type="paragraph" w:styleId="21">
    <w:name w:val="Body Text 2"/>
    <w:basedOn w:val="a"/>
    <w:link w:val="22"/>
    <w:uiPriority w:val="99"/>
    <w:rsid w:val="00EA3E41"/>
    <w:pPr>
      <w:overflowPunct w:val="0"/>
      <w:autoSpaceDE w:val="0"/>
      <w:autoSpaceDN w:val="0"/>
      <w:adjustRightInd w:val="0"/>
      <w:jc w:val="both"/>
      <w:textAlignment w:val="baseline"/>
    </w:pPr>
    <w:rPr>
      <w:rFonts w:eastAsia="MS Mincho"/>
      <w:szCs w:val="20"/>
    </w:rPr>
  </w:style>
  <w:style w:type="character" w:customStyle="1" w:styleId="22">
    <w:name w:val="Основной текст 2 Знак"/>
    <w:basedOn w:val="a0"/>
    <w:link w:val="21"/>
    <w:uiPriority w:val="99"/>
    <w:rsid w:val="00EA3E41"/>
    <w:rPr>
      <w:rFonts w:ascii="Times New Roman" w:eastAsia="MS Mincho" w:hAnsi="Times New Roman" w:cs="Times New Roman"/>
      <w:sz w:val="24"/>
      <w:szCs w:val="20"/>
      <w:lang w:eastAsia="ru-RU"/>
    </w:rPr>
  </w:style>
  <w:style w:type="paragraph" w:styleId="23">
    <w:name w:val="Body Text Indent 2"/>
    <w:basedOn w:val="a"/>
    <w:link w:val="24"/>
    <w:uiPriority w:val="99"/>
    <w:rsid w:val="00EA3E41"/>
    <w:pPr>
      <w:spacing w:after="120" w:line="480" w:lineRule="auto"/>
      <w:ind w:left="283"/>
    </w:pPr>
  </w:style>
  <w:style w:type="character" w:customStyle="1" w:styleId="24">
    <w:name w:val="Основной текст с отступом 2 Знак"/>
    <w:basedOn w:val="a0"/>
    <w:link w:val="23"/>
    <w:uiPriority w:val="99"/>
    <w:rsid w:val="00EA3E41"/>
    <w:rPr>
      <w:rFonts w:ascii="Times New Roman" w:eastAsia="Times New Roman" w:hAnsi="Times New Roman" w:cs="Times New Roman"/>
      <w:sz w:val="24"/>
      <w:szCs w:val="24"/>
      <w:lang w:eastAsia="ru-RU"/>
    </w:rPr>
  </w:style>
  <w:style w:type="paragraph" w:customStyle="1" w:styleId="Iniiaiieoaeno">
    <w:name w:val="!Iniiaiie oaeno"/>
    <w:basedOn w:val="a"/>
    <w:rsid w:val="00EA3E41"/>
    <w:pPr>
      <w:ind w:firstLine="709"/>
      <w:jc w:val="both"/>
    </w:pPr>
    <w:rPr>
      <w:szCs w:val="20"/>
    </w:rPr>
  </w:style>
  <w:style w:type="paragraph" w:styleId="a3">
    <w:name w:val="Body Text"/>
    <w:basedOn w:val="a"/>
    <w:link w:val="a4"/>
    <w:uiPriority w:val="99"/>
    <w:rsid w:val="00EA3E41"/>
    <w:pPr>
      <w:spacing w:after="120"/>
    </w:pPr>
  </w:style>
  <w:style w:type="character" w:customStyle="1" w:styleId="a4">
    <w:name w:val="Основной текст Знак"/>
    <w:basedOn w:val="a0"/>
    <w:link w:val="a3"/>
    <w:uiPriority w:val="99"/>
    <w:rsid w:val="00EA3E41"/>
    <w:rPr>
      <w:rFonts w:ascii="Times New Roman" w:eastAsia="Times New Roman" w:hAnsi="Times New Roman" w:cs="Times New Roman"/>
      <w:sz w:val="24"/>
      <w:szCs w:val="24"/>
      <w:lang w:eastAsia="ru-RU"/>
    </w:rPr>
  </w:style>
  <w:style w:type="paragraph" w:customStyle="1" w:styleId="Iauiue">
    <w:name w:val="Iau?iue"/>
    <w:rsid w:val="00EA3E41"/>
    <w:pPr>
      <w:widowControl w:val="0"/>
      <w:overflowPunct w:val="0"/>
      <w:autoSpaceDE w:val="0"/>
      <w:autoSpaceDN w:val="0"/>
      <w:adjustRightInd w:val="0"/>
      <w:spacing w:after="0" w:line="240" w:lineRule="auto"/>
      <w:textAlignment w:val="baseline"/>
    </w:pPr>
    <w:rPr>
      <w:rFonts w:ascii="Garamond" w:eastAsia="Times New Roman" w:hAnsi="Garamond" w:cs="Times New Roman"/>
      <w:sz w:val="20"/>
      <w:szCs w:val="20"/>
      <w:lang w:eastAsia="ru-RU"/>
    </w:rPr>
  </w:style>
  <w:style w:type="paragraph" w:customStyle="1" w:styleId="Iiiaeuiue">
    <w:name w:val="Ii?iaeuiue"/>
    <w:basedOn w:val="a"/>
    <w:rsid w:val="00EA3E41"/>
    <w:pPr>
      <w:overflowPunct w:val="0"/>
      <w:autoSpaceDE w:val="0"/>
      <w:autoSpaceDN w:val="0"/>
      <w:adjustRightInd w:val="0"/>
      <w:ind w:firstLine="700"/>
      <w:jc w:val="both"/>
      <w:textAlignment w:val="baseline"/>
    </w:pPr>
    <w:rPr>
      <w:szCs w:val="20"/>
    </w:rPr>
  </w:style>
  <w:style w:type="paragraph" w:customStyle="1" w:styleId="220">
    <w:name w:val="Основной текст 22"/>
    <w:basedOn w:val="a"/>
    <w:rsid w:val="00EA3E41"/>
    <w:pPr>
      <w:overflowPunct w:val="0"/>
      <w:autoSpaceDE w:val="0"/>
      <w:autoSpaceDN w:val="0"/>
      <w:adjustRightInd w:val="0"/>
      <w:jc w:val="both"/>
      <w:textAlignment w:val="baseline"/>
    </w:pPr>
    <w:rPr>
      <w:rFonts w:eastAsia="MS Mincho"/>
      <w:szCs w:val="20"/>
    </w:rPr>
  </w:style>
  <w:style w:type="character" w:customStyle="1" w:styleId="25">
    <w:name w:val="Основной текст (2)"/>
    <w:rsid w:val="00EA3E41"/>
    <w:rPr>
      <w:rFonts w:ascii="Tahoma" w:hAnsi="Tahoma"/>
      <w:color w:val="000000"/>
      <w:spacing w:val="0"/>
      <w:w w:val="100"/>
      <w:position w:val="0"/>
      <w:sz w:val="16"/>
      <w:u w:val="none"/>
      <w:lang w:val="ru-RU" w:eastAsia="ru-RU"/>
    </w:rPr>
  </w:style>
  <w:style w:type="character" w:customStyle="1" w:styleId="4">
    <w:name w:val="Основной текст (4)"/>
    <w:rsid w:val="00EA3E41"/>
    <w:rPr>
      <w:rFonts w:ascii="Tahoma" w:hAnsi="Tahoma"/>
      <w:b/>
      <w:color w:val="000000"/>
      <w:spacing w:val="0"/>
      <w:w w:val="100"/>
      <w:position w:val="0"/>
      <w:sz w:val="16"/>
      <w:u w:val="none"/>
      <w:lang w:val="ru-RU" w:eastAsia="ru-RU"/>
    </w:rPr>
  </w:style>
  <w:style w:type="paragraph" w:customStyle="1" w:styleId="230">
    <w:name w:val="Основной текст 23"/>
    <w:basedOn w:val="a"/>
    <w:uiPriority w:val="99"/>
    <w:rsid w:val="00EA3E41"/>
    <w:pPr>
      <w:widowControl w:val="0"/>
      <w:overflowPunct w:val="0"/>
      <w:autoSpaceDE w:val="0"/>
      <w:autoSpaceDN w:val="0"/>
      <w:adjustRightInd w:val="0"/>
      <w:ind w:left="48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E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3E41"/>
    <w:pPr>
      <w:keepNext/>
      <w:jc w:val="center"/>
      <w:outlineLvl w:val="0"/>
    </w:pPr>
    <w:rPr>
      <w:b/>
      <w:bCs/>
      <w:caps/>
    </w:rPr>
  </w:style>
  <w:style w:type="paragraph" w:styleId="2">
    <w:name w:val="heading 2"/>
    <w:basedOn w:val="a"/>
    <w:next w:val="a"/>
    <w:link w:val="20"/>
    <w:uiPriority w:val="9"/>
    <w:qFormat/>
    <w:rsid w:val="00EA3E41"/>
    <w:pPr>
      <w:keepNext/>
      <w:jc w:val="center"/>
      <w:outlineLvl w:val="1"/>
    </w:pPr>
    <w:rPr>
      <w:b/>
      <w:bCs/>
      <w:sz w:val="20"/>
      <w:lang w:val="en-US"/>
    </w:rPr>
  </w:style>
  <w:style w:type="paragraph" w:styleId="3">
    <w:name w:val="heading 3"/>
    <w:basedOn w:val="a"/>
    <w:next w:val="a"/>
    <w:link w:val="30"/>
    <w:uiPriority w:val="9"/>
    <w:qFormat/>
    <w:rsid w:val="00EA3E41"/>
    <w:pPr>
      <w:keepNext/>
      <w:outlineLvl w:val="2"/>
    </w:pPr>
    <w:rPr>
      <w:b/>
      <w:bCs/>
    </w:rPr>
  </w:style>
  <w:style w:type="paragraph" w:styleId="9">
    <w:name w:val="heading 9"/>
    <w:basedOn w:val="a"/>
    <w:next w:val="a"/>
    <w:link w:val="90"/>
    <w:uiPriority w:val="9"/>
    <w:qFormat/>
    <w:rsid w:val="00EA3E41"/>
    <w:pPr>
      <w:keepNext/>
      <w:spacing w:line="240" w:lineRule="atLeast"/>
      <w:ind w:right="15" w:firstLine="720"/>
      <w:jc w:val="center"/>
      <w:outlineLvl w:val="8"/>
    </w:pPr>
    <w:rPr>
      <w:rFonts w:eastAsia="MS Mincho"/>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E41"/>
    <w:rPr>
      <w:rFonts w:ascii="Times New Roman" w:eastAsia="Times New Roman" w:hAnsi="Times New Roman" w:cs="Times New Roman"/>
      <w:b/>
      <w:bCs/>
      <w:caps/>
      <w:sz w:val="24"/>
      <w:szCs w:val="24"/>
      <w:lang w:eastAsia="ru-RU"/>
    </w:rPr>
  </w:style>
  <w:style w:type="character" w:customStyle="1" w:styleId="20">
    <w:name w:val="Заголовок 2 Знак"/>
    <w:basedOn w:val="a0"/>
    <w:link w:val="2"/>
    <w:uiPriority w:val="9"/>
    <w:rsid w:val="00EA3E41"/>
    <w:rPr>
      <w:rFonts w:ascii="Times New Roman" w:eastAsia="Times New Roman" w:hAnsi="Times New Roman" w:cs="Times New Roman"/>
      <w:b/>
      <w:bCs/>
      <w:sz w:val="20"/>
      <w:szCs w:val="24"/>
      <w:lang w:val="en-US" w:eastAsia="ru-RU"/>
    </w:rPr>
  </w:style>
  <w:style w:type="character" w:customStyle="1" w:styleId="30">
    <w:name w:val="Заголовок 3 Знак"/>
    <w:basedOn w:val="a0"/>
    <w:link w:val="3"/>
    <w:uiPriority w:val="9"/>
    <w:rsid w:val="00EA3E41"/>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rsid w:val="00EA3E41"/>
    <w:rPr>
      <w:rFonts w:ascii="Times New Roman" w:eastAsia="MS Mincho" w:hAnsi="Times New Roman" w:cs="Times New Roman"/>
      <w:b/>
      <w:sz w:val="24"/>
      <w:szCs w:val="24"/>
      <w:lang w:eastAsia="ru-RU"/>
    </w:rPr>
  </w:style>
  <w:style w:type="paragraph" w:styleId="21">
    <w:name w:val="Body Text 2"/>
    <w:basedOn w:val="a"/>
    <w:link w:val="22"/>
    <w:uiPriority w:val="99"/>
    <w:rsid w:val="00EA3E41"/>
    <w:pPr>
      <w:overflowPunct w:val="0"/>
      <w:autoSpaceDE w:val="0"/>
      <w:autoSpaceDN w:val="0"/>
      <w:adjustRightInd w:val="0"/>
      <w:jc w:val="both"/>
      <w:textAlignment w:val="baseline"/>
    </w:pPr>
    <w:rPr>
      <w:rFonts w:eastAsia="MS Mincho"/>
      <w:szCs w:val="20"/>
    </w:rPr>
  </w:style>
  <w:style w:type="character" w:customStyle="1" w:styleId="22">
    <w:name w:val="Основной текст 2 Знак"/>
    <w:basedOn w:val="a0"/>
    <w:link w:val="21"/>
    <w:uiPriority w:val="99"/>
    <w:rsid w:val="00EA3E41"/>
    <w:rPr>
      <w:rFonts w:ascii="Times New Roman" w:eastAsia="MS Mincho" w:hAnsi="Times New Roman" w:cs="Times New Roman"/>
      <w:sz w:val="24"/>
      <w:szCs w:val="20"/>
      <w:lang w:eastAsia="ru-RU"/>
    </w:rPr>
  </w:style>
  <w:style w:type="paragraph" w:styleId="23">
    <w:name w:val="Body Text Indent 2"/>
    <w:basedOn w:val="a"/>
    <w:link w:val="24"/>
    <w:uiPriority w:val="99"/>
    <w:rsid w:val="00EA3E41"/>
    <w:pPr>
      <w:spacing w:after="120" w:line="480" w:lineRule="auto"/>
      <w:ind w:left="283"/>
    </w:pPr>
  </w:style>
  <w:style w:type="character" w:customStyle="1" w:styleId="24">
    <w:name w:val="Основной текст с отступом 2 Знак"/>
    <w:basedOn w:val="a0"/>
    <w:link w:val="23"/>
    <w:uiPriority w:val="99"/>
    <w:rsid w:val="00EA3E41"/>
    <w:rPr>
      <w:rFonts w:ascii="Times New Roman" w:eastAsia="Times New Roman" w:hAnsi="Times New Roman" w:cs="Times New Roman"/>
      <w:sz w:val="24"/>
      <w:szCs w:val="24"/>
      <w:lang w:eastAsia="ru-RU"/>
    </w:rPr>
  </w:style>
  <w:style w:type="paragraph" w:customStyle="1" w:styleId="Iniiaiieoaeno">
    <w:name w:val="!Iniiaiie oaeno"/>
    <w:basedOn w:val="a"/>
    <w:rsid w:val="00EA3E41"/>
    <w:pPr>
      <w:ind w:firstLine="709"/>
      <w:jc w:val="both"/>
    </w:pPr>
    <w:rPr>
      <w:szCs w:val="20"/>
    </w:rPr>
  </w:style>
  <w:style w:type="paragraph" w:styleId="a3">
    <w:name w:val="Body Text"/>
    <w:basedOn w:val="a"/>
    <w:link w:val="a4"/>
    <w:uiPriority w:val="99"/>
    <w:rsid w:val="00EA3E41"/>
    <w:pPr>
      <w:spacing w:after="120"/>
    </w:pPr>
  </w:style>
  <w:style w:type="character" w:customStyle="1" w:styleId="a4">
    <w:name w:val="Основной текст Знак"/>
    <w:basedOn w:val="a0"/>
    <w:link w:val="a3"/>
    <w:uiPriority w:val="99"/>
    <w:rsid w:val="00EA3E41"/>
    <w:rPr>
      <w:rFonts w:ascii="Times New Roman" w:eastAsia="Times New Roman" w:hAnsi="Times New Roman" w:cs="Times New Roman"/>
      <w:sz w:val="24"/>
      <w:szCs w:val="24"/>
      <w:lang w:eastAsia="ru-RU"/>
    </w:rPr>
  </w:style>
  <w:style w:type="paragraph" w:customStyle="1" w:styleId="Iauiue">
    <w:name w:val="Iau?iue"/>
    <w:rsid w:val="00EA3E41"/>
    <w:pPr>
      <w:widowControl w:val="0"/>
      <w:overflowPunct w:val="0"/>
      <w:autoSpaceDE w:val="0"/>
      <w:autoSpaceDN w:val="0"/>
      <w:adjustRightInd w:val="0"/>
      <w:spacing w:after="0" w:line="240" w:lineRule="auto"/>
      <w:textAlignment w:val="baseline"/>
    </w:pPr>
    <w:rPr>
      <w:rFonts w:ascii="Garamond" w:eastAsia="Times New Roman" w:hAnsi="Garamond" w:cs="Times New Roman"/>
      <w:sz w:val="20"/>
      <w:szCs w:val="20"/>
      <w:lang w:eastAsia="ru-RU"/>
    </w:rPr>
  </w:style>
  <w:style w:type="paragraph" w:customStyle="1" w:styleId="Iiiaeuiue">
    <w:name w:val="Ii?iaeuiue"/>
    <w:basedOn w:val="a"/>
    <w:rsid w:val="00EA3E41"/>
    <w:pPr>
      <w:overflowPunct w:val="0"/>
      <w:autoSpaceDE w:val="0"/>
      <w:autoSpaceDN w:val="0"/>
      <w:adjustRightInd w:val="0"/>
      <w:ind w:firstLine="700"/>
      <w:jc w:val="both"/>
      <w:textAlignment w:val="baseline"/>
    </w:pPr>
    <w:rPr>
      <w:szCs w:val="20"/>
    </w:rPr>
  </w:style>
  <w:style w:type="paragraph" w:customStyle="1" w:styleId="220">
    <w:name w:val="Основной текст 22"/>
    <w:basedOn w:val="a"/>
    <w:rsid w:val="00EA3E41"/>
    <w:pPr>
      <w:overflowPunct w:val="0"/>
      <w:autoSpaceDE w:val="0"/>
      <w:autoSpaceDN w:val="0"/>
      <w:adjustRightInd w:val="0"/>
      <w:jc w:val="both"/>
      <w:textAlignment w:val="baseline"/>
    </w:pPr>
    <w:rPr>
      <w:rFonts w:eastAsia="MS Mincho"/>
      <w:szCs w:val="20"/>
    </w:rPr>
  </w:style>
  <w:style w:type="character" w:customStyle="1" w:styleId="25">
    <w:name w:val="Основной текст (2)"/>
    <w:rsid w:val="00EA3E41"/>
    <w:rPr>
      <w:rFonts w:ascii="Tahoma" w:hAnsi="Tahoma"/>
      <w:color w:val="000000"/>
      <w:spacing w:val="0"/>
      <w:w w:val="100"/>
      <w:position w:val="0"/>
      <w:sz w:val="16"/>
      <w:u w:val="none"/>
      <w:lang w:val="ru-RU" w:eastAsia="ru-RU"/>
    </w:rPr>
  </w:style>
  <w:style w:type="character" w:customStyle="1" w:styleId="4">
    <w:name w:val="Основной текст (4)"/>
    <w:rsid w:val="00EA3E41"/>
    <w:rPr>
      <w:rFonts w:ascii="Tahoma" w:hAnsi="Tahoma"/>
      <w:b/>
      <w:color w:val="000000"/>
      <w:spacing w:val="0"/>
      <w:w w:val="100"/>
      <w:position w:val="0"/>
      <w:sz w:val="16"/>
      <w:u w:val="none"/>
      <w:lang w:val="ru-RU" w:eastAsia="ru-RU"/>
    </w:rPr>
  </w:style>
  <w:style w:type="paragraph" w:customStyle="1" w:styleId="230">
    <w:name w:val="Основной текст 23"/>
    <w:basedOn w:val="a"/>
    <w:uiPriority w:val="99"/>
    <w:rsid w:val="00EA3E41"/>
    <w:pPr>
      <w:widowControl w:val="0"/>
      <w:overflowPunct w:val="0"/>
      <w:autoSpaceDE w:val="0"/>
      <w:autoSpaceDN w:val="0"/>
      <w:adjustRightInd w:val="0"/>
      <w:ind w:left="48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6635</Words>
  <Characters>37824</Characters>
  <Application>Microsoft Office Word</Application>
  <DocSecurity>0</DocSecurity>
  <Lines>315</Lines>
  <Paragraphs>88</Paragraphs>
  <ScaleCrop>false</ScaleCrop>
  <Company/>
  <LinksUpToDate>false</LinksUpToDate>
  <CharactersWithSpaces>44371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2022-04-13T12:05:00Z</dcterms:created>
  <dcterms:modified xsi:type="dcterms:W3CDTF">2022-04-13T12:05:00Z</dcterms:modified>
</cp:coreProperties>
</file>