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Pr="00803F25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uz-Cyrl-UZ"/>
        </w:rPr>
        <w:t xml:space="preserve">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proofErr w:type="spellStart"/>
      <w:r w:rsidRPr="002F6C26">
        <w:rPr>
          <w:sz w:val="20"/>
          <w:szCs w:val="20"/>
          <w:lang w:val="en-US"/>
        </w:rPr>
        <w:t>Joriy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ta’mirlash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oshirish</w:t>
      </w:r>
      <w:r w:rsidRPr="0081735E">
        <w:rPr>
          <w:sz w:val="20"/>
          <w:szCs w:val="20"/>
          <w:lang w:val="uz-Cyrl-UZ"/>
        </w:rPr>
        <w:t xml:space="preserve"> </w:t>
      </w:r>
      <w:proofErr w:type="gramStart"/>
      <w:r>
        <w:rPr>
          <w:sz w:val="20"/>
          <w:szCs w:val="20"/>
          <w:lang w:val="uz-Cyrl-UZ"/>
        </w:rPr>
        <w:t>bo‘yicha</w:t>
      </w:r>
      <w:proofErr w:type="gramEnd"/>
    </w:p>
    <w:p w:rsidR="00803F25" w:rsidRPr="0081735E" w:rsidRDefault="00803F25" w:rsidP="00803F25">
      <w:pPr>
        <w:rPr>
          <w:lang w:val="uz-Cyrl-UZ"/>
        </w:rPr>
      </w:pPr>
    </w:p>
    <w:p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»  ______                       </w:t>
      </w:r>
      <w:r w:rsidRPr="0081735E">
        <w:rPr>
          <w:b/>
          <w:sz w:val="20"/>
          <w:szCs w:val="20"/>
          <w:lang w:val="uz-Cyrl-UZ"/>
        </w:rPr>
        <w:tab/>
      </w:r>
      <w:r w:rsidRPr="0081735E">
        <w:rPr>
          <w:b/>
          <w:sz w:val="20"/>
          <w:szCs w:val="20"/>
          <w:lang w:val="uz-Cyrl-UZ"/>
        </w:rPr>
        <w:tab/>
        <w:t xml:space="preserve">             </w:t>
      </w:r>
      <w:r w:rsidRPr="0081735E">
        <w:rPr>
          <w:b/>
          <w:sz w:val="20"/>
          <w:szCs w:val="20"/>
          <w:lang w:val="uz-Cyrl-UZ"/>
        </w:rPr>
        <w:tab/>
        <w:t xml:space="preserve">                                  </w:t>
      </w:r>
      <w:r>
        <w:rPr>
          <w:b/>
          <w:sz w:val="20"/>
          <w:szCs w:val="20"/>
          <w:lang w:val="uz-Cyrl-UZ"/>
        </w:rPr>
        <w:tab/>
      </w:r>
      <w:r>
        <w:rPr>
          <w:b/>
          <w:sz w:val="20"/>
          <w:szCs w:val="20"/>
          <w:lang w:val="uz-Cyrl-UZ"/>
        </w:rPr>
        <w:tab/>
      </w:r>
      <w:r w:rsidRPr="005E58FA">
        <w:rPr>
          <w:b/>
          <w:sz w:val="20"/>
          <w:szCs w:val="20"/>
          <w:lang w:val="uz-Cyrl-UZ"/>
        </w:rPr>
        <w:t>_________</w:t>
      </w:r>
      <w:r>
        <w:rPr>
          <w:b/>
          <w:sz w:val="20"/>
          <w:szCs w:val="20"/>
          <w:lang w:val="uz-Cyrl-UZ"/>
        </w:rPr>
        <w:t xml:space="preserve"> shaxar.</w:t>
      </w:r>
    </w:p>
    <w:p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="00C50719" w:rsidRPr="00C50719">
        <w:rPr>
          <w:rFonts w:ascii="Times New Roman" w:hAnsi="Times New Roman" w:cs="Times New Roman"/>
          <w:b/>
          <w:sz w:val="20"/>
          <w:szCs w:val="20"/>
          <w:lang w:val="uz-Cyrl-UZ"/>
        </w:rPr>
        <w:t>Viloyat Sil kasalliklari Uqchi sanatoryasi</w:t>
      </w:r>
      <w:r w:rsidRPr="009B25F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C50719" w:rsidRPr="00C50719">
        <w:rPr>
          <w:rFonts w:ascii="Times New Roman" w:hAnsi="Times New Roman" w:cs="Times New Roman"/>
          <w:b/>
          <w:sz w:val="20"/>
          <w:szCs w:val="20"/>
          <w:lang w:val="uz-Cyrl-UZ"/>
        </w:rPr>
        <w:t>N.Abidov</w:t>
      </w:r>
      <w:r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:rsidR="00803F25" w:rsidRPr="00AF76F3" w:rsidRDefault="00803F25" w:rsidP="00803F2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\</w:t>
      </w:r>
    </w:p>
    <w:p w:rsidR="00803F25" w:rsidRPr="002E2284" w:rsidRDefault="00803F25" w:rsidP="00803F25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C50719" w:rsidRPr="00C50719">
        <w:rPr>
          <w:b w:val="0"/>
          <w:sz w:val="20"/>
          <w:szCs w:val="20"/>
          <w:lang w:val="uz-Cyrl-UZ"/>
        </w:rPr>
        <w:t>Viloyat Sil kasalliklari Uqchi sanatoryasi</w:t>
      </w:r>
      <w:r>
        <w:rPr>
          <w:b w:val="0"/>
          <w:sz w:val="20"/>
          <w:szCs w:val="20"/>
          <w:lang w:val="en-US"/>
        </w:rPr>
        <w:t xml:space="preserve">  </w:t>
      </w:r>
      <w:proofErr w:type="spellStart"/>
      <w:r>
        <w:rPr>
          <w:b w:val="0"/>
          <w:sz w:val="20"/>
          <w:szCs w:val="20"/>
          <w:lang w:val="en-US"/>
        </w:rPr>
        <w:t>binosi</w:t>
      </w:r>
      <w:proofErr w:type="spellEnd"/>
      <w:r w:rsidRPr="002E2284">
        <w:rPr>
          <w:b w:val="0"/>
          <w:sz w:val="20"/>
          <w:szCs w:val="20"/>
          <w:lang w:val="uz-Cyrl-UZ"/>
        </w:rPr>
        <w:t xml:space="preserve"> </w:t>
      </w:r>
      <w:proofErr w:type="spellStart"/>
      <w:r>
        <w:rPr>
          <w:b w:val="0"/>
          <w:sz w:val="20"/>
          <w:szCs w:val="20"/>
          <w:lang w:val="en-US"/>
        </w:rPr>
        <w:t>uchun</w:t>
      </w:r>
      <w:proofErr w:type="spellEnd"/>
      <w:r>
        <w:rPr>
          <w:b w:val="0"/>
          <w:sz w:val="20"/>
          <w:szCs w:val="20"/>
          <w:lang w:val="en-US"/>
        </w:rPr>
        <w:t xml:space="preserve"> </w:t>
      </w:r>
      <w:proofErr w:type="spellStart"/>
      <w:r w:rsidR="00DB6211">
        <w:rPr>
          <w:b w:val="0"/>
          <w:sz w:val="20"/>
          <w:szCs w:val="20"/>
          <w:lang w:val="en-US"/>
        </w:rPr>
        <w:t>orgatexnika</w:t>
      </w:r>
      <w:proofErr w:type="spellEnd"/>
      <w:r w:rsidR="00DB6211">
        <w:rPr>
          <w:b w:val="0"/>
          <w:sz w:val="20"/>
          <w:szCs w:val="20"/>
          <w:lang w:val="en-US"/>
        </w:rPr>
        <w:t xml:space="preserve"> </w:t>
      </w:r>
      <w:proofErr w:type="spellStart"/>
      <w:r>
        <w:rPr>
          <w:b w:val="0"/>
          <w:sz w:val="20"/>
          <w:szCs w:val="20"/>
          <w:lang w:val="en-US"/>
        </w:rPr>
        <w:t>bilan</w:t>
      </w:r>
      <w:proofErr w:type="spellEnd"/>
      <w:r>
        <w:rPr>
          <w:b w:val="0"/>
          <w:sz w:val="20"/>
          <w:szCs w:val="20"/>
          <w:lang w:val="en-US"/>
        </w:rPr>
        <w:t xml:space="preserve"> </w:t>
      </w:r>
      <w:r w:rsidRPr="002E2284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tami</w:t>
      </w:r>
      <w:proofErr w:type="spellStart"/>
      <w:r>
        <w:rPr>
          <w:b w:val="0"/>
          <w:sz w:val="20"/>
          <w:szCs w:val="20"/>
          <w:lang w:val="en-US"/>
        </w:rPr>
        <w:t>nl</w:t>
      </w:r>
      <w:proofErr w:type="spellEnd"/>
      <w:r>
        <w:rPr>
          <w:b w:val="0"/>
          <w:sz w:val="20"/>
          <w:szCs w:val="20"/>
          <w:lang w:val="uz-Cyrl-UZ"/>
        </w:rPr>
        <w:t>ash ishlarini 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nazarda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803F25" w:rsidRP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03F2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__________________</w:t>
      </w:r>
      <w:r w:rsidRPr="00C34773">
        <w:rPr>
          <w:b w:val="0"/>
          <w:sz w:val="20"/>
          <w:szCs w:val="20"/>
          <w:lang w:val="uz-Cyrl-UZ"/>
        </w:rPr>
        <w:t xml:space="preserve"> (</w:t>
      </w:r>
      <w:r>
        <w:rPr>
          <w:b w:val="0"/>
          <w:sz w:val="20"/>
          <w:szCs w:val="20"/>
          <w:lang w:val="uz-Cyrl-UZ"/>
        </w:rPr>
        <w:t>________________________________________________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_______________</w:t>
      </w:r>
      <w:r w:rsidRPr="003C0D7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:rsidR="00803F25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Pr="005E58FA">
        <w:rPr>
          <w:sz w:val="20"/>
          <w:szCs w:val="20"/>
          <w:lang w:val="en-US"/>
        </w:rPr>
        <w:t>_____________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97"/>
        <w:gridCol w:w="456"/>
        <w:gridCol w:w="4845"/>
      </w:tblGrid>
      <w:tr w:rsidR="00803F25" w:rsidRPr="00C50719" w:rsidTr="00D912C7">
        <w:tc>
          <w:tcPr>
            <w:tcW w:w="4497" w:type="dxa"/>
          </w:tcPr>
          <w:p w:rsidR="00803F25" w:rsidRDefault="00803F25" w:rsidP="00D912C7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5E58F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9D3C58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803F25" w:rsidRDefault="00803F25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2F6C26">
              <w:rPr>
                <w:b/>
                <w:sz w:val="20"/>
                <w:szCs w:val="20"/>
                <w:lang w:val="en-US"/>
              </w:rPr>
              <w:t xml:space="preserve">                       «</w:t>
            </w:r>
            <w:proofErr w:type="spellStart"/>
            <w:r w:rsidRPr="002F6C26"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2E2284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</w:t>
            </w:r>
            <w:r w:rsidR="00C50719" w:rsidRPr="00C50719">
              <w:rPr>
                <w:b/>
                <w:sz w:val="20"/>
                <w:szCs w:val="20"/>
                <w:lang w:val="uz-Cyrl-UZ"/>
              </w:rPr>
              <w:t>Viloyat Sil kasalliklari Uqchi sanatoryasi</w:t>
            </w:r>
            <w:r w:rsidRPr="002F6C26">
              <w:rPr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0719">
              <w:rPr>
                <w:sz w:val="20"/>
                <w:szCs w:val="20"/>
                <w:lang w:val="en-US"/>
              </w:rPr>
              <w:t>O’zbekiston</w:t>
            </w:r>
            <w:proofErr w:type="spellEnd"/>
            <w:r w:rsidR="00C507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0719">
              <w:rPr>
                <w:sz w:val="20"/>
                <w:szCs w:val="20"/>
                <w:lang w:val="en-US"/>
              </w:rPr>
              <w:t>tumani</w:t>
            </w:r>
            <w:proofErr w:type="spellEnd"/>
            <w:r w:rsidR="00C507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0719">
              <w:rPr>
                <w:sz w:val="20"/>
                <w:szCs w:val="20"/>
                <w:lang w:val="en-US"/>
              </w:rPr>
              <w:t>Uqchi</w:t>
            </w:r>
            <w:proofErr w:type="spellEnd"/>
            <w:r w:rsidR="00C507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0719">
              <w:rPr>
                <w:sz w:val="20"/>
                <w:szCs w:val="20"/>
                <w:lang w:val="en-US"/>
              </w:rPr>
              <w:t>qishlogi</w:t>
            </w:r>
            <w:proofErr w:type="spellEnd"/>
          </w:p>
          <w:p w:rsidR="00803F25" w:rsidRPr="005A099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+</w:t>
            </w:r>
            <w:r w:rsidR="00C50719">
              <w:rPr>
                <w:sz w:val="20"/>
                <w:szCs w:val="20"/>
                <w:lang w:val="en-US"/>
              </w:rPr>
              <w:t>998974151003</w:t>
            </w:r>
          </w:p>
          <w:p w:rsidR="00803F25" w:rsidRPr="00293756" w:rsidRDefault="00803F25" w:rsidP="00D912C7">
            <w:pPr>
              <w:pBdr>
                <w:bottom w:val="single" w:sz="6" w:space="6" w:color="DFE1E3"/>
              </w:pBdr>
              <w:textAlignment w:val="center"/>
              <w:rPr>
                <w:rFonts w:ascii="Arial" w:hAnsi="Arial" w:cs="Arial"/>
                <w:color w:val="1F1F1F"/>
                <w:sz w:val="21"/>
                <w:szCs w:val="21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/x  </w:t>
            </w:r>
            <w:r w:rsidR="00C50719">
              <w:rPr>
                <w:sz w:val="20"/>
                <w:szCs w:val="20"/>
                <w:lang w:val="en-US"/>
              </w:rPr>
              <w:t>1000218603023207073401054001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STIR </w:t>
            </w:r>
            <w:r w:rsidR="00C50719">
              <w:rPr>
                <w:sz w:val="20"/>
                <w:szCs w:val="20"/>
                <w:lang w:val="en-US"/>
              </w:rPr>
              <w:t>200189075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OKONX</w:t>
            </w:r>
            <w:r>
              <w:rPr>
                <w:sz w:val="20"/>
                <w:szCs w:val="20"/>
                <w:lang w:val="uz-Cyrl-UZ"/>
              </w:rPr>
              <w:t xml:space="preserve">: 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nomi Farg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ona viloyati buyicha 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bosh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uz-Cyrl-UZ"/>
              </w:rPr>
              <w:t xml:space="preserve">armasi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>azna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x/v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1735E">
              <w:rPr>
                <w:sz w:val="20"/>
                <w:szCs w:val="20"/>
                <w:lang w:val="uz-Cyrl-UZ"/>
              </w:rPr>
              <w:t>23402000300100001010</w:t>
            </w:r>
          </w:p>
          <w:p w:rsid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Bankning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: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sz w:val="20"/>
                <w:szCs w:val="20"/>
                <w:lang w:val="uz-Cyrl-UZ"/>
              </w:rPr>
              <w:t>bank</w:t>
            </w:r>
            <w:r w:rsidRPr="002F6C26">
              <w:rPr>
                <w:sz w:val="20"/>
                <w:szCs w:val="20"/>
                <w:lang w:val="en-US"/>
              </w:rPr>
              <w:t xml:space="preserve"> XKKM</w:t>
            </w:r>
            <w:r w:rsidRPr="0081735E">
              <w:rPr>
                <w:sz w:val="20"/>
                <w:szCs w:val="20"/>
                <w:lang w:val="uz-Cyrl-UZ"/>
              </w:rPr>
              <w:t xml:space="preserve">                      </w:t>
            </w:r>
            <w:r w:rsidRPr="002F6C26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uz-Cyrl-UZ"/>
              </w:rPr>
              <w:t>oshkent</w:t>
            </w:r>
            <w:r w:rsidRPr="0081735E">
              <w:rPr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sz w:val="20"/>
                <w:szCs w:val="20"/>
                <w:lang w:val="en-US"/>
              </w:rPr>
              <w:t>MFO</w:t>
            </w:r>
            <w:r w:rsidRPr="0081735E">
              <w:rPr>
                <w:sz w:val="20"/>
                <w:szCs w:val="20"/>
                <w:lang w:val="uz-Cyrl-UZ"/>
              </w:rPr>
              <w:t>00</w:t>
            </w:r>
            <w:r w:rsidRPr="002F6C26">
              <w:rPr>
                <w:sz w:val="20"/>
                <w:szCs w:val="20"/>
                <w:lang w:val="en-US"/>
              </w:rPr>
              <w:t>0</w:t>
            </w:r>
            <w:r w:rsidRPr="0081735E">
              <w:rPr>
                <w:sz w:val="20"/>
                <w:szCs w:val="20"/>
                <w:lang w:val="uz-Cyrl-UZ"/>
              </w:rPr>
              <w:t>14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:rsidR="00803F25" w:rsidRP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G‘aznachilik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STIRi</w:t>
            </w:r>
            <w:r w:rsidRPr="0081735E">
              <w:rPr>
                <w:sz w:val="20"/>
                <w:szCs w:val="20"/>
                <w:lang w:val="uz-Cyrl-UZ"/>
              </w:rPr>
              <w:t xml:space="preserve"> 201 122 919</w:t>
            </w: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C50719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Buyurtmachi</w:t>
            </w:r>
            <w:r w:rsidRPr="00F76B21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raxbari</w:t>
            </w:r>
            <w:r w:rsidRPr="00F76B21">
              <w:rPr>
                <w:sz w:val="20"/>
                <w:szCs w:val="20"/>
                <w:lang w:val="uz-Cyrl-UZ"/>
              </w:rPr>
              <w:t xml:space="preserve"> ______________</w:t>
            </w:r>
            <w:r>
              <w:rPr>
                <w:sz w:val="20"/>
                <w:szCs w:val="20"/>
                <w:lang w:val="uz-Cyrl-UZ"/>
              </w:rPr>
              <w:t>___</w:t>
            </w:r>
            <w:r w:rsidR="00C50719">
              <w:rPr>
                <w:sz w:val="20"/>
                <w:szCs w:val="20"/>
                <w:lang w:val="en-US"/>
              </w:rPr>
              <w:t>N.Abidov</w:t>
            </w:r>
          </w:p>
          <w:p w:rsidR="00803F25" w:rsidRPr="00F76B21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>(</w:t>
            </w:r>
            <w:r>
              <w:rPr>
                <w:sz w:val="20"/>
                <w:szCs w:val="20"/>
                <w:lang w:val="uz-Cyrl-UZ"/>
              </w:rPr>
              <w:t>lavozimi</w:t>
            </w:r>
            <w:r w:rsidRPr="00F76B21">
              <w:rPr>
                <w:sz w:val="20"/>
                <w:szCs w:val="20"/>
                <w:lang w:val="uz-Cyrl-UZ"/>
              </w:rPr>
              <w:t xml:space="preserve">)                 </w:t>
            </w:r>
            <w:r w:rsidRPr="0081735E">
              <w:rPr>
                <w:sz w:val="20"/>
                <w:szCs w:val="20"/>
                <w:lang w:val="uz-Cyrl-UZ"/>
              </w:rPr>
              <w:t xml:space="preserve">           </w:t>
            </w:r>
            <w:r w:rsidRPr="00F76B21">
              <w:rPr>
                <w:sz w:val="20"/>
                <w:szCs w:val="20"/>
                <w:lang w:val="uz-Cyrl-UZ"/>
              </w:rPr>
              <w:t xml:space="preserve">   (</w:t>
            </w:r>
            <w:r>
              <w:rPr>
                <w:sz w:val="20"/>
                <w:szCs w:val="20"/>
                <w:lang w:val="uz-Cyrl-UZ"/>
              </w:rPr>
              <w:t>F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I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Sh</w:t>
            </w:r>
            <w:r w:rsidRPr="00F76B21">
              <w:rPr>
                <w:sz w:val="20"/>
                <w:szCs w:val="20"/>
                <w:lang w:val="uz-Cyrl-UZ"/>
              </w:rPr>
              <w:t>)</w:t>
            </w:r>
          </w:p>
          <w:p w:rsidR="00803F25" w:rsidRPr="00F76B21" w:rsidRDefault="00803F25" w:rsidP="00D912C7">
            <w:pPr>
              <w:rPr>
                <w:sz w:val="20"/>
                <w:szCs w:val="20"/>
                <w:lang w:val="uz-Cyrl-UZ"/>
              </w:rPr>
            </w:pPr>
          </w:p>
          <w:p w:rsidR="00803F25" w:rsidRPr="00F76B21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ab/>
            </w:r>
          </w:p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sz w:val="20"/>
                <w:szCs w:val="20"/>
                <w:lang w:val="uz-Cyrl-UZ"/>
              </w:rPr>
              <w:t>M</w:t>
            </w:r>
            <w:r w:rsidRPr="007D7EA3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U</w:t>
            </w:r>
          </w:p>
        </w:tc>
      </w:tr>
      <w:tr w:rsidR="00803F25" w:rsidRPr="00C50719" w:rsidTr="00D912C7">
        <w:tc>
          <w:tcPr>
            <w:tcW w:w="4497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803F25" w:rsidRPr="007D7EA3" w:rsidRDefault="00803F25" w:rsidP="00803F25">
      <w:pPr>
        <w:rPr>
          <w:sz w:val="18"/>
          <w:szCs w:val="18"/>
          <w:lang w:val="uz-Cyrl-UZ"/>
        </w:rPr>
      </w:pPr>
    </w:p>
    <w:p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>
        <w:rPr>
          <w:lang w:val="en-US"/>
        </w:rPr>
        <w:t>q</w:t>
      </w:r>
      <w:proofErr w:type="spellStart"/>
      <w:r>
        <w:t>u</w:t>
      </w:r>
      <w:proofErr w:type="spellEnd"/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25"/>
    <w:rsid w:val="004028F6"/>
    <w:rsid w:val="00803F25"/>
    <w:rsid w:val="00922C93"/>
    <w:rsid w:val="00C50719"/>
    <w:rsid w:val="00DB6211"/>
    <w:rsid w:val="00F4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Umidjon</cp:lastModifiedBy>
  <cp:revision>3</cp:revision>
  <dcterms:created xsi:type="dcterms:W3CDTF">2022-03-15T13:00:00Z</dcterms:created>
  <dcterms:modified xsi:type="dcterms:W3CDTF">2022-04-09T07:38:00Z</dcterms:modified>
</cp:coreProperties>
</file>