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AD8F" w14:textId="09677ADE" w:rsidR="003557C9" w:rsidRPr="003557C9" w:rsidRDefault="003557C9" w:rsidP="003557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0pt"/>
          <w:rFonts w:ascii="Times New Roman" w:hAnsi="Times New Roman" w:cs="Times New Roman"/>
        </w:rPr>
        <w:t>Д</w:t>
      </w:r>
      <w:r w:rsidRPr="00565AF5">
        <w:rPr>
          <w:rFonts w:ascii="Times New Roman" w:hAnsi="Times New Roman" w:cs="Times New Roman"/>
          <w:b/>
          <w:sz w:val="26"/>
          <w:szCs w:val="26"/>
        </w:rPr>
        <w:t>ОГОВОР</w:t>
      </w:r>
      <w:r w:rsidRPr="00565AF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№ </w:t>
      </w:r>
    </w:p>
    <w:p w14:paraId="5F5D30F9" w14:textId="77777777" w:rsidR="003557C9" w:rsidRPr="00565AF5" w:rsidRDefault="003557C9" w:rsidP="003557C9">
      <w:pPr>
        <w:pStyle w:val="a3"/>
        <w:spacing w:line="228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565AF5">
        <w:rPr>
          <w:rFonts w:ascii="Times New Roman" w:hAnsi="Times New Roman" w:cs="Times New Roman"/>
          <w:b/>
          <w:sz w:val="26"/>
          <w:szCs w:val="26"/>
        </w:rPr>
        <w:t xml:space="preserve">бытового подряда по организации питания </w:t>
      </w:r>
    </w:p>
    <w:p w14:paraId="47280429" w14:textId="77777777" w:rsidR="003557C9" w:rsidRDefault="003557C9" w:rsidP="003557C9">
      <w:pPr>
        <w:pStyle w:val="a3"/>
        <w:spacing w:line="228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</w:rPr>
        <w:t xml:space="preserve">г. Самарканд    </w:t>
      </w:r>
    </w:p>
    <w:p w14:paraId="6B47C5DB" w14:textId="067B66EB" w:rsidR="003557C9" w:rsidRPr="00565AF5" w:rsidRDefault="003557C9" w:rsidP="003557C9">
      <w:pPr>
        <w:pStyle w:val="a3"/>
        <w:spacing w:line="228" w:lineRule="auto"/>
        <w:ind w:firstLine="567"/>
        <w:rPr>
          <w:rFonts w:ascii="Times New Roman" w:hAnsi="Times New Roman" w:cs="Times New Roman"/>
          <w:sz w:val="10"/>
          <w:szCs w:val="10"/>
        </w:rPr>
      </w:pPr>
      <w:r w:rsidRPr="00565AF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3B7E5B58" w14:textId="0ECA92E5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Самаркандский Государственный 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Матлюбов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Акобир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Ахмедович</w:t>
      </w:r>
      <w:r w:rsidRPr="00565AF5">
        <w:rPr>
          <w:rFonts w:ascii="Times New Roman" w:hAnsi="Times New Roman" w:cs="Times New Roman"/>
          <w:sz w:val="26"/>
          <w:szCs w:val="26"/>
        </w:rPr>
        <w:t xml:space="preserve">, действующего на основании Положения, с одной стороны и предприятие общественного питания 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>в лице</w:t>
      </w:r>
      <w:r w:rsidRPr="00565AF5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Pr="003557C9">
        <w:rPr>
          <w:rFonts w:ascii="Times New Roman" w:hAnsi="Times New Roman" w:cs="Times New Roman"/>
          <w:sz w:val="26"/>
          <w:szCs w:val="26"/>
        </w:rPr>
        <w:t>_________________</w:t>
      </w:r>
      <w:r w:rsidRPr="00565AF5">
        <w:rPr>
          <w:rFonts w:ascii="Times New Roman" w:hAnsi="Times New Roman" w:cs="Times New Roman"/>
          <w:sz w:val="26"/>
          <w:szCs w:val="26"/>
        </w:rPr>
        <w:t>, действующего на основании Устава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565AF5">
        <w:rPr>
          <w:rFonts w:ascii="Times New Roman" w:hAnsi="Times New Roman" w:cs="Times New Roman"/>
          <w:sz w:val="26"/>
          <w:szCs w:val="26"/>
        </w:rPr>
        <w:t>с другой стороны, (далее Стороны) заключили настоящий договор во исполнение постановления Кабинета Министров Республики Узбекистан от 26 сентября 2017 года ПК № 3290 «О мерах подготовки улучшение качества учащихся поступления в высших учебных заведениях», Министерство высших и среднее специальных учебных заведений и Министерство Финансов Республики Узбекистан приказа от 27 февраля 2018г. №3-2018 Академическим лицеям организованных льготное питание покрыть часть расходов и порядок оплаты родителей на основание устава данный договор составляется нижеследующие.</w:t>
      </w:r>
    </w:p>
    <w:p w14:paraId="79831150" w14:textId="77777777" w:rsidR="003557C9" w:rsidRPr="00565AF5" w:rsidRDefault="003557C9" w:rsidP="003557C9">
      <w:pPr>
        <w:pStyle w:val="a3"/>
        <w:spacing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place">
        <w:r w:rsidRPr="00565AF5">
          <w:rPr>
            <w:rFonts w:ascii="Times New Roman" w:hAnsi="Times New Roman" w:cs="Times New Roman"/>
            <w:b/>
            <w:sz w:val="26"/>
            <w:szCs w:val="26"/>
            <w:lang w:val="en-US"/>
          </w:rPr>
          <w:t>I</w:t>
        </w:r>
        <w:r w:rsidRPr="00565AF5">
          <w:rPr>
            <w:rFonts w:ascii="Times New Roman" w:hAnsi="Times New Roman" w:cs="Times New Roman"/>
            <w:b/>
            <w:sz w:val="26"/>
            <w:szCs w:val="26"/>
          </w:rPr>
          <w:t>.</w:t>
        </w:r>
      </w:smartTag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Предмет договора </w:t>
      </w:r>
    </w:p>
    <w:p w14:paraId="343C1BCE" w14:textId="77777777" w:rsidR="003557C9" w:rsidRPr="00565AF5" w:rsidRDefault="003557C9" w:rsidP="003557C9">
      <w:pPr>
        <w:pStyle w:val="a3"/>
        <w:spacing w:line="233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1037D7D" w14:textId="6EBD2001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1.1. Предметом настоящего договора бытового подряда является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о</w:t>
      </w:r>
      <w:r w:rsidRPr="00565AF5">
        <w:rPr>
          <w:rFonts w:ascii="Times New Roman" w:hAnsi="Times New Roman" w:cs="Times New Roman"/>
          <w:sz w:val="26"/>
          <w:szCs w:val="26"/>
        </w:rPr>
        <w:t xml:space="preserve">организация со стороны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за счет средств Заказчика ежедневного трехразового горячего питания учащимся 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расчетной численностью до 2</w:t>
      </w:r>
      <w:r w:rsidRPr="00E0377F">
        <w:rPr>
          <w:rFonts w:ascii="Times New Roman" w:hAnsi="Times New Roman" w:cs="Times New Roman"/>
          <w:sz w:val="26"/>
          <w:szCs w:val="26"/>
        </w:rPr>
        <w:t>80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 персон Заказчика, указанного в заявке, расположенного по адресу: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город Самарканд, улица А.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Темура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70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Pr="00565AF5">
        <w:rPr>
          <w:rFonts w:ascii="Times New Roman" w:hAnsi="Times New Roman" w:cs="Times New Roman"/>
          <w:sz w:val="26"/>
          <w:szCs w:val="26"/>
        </w:rPr>
        <w:t xml:space="preserve">на основании согласованного меню и с соблюдением требований нормативных актов и санитарных норм, при этом прогнозная (квартальная) сумма договора </w:t>
      </w:r>
      <w:r>
        <w:rPr>
          <w:rFonts w:ascii="Times New Roman" w:hAnsi="Times New Roman" w:cs="Times New Roman"/>
          <w:sz w:val="26"/>
          <w:szCs w:val="26"/>
        </w:rPr>
        <w:t xml:space="preserve">на момент заключения составляет </w:t>
      </w:r>
      <w:r w:rsidRPr="003557C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сум </w:t>
      </w:r>
      <w:r w:rsidRPr="00565AF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</w:t>
      </w:r>
      <w:r w:rsidRPr="00565AF5">
        <w:rPr>
          <w:rFonts w:ascii="Times New Roman" w:hAnsi="Times New Roman" w:cs="Times New Roman"/>
          <w:b/>
          <w:sz w:val="26"/>
          <w:szCs w:val="26"/>
        </w:rPr>
        <w:t>приложение № 1)</w:t>
      </w:r>
      <w:r w:rsidRPr="00565A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DF1DB1B" w14:textId="77777777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1.2. Допускается организация со стороны </w:t>
      </w:r>
      <w:r>
        <w:rPr>
          <w:rFonts w:ascii="Times New Roman" w:hAnsi="Times New Roman" w:cs="Times New Roman"/>
          <w:sz w:val="26"/>
          <w:szCs w:val="26"/>
        </w:rPr>
        <w:t xml:space="preserve">Подрядчика </w:t>
      </w:r>
      <w:r w:rsidRPr="00565AF5">
        <w:rPr>
          <w:rFonts w:ascii="Times New Roman" w:hAnsi="Times New Roman" w:cs="Times New Roman"/>
          <w:sz w:val="26"/>
          <w:szCs w:val="26"/>
        </w:rPr>
        <w:t>трехразового питания на коммерческих условиях контингенту Заказчика, не включенного в заявку, по согласованию с ним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426F8B94" w14:textId="77777777" w:rsidR="003557C9" w:rsidRPr="00565AF5" w:rsidRDefault="003557C9" w:rsidP="003557C9">
      <w:pPr>
        <w:pStyle w:val="a3"/>
        <w:spacing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Термины и определения </w:t>
      </w:r>
    </w:p>
    <w:p w14:paraId="4C4A7A04" w14:textId="77777777" w:rsidR="003557C9" w:rsidRPr="00565AF5" w:rsidRDefault="003557C9" w:rsidP="003557C9">
      <w:pPr>
        <w:pStyle w:val="a3"/>
        <w:spacing w:line="233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6037CFB5" w14:textId="77777777" w:rsidR="003557C9" w:rsidRPr="00565AF5" w:rsidRDefault="003557C9" w:rsidP="003557C9">
      <w:pPr>
        <w:pStyle w:val="a3"/>
        <w:spacing w:line="233" w:lineRule="auto"/>
        <w:ind w:firstLine="567"/>
        <w:jc w:val="both"/>
        <w:rPr>
          <w:rStyle w:val="0pt"/>
          <w:rFonts w:ascii="Times New Roman" w:hAnsi="Times New Roman" w:cs="Times New Roman"/>
          <w:b w:val="0"/>
        </w:rPr>
      </w:pPr>
      <w:r w:rsidRPr="00565AF5">
        <w:rPr>
          <w:rStyle w:val="0pt"/>
          <w:rFonts w:ascii="Times New Roman" w:hAnsi="Times New Roman" w:cs="Times New Roman"/>
          <w:b w:val="0"/>
        </w:rPr>
        <w:t>2. В настоящем договоре бытового подряда по организации питания (аутсорсинга) используются следующие термины и понятия:</w:t>
      </w:r>
    </w:p>
    <w:p w14:paraId="7F2B688F" w14:textId="77777777" w:rsidR="003557C9" w:rsidRDefault="003557C9" w:rsidP="003557C9">
      <w:pPr>
        <w:pStyle w:val="a3"/>
        <w:spacing w:line="233" w:lineRule="auto"/>
        <w:ind w:lef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65AF5">
        <w:rPr>
          <w:rStyle w:val="0pt"/>
          <w:rFonts w:ascii="Times New Roman" w:hAnsi="Times New Roman" w:cs="Times New Roman"/>
          <w:b w:val="0"/>
        </w:rPr>
        <w:t>2.1. </w:t>
      </w:r>
      <w:r w:rsidRPr="00565AF5">
        <w:rPr>
          <w:rStyle w:val="0pt"/>
          <w:rFonts w:ascii="Times New Roman" w:hAnsi="Times New Roman" w:cs="Times New Roman"/>
        </w:rPr>
        <w:t xml:space="preserve">Заказчик </w:t>
      </w:r>
      <w:r w:rsidRPr="00565AF5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Государственный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>Академический</w:t>
      </w:r>
      <w:proofErr w:type="gramEnd"/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 лицей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ИЭиС</w:t>
      </w:r>
      <w:proofErr w:type="spellEnd"/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          </w:t>
      </w:r>
    </w:p>
    <w:p w14:paraId="58282DF1" w14:textId="5B91704E" w:rsidR="003557C9" w:rsidRPr="00565AF5" w:rsidRDefault="003557C9" w:rsidP="003557C9">
      <w:pPr>
        <w:pStyle w:val="a3"/>
        <w:spacing w:line="233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Style w:val="0pt"/>
          <w:rFonts w:ascii="Times New Roman" w:hAnsi="Times New Roman" w:cs="Times New Roman"/>
          <w:b w:val="0"/>
        </w:rPr>
        <w:t>2.2.</w:t>
      </w:r>
      <w:r w:rsidRPr="00565AF5">
        <w:rPr>
          <w:rStyle w:val="0pt"/>
          <w:rFonts w:ascii="Times New Roman" w:hAnsi="Times New Roman" w:cs="Times New Roman"/>
          <w:lang w:val="en-US"/>
        </w:rPr>
        <w:t> </w:t>
      </w:r>
      <w:r w:rsidRPr="009E13DC">
        <w:rPr>
          <w:rFonts w:ascii="Times New Roman" w:hAnsi="Times New Roman" w:cs="Times New Roman"/>
          <w:b/>
          <w:sz w:val="26"/>
          <w:szCs w:val="26"/>
        </w:rPr>
        <w:t>Подрядчика</w:t>
      </w:r>
      <w:r w:rsidRPr="00565AF5">
        <w:rPr>
          <w:rStyle w:val="0pt"/>
          <w:rFonts w:ascii="Times New Roman" w:hAnsi="Times New Roman" w:cs="Times New Roman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775291" w14:textId="77777777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2.3. 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 w:rsidRPr="00565AF5">
        <w:rPr>
          <w:rFonts w:ascii="Times New Roman" w:hAnsi="Times New Roman" w:cs="Times New Roman"/>
          <w:sz w:val="26"/>
          <w:szCs w:val="26"/>
        </w:rPr>
        <w:t>– договор бытового подряда на организацию трехразового питания учащи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65AF5">
        <w:rPr>
          <w:rFonts w:ascii="Times New Roman" w:hAnsi="Times New Roman" w:cs="Times New Roman"/>
          <w:sz w:val="26"/>
          <w:szCs w:val="26"/>
        </w:rPr>
        <w:t>ся Академического лицея путем государственного (частного) партнерства (аутсорсинга).</w:t>
      </w:r>
    </w:p>
    <w:p w14:paraId="34A73A40" w14:textId="77777777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2.4. </w:t>
      </w:r>
      <w:r w:rsidRPr="00565AF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Директор 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Государственного </w:t>
      </w:r>
      <w:r w:rsidRPr="00565AF5">
        <w:rPr>
          <w:rFonts w:ascii="Times New Roman" w:hAnsi="Times New Roman" w:cs="Times New Roman"/>
          <w:sz w:val="26"/>
          <w:szCs w:val="26"/>
        </w:rPr>
        <w:t xml:space="preserve">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 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>– ответственное должностное лицо, назначенное приказом Министра высших и среднее специальных учебных заведений Республики Узбекистан, являющееся руководителем, в котором организуется питани</w:t>
      </w:r>
      <w:r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 (либо должностное лицо, исполняющее его обязанности). </w:t>
      </w:r>
    </w:p>
    <w:p w14:paraId="0E727E39" w14:textId="77777777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Style w:val="0pt"/>
          <w:rFonts w:ascii="Times New Roman" w:hAnsi="Times New Roman" w:cs="Times New Roman"/>
          <w:b w:val="0"/>
        </w:rPr>
        <w:t>2.5.</w:t>
      </w:r>
      <w:r w:rsidRPr="00565AF5">
        <w:rPr>
          <w:rStyle w:val="0pt"/>
          <w:rFonts w:ascii="Times New Roman" w:hAnsi="Times New Roman" w:cs="Times New Roman"/>
        </w:rPr>
        <w:t xml:space="preserve"> Плательщик </w:t>
      </w:r>
      <w:r w:rsidRPr="00565AF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</w:rPr>
        <w:t>,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 в которой организуется питани</w:t>
      </w:r>
      <w:r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14:paraId="5961036F" w14:textId="77777777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2.6.</w:t>
      </w:r>
      <w:r w:rsidRPr="00565AF5">
        <w:rPr>
          <w:rFonts w:ascii="Times New Roman" w:hAnsi="Times New Roman" w:cs="Times New Roman"/>
          <w:b/>
          <w:sz w:val="26"/>
          <w:szCs w:val="26"/>
        </w:rPr>
        <w:t> Прогнозная стоимость</w:t>
      </w:r>
      <w:r w:rsidRPr="00565AF5">
        <w:rPr>
          <w:rFonts w:ascii="Times New Roman" w:hAnsi="Times New Roman" w:cs="Times New Roman"/>
          <w:sz w:val="26"/>
          <w:szCs w:val="26"/>
        </w:rPr>
        <w:t xml:space="preserve"> – сумма, устанавливаемая исходя из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утвержденной нормы питания для соответствующего контингента на одного питающегося по среднерыночным фактическим ценам продуктов питания (не выше уровня цен, представляемых </w:t>
      </w:r>
      <w:proofErr w:type="spellStart"/>
      <w:r w:rsidRPr="00565AF5">
        <w:rPr>
          <w:rFonts w:ascii="Times New Roman" w:hAnsi="Times New Roman" w:cs="Times New Roman"/>
          <w:sz w:val="26"/>
          <w:szCs w:val="26"/>
        </w:rPr>
        <w:t>хокимиятом</w:t>
      </w:r>
      <w:proofErr w:type="spellEnd"/>
      <w:r w:rsidRPr="00565AF5">
        <w:rPr>
          <w:rFonts w:ascii="Times New Roman" w:hAnsi="Times New Roman" w:cs="Times New Roman"/>
          <w:sz w:val="26"/>
          <w:szCs w:val="26"/>
        </w:rPr>
        <w:t xml:space="preserve"> Самаркандской области) на дату заключения договора с учетом наценки до 20%, включающей в себя все расходы </w:t>
      </w:r>
      <w:proofErr w:type="spellStart"/>
      <w:r w:rsidRPr="00565AF5">
        <w:rPr>
          <w:rFonts w:ascii="Times New Roman" w:hAnsi="Times New Roman" w:cs="Times New Roman"/>
          <w:sz w:val="26"/>
          <w:szCs w:val="26"/>
        </w:rPr>
        <w:t>аутсорсера</w:t>
      </w:r>
      <w:proofErr w:type="spellEnd"/>
      <w:r w:rsidRPr="00565AF5">
        <w:rPr>
          <w:rFonts w:ascii="Times New Roman" w:hAnsi="Times New Roman" w:cs="Times New Roman"/>
          <w:sz w:val="26"/>
          <w:szCs w:val="26"/>
        </w:rPr>
        <w:t xml:space="preserve"> (налоги, заработная плата персонала, транспортные услуги, а также </w:t>
      </w:r>
      <w:r w:rsidRPr="00565AF5">
        <w:rPr>
          <w:rFonts w:ascii="Times New Roman" w:hAnsi="Times New Roman" w:cs="Times New Roman"/>
          <w:spacing w:val="-10"/>
          <w:sz w:val="26"/>
          <w:szCs w:val="26"/>
        </w:rPr>
        <w:t xml:space="preserve">услуги по ремонту и эксплуатации оборудования и др.) </w:t>
      </w:r>
      <w:r w:rsidRPr="00565AF5">
        <w:rPr>
          <w:rFonts w:ascii="Times New Roman" w:hAnsi="Times New Roman" w:cs="Times New Roman"/>
          <w:b/>
          <w:spacing w:val="-10"/>
          <w:sz w:val="26"/>
          <w:szCs w:val="26"/>
        </w:rPr>
        <w:t>(приложения № 2),</w:t>
      </w:r>
      <w:r w:rsidRPr="00565AF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pacing w:val="-14"/>
          <w:sz w:val="26"/>
          <w:szCs w:val="26"/>
        </w:rPr>
        <w:t>умноженная на количество учащихся, состоящего на котловом довольствии по штату.</w:t>
      </w:r>
    </w:p>
    <w:p w14:paraId="79CD9209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2.7.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 Фактическая стоимость услуг </w:t>
      </w:r>
      <w:r w:rsidRPr="00565AF5">
        <w:rPr>
          <w:rFonts w:ascii="Times New Roman" w:hAnsi="Times New Roman" w:cs="Times New Roman"/>
          <w:sz w:val="26"/>
          <w:szCs w:val="26"/>
        </w:rPr>
        <w:t xml:space="preserve">– документально подтвержденный объем потребленных услуг, отраженный в счете-фактуре и акте выполненных работ рассчитанный исходя из ежедневного меню на одного питающегося, составленного по норме питания (с учетом замены), в котором каждый из использованных видов продуктов питания умножается </w:t>
      </w:r>
      <w:r w:rsidRPr="00565AF5">
        <w:rPr>
          <w:rFonts w:ascii="Times New Roman" w:hAnsi="Times New Roman" w:cs="Times New Roman"/>
          <w:sz w:val="26"/>
          <w:szCs w:val="26"/>
        </w:rPr>
        <w:lastRenderedPageBreak/>
        <w:t xml:space="preserve">на среднерыночную фактическую цену (не выше уровня цен, представляемых </w:t>
      </w:r>
      <w:proofErr w:type="spellStart"/>
      <w:r w:rsidRPr="00565AF5">
        <w:rPr>
          <w:rFonts w:ascii="Times New Roman" w:hAnsi="Times New Roman" w:cs="Times New Roman"/>
          <w:sz w:val="26"/>
          <w:szCs w:val="26"/>
        </w:rPr>
        <w:t>хокимиятом</w:t>
      </w:r>
      <w:proofErr w:type="spellEnd"/>
      <w:r w:rsidRPr="00565AF5">
        <w:rPr>
          <w:rFonts w:ascii="Times New Roman" w:hAnsi="Times New Roman" w:cs="Times New Roman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Самарканд</w:t>
      </w:r>
      <w:proofErr w:type="spellStart"/>
      <w:r w:rsidRPr="00565AF5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565AF5">
        <w:rPr>
          <w:rFonts w:ascii="Times New Roman" w:hAnsi="Times New Roman" w:cs="Times New Roman"/>
          <w:sz w:val="26"/>
          <w:szCs w:val="26"/>
        </w:rPr>
        <w:t xml:space="preserve"> области) с учетом наценки до 20%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>При этом не допускается превышение фактической стоимости питания на одного питающегося над прогнозной стоимостью, рассчитанной с обязательным соблюдением требований по обеспечению учащихся продуктами</w:t>
      </w:r>
      <w:r w:rsidRPr="00565AF5">
        <w:rPr>
          <w:rFonts w:ascii="Times New Roman" w:hAnsi="Times New Roman" w:cs="Times New Roman"/>
          <w:color w:val="auto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>питания в полном объеме, согласно утвержденным нормам пайков.</w:t>
      </w:r>
    </w:p>
    <w:p w14:paraId="5E6865DE" w14:textId="77777777" w:rsidR="003557C9" w:rsidRPr="00565AF5" w:rsidRDefault="003557C9" w:rsidP="003557C9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6618E690" w14:textId="77777777" w:rsidR="003557C9" w:rsidRPr="00565AF5" w:rsidRDefault="003557C9" w:rsidP="003557C9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заключения договора </w:t>
      </w:r>
    </w:p>
    <w:p w14:paraId="6452183F" w14:textId="77777777" w:rsidR="003557C9" w:rsidRPr="00565AF5" w:rsidRDefault="003557C9" w:rsidP="003557C9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3C792558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3.1. Правовыми основаниями для заключения договора являются следующие акты действующего законодательства:</w:t>
      </w:r>
    </w:p>
    <w:p w14:paraId="0E9A6F7F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постановление Кабинета Министров Республики Узбекистан от 26 сентября 2017г.»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>мерах подготовки улучшения качества учащихся поступления в высших учебных заведениях»;</w:t>
      </w:r>
    </w:p>
    <w:p w14:paraId="55B41C66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статьи 631-665 Гражданского кодекса Республики Узбекистан; </w:t>
      </w:r>
    </w:p>
    <w:p w14:paraId="79B256E8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другие акты, регулирующие вопросы организации общественного питания. </w:t>
      </w:r>
    </w:p>
    <w:p w14:paraId="49BD0B06" w14:textId="77777777" w:rsidR="003557C9" w:rsidRPr="00565AF5" w:rsidRDefault="003557C9" w:rsidP="003557C9">
      <w:pPr>
        <w:pStyle w:val="a3"/>
        <w:spacing w:line="230" w:lineRule="auto"/>
        <w:ind w:firstLine="567"/>
        <w:jc w:val="center"/>
        <w:rPr>
          <w:rFonts w:ascii="Times New Roman" w:hAnsi="Times New Roman" w:cs="Times New Roman"/>
          <w:b/>
          <w:sz w:val="10"/>
          <w:szCs w:val="16"/>
        </w:rPr>
      </w:pPr>
    </w:p>
    <w:p w14:paraId="745CD20C" w14:textId="77777777" w:rsidR="003557C9" w:rsidRPr="00565AF5" w:rsidRDefault="003557C9" w:rsidP="003557C9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Порядок расчетов </w:t>
      </w:r>
    </w:p>
    <w:p w14:paraId="27F313A4" w14:textId="77777777" w:rsidR="003557C9" w:rsidRPr="00565AF5" w:rsidRDefault="003557C9" w:rsidP="003557C9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14:paraId="33454907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4.1.1. </w:t>
      </w:r>
      <w:r>
        <w:rPr>
          <w:rFonts w:ascii="Times New Roman" w:hAnsi="Times New Roman" w:cs="Times New Roman"/>
          <w:sz w:val="26"/>
          <w:szCs w:val="26"/>
        </w:rPr>
        <w:t>Подрядчик</w:t>
      </w:r>
      <w:r w:rsidRPr="00565AF5">
        <w:rPr>
          <w:rFonts w:ascii="Times New Roman" w:hAnsi="Times New Roman" w:cs="Times New Roman"/>
          <w:sz w:val="26"/>
          <w:szCs w:val="26"/>
        </w:rPr>
        <w:t xml:space="preserve"> выставляет счет на предоплату в размере 15% от месячной суммы договора.</w:t>
      </w:r>
    </w:p>
    <w:p w14:paraId="040F7234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4.1.2. Заказчик на основании счета, выставленного </w:t>
      </w:r>
      <w:r>
        <w:rPr>
          <w:rFonts w:ascii="Times New Roman" w:hAnsi="Times New Roman" w:cs="Times New Roman"/>
          <w:sz w:val="26"/>
          <w:szCs w:val="26"/>
        </w:rPr>
        <w:t>Подрядчиком</w:t>
      </w:r>
      <w:r w:rsidRPr="00565AF5">
        <w:rPr>
          <w:rFonts w:ascii="Times New Roman" w:hAnsi="Times New Roman" w:cs="Times New Roman"/>
          <w:sz w:val="26"/>
          <w:szCs w:val="26"/>
        </w:rPr>
        <w:t>, осуществляет предоплату услуг в течение пяти рабочих дней после регистрации договора в органах Казначейства Министерства финансов Республики Узбекистан.</w:t>
      </w:r>
    </w:p>
    <w:p w14:paraId="5F9CF481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4.2. Меню (раскладка продуктов питания) составляется </w:t>
      </w:r>
      <w:proofErr w:type="spellStart"/>
      <w:r w:rsidRPr="00565AF5">
        <w:rPr>
          <w:rFonts w:ascii="Times New Roman" w:hAnsi="Times New Roman" w:cs="Times New Roman"/>
          <w:sz w:val="26"/>
          <w:szCs w:val="26"/>
        </w:rPr>
        <w:t>Аутсорсером</w:t>
      </w:r>
      <w:proofErr w:type="spellEnd"/>
      <w:r w:rsidRPr="00565AF5">
        <w:rPr>
          <w:rFonts w:ascii="Times New Roman" w:hAnsi="Times New Roman" w:cs="Times New Roman"/>
          <w:sz w:val="26"/>
          <w:szCs w:val="26"/>
        </w:rPr>
        <w:t xml:space="preserve"> еженедельно с обязательным условием полноты доведения установленного пайка, </w:t>
      </w:r>
      <w:r w:rsidRPr="00565AF5">
        <w:rPr>
          <w:rFonts w:ascii="Times New Roman" w:hAnsi="Times New Roman" w:cs="Times New Roman"/>
          <w:spacing w:val="-14"/>
          <w:sz w:val="26"/>
          <w:szCs w:val="26"/>
        </w:rPr>
        <w:t>при этом меню подлежит обязательному согласованию с Заказчиком</w:t>
      </w:r>
      <w:r w:rsidRPr="00565AF5">
        <w:rPr>
          <w:rFonts w:ascii="Times New Roman" w:hAnsi="Times New Roman" w:cs="Times New Roman"/>
          <w:color w:val="auto"/>
          <w:spacing w:val="-14"/>
          <w:sz w:val="26"/>
          <w:szCs w:val="26"/>
        </w:rPr>
        <w:t>.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35CDADF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4.3. Ежедневно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proofErr w:type="gramStart"/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директором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>Академический</w:t>
      </w:r>
      <w:proofErr w:type="gramEnd"/>
      <w:r w:rsidRPr="00565AF5">
        <w:rPr>
          <w:rFonts w:ascii="Times New Roman" w:hAnsi="Times New Roman" w:cs="Times New Roman"/>
          <w:sz w:val="26"/>
          <w:szCs w:val="26"/>
        </w:rPr>
        <w:t xml:space="preserve">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подписывает и направляет в адрес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C54D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заявку в которой указывается фактическое количество питающихся. </w:t>
      </w:r>
    </w:p>
    <w:p w14:paraId="3C4566F7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4.4. Ежедневно </w:t>
      </w:r>
      <w:r>
        <w:rPr>
          <w:rFonts w:ascii="Times New Roman" w:hAnsi="Times New Roman" w:cs="Times New Roman"/>
          <w:sz w:val="26"/>
          <w:szCs w:val="26"/>
        </w:rPr>
        <w:t>Подрядчиком</w:t>
      </w:r>
      <w:r w:rsidRPr="00565AF5">
        <w:rPr>
          <w:rFonts w:ascii="Times New Roman" w:hAnsi="Times New Roman" w:cs="Times New Roman"/>
          <w:sz w:val="26"/>
          <w:szCs w:val="26"/>
        </w:rPr>
        <w:t xml:space="preserve"> по согласованию с уполномоченными лицами на основании приказа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proofErr w:type="gramStart"/>
      <w:r w:rsidRPr="00565AF5">
        <w:rPr>
          <w:rFonts w:ascii="Times New Roman" w:hAnsi="Times New Roman" w:cs="Times New Roman"/>
          <w:sz w:val="26"/>
          <w:szCs w:val="26"/>
          <w:lang w:val="uz-Cyrl-UZ"/>
        </w:rPr>
        <w:t>директора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>Академический</w:t>
      </w:r>
      <w:proofErr w:type="gramEnd"/>
      <w:r w:rsidRPr="00565AF5">
        <w:rPr>
          <w:rFonts w:ascii="Times New Roman" w:hAnsi="Times New Roman" w:cs="Times New Roman"/>
          <w:sz w:val="26"/>
          <w:szCs w:val="26"/>
        </w:rPr>
        <w:t xml:space="preserve">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формируется расшифровка фактических расходов на приготовление блюд, предусмотренных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pacing w:val="-8"/>
          <w:sz w:val="26"/>
          <w:szCs w:val="26"/>
        </w:rPr>
        <w:t xml:space="preserve">в меню, с указанием стоимости израсходованных продуктов питания </w:t>
      </w:r>
      <w:r w:rsidRPr="00565AF5">
        <w:rPr>
          <w:rFonts w:ascii="Times New Roman" w:hAnsi="Times New Roman" w:cs="Times New Roman"/>
          <w:sz w:val="26"/>
          <w:szCs w:val="26"/>
        </w:rPr>
        <w:t>на одного питающегося и наценки</w:t>
      </w:r>
      <w:r w:rsidRPr="00565AF5">
        <w:rPr>
          <w:rFonts w:ascii="Times New Roman" w:hAnsi="Times New Roman" w:cs="Times New Roman"/>
          <w:spacing w:val="-8"/>
          <w:sz w:val="26"/>
          <w:szCs w:val="26"/>
        </w:rPr>
        <w:t>.</w:t>
      </w:r>
      <w:r w:rsidRPr="00565A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8BF649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4.5. На основании данных о фактическом количестве </w:t>
      </w:r>
      <w:proofErr w:type="gramStart"/>
      <w:r w:rsidRPr="00565AF5">
        <w:rPr>
          <w:rFonts w:ascii="Times New Roman" w:hAnsi="Times New Roman" w:cs="Times New Roman"/>
          <w:sz w:val="26"/>
          <w:szCs w:val="26"/>
        </w:rPr>
        <w:t>питающихся  и</w:t>
      </w:r>
      <w:proofErr w:type="gramEnd"/>
      <w:r w:rsidRPr="00565AF5">
        <w:rPr>
          <w:rFonts w:ascii="Times New Roman" w:hAnsi="Times New Roman" w:cs="Times New Roman"/>
          <w:sz w:val="26"/>
          <w:szCs w:val="26"/>
        </w:rPr>
        <w:t xml:space="preserve"> фактической стоимости услуг на одного питающегося с учетом наценки ответственными должностными лицами Заказчика и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каждые десять календарных дней составляется акт выполненных работ и оформляется счет-фактура </w:t>
      </w:r>
      <w:r w:rsidRPr="00565AF5">
        <w:rPr>
          <w:rFonts w:ascii="Times New Roman" w:hAnsi="Times New Roman" w:cs="Times New Roman"/>
          <w:spacing w:val="-8"/>
          <w:sz w:val="26"/>
          <w:szCs w:val="26"/>
        </w:rPr>
        <w:t xml:space="preserve">которые подписываются руководителем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565AF5">
        <w:rPr>
          <w:rFonts w:ascii="Times New Roman" w:hAnsi="Times New Roman" w:cs="Times New Roman"/>
          <w:spacing w:val="-8"/>
          <w:sz w:val="26"/>
          <w:szCs w:val="26"/>
        </w:rPr>
        <w:t xml:space="preserve"> и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директора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с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у</w:t>
      </w:r>
      <w:r w:rsidRPr="00565AF5">
        <w:rPr>
          <w:rFonts w:ascii="Times New Roman" w:hAnsi="Times New Roman" w:cs="Times New Roman"/>
          <w:sz w:val="26"/>
          <w:szCs w:val="26"/>
        </w:rPr>
        <w:t xml:space="preserve">оказанием суммы, подлежащей к оплате. </w:t>
      </w:r>
    </w:p>
    <w:p w14:paraId="0D741F39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65AF5">
        <w:rPr>
          <w:rFonts w:ascii="Times New Roman" w:hAnsi="Times New Roman" w:cs="Times New Roman"/>
          <w:spacing w:val="-6"/>
          <w:sz w:val="26"/>
          <w:szCs w:val="26"/>
        </w:rPr>
        <w:t>4.6.1. Счета-фактуры с приложением актов выполненных работ представляются</w:t>
      </w:r>
      <w:r w:rsidRPr="00565AF5">
        <w:rPr>
          <w:rFonts w:ascii="Times New Roman" w:hAnsi="Times New Roman" w:cs="Times New Roman"/>
          <w:sz w:val="26"/>
          <w:szCs w:val="26"/>
        </w:rPr>
        <w:t xml:space="preserve"> в финансовый орган Заказчика. </w:t>
      </w:r>
    </w:p>
    <w:p w14:paraId="3ADE72DF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Оплата оставшейся части суммы договора </w:t>
      </w:r>
      <w:r w:rsidRPr="00565AF5">
        <w:rPr>
          <w:rFonts w:ascii="Times New Roman" w:hAnsi="Times New Roman" w:cs="Times New Roman"/>
          <w:sz w:val="26"/>
          <w:szCs w:val="26"/>
        </w:rPr>
        <w:t>производится в установленном порядке на основании счетов-фактур и актов выполненных работ в течение пяти рабочих дней.</w:t>
      </w:r>
    </w:p>
    <w:p w14:paraId="02E9B274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4.6.2. В случае изменения стоимости фактически оказанных услуг в сторону уменьшения по сравнению с прогнозной стоимостью, определенной в договоре, Заказчик оплачивает сумму фактически потребленных услуг. При этом, фактическая сумма потребленных услуг за отчетный период (квартал) будет отражаться (уточняться) в соответствующем дополнительном соглашении, составляемом ежеквартально на основании надлежаще оформленных счетов-фактур и актов выполненных работ.</w:t>
      </w:r>
    </w:p>
    <w:p w14:paraId="5A6FACA9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4.7. Пересмотр цен на продукты питания для расчета прогнозной суммы договора, указанной в </w:t>
      </w:r>
      <w:r w:rsidRPr="00565AF5">
        <w:rPr>
          <w:rFonts w:ascii="Times New Roman" w:hAnsi="Times New Roman" w:cs="Times New Roman"/>
          <w:b/>
          <w:sz w:val="26"/>
          <w:szCs w:val="26"/>
        </w:rPr>
        <w:t>приложении № 2</w:t>
      </w:r>
      <w:r w:rsidRPr="00565AF5">
        <w:rPr>
          <w:rFonts w:ascii="Times New Roman" w:hAnsi="Times New Roman" w:cs="Times New Roman"/>
          <w:sz w:val="26"/>
          <w:szCs w:val="26"/>
        </w:rPr>
        <w:t>, осуществляется, как правило, не чаще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одного раза в квартал по инициативе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 на основании письменного заявления.</w:t>
      </w:r>
    </w:p>
    <w:p w14:paraId="093FA2CC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4.8. До внесения изменений по ценам на фактически оказанные услуги и заключения соответствующего дополнительного соглашения </w:t>
      </w:r>
      <w:r>
        <w:rPr>
          <w:rFonts w:ascii="Times New Roman" w:hAnsi="Times New Roman" w:cs="Times New Roman"/>
          <w:sz w:val="26"/>
          <w:szCs w:val="26"/>
        </w:rPr>
        <w:t>Подрядчик</w:t>
      </w:r>
      <w:r w:rsidRPr="00565AF5">
        <w:rPr>
          <w:rFonts w:ascii="Times New Roman" w:hAnsi="Times New Roman" w:cs="Times New Roman"/>
          <w:sz w:val="26"/>
          <w:szCs w:val="26"/>
        </w:rPr>
        <w:t xml:space="preserve"> обязан продолжать организацию питания учащимся Заказчика по ценам, указанным в действующем договоре (</w:t>
      </w:r>
      <w:r w:rsidRPr="00565AF5">
        <w:rPr>
          <w:rFonts w:ascii="Times New Roman" w:hAnsi="Times New Roman" w:cs="Times New Roman"/>
          <w:b/>
          <w:sz w:val="26"/>
          <w:szCs w:val="26"/>
        </w:rPr>
        <w:t>приложение № 2)</w:t>
      </w:r>
      <w:r w:rsidRPr="00565A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551697" w14:textId="77777777" w:rsidR="003557C9" w:rsidRPr="00565AF5" w:rsidRDefault="003557C9" w:rsidP="003557C9">
      <w:pPr>
        <w:pStyle w:val="a3"/>
        <w:spacing w:line="24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Качество и меню </w:t>
      </w:r>
    </w:p>
    <w:p w14:paraId="00509EB0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5.1. Качество приготовления пищи и готовой продукции должно полностью соответствовать санитарным правилам, гигиеническим нормативам, нормам довольствия для соответствующих категорий, а также требованиям других нормативных актов. </w:t>
      </w:r>
    </w:p>
    <w:p w14:paraId="2FE474C5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5.2. Продукты питания, используемые </w:t>
      </w:r>
      <w:r>
        <w:rPr>
          <w:rFonts w:ascii="Times New Roman" w:hAnsi="Times New Roman" w:cs="Times New Roman"/>
          <w:sz w:val="26"/>
          <w:szCs w:val="26"/>
        </w:rPr>
        <w:t>Подрядчиком</w:t>
      </w:r>
      <w:r w:rsidRPr="00565AF5">
        <w:rPr>
          <w:rFonts w:ascii="Times New Roman" w:hAnsi="Times New Roman" w:cs="Times New Roman"/>
          <w:sz w:val="26"/>
          <w:szCs w:val="26"/>
        </w:rPr>
        <w:t>, должны иметь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>документы (сертификаты и др.), подтверждающие их качество. Контроль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pacing w:val="-6"/>
          <w:sz w:val="26"/>
          <w:szCs w:val="26"/>
        </w:rPr>
        <w:t>за этим осуществляет Заказчик при их доставке</w:t>
      </w:r>
      <w:r w:rsidRPr="00565A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A607132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65AF5">
        <w:rPr>
          <w:rFonts w:ascii="Times New Roman" w:hAnsi="Times New Roman" w:cs="Times New Roman"/>
          <w:sz w:val="26"/>
          <w:szCs w:val="26"/>
        </w:rPr>
        <w:t>5.3. Допускается частичный закуп отдельных специфических продуктов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питания со стороны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у подразделений Заказчика (например, масло коровье и др.).</w:t>
      </w:r>
    </w:p>
    <w:p w14:paraId="10E38C45" w14:textId="77777777" w:rsidR="003557C9" w:rsidRPr="00565AF5" w:rsidRDefault="003557C9" w:rsidP="003557C9">
      <w:pPr>
        <w:pStyle w:val="a3"/>
        <w:spacing w:line="24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>Издержки, связанные с приготовлением пищи</w:t>
      </w:r>
    </w:p>
    <w:p w14:paraId="0488E546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6.1. Заказчик в соответствии с постановлением Кабинета Министров Республики Узбекистан от 26сентября 2017года в установленном порядке на безвозмездной </w:t>
      </w:r>
      <w:proofErr w:type="gramStart"/>
      <w:r w:rsidRPr="00565AF5">
        <w:rPr>
          <w:rFonts w:ascii="Times New Roman" w:hAnsi="Times New Roman" w:cs="Times New Roman"/>
          <w:sz w:val="26"/>
          <w:szCs w:val="26"/>
        </w:rPr>
        <w:t>основе  предоставляет</w:t>
      </w:r>
      <w:proofErr w:type="gramEnd"/>
      <w:r w:rsidRPr="00565A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Подрядчику</w:t>
      </w:r>
      <w:r w:rsidRPr="00565AF5">
        <w:rPr>
          <w:rFonts w:ascii="Times New Roman" w:hAnsi="Times New Roman" w:cs="Times New Roman"/>
          <w:sz w:val="26"/>
          <w:szCs w:val="26"/>
        </w:rPr>
        <w:t xml:space="preserve"> кухонное оборудование, мебель, инвентарь (посуду), необходимые для организации питания, имеющиеся в распоряжении 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12D0565F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Коммунальные услуги, необходимые для приготовления пищи, покрываются за счет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565AF5">
        <w:rPr>
          <w:rFonts w:ascii="Times New Roman" w:hAnsi="Times New Roman" w:cs="Times New Roman"/>
          <w:sz w:val="26"/>
          <w:szCs w:val="26"/>
        </w:rPr>
        <w:t xml:space="preserve">(арендатора). </w:t>
      </w:r>
    </w:p>
    <w:p w14:paraId="5D8E26DE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Pr="00565AF5">
        <w:rPr>
          <w:rFonts w:ascii="Times New Roman" w:hAnsi="Times New Roman" w:cs="Times New Roman"/>
          <w:sz w:val="26"/>
          <w:szCs w:val="26"/>
        </w:rPr>
        <w:t>2.Арендный</w:t>
      </w:r>
      <w:proofErr w:type="gramEnd"/>
      <w:r w:rsidRPr="00565AF5">
        <w:rPr>
          <w:rFonts w:ascii="Times New Roman" w:hAnsi="Times New Roman" w:cs="Times New Roman"/>
          <w:sz w:val="26"/>
          <w:szCs w:val="26"/>
        </w:rPr>
        <w:t xml:space="preserve"> договор столовых учебной заведений составляется с «Центр выдачи на аренду государственное имущество» государственное унитарное предприятие,   арендатор, арендующий на основание закона.</w:t>
      </w:r>
    </w:p>
    <w:p w14:paraId="317600DF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6.3. </w:t>
      </w:r>
      <w:r>
        <w:rPr>
          <w:rFonts w:ascii="Times New Roman" w:hAnsi="Times New Roman" w:cs="Times New Roman"/>
          <w:sz w:val="26"/>
          <w:szCs w:val="26"/>
        </w:rPr>
        <w:t>Подрядчик</w:t>
      </w:r>
      <w:r w:rsidRPr="00565AF5">
        <w:rPr>
          <w:rFonts w:ascii="Times New Roman" w:hAnsi="Times New Roman" w:cs="Times New Roman"/>
          <w:sz w:val="26"/>
          <w:szCs w:val="26"/>
        </w:rPr>
        <w:t xml:space="preserve"> за счет собственных средств без увеличения стоимости питания, в пределах наценки 20%, осуществляет следующие расходы: плата налогов; </w:t>
      </w:r>
    </w:p>
    <w:p w14:paraId="170C25E8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оплата труда персонала, осуществляющего приготовление и подачу пищи; </w:t>
      </w:r>
    </w:p>
    <w:p w14:paraId="48170647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закупка продуктов питания; </w:t>
      </w:r>
    </w:p>
    <w:p w14:paraId="3658B932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доставка продуктов питания от торговых точек до места оказания услуг; </w:t>
      </w:r>
    </w:p>
    <w:p w14:paraId="04C5801F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поддержание в исправном состоянии, ремонт, заправка холодильных компрессоров и прочего оборудования; </w:t>
      </w:r>
    </w:p>
    <w:p w14:paraId="27D0C748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текущий ремонт и поддержание в надлежащем состоянии мебели и помещений и др. </w:t>
      </w:r>
    </w:p>
    <w:p w14:paraId="0F79DA78" w14:textId="77777777" w:rsidR="003557C9" w:rsidRPr="00565AF5" w:rsidRDefault="003557C9" w:rsidP="003557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>Обязательства и ответственность Сторон, разрешение споров</w:t>
      </w:r>
    </w:p>
    <w:p w14:paraId="50BEE1BE" w14:textId="77777777" w:rsidR="003557C9" w:rsidRPr="00565AF5" w:rsidRDefault="003557C9" w:rsidP="003557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>7.1. </w:t>
      </w:r>
      <w:r>
        <w:rPr>
          <w:rFonts w:ascii="Times New Roman" w:hAnsi="Times New Roman" w:cs="Times New Roman"/>
          <w:sz w:val="26"/>
          <w:szCs w:val="26"/>
        </w:rPr>
        <w:t>Подрядчик</w:t>
      </w:r>
      <w:r w:rsidRPr="00565AF5">
        <w:rPr>
          <w:rFonts w:ascii="Times New Roman" w:hAnsi="Times New Roman" w:cs="Times New Roman"/>
          <w:sz w:val="26"/>
          <w:szCs w:val="26"/>
        </w:rPr>
        <w:t xml:space="preserve">, помимо бесперебойного оказания услуг по </w:t>
      </w:r>
      <w:proofErr w:type="gramStart"/>
      <w:r w:rsidRPr="00565AF5">
        <w:rPr>
          <w:rFonts w:ascii="Times New Roman" w:hAnsi="Times New Roman" w:cs="Times New Roman"/>
          <w:sz w:val="26"/>
          <w:szCs w:val="26"/>
        </w:rPr>
        <w:t xml:space="preserve">обеспечению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п</w:t>
      </w:r>
      <w:proofErr w:type="spellStart"/>
      <w:r w:rsidRPr="00565AF5">
        <w:rPr>
          <w:rFonts w:ascii="Times New Roman" w:hAnsi="Times New Roman" w:cs="Times New Roman"/>
          <w:sz w:val="26"/>
          <w:szCs w:val="26"/>
        </w:rPr>
        <w:t>итанием</w:t>
      </w:r>
      <w:proofErr w:type="spellEnd"/>
      <w:proofErr w:type="gramEnd"/>
      <w:r w:rsidRPr="00565AF5">
        <w:rPr>
          <w:rFonts w:ascii="Times New Roman" w:hAnsi="Times New Roman" w:cs="Times New Roman"/>
          <w:sz w:val="26"/>
          <w:szCs w:val="26"/>
        </w:rPr>
        <w:t xml:space="preserve"> учащимся, обязан: </w:t>
      </w:r>
    </w:p>
    <w:p w14:paraId="45E7200C" w14:textId="77777777" w:rsidR="003557C9" w:rsidRPr="00565AF5" w:rsidRDefault="003557C9" w:rsidP="003557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допускать к приготовлению пищи тот персонал, который прошел в установленном порядке согласование с компетентными органами, а также медицинский осмотр;</w:t>
      </w:r>
    </w:p>
    <w:p w14:paraId="4EC54706" w14:textId="77777777" w:rsidR="003557C9" w:rsidRPr="00565AF5" w:rsidRDefault="003557C9" w:rsidP="003557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контролировать свой персонал за соблюдением им на территории Заказчика правил этики и поведения, а также внутреннего распорядка;</w:t>
      </w:r>
    </w:p>
    <w:p w14:paraId="014282C8" w14:textId="77777777" w:rsidR="003557C9" w:rsidRPr="00565AF5" w:rsidRDefault="003557C9" w:rsidP="003557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письменно предупредить Заказчика не менее чем за месяц о намерении расторжения настоящего договора, а до окончания этого срока организовывать бесперебойную организацию питания.</w:t>
      </w:r>
    </w:p>
    <w:p w14:paraId="6F9FDEB6" w14:textId="77777777" w:rsidR="003557C9" w:rsidRPr="00565AF5" w:rsidRDefault="003557C9" w:rsidP="003557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7.2. За неисполнение или ненадлежащее исполнение условий настоящего договора Стороны несут ответственность, предусмотренную требованиями Гражданского кодекса, Закона Республики Узбекистан «О договорно-правовой базе деятельности хозяйствующих субъектов», а также другими актами действующего законодательства. </w:t>
      </w:r>
    </w:p>
    <w:p w14:paraId="632FE4D3" w14:textId="77777777" w:rsidR="003557C9" w:rsidRPr="00565AF5" w:rsidRDefault="003557C9" w:rsidP="003557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Подрядчик</w:t>
      </w:r>
      <w:r w:rsidRPr="00565AF5">
        <w:rPr>
          <w:rFonts w:ascii="Times New Roman" w:hAnsi="Times New Roman" w:cs="Times New Roman"/>
          <w:sz w:val="26"/>
          <w:szCs w:val="26"/>
        </w:rPr>
        <w:t xml:space="preserve"> несет всю полноту ответственности за нарушение санитарных правил, норм и гигиенических нормативов, в том числе повлекшее какой-либо вред здоровью питающихся, в установленном законодательством порядке. </w:t>
      </w:r>
    </w:p>
    <w:p w14:paraId="3F6A7002" w14:textId="77777777" w:rsidR="003557C9" w:rsidRPr="00565AF5" w:rsidRDefault="003557C9" w:rsidP="003557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</w:rPr>
        <w:t>Подрядчик</w:t>
      </w:r>
      <w:r w:rsidRPr="00565AF5">
        <w:rPr>
          <w:rFonts w:ascii="Times New Roman" w:hAnsi="Times New Roman" w:cs="Times New Roman"/>
          <w:spacing w:val="-6"/>
          <w:sz w:val="26"/>
          <w:szCs w:val="26"/>
        </w:rPr>
        <w:t xml:space="preserve"> предупрежден о привлечении в установленном законодательством</w:t>
      </w:r>
      <w:r w:rsidRPr="00565AF5">
        <w:rPr>
          <w:rFonts w:ascii="Times New Roman" w:hAnsi="Times New Roman" w:cs="Times New Roman"/>
          <w:sz w:val="26"/>
          <w:szCs w:val="26"/>
        </w:rPr>
        <w:t xml:space="preserve"> порядке к ответственности в случае допущения нарушения условий настоящего договора, в том числе предупрежден о необходимости принятия должных мер по недопущению срыва в организации питания, по полному доведению норм довольствия и обеспечению качества приготовляемой пищи.</w:t>
      </w:r>
    </w:p>
    <w:p w14:paraId="7157D224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lastRenderedPageBreak/>
        <w:t xml:space="preserve">7.3. Все споры и разногласия, возникшие в период исполнения настоящего договора, разрешаются путем переговоров, в случае невозможности разрешения споров и разногласий путем переговоров Стороны вправе обратиться в экономический суд в порядке, установленном действующим законодательством. </w:t>
      </w:r>
    </w:p>
    <w:p w14:paraId="5125B1FA" w14:textId="77777777" w:rsidR="003557C9" w:rsidRPr="00565AF5" w:rsidRDefault="003557C9" w:rsidP="003557C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Прочие условия </w:t>
      </w:r>
    </w:p>
    <w:p w14:paraId="2E29AA40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8.1. Любые изменения и дополнения по настоящему договору являются действительными лишь при условии выполнения их в письменном порядке и подписания уполномоченными на то представителями Сторон.</w:t>
      </w:r>
    </w:p>
    <w:p w14:paraId="0F751858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8.2.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14:paraId="1A339933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8.3. В случае изменения наименования, платежных или иных реквизитов Сторон, другая сторона незамедлительно должна быть об этом проинформирована в письменной форме.</w:t>
      </w:r>
    </w:p>
    <w:p w14:paraId="4888F9F7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8.4. Настоящий договор составлен на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4</w:t>
      </w:r>
      <w:r w:rsidRPr="00565AF5">
        <w:rPr>
          <w:rFonts w:ascii="Times New Roman" w:hAnsi="Times New Roman" w:cs="Times New Roman"/>
          <w:sz w:val="26"/>
          <w:szCs w:val="26"/>
        </w:rPr>
        <w:t xml:space="preserve"> листах, включая приложение,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в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3</w:t>
      </w:r>
      <w:r w:rsidRPr="00565AF5">
        <w:rPr>
          <w:rFonts w:ascii="Times New Roman" w:hAnsi="Times New Roman" w:cs="Times New Roman"/>
          <w:sz w:val="26"/>
          <w:szCs w:val="26"/>
        </w:rPr>
        <w:t xml:space="preserve"> экземплярах, идентичных по содержанию и имеющих одинаковую юридическую силу, скреплен подписями и печатями обеих Сторон. </w:t>
      </w:r>
    </w:p>
    <w:p w14:paraId="49EA5AA9" w14:textId="77777777" w:rsidR="003557C9" w:rsidRPr="00565AF5" w:rsidRDefault="003557C9" w:rsidP="003557C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Срок действия договора </w:t>
      </w:r>
    </w:p>
    <w:p w14:paraId="3EA4EEBE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65AF5">
        <w:rPr>
          <w:rFonts w:ascii="Times New Roman" w:hAnsi="Times New Roman" w:cs="Times New Roman"/>
          <w:color w:val="auto"/>
          <w:sz w:val="26"/>
          <w:szCs w:val="26"/>
        </w:rPr>
        <w:t xml:space="preserve">9.1. Настоящий договор вступает в силу с момента регистрации в Казначействе Самаркандской области и действует до </w:t>
      </w:r>
      <w:r>
        <w:rPr>
          <w:rFonts w:ascii="Times New Roman" w:hAnsi="Times New Roman" w:cs="Times New Roman"/>
          <w:color w:val="auto"/>
          <w:sz w:val="26"/>
          <w:szCs w:val="26"/>
        </w:rPr>
        <w:t>31.12.2021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 xml:space="preserve"> года. </w:t>
      </w:r>
    </w:p>
    <w:p w14:paraId="5867D7B2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2CABE5A" w14:textId="77777777" w:rsidR="003557C9" w:rsidRPr="00565AF5" w:rsidRDefault="003557C9" w:rsidP="003557C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>Юридические адреса и реквизиты сторон</w:t>
      </w:r>
      <w:r w:rsidRPr="00565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F551BE" w14:textId="77777777" w:rsidR="003557C9" w:rsidRPr="00565AF5" w:rsidRDefault="003557C9" w:rsidP="003557C9">
      <w:pPr>
        <w:pStyle w:val="a3"/>
        <w:rPr>
          <w:rStyle w:val="0pt"/>
          <w:rFonts w:ascii="Times New Roman" w:hAnsi="Times New Roman" w:cs="Times New Roman"/>
        </w:rPr>
      </w:pPr>
      <w:r>
        <w:rPr>
          <w:rStyle w:val="0pt"/>
          <w:rFonts w:ascii="Times New Roman" w:hAnsi="Times New Roman" w:cs="Times New Roman"/>
        </w:rPr>
        <w:t xml:space="preserve">                </w:t>
      </w:r>
      <w:r w:rsidRPr="00565AF5">
        <w:rPr>
          <w:rStyle w:val="0pt"/>
          <w:rFonts w:ascii="Times New Roman" w:hAnsi="Times New Roman" w:cs="Times New Roman"/>
        </w:rPr>
        <w:t>Заказчик</w:t>
      </w:r>
      <w:r w:rsidRPr="00565AF5">
        <w:rPr>
          <w:rStyle w:val="0pt"/>
          <w:rFonts w:ascii="Times New Roman" w:hAnsi="Times New Roman" w:cs="Times New Roman"/>
          <w:lang w:val="uz-Cyrl-UZ"/>
        </w:rPr>
        <w:t xml:space="preserve">                           </w:t>
      </w:r>
      <w:r>
        <w:rPr>
          <w:rStyle w:val="0pt"/>
          <w:rFonts w:ascii="Times New Roman" w:hAnsi="Times New Roman" w:cs="Times New Roman"/>
          <w:lang w:val="uz-Cyrl-UZ"/>
        </w:rPr>
        <w:t xml:space="preserve">                            </w:t>
      </w:r>
      <w:r w:rsidRPr="00565AF5">
        <w:rPr>
          <w:rStyle w:val="0pt"/>
          <w:rFonts w:ascii="Times New Roman" w:hAnsi="Times New Roman" w:cs="Times New Roman"/>
          <w:lang w:val="uz-Cyrl-UZ"/>
        </w:rPr>
        <w:t xml:space="preserve"> </w:t>
      </w:r>
      <w:r>
        <w:rPr>
          <w:rStyle w:val="0pt"/>
          <w:rFonts w:ascii="Times New Roman" w:hAnsi="Times New Roman" w:cs="Times New Roman"/>
        </w:rPr>
        <w:t>Подрядчик</w:t>
      </w:r>
    </w:p>
    <w:p w14:paraId="1C4DD811" w14:textId="77777777" w:rsidR="003557C9" w:rsidRPr="00565AF5" w:rsidRDefault="003557C9" w:rsidP="003557C9">
      <w:pPr>
        <w:pStyle w:val="a3"/>
        <w:ind w:firstLine="709"/>
        <w:jc w:val="center"/>
        <w:rPr>
          <w:rStyle w:val="0pt"/>
          <w:rFonts w:ascii="Times New Roman" w:hAnsi="Times New Roman" w:cs="Times New Roman"/>
          <w:sz w:val="10"/>
          <w:szCs w:val="10"/>
          <w:lang w:val="uz-Cyrl-UZ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3557C9" w:rsidRPr="00565AF5" w14:paraId="4A06D469" w14:textId="77777777" w:rsidTr="004F0545">
        <w:tc>
          <w:tcPr>
            <w:tcW w:w="4962" w:type="dxa"/>
            <w:shd w:val="clear" w:color="auto" w:fill="auto"/>
          </w:tcPr>
          <w:p w14:paraId="7166C92F" w14:textId="77777777" w:rsidR="003557C9" w:rsidRPr="00565AF5" w:rsidRDefault="003557C9" w:rsidP="004F0545">
            <w:pPr>
              <w:pStyle w:val="a3"/>
              <w:jc w:val="center"/>
              <w:rPr>
                <w:rStyle w:val="0pt"/>
                <w:rFonts w:ascii="Times New Roman" w:hAnsi="Times New Roman" w:cs="Times New Roman"/>
                <w:lang w:val="uz-Cyrl-UZ"/>
              </w:rPr>
            </w:pPr>
            <w:r w:rsidRPr="00565AF5">
              <w:rPr>
                <w:rFonts w:ascii="Times New Roman" w:hAnsi="Times New Roman" w:cs="Times New Roman"/>
                <w:sz w:val="26"/>
                <w:szCs w:val="26"/>
              </w:rPr>
              <w:t xml:space="preserve">Академический лицей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5AF5">
              <w:rPr>
                <w:rFonts w:ascii="Times New Roman" w:hAnsi="Times New Roman" w:cs="Times New Roman"/>
                <w:sz w:val="26"/>
                <w:szCs w:val="26"/>
              </w:rPr>
              <w:t>нститута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и Сервиса</w:t>
            </w:r>
          </w:p>
        </w:tc>
        <w:tc>
          <w:tcPr>
            <w:tcW w:w="5528" w:type="dxa"/>
            <w:shd w:val="clear" w:color="auto" w:fill="auto"/>
          </w:tcPr>
          <w:p w14:paraId="0F40F515" w14:textId="758E591E" w:rsidR="003557C9" w:rsidRPr="00565AF5" w:rsidRDefault="003557C9" w:rsidP="004F0545">
            <w:pPr>
              <w:pStyle w:val="a3"/>
              <w:ind w:left="-534"/>
              <w:jc w:val="center"/>
              <w:rPr>
                <w:rStyle w:val="0pt"/>
                <w:rFonts w:ascii="Times New Roman" w:hAnsi="Times New Roman" w:cs="Times New Roman"/>
                <w:b w:val="0"/>
                <w:lang w:val="en-US"/>
              </w:rPr>
            </w:pPr>
          </w:p>
        </w:tc>
      </w:tr>
      <w:tr w:rsidR="003557C9" w:rsidRPr="00565AF5" w14:paraId="46554804" w14:textId="77777777" w:rsidTr="004F0545">
        <w:tc>
          <w:tcPr>
            <w:tcW w:w="4962" w:type="dxa"/>
            <w:shd w:val="clear" w:color="auto" w:fill="auto"/>
          </w:tcPr>
          <w:p w14:paraId="030F9950" w14:textId="77777777" w:rsidR="003557C9" w:rsidRDefault="003557C9" w:rsidP="004F0545">
            <w:pPr>
              <w:pStyle w:val="a3"/>
              <w:jc w:val="both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  <w:lang w:val="uz-Cyrl-UZ"/>
              </w:rPr>
              <w:t>г</w:t>
            </w:r>
            <w:proofErr w:type="spellStart"/>
            <w:r>
              <w:rPr>
                <w:rStyle w:val="0pt"/>
                <w:rFonts w:ascii="Times New Roman" w:hAnsi="Times New Roman" w:cs="Times New Roman"/>
                <w:b w:val="0"/>
              </w:rPr>
              <w:t>ород</w:t>
            </w:r>
            <w:proofErr w:type="spellEnd"/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 Самарканд улица </w:t>
            </w:r>
            <w:proofErr w:type="spellStart"/>
            <w:r>
              <w:rPr>
                <w:rStyle w:val="0pt"/>
                <w:rFonts w:ascii="Times New Roman" w:hAnsi="Times New Roman" w:cs="Times New Roman"/>
                <w:b w:val="0"/>
              </w:rPr>
              <w:t>А.Темур</w:t>
            </w:r>
            <w:proofErr w:type="spellEnd"/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 70</w:t>
            </w:r>
          </w:p>
          <w:p w14:paraId="08794B63" w14:textId="77777777" w:rsidR="003557C9" w:rsidRDefault="003557C9" w:rsidP="004F0545">
            <w:pPr>
              <w:pStyle w:val="a3"/>
              <w:jc w:val="both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</w:rPr>
              <w:t>р/с:100010860184017092500079001</w:t>
            </w:r>
          </w:p>
          <w:p w14:paraId="304DC6B9" w14:textId="77777777" w:rsidR="003557C9" w:rsidRDefault="003557C9" w:rsidP="004F0545">
            <w:pPr>
              <w:pStyle w:val="a3"/>
              <w:jc w:val="both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в </w:t>
            </w:r>
            <w:proofErr w:type="spellStart"/>
            <w:proofErr w:type="gramStart"/>
            <w:r>
              <w:rPr>
                <w:rStyle w:val="0pt"/>
                <w:rFonts w:ascii="Times New Roman" w:hAnsi="Times New Roman" w:cs="Times New Roman"/>
                <w:b w:val="0"/>
              </w:rPr>
              <w:t>глав.Управления</w:t>
            </w:r>
            <w:proofErr w:type="spellEnd"/>
            <w:proofErr w:type="gramEnd"/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 Цент</w:t>
            </w:r>
            <w:r>
              <w:rPr>
                <w:rStyle w:val="0pt"/>
                <w:rFonts w:ascii="Times New Roman" w:hAnsi="Times New Roman" w:cs="Times New Roman"/>
                <w:b w:val="0"/>
                <w:lang w:val="uz-Cyrl-UZ"/>
              </w:rPr>
              <w:t>р</w:t>
            </w:r>
            <w:proofErr w:type="spellStart"/>
            <w:r>
              <w:rPr>
                <w:rStyle w:val="0pt"/>
                <w:rFonts w:ascii="Times New Roman" w:hAnsi="Times New Roman" w:cs="Times New Roman"/>
                <w:b w:val="0"/>
              </w:rPr>
              <w:t>ального</w:t>
            </w:r>
            <w:proofErr w:type="spellEnd"/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 банка </w:t>
            </w:r>
            <w:proofErr w:type="spellStart"/>
            <w:r>
              <w:rPr>
                <w:rStyle w:val="0pt"/>
                <w:rFonts w:ascii="Times New Roman" w:hAnsi="Times New Roman" w:cs="Times New Roman"/>
                <w:b w:val="0"/>
              </w:rPr>
              <w:t>г.Тошкент</w:t>
            </w:r>
            <w:proofErr w:type="spellEnd"/>
          </w:p>
          <w:p w14:paraId="32CD62B1" w14:textId="77777777" w:rsidR="003557C9" w:rsidRDefault="003557C9" w:rsidP="004F0545">
            <w:pPr>
              <w:pStyle w:val="a3"/>
              <w:jc w:val="both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</w:rPr>
              <w:t>МФО:00014, ИНН:</w:t>
            </w:r>
            <w:proofErr w:type="gramStart"/>
            <w:r>
              <w:rPr>
                <w:rStyle w:val="0pt"/>
                <w:rFonts w:ascii="Times New Roman" w:hAnsi="Times New Roman" w:cs="Times New Roman"/>
                <w:b w:val="0"/>
              </w:rPr>
              <w:t>205816564,ОКОНХ</w:t>
            </w:r>
            <w:proofErr w:type="gramEnd"/>
            <w:r>
              <w:rPr>
                <w:rStyle w:val="0pt"/>
                <w:rFonts w:ascii="Times New Roman" w:hAnsi="Times New Roman" w:cs="Times New Roman"/>
                <w:b w:val="0"/>
              </w:rPr>
              <w:t>:85320</w:t>
            </w:r>
          </w:p>
          <w:p w14:paraId="0C4FF370" w14:textId="77777777" w:rsidR="003557C9" w:rsidRDefault="003557C9" w:rsidP="004F0545">
            <w:pPr>
              <w:pStyle w:val="a3"/>
              <w:jc w:val="both"/>
              <w:rPr>
                <w:rStyle w:val="0pt"/>
                <w:rFonts w:ascii="Times New Roman" w:hAnsi="Times New Roman" w:cs="Times New Roman"/>
                <w:b w:val="0"/>
                <w:lang w:val="uz-Cyrl-UZ"/>
              </w:rPr>
            </w:pPr>
            <w:r>
              <w:rPr>
                <w:rStyle w:val="0pt"/>
                <w:rFonts w:ascii="Times New Roman" w:hAnsi="Times New Roman" w:cs="Times New Roman"/>
                <w:b w:val="0"/>
              </w:rPr>
              <w:t>Тел:233-95-56</w:t>
            </w:r>
          </w:p>
          <w:p w14:paraId="723AC452" w14:textId="77777777" w:rsidR="003557C9" w:rsidRPr="00777772" w:rsidRDefault="003557C9" w:rsidP="004F0545">
            <w:pPr>
              <w:pStyle w:val="a3"/>
              <w:jc w:val="both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  <w:lang w:val="uz-Cyrl-UZ"/>
              </w:rPr>
              <w:t xml:space="preserve">Директор: </w:t>
            </w:r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_____________ </w:t>
            </w:r>
            <w:proofErr w:type="spellStart"/>
            <w:r>
              <w:rPr>
                <w:rStyle w:val="0pt"/>
                <w:rFonts w:ascii="Times New Roman" w:hAnsi="Times New Roman" w:cs="Times New Roman"/>
                <w:b w:val="0"/>
              </w:rPr>
              <w:t>А.А.Матлюбов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006F3BC9" w14:textId="70FDCC9B" w:rsidR="003557C9" w:rsidRPr="00777772" w:rsidRDefault="003557C9" w:rsidP="004F0545"/>
        </w:tc>
      </w:tr>
    </w:tbl>
    <w:p w14:paraId="50B88B8F" w14:textId="77777777" w:rsidR="003557C9" w:rsidRPr="00565AF5" w:rsidRDefault="003557C9" w:rsidP="003557C9">
      <w:pPr>
        <w:pStyle w:val="a3"/>
        <w:ind w:firstLine="709"/>
        <w:jc w:val="both"/>
        <w:rPr>
          <w:rStyle w:val="0pt"/>
          <w:rFonts w:ascii="Times New Roman" w:hAnsi="Times New Roman" w:cs="Times New Roman"/>
          <w:sz w:val="10"/>
          <w:szCs w:val="10"/>
          <w:lang w:val="uz-Cyrl-UZ"/>
        </w:rPr>
      </w:pPr>
      <w:r w:rsidRPr="00565AF5">
        <w:rPr>
          <w:rStyle w:val="0pt"/>
          <w:rFonts w:ascii="Times New Roman" w:hAnsi="Times New Roman" w:cs="Times New Roman"/>
          <w:sz w:val="10"/>
          <w:szCs w:val="10"/>
          <w:lang w:val="uz-Cyrl-UZ"/>
        </w:rPr>
        <w:t>0</w:t>
      </w:r>
    </w:p>
    <w:p w14:paraId="52CEC48A" w14:textId="77777777" w:rsidR="003557C9" w:rsidRPr="00565AF5" w:rsidRDefault="003557C9" w:rsidP="003557C9">
      <w:pPr>
        <w:pStyle w:val="a3"/>
        <w:ind w:firstLine="709"/>
        <w:jc w:val="both"/>
        <w:rPr>
          <w:rStyle w:val="0pt"/>
          <w:rFonts w:ascii="Times New Roman" w:hAnsi="Times New Roman" w:cs="Times New Roman"/>
        </w:rPr>
      </w:pPr>
    </w:p>
    <w:p w14:paraId="6156C8EF" w14:textId="1B92104B" w:rsidR="003557C9" w:rsidRPr="008C436C" w:rsidRDefault="003557C9" w:rsidP="003557C9">
      <w:pPr>
        <w:ind w:left="-900" w:right="-365" w:firstLine="180"/>
        <w:rPr>
          <w:rFonts w:ascii="Times New Roman" w:hAnsi="Times New Roman" w:cs="Times New Roman"/>
          <w:b/>
        </w:rPr>
      </w:pPr>
      <w:r w:rsidRPr="003557C9">
        <w:rPr>
          <w:rFonts w:ascii="Times New Roman" w:hAnsi="Times New Roman" w:cs="Times New Roman"/>
          <w:b/>
        </w:rPr>
        <w:t xml:space="preserve">       </w:t>
      </w:r>
      <w:r w:rsidRPr="008C436C">
        <w:rPr>
          <w:rFonts w:ascii="Times New Roman" w:hAnsi="Times New Roman" w:cs="Times New Roman"/>
          <w:b/>
          <w:lang w:val="uz-Cyrl-UZ"/>
        </w:rPr>
        <w:t>Ҳуқуқшунос</w:t>
      </w:r>
      <w:r w:rsidRPr="008C436C">
        <w:rPr>
          <w:rFonts w:ascii="Times New Roman" w:hAnsi="Times New Roman" w:cs="Times New Roman"/>
          <w:b/>
        </w:rPr>
        <w:t xml:space="preserve">     </w:t>
      </w:r>
      <w:r w:rsidRPr="008C436C">
        <w:rPr>
          <w:rFonts w:ascii="Times New Roman" w:hAnsi="Times New Roman" w:cs="Times New Roman"/>
          <w:b/>
          <w:lang w:val="uz-Cyrl-UZ"/>
        </w:rPr>
        <w:t>_________________</w:t>
      </w:r>
      <w:r w:rsidRPr="008C436C">
        <w:rPr>
          <w:rFonts w:ascii="Times New Roman" w:hAnsi="Times New Roman" w:cs="Times New Roman"/>
          <w:b/>
        </w:rPr>
        <w:tab/>
      </w:r>
      <w:r w:rsidRPr="008C436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8C436C">
        <w:rPr>
          <w:rFonts w:ascii="Times New Roman" w:hAnsi="Times New Roman" w:cs="Times New Roman"/>
          <w:b/>
          <w:lang w:val="uz-Cyrl-UZ"/>
        </w:rPr>
        <w:t>___________________________________________</w:t>
      </w:r>
    </w:p>
    <w:p w14:paraId="59675AC1" w14:textId="281167B9" w:rsidR="003557C9" w:rsidRPr="008C436C" w:rsidRDefault="003557C9" w:rsidP="003557C9">
      <w:pPr>
        <w:ind w:left="-900" w:right="-365" w:firstLine="180"/>
        <w:rPr>
          <w:rFonts w:ascii="Times New Roman" w:hAnsi="Times New Roman" w:cs="Times New Roman"/>
          <w:b/>
        </w:rPr>
      </w:pPr>
      <w:r w:rsidRPr="003557C9">
        <w:rPr>
          <w:rFonts w:ascii="Times New Roman" w:hAnsi="Times New Roman" w:cs="Times New Roman"/>
          <w:b/>
        </w:rPr>
        <w:t xml:space="preserve">          </w:t>
      </w:r>
      <w:r w:rsidRPr="008C436C">
        <w:rPr>
          <w:rFonts w:ascii="Times New Roman" w:hAnsi="Times New Roman" w:cs="Times New Roman"/>
          <w:b/>
          <w:lang w:val="uz-Cyrl-UZ"/>
        </w:rPr>
        <w:t>Лицензия (диплом)  №</w:t>
      </w:r>
      <w:r>
        <w:rPr>
          <w:rFonts w:ascii="Times New Roman" w:hAnsi="Times New Roman" w:cs="Times New Roman"/>
          <w:b/>
        </w:rPr>
        <w:t>_________</w:t>
      </w:r>
      <w:r w:rsidRPr="008C436C">
        <w:rPr>
          <w:rFonts w:ascii="Times New Roman" w:hAnsi="Times New Roman" w:cs="Times New Roman"/>
          <w:b/>
          <w:lang w:val="uz-Cyrl-UZ"/>
        </w:rPr>
        <w:t xml:space="preserve">   берилган санаси:___________________________________________</w:t>
      </w:r>
    </w:p>
    <w:p w14:paraId="6D118776" w14:textId="25F71286" w:rsidR="003557C9" w:rsidRPr="008C436C" w:rsidRDefault="003557C9" w:rsidP="003557C9">
      <w:pPr>
        <w:ind w:left="-900" w:right="-365" w:firstLine="180"/>
        <w:rPr>
          <w:rFonts w:ascii="Times New Roman" w:hAnsi="Times New Roman" w:cs="Times New Roman"/>
          <w:b/>
        </w:rPr>
      </w:pPr>
      <w:r w:rsidRPr="003557C9">
        <w:rPr>
          <w:rFonts w:ascii="Times New Roman" w:hAnsi="Times New Roman" w:cs="Times New Roman"/>
          <w:b/>
        </w:rPr>
        <w:t xml:space="preserve">          </w:t>
      </w:r>
      <w:r w:rsidRPr="008C436C">
        <w:rPr>
          <w:rFonts w:ascii="Times New Roman" w:hAnsi="Times New Roman" w:cs="Times New Roman"/>
          <w:b/>
        </w:rPr>
        <w:t>«___» _____________ _______ й</w:t>
      </w:r>
    </w:p>
    <w:p w14:paraId="5486A28B" w14:textId="4C1BE612" w:rsidR="003557C9" w:rsidRPr="008C436C" w:rsidRDefault="003557C9" w:rsidP="003557C9">
      <w:pPr>
        <w:ind w:left="-900" w:right="-365" w:firstLine="180"/>
        <w:rPr>
          <w:rFonts w:ascii="Times New Roman" w:hAnsi="Times New Roman" w:cs="Times New Roman"/>
          <w:b/>
        </w:rPr>
      </w:pPr>
      <w:r w:rsidRPr="003557C9">
        <w:rPr>
          <w:rFonts w:ascii="Times New Roman" w:hAnsi="Times New Roman" w:cs="Times New Roman"/>
          <w:b/>
        </w:rPr>
        <w:t xml:space="preserve">           </w:t>
      </w:r>
      <w:r w:rsidRPr="008C436C">
        <w:rPr>
          <w:rFonts w:ascii="Times New Roman" w:hAnsi="Times New Roman" w:cs="Times New Roman"/>
          <w:b/>
          <w:lang w:val="uz-Cyrl-UZ"/>
        </w:rPr>
        <w:t>Ҳуқуқшунос</w:t>
      </w:r>
      <w:r w:rsidRPr="008C436C">
        <w:rPr>
          <w:rFonts w:ascii="Times New Roman" w:hAnsi="Times New Roman" w:cs="Times New Roman"/>
          <w:b/>
        </w:rPr>
        <w:t xml:space="preserve">     </w:t>
      </w:r>
      <w:r w:rsidRPr="008C436C">
        <w:rPr>
          <w:rFonts w:ascii="Times New Roman" w:hAnsi="Times New Roman" w:cs="Times New Roman"/>
          <w:b/>
          <w:lang w:val="uz-Cyrl-UZ"/>
        </w:rPr>
        <w:t>_________________</w:t>
      </w:r>
      <w:r w:rsidRPr="008C436C">
        <w:rPr>
          <w:rFonts w:ascii="Times New Roman" w:hAnsi="Times New Roman" w:cs="Times New Roman"/>
          <w:b/>
        </w:rPr>
        <w:tab/>
      </w:r>
      <w:r w:rsidRPr="008C436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8C436C">
        <w:rPr>
          <w:rFonts w:ascii="Times New Roman" w:hAnsi="Times New Roman" w:cs="Times New Roman"/>
          <w:b/>
          <w:lang w:val="uz-Cyrl-UZ"/>
        </w:rPr>
        <w:t>___________________________________________</w:t>
      </w:r>
    </w:p>
    <w:p w14:paraId="4C167EE5" w14:textId="42136E98" w:rsidR="003557C9" w:rsidRPr="008C436C" w:rsidRDefault="003557C9" w:rsidP="003557C9">
      <w:pPr>
        <w:ind w:left="-900" w:right="-365" w:firstLine="180"/>
        <w:rPr>
          <w:rFonts w:ascii="Times New Roman" w:hAnsi="Times New Roman" w:cs="Times New Roman"/>
          <w:b/>
        </w:rPr>
      </w:pPr>
      <w:r w:rsidRPr="003557C9">
        <w:rPr>
          <w:rFonts w:ascii="Times New Roman" w:hAnsi="Times New Roman" w:cs="Times New Roman"/>
          <w:b/>
        </w:rPr>
        <w:t xml:space="preserve">           </w:t>
      </w:r>
      <w:r w:rsidRPr="008C436C">
        <w:rPr>
          <w:rFonts w:ascii="Times New Roman" w:hAnsi="Times New Roman" w:cs="Times New Roman"/>
          <w:b/>
          <w:lang w:val="uz-Cyrl-UZ"/>
        </w:rPr>
        <w:t>Лицензия (диплом)  №</w:t>
      </w:r>
      <w:r>
        <w:rPr>
          <w:rFonts w:ascii="Times New Roman" w:hAnsi="Times New Roman" w:cs="Times New Roman"/>
          <w:b/>
        </w:rPr>
        <w:t>_________</w:t>
      </w:r>
      <w:r w:rsidRPr="008C436C">
        <w:rPr>
          <w:rFonts w:ascii="Times New Roman" w:hAnsi="Times New Roman" w:cs="Times New Roman"/>
          <w:b/>
          <w:lang w:val="uz-Cyrl-UZ"/>
        </w:rPr>
        <w:t xml:space="preserve">   берилган санаси:___________________________________________</w:t>
      </w:r>
    </w:p>
    <w:p w14:paraId="160EED36" w14:textId="66DF9E4C" w:rsidR="003557C9" w:rsidRPr="008C436C" w:rsidRDefault="003557C9" w:rsidP="003557C9">
      <w:pPr>
        <w:ind w:left="-900" w:right="-365" w:firstLine="180"/>
        <w:rPr>
          <w:rFonts w:ascii="Times New Roman" w:hAnsi="Times New Roman" w:cs="Times New Roman"/>
          <w:b/>
        </w:rPr>
      </w:pPr>
      <w:r w:rsidRPr="003557C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 xml:space="preserve">          </w:t>
      </w:r>
      <w:r w:rsidRPr="008C436C">
        <w:rPr>
          <w:rFonts w:ascii="Times New Roman" w:hAnsi="Times New Roman" w:cs="Times New Roman"/>
          <w:b/>
        </w:rPr>
        <w:t>«___» _____________ ______ й</w:t>
      </w:r>
    </w:p>
    <w:p w14:paraId="55AEF82C" w14:textId="77777777" w:rsidR="003557C9" w:rsidRPr="003557C9" w:rsidRDefault="003557C9" w:rsidP="003557C9">
      <w:pPr>
        <w:pStyle w:val="a3"/>
        <w:jc w:val="both"/>
        <w:rPr>
          <w:rStyle w:val="0pt"/>
          <w:rFonts w:ascii="Times New Roman" w:hAnsi="Times New Roman" w:cs="Times New Roman"/>
        </w:rPr>
      </w:pPr>
    </w:p>
    <w:p w14:paraId="34739BBB" w14:textId="77777777" w:rsidR="003557C9" w:rsidRPr="00D74801" w:rsidRDefault="003557C9" w:rsidP="003557C9">
      <w:pPr>
        <w:pStyle w:val="a3"/>
        <w:jc w:val="both"/>
        <w:rPr>
          <w:rStyle w:val="0pt"/>
          <w:rFonts w:ascii="Times New Roman" w:hAnsi="Times New Roman" w:cs="Times New Roman"/>
        </w:rPr>
      </w:pPr>
    </w:p>
    <w:p w14:paraId="522A366A" w14:textId="77777777" w:rsidR="003557C9" w:rsidRDefault="003557C9" w:rsidP="003557C9">
      <w:pPr>
        <w:pStyle w:val="a3"/>
        <w:rPr>
          <w:rStyle w:val="0pt"/>
          <w:rFonts w:ascii="Times New Roman" w:hAnsi="Times New Roman" w:cs="Times New Roman"/>
        </w:rPr>
      </w:pPr>
    </w:p>
    <w:p w14:paraId="38766669" w14:textId="77777777" w:rsidR="003557C9" w:rsidRDefault="003557C9" w:rsidP="003557C9">
      <w:pPr>
        <w:pStyle w:val="a3"/>
        <w:rPr>
          <w:rStyle w:val="0pt"/>
          <w:rFonts w:ascii="Times New Roman" w:hAnsi="Times New Roman" w:cs="Times New Roman"/>
        </w:rPr>
      </w:pPr>
    </w:p>
    <w:p w14:paraId="3143A52F" w14:textId="77777777" w:rsidR="003557C9" w:rsidRDefault="003557C9" w:rsidP="003557C9">
      <w:pPr>
        <w:pStyle w:val="a3"/>
        <w:rPr>
          <w:rStyle w:val="0pt"/>
          <w:rFonts w:ascii="Times New Roman" w:hAnsi="Times New Roman" w:cs="Times New Roman"/>
        </w:rPr>
      </w:pPr>
    </w:p>
    <w:p w14:paraId="2AD7A600" w14:textId="77777777" w:rsidR="008B653F" w:rsidRDefault="008B653F"/>
    <w:sectPr w:rsidR="008B653F" w:rsidSect="0035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07"/>
    <w:rsid w:val="00070807"/>
    <w:rsid w:val="003557C9"/>
    <w:rsid w:val="008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DE21CE6"/>
  <w15:chartTrackingRefBased/>
  <w15:docId w15:val="{E8D05A44-02AA-4D02-9FFC-1BFEEAC9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7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rsid w:val="003557C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styleId="a3">
    <w:name w:val="No Spacing"/>
    <w:uiPriority w:val="1"/>
    <w:qFormat/>
    <w:rsid w:val="003557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dcterms:created xsi:type="dcterms:W3CDTF">2022-01-05T05:42:00Z</dcterms:created>
  <dcterms:modified xsi:type="dcterms:W3CDTF">2022-01-05T05:42:00Z</dcterms:modified>
</cp:coreProperties>
</file>