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388"/>
      </w:tblGrid>
      <w:tr w:rsidR="00C840A0" w:rsidRPr="00DE1BDA" w14:paraId="39921B26" w14:textId="77777777" w:rsidTr="00177B2C">
        <w:tc>
          <w:tcPr>
            <w:tcW w:w="9345" w:type="dxa"/>
            <w:gridSpan w:val="3"/>
          </w:tcPr>
          <w:p w14:paraId="4C15F2CC" w14:textId="371A3FDF" w:rsidR="00EB30A1" w:rsidRDefault="00EB30A1" w:rsidP="00EB30A1">
            <w:pPr>
              <w:tabs>
                <w:tab w:val="left" w:pos="1128"/>
              </w:tabs>
              <w:jc w:val="right"/>
              <w:rPr>
                <w:rFonts w:ascii="Arial" w:eastAsia="Times New Roman" w:hAnsi="Arial" w:cs="Arial"/>
                <w:i/>
                <w:color w:val="000000"/>
                <w:kern w:val="1"/>
                <w:sz w:val="24"/>
                <w:szCs w:val="24"/>
                <w:lang w:val="uz-Cyrl-UZ" w:eastAsia="zh-CN" w:bidi="hi-IN"/>
              </w:rPr>
            </w:pPr>
            <w:r w:rsidRPr="00EB30A1">
              <w:rPr>
                <w:rFonts w:ascii="Arial" w:eastAsia="Times New Roman" w:hAnsi="Arial" w:cs="Arial"/>
                <w:i/>
                <w:color w:val="000000"/>
                <w:kern w:val="1"/>
                <w:sz w:val="24"/>
                <w:szCs w:val="24"/>
                <w:lang w:val="uz-Cyrl-UZ" w:eastAsia="zh-CN" w:bidi="hi-IN"/>
              </w:rPr>
              <w:t>Приложение к документации по отбору</w:t>
            </w:r>
          </w:p>
          <w:p w14:paraId="05112F7F" w14:textId="4992C5B8" w:rsidR="00177B2C" w:rsidRDefault="00177B2C" w:rsidP="00EB30A1">
            <w:pPr>
              <w:tabs>
                <w:tab w:val="left" w:pos="1128"/>
              </w:tabs>
              <w:jc w:val="right"/>
              <w:rPr>
                <w:rFonts w:ascii="Arial" w:eastAsia="Times New Roman" w:hAnsi="Arial" w:cs="Arial"/>
                <w:i/>
                <w:color w:val="000000"/>
                <w:kern w:val="1"/>
                <w:sz w:val="24"/>
                <w:szCs w:val="24"/>
                <w:lang w:val="uz-Cyrl-UZ" w:eastAsia="zh-CN" w:bidi="hi-IN"/>
              </w:rPr>
            </w:pPr>
            <w:r>
              <w:rPr>
                <w:rFonts w:ascii="Arial" w:eastAsia="Times New Roman" w:hAnsi="Arial" w:cs="Arial"/>
                <w:i/>
                <w:color w:val="000000"/>
                <w:kern w:val="1"/>
                <w:sz w:val="24"/>
                <w:szCs w:val="24"/>
                <w:lang w:val="uz-Cyrl-UZ" w:eastAsia="zh-CN" w:bidi="hi-IN"/>
              </w:rPr>
              <w:t xml:space="preserve">Проект </w:t>
            </w:r>
            <w:bookmarkStart w:id="0" w:name="_GoBack"/>
            <w:bookmarkEnd w:id="0"/>
          </w:p>
          <w:p w14:paraId="2B9F9B0A" w14:textId="250BAA46" w:rsidR="00EB30A1" w:rsidRDefault="00EB30A1" w:rsidP="00EB30A1">
            <w:pPr>
              <w:tabs>
                <w:tab w:val="left" w:pos="1128"/>
              </w:tabs>
              <w:jc w:val="right"/>
              <w:rPr>
                <w:rFonts w:ascii="Arial" w:eastAsia="Times New Roman" w:hAnsi="Arial" w:cs="Arial"/>
                <w:i/>
                <w:color w:val="000000"/>
                <w:kern w:val="1"/>
                <w:sz w:val="24"/>
                <w:szCs w:val="24"/>
                <w:lang w:val="uz-Cyrl-UZ" w:eastAsia="zh-CN" w:bidi="hi-IN"/>
              </w:rPr>
            </w:pPr>
          </w:p>
          <w:p w14:paraId="4B8FF886" w14:textId="77777777" w:rsidR="00EB30A1" w:rsidRPr="00514D3C" w:rsidRDefault="00EB30A1" w:rsidP="000D6449">
            <w:pPr>
              <w:tabs>
                <w:tab w:val="left" w:pos="1128"/>
              </w:tabs>
              <w:jc w:val="center"/>
              <w:rPr>
                <w:rFonts w:ascii="Arial" w:eastAsia="Times New Roman" w:hAnsi="Arial" w:cs="Arial"/>
                <w:i/>
                <w:color w:val="000000"/>
                <w:kern w:val="1"/>
                <w:sz w:val="24"/>
                <w:szCs w:val="24"/>
                <w:lang w:val="uz-Cyrl-UZ" w:eastAsia="zh-CN" w:bidi="hi-IN"/>
              </w:rPr>
            </w:pPr>
          </w:p>
          <w:p w14:paraId="3FA7E6C6" w14:textId="0AE9C96C" w:rsidR="00EB30A1" w:rsidRPr="00EB30A1" w:rsidRDefault="00EB30A1" w:rsidP="00C840A0">
            <w:pPr>
              <w:tabs>
                <w:tab w:val="left" w:pos="1128"/>
              </w:tabs>
              <w:jc w:val="center"/>
              <w:rPr>
                <w:rFonts w:ascii="Arial" w:eastAsia="Times New Roman" w:hAnsi="Arial" w:cs="Arial"/>
                <w:b/>
                <w:color w:val="000000"/>
                <w:kern w:val="1"/>
                <w:sz w:val="24"/>
                <w:szCs w:val="24"/>
                <w:lang w:eastAsia="zh-CN" w:bidi="hi-IN"/>
              </w:rPr>
            </w:pPr>
            <w:r w:rsidRPr="00EB30A1">
              <w:rPr>
                <w:rFonts w:ascii="Arial" w:hAnsi="Arial" w:cs="Arial"/>
                <w:b/>
                <w:sz w:val="24"/>
                <w:szCs w:val="24"/>
              </w:rPr>
              <w:t>ДОГОВОР №  _______</w:t>
            </w:r>
          </w:p>
          <w:p w14:paraId="1C31B24E" w14:textId="20FBB8E4" w:rsidR="00C840A0" w:rsidRPr="00DE1BDA" w:rsidRDefault="000D6449" w:rsidP="00C840A0">
            <w:pPr>
              <w:tabs>
                <w:tab w:val="left" w:pos="1128"/>
              </w:tabs>
              <w:jc w:val="center"/>
              <w:rPr>
                <w:rFonts w:ascii="Arial" w:eastAsia="Times New Roman" w:hAnsi="Arial" w:cs="Arial"/>
                <w:sz w:val="24"/>
                <w:szCs w:val="28"/>
              </w:rPr>
            </w:pPr>
            <w:r>
              <w:rPr>
                <w:rFonts w:ascii="Arial" w:eastAsia="Times New Roman" w:hAnsi="Arial" w:cs="Arial"/>
                <w:b/>
                <w:color w:val="000000"/>
                <w:kern w:val="1"/>
                <w:sz w:val="24"/>
                <w:szCs w:val="24"/>
                <w:lang w:eastAsia="zh-CN" w:bidi="hi-IN"/>
              </w:rPr>
              <w:t>о</w:t>
            </w:r>
            <w:r>
              <w:rPr>
                <w:rFonts w:ascii="Arial" w:eastAsia="Times New Roman" w:hAnsi="Arial" w:cs="Arial"/>
                <w:b/>
                <w:color w:val="000000"/>
                <w:kern w:val="1"/>
                <w:sz w:val="24"/>
                <w:szCs w:val="24"/>
                <w:lang w:val="uz-Cyrl-UZ" w:eastAsia="zh-CN" w:bidi="hi-IN"/>
              </w:rPr>
              <w:t>б оказании</w:t>
            </w:r>
            <w:r w:rsidR="00C840A0" w:rsidRPr="00EB30A1">
              <w:rPr>
                <w:rFonts w:ascii="Arial" w:eastAsia="Times New Roman" w:hAnsi="Arial" w:cs="Arial"/>
                <w:b/>
                <w:color w:val="000000"/>
                <w:kern w:val="1"/>
                <w:sz w:val="24"/>
                <w:szCs w:val="24"/>
                <w:lang w:eastAsia="zh-CN" w:bidi="hi-IN"/>
              </w:rPr>
              <w:t xml:space="preserve"> </w:t>
            </w:r>
            <w:r w:rsidR="0053117A" w:rsidRPr="0053117A">
              <w:rPr>
                <w:rFonts w:ascii="Arial" w:eastAsia="Times New Roman" w:hAnsi="Arial" w:cs="Arial"/>
                <w:b/>
                <w:color w:val="000000"/>
                <w:kern w:val="1"/>
                <w:sz w:val="24"/>
                <w:szCs w:val="24"/>
                <w:lang w:eastAsia="zh-CN" w:bidi="hi-IN"/>
              </w:rPr>
              <w:t>комплекс</w:t>
            </w:r>
            <w:r>
              <w:rPr>
                <w:rFonts w:ascii="Arial" w:eastAsia="Times New Roman" w:hAnsi="Arial" w:cs="Arial"/>
                <w:b/>
                <w:color w:val="000000"/>
                <w:kern w:val="1"/>
                <w:sz w:val="24"/>
                <w:szCs w:val="24"/>
                <w:lang w:val="uz-Cyrl-UZ" w:eastAsia="zh-CN" w:bidi="hi-IN"/>
              </w:rPr>
              <w:t>а</w:t>
            </w:r>
            <w:r w:rsidR="0053117A">
              <w:rPr>
                <w:rFonts w:ascii="Arial" w:eastAsia="Times New Roman" w:hAnsi="Arial" w:cs="Arial"/>
                <w:b/>
                <w:color w:val="000000"/>
                <w:kern w:val="1"/>
                <w:sz w:val="24"/>
                <w:szCs w:val="24"/>
                <w:lang w:val="uz-Cyrl-UZ" w:eastAsia="zh-CN" w:bidi="hi-IN"/>
              </w:rPr>
              <w:t xml:space="preserve"> </w:t>
            </w:r>
            <w:r w:rsidR="0053117A" w:rsidRPr="0053117A">
              <w:rPr>
                <w:rFonts w:ascii="Arial" w:eastAsia="Times New Roman" w:hAnsi="Arial" w:cs="Arial"/>
                <w:b/>
                <w:color w:val="000000"/>
                <w:kern w:val="1"/>
                <w:sz w:val="24"/>
                <w:szCs w:val="24"/>
                <w:lang w:eastAsia="zh-CN" w:bidi="hi-IN"/>
              </w:rPr>
              <w:t xml:space="preserve">консультационных услуг в рамках перехода на </w:t>
            </w:r>
            <w:r w:rsidR="0053117A">
              <w:rPr>
                <w:rFonts w:ascii="Arial" w:eastAsia="Times New Roman" w:hAnsi="Arial" w:cs="Arial"/>
                <w:b/>
                <w:color w:val="000000"/>
                <w:kern w:val="1"/>
                <w:sz w:val="24"/>
                <w:szCs w:val="24"/>
                <w:lang w:val="uz-Cyrl-UZ" w:eastAsia="zh-CN" w:bidi="hi-IN"/>
              </w:rPr>
              <w:t>Международные Стандарт</w:t>
            </w:r>
            <w:r w:rsidR="0053117A">
              <w:rPr>
                <w:rFonts w:ascii="Arial" w:eastAsia="Times New Roman" w:hAnsi="Arial" w:cs="Arial"/>
                <w:b/>
                <w:color w:val="000000"/>
                <w:kern w:val="1"/>
                <w:sz w:val="24"/>
                <w:szCs w:val="24"/>
                <w:lang w:eastAsia="zh-CN" w:bidi="hi-IN"/>
              </w:rPr>
              <w:t>ы Финансовой Отчетности</w:t>
            </w:r>
            <w:r w:rsidR="0023481A">
              <w:rPr>
                <w:rFonts w:ascii="Arial" w:eastAsia="Times New Roman" w:hAnsi="Arial" w:cs="Arial"/>
                <w:b/>
                <w:color w:val="000000"/>
                <w:kern w:val="1"/>
                <w:sz w:val="24"/>
                <w:szCs w:val="24"/>
                <w:lang w:eastAsia="zh-CN" w:bidi="hi-IN"/>
              </w:rPr>
              <w:t xml:space="preserve"> </w:t>
            </w:r>
          </w:p>
        </w:tc>
      </w:tr>
      <w:tr w:rsidR="00EB30A1" w:rsidRPr="00DE1BDA" w14:paraId="369C64F0" w14:textId="77777777" w:rsidTr="00177B2C">
        <w:tc>
          <w:tcPr>
            <w:tcW w:w="9345" w:type="dxa"/>
            <w:gridSpan w:val="3"/>
          </w:tcPr>
          <w:p w14:paraId="792D93E5" w14:textId="77777777" w:rsidR="0023481A" w:rsidRPr="0023481A" w:rsidRDefault="0023481A" w:rsidP="0023481A">
            <w:pPr>
              <w:tabs>
                <w:tab w:val="left" w:pos="1128"/>
              </w:tabs>
              <w:jc w:val="center"/>
              <w:rPr>
                <w:rFonts w:ascii="Arial" w:eastAsia="Times New Roman" w:hAnsi="Arial" w:cs="Arial"/>
                <w:b/>
                <w:color w:val="000000"/>
                <w:kern w:val="1"/>
                <w:sz w:val="24"/>
                <w:szCs w:val="24"/>
                <w:lang w:eastAsia="zh-CN" w:bidi="hi-IN"/>
              </w:rPr>
            </w:pPr>
            <w:r w:rsidRPr="0023481A">
              <w:rPr>
                <w:rFonts w:ascii="Arial" w:eastAsia="Times New Roman" w:hAnsi="Arial" w:cs="Arial"/>
                <w:b/>
                <w:color w:val="000000"/>
                <w:kern w:val="1"/>
                <w:sz w:val="24"/>
                <w:szCs w:val="24"/>
                <w:lang w:eastAsia="zh-CN" w:bidi="hi-IN"/>
              </w:rPr>
              <w:t xml:space="preserve">Акционерного общества «Узсувтаъминот» </w:t>
            </w:r>
          </w:p>
          <w:p w14:paraId="648FA3DD" w14:textId="77777777" w:rsidR="0023481A" w:rsidRPr="0023481A" w:rsidRDefault="0023481A" w:rsidP="0023481A">
            <w:pPr>
              <w:tabs>
                <w:tab w:val="left" w:pos="1128"/>
              </w:tabs>
              <w:jc w:val="center"/>
              <w:rPr>
                <w:rFonts w:ascii="Arial" w:eastAsia="Times New Roman" w:hAnsi="Arial" w:cs="Arial"/>
                <w:b/>
                <w:color w:val="000000"/>
                <w:kern w:val="1"/>
                <w:sz w:val="24"/>
                <w:szCs w:val="24"/>
                <w:lang w:eastAsia="zh-CN" w:bidi="hi-IN"/>
              </w:rPr>
            </w:pPr>
            <w:r w:rsidRPr="0023481A">
              <w:rPr>
                <w:rFonts w:ascii="Arial" w:eastAsia="Times New Roman" w:hAnsi="Arial" w:cs="Arial"/>
                <w:b/>
                <w:color w:val="000000"/>
                <w:kern w:val="1"/>
                <w:sz w:val="24"/>
                <w:szCs w:val="24"/>
                <w:lang w:eastAsia="zh-CN" w:bidi="hi-IN"/>
              </w:rPr>
              <w:t>и его системных организаций»</w:t>
            </w:r>
          </w:p>
          <w:p w14:paraId="02E8C363" w14:textId="77777777" w:rsidR="00EB30A1" w:rsidRDefault="00EB30A1" w:rsidP="00C840A0">
            <w:pPr>
              <w:tabs>
                <w:tab w:val="left" w:pos="1128"/>
              </w:tabs>
              <w:jc w:val="center"/>
              <w:rPr>
                <w:rFonts w:ascii="Arial" w:eastAsia="Times New Roman" w:hAnsi="Arial" w:cs="Arial"/>
                <w:b/>
                <w:color w:val="000000"/>
                <w:kern w:val="1"/>
                <w:sz w:val="28"/>
                <w:szCs w:val="28"/>
                <w:lang w:eastAsia="zh-CN" w:bidi="hi-IN"/>
              </w:rPr>
            </w:pPr>
          </w:p>
        </w:tc>
      </w:tr>
      <w:tr w:rsidR="00C840A0" w:rsidRPr="00DE1BDA" w14:paraId="788AD4E8" w14:textId="77777777" w:rsidTr="00177B2C">
        <w:tc>
          <w:tcPr>
            <w:tcW w:w="9345" w:type="dxa"/>
            <w:gridSpan w:val="3"/>
          </w:tcPr>
          <w:p w14:paraId="44BA765F" w14:textId="79A1F2EE" w:rsidR="00C840A0" w:rsidRPr="00EB30A1" w:rsidRDefault="00C840A0" w:rsidP="00C840A0">
            <w:pPr>
              <w:tabs>
                <w:tab w:val="left" w:pos="1128"/>
              </w:tabs>
              <w:jc w:val="center"/>
              <w:rPr>
                <w:rFonts w:ascii="Arial" w:hAnsi="Arial" w:cs="Arial"/>
                <w:i/>
              </w:rPr>
            </w:pPr>
            <w:r w:rsidRPr="00EB30A1">
              <w:rPr>
                <w:rFonts w:ascii="Arial" w:hAnsi="Arial" w:cs="Arial"/>
                <w:i/>
              </w:rPr>
              <w:t>г.Ташкент</w:t>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t xml:space="preserve"> «____» _______ 202</w:t>
            </w:r>
            <w:r w:rsidR="0023481A">
              <w:rPr>
                <w:rFonts w:ascii="Arial" w:hAnsi="Arial" w:cs="Arial"/>
                <w:i/>
              </w:rPr>
              <w:t>2</w:t>
            </w:r>
            <w:r w:rsidRPr="00EB30A1">
              <w:rPr>
                <w:rFonts w:ascii="Arial" w:hAnsi="Arial" w:cs="Arial"/>
                <w:i/>
              </w:rPr>
              <w:t xml:space="preserve"> г.</w:t>
            </w:r>
          </w:p>
          <w:p w14:paraId="3C0A772D" w14:textId="14DEDC69" w:rsidR="00EB30A1" w:rsidRPr="00EB30A1" w:rsidRDefault="00EB30A1" w:rsidP="00C840A0">
            <w:pPr>
              <w:tabs>
                <w:tab w:val="left" w:pos="1128"/>
              </w:tabs>
              <w:jc w:val="center"/>
              <w:rPr>
                <w:rFonts w:ascii="Arial" w:eastAsia="Times New Roman" w:hAnsi="Arial" w:cs="Arial"/>
                <w:i/>
                <w:sz w:val="24"/>
                <w:szCs w:val="28"/>
              </w:rPr>
            </w:pPr>
          </w:p>
        </w:tc>
      </w:tr>
      <w:tr w:rsidR="00C840A0" w:rsidRPr="00DE1BDA" w14:paraId="61E2511F" w14:textId="77777777" w:rsidTr="00177B2C">
        <w:tc>
          <w:tcPr>
            <w:tcW w:w="9345" w:type="dxa"/>
            <w:gridSpan w:val="3"/>
          </w:tcPr>
          <w:p w14:paraId="0116C724" w14:textId="59A5FA76"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sz w:val="24"/>
                <w:szCs w:val="24"/>
              </w:rPr>
              <w:t>АО «</w:t>
            </w:r>
            <w:r w:rsidRPr="00DE1BDA">
              <w:rPr>
                <w:rFonts w:ascii="Arial" w:eastAsia="Times New Roman" w:hAnsi="Arial" w:cs="Arial"/>
                <w:sz w:val="24"/>
                <w:szCs w:val="24"/>
                <w:lang w:eastAsia="ru-RU"/>
              </w:rPr>
              <w:t>Узсувтаъминот</w:t>
            </w:r>
            <w:r w:rsidRPr="00DE1BDA">
              <w:rPr>
                <w:rFonts w:ascii="Arial" w:hAnsi="Arial" w:cs="Arial"/>
                <w:sz w:val="24"/>
                <w:szCs w:val="24"/>
              </w:rPr>
              <w:t xml:space="preserve">», именуемое в дальнейшем «Заказчик», в лице </w:t>
            </w:r>
            <w:r w:rsidR="00EB30A1" w:rsidRPr="00EB30A1">
              <w:rPr>
                <w:rFonts w:ascii="Arial" w:hAnsi="Arial" w:cs="Arial"/>
                <w:sz w:val="24"/>
                <w:szCs w:val="24"/>
                <w:lang w:val="uz-Cyrl-UZ"/>
              </w:rPr>
              <w:t>заместителя председателя правления Рахматуллаева Х.Х.</w:t>
            </w:r>
            <w:r w:rsidRPr="00EB30A1">
              <w:rPr>
                <w:rFonts w:ascii="Arial" w:hAnsi="Arial" w:cs="Arial"/>
                <w:sz w:val="24"/>
                <w:szCs w:val="24"/>
              </w:rPr>
              <w:t>,</w:t>
            </w:r>
            <w:r w:rsidRPr="00DE1BDA">
              <w:rPr>
                <w:rFonts w:ascii="Arial" w:hAnsi="Arial" w:cs="Arial"/>
                <w:sz w:val="24"/>
                <w:szCs w:val="24"/>
              </w:rPr>
              <w:t xml:space="preserve"> действующего на основании </w:t>
            </w:r>
            <w:r w:rsidR="00EB30A1">
              <w:rPr>
                <w:rFonts w:ascii="Arial" w:hAnsi="Arial" w:cs="Arial"/>
                <w:sz w:val="24"/>
                <w:szCs w:val="24"/>
                <w:lang w:val="uz-Cyrl-UZ"/>
              </w:rPr>
              <w:t>доверенности №1-9</w:t>
            </w:r>
            <w:r w:rsidRPr="00DE1BDA">
              <w:rPr>
                <w:rFonts w:ascii="Arial" w:hAnsi="Arial" w:cs="Arial"/>
                <w:sz w:val="24"/>
                <w:szCs w:val="24"/>
              </w:rPr>
              <w:t>,</w:t>
            </w:r>
            <w:r w:rsidR="00EB30A1">
              <w:rPr>
                <w:rFonts w:ascii="Arial" w:hAnsi="Arial" w:cs="Arial"/>
                <w:sz w:val="24"/>
                <w:szCs w:val="24"/>
                <w:lang w:val="uz-Cyrl-UZ"/>
              </w:rPr>
              <w:t xml:space="preserve"> от 09.11.2020 года,</w:t>
            </w:r>
            <w:r w:rsidRPr="00DE1BDA">
              <w:rPr>
                <w:rFonts w:ascii="Arial" w:hAnsi="Arial" w:cs="Arial"/>
                <w:sz w:val="24"/>
                <w:szCs w:val="24"/>
              </w:rPr>
              <w:t xml:space="preserve"> с одной стороны, и  _____________________________________, именуемый в дальнейшем «Исполнитель», в лице ________________________________</w:t>
            </w:r>
            <w:r w:rsidRPr="00DE1BDA">
              <w:rPr>
                <w:rFonts w:ascii="Arial" w:hAnsi="Arial" w:cs="Arial"/>
                <w:sz w:val="24"/>
                <w:szCs w:val="24"/>
                <w:lang w:val="uz-Cyrl-UZ"/>
              </w:rPr>
              <w:t>,</w:t>
            </w:r>
            <w:r w:rsidRPr="00DE1BDA">
              <w:rPr>
                <w:rFonts w:ascii="Arial" w:hAnsi="Arial" w:cs="Arial"/>
                <w:sz w:val="24"/>
                <w:szCs w:val="24"/>
              </w:rPr>
              <w:t xml:space="preserve"> действующего на основании ____________________, заключили настоящий договор о нижеследующем:</w:t>
            </w:r>
          </w:p>
        </w:tc>
      </w:tr>
      <w:tr w:rsidR="00C840A0" w:rsidRPr="00DE1BDA" w14:paraId="695CD7BA" w14:textId="77777777" w:rsidTr="00177B2C">
        <w:tc>
          <w:tcPr>
            <w:tcW w:w="9345" w:type="dxa"/>
            <w:gridSpan w:val="3"/>
          </w:tcPr>
          <w:p w14:paraId="424EF013" w14:textId="3A17318E" w:rsidR="00C840A0" w:rsidRPr="00DE1BDA" w:rsidRDefault="00C840A0" w:rsidP="000D6449">
            <w:pPr>
              <w:tabs>
                <w:tab w:val="left" w:pos="1128"/>
              </w:tabs>
              <w:jc w:val="both"/>
              <w:rPr>
                <w:rFonts w:ascii="Arial" w:eastAsia="Times New Roman" w:hAnsi="Arial" w:cs="Arial"/>
                <w:sz w:val="24"/>
                <w:szCs w:val="28"/>
              </w:rPr>
            </w:pPr>
            <w:r w:rsidRPr="00DE1BDA">
              <w:rPr>
                <w:rFonts w:ascii="Arial" w:hAnsi="Arial" w:cs="Arial"/>
                <w:b/>
              </w:rPr>
              <w:t>1.Предмет договора</w:t>
            </w:r>
          </w:p>
        </w:tc>
      </w:tr>
      <w:tr w:rsidR="00C840A0" w:rsidRPr="00DE1BDA" w14:paraId="5BEA0B81" w14:textId="77777777" w:rsidTr="00177B2C">
        <w:tc>
          <w:tcPr>
            <w:tcW w:w="9345" w:type="dxa"/>
            <w:gridSpan w:val="3"/>
          </w:tcPr>
          <w:p w14:paraId="327C0C21" w14:textId="6CB63B96"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b/>
              </w:rPr>
              <w:t>1.1</w:t>
            </w:r>
            <w:r w:rsidRPr="00DE1BDA">
              <w:rPr>
                <w:rFonts w:ascii="Arial" w:hAnsi="Arial" w:cs="Arial"/>
              </w:rPr>
              <w:t>. </w:t>
            </w:r>
            <w:r w:rsidRPr="00DE1BDA">
              <w:rPr>
                <w:rFonts w:ascii="Arial" w:hAnsi="Arial" w:cs="Arial"/>
                <w:sz w:val="24"/>
                <w:szCs w:val="24"/>
              </w:rPr>
              <w:t>По настоящему Договору Исполнитель обязуется оказать Заказчику аудиторские услуги, указанные в пункте 1.2 настоящего Договора, а Заказчик обязуется оплатить эти услуги.</w:t>
            </w:r>
          </w:p>
        </w:tc>
      </w:tr>
      <w:tr w:rsidR="00C840A0" w:rsidRPr="00DE1BDA" w14:paraId="6748FBA7" w14:textId="77777777" w:rsidTr="00177B2C">
        <w:tc>
          <w:tcPr>
            <w:tcW w:w="9345" w:type="dxa"/>
            <w:gridSpan w:val="3"/>
          </w:tcPr>
          <w:p w14:paraId="4FBAA193" w14:textId="77777777" w:rsidR="0023481A" w:rsidRPr="0023481A" w:rsidRDefault="00C840A0" w:rsidP="000D6449">
            <w:pPr>
              <w:tabs>
                <w:tab w:val="left" w:pos="1128"/>
              </w:tabs>
              <w:ind w:firstLine="591"/>
              <w:jc w:val="both"/>
              <w:rPr>
                <w:rFonts w:ascii="Arial" w:hAnsi="Arial" w:cs="Arial"/>
                <w:sz w:val="24"/>
                <w:szCs w:val="24"/>
              </w:rPr>
            </w:pPr>
            <w:r w:rsidRPr="00DE1BDA">
              <w:rPr>
                <w:rFonts w:ascii="Arial" w:hAnsi="Arial" w:cs="Arial"/>
                <w:b/>
                <w:sz w:val="24"/>
                <w:szCs w:val="24"/>
              </w:rPr>
              <w:t>1.2</w:t>
            </w:r>
            <w:r w:rsidRPr="00DE1BDA">
              <w:rPr>
                <w:rFonts w:ascii="Arial" w:hAnsi="Arial" w:cs="Arial"/>
                <w:sz w:val="24"/>
                <w:szCs w:val="24"/>
              </w:rPr>
              <w:t xml:space="preserve">. Наименование услуги: </w:t>
            </w:r>
            <w:r w:rsidR="0023481A" w:rsidRPr="0023481A">
              <w:rPr>
                <w:rFonts w:ascii="Arial" w:hAnsi="Arial" w:cs="Arial"/>
                <w:sz w:val="24"/>
                <w:szCs w:val="24"/>
              </w:rPr>
              <w:t>комплекс консультационных услуг в рамках перехода на МСФО:</w:t>
            </w:r>
          </w:p>
          <w:p w14:paraId="45D5540D" w14:textId="77777777" w:rsidR="0023481A" w:rsidRPr="0023481A" w:rsidRDefault="0023481A" w:rsidP="000D6449">
            <w:pPr>
              <w:tabs>
                <w:tab w:val="left" w:pos="1128"/>
              </w:tabs>
              <w:ind w:firstLine="591"/>
              <w:jc w:val="both"/>
              <w:rPr>
                <w:rFonts w:ascii="Arial" w:hAnsi="Arial" w:cs="Arial"/>
                <w:sz w:val="24"/>
                <w:szCs w:val="24"/>
              </w:rPr>
            </w:pPr>
            <w:r w:rsidRPr="0023481A">
              <w:rPr>
                <w:rFonts w:ascii="Arial" w:hAnsi="Arial" w:cs="Arial"/>
                <w:sz w:val="24"/>
                <w:szCs w:val="24"/>
              </w:rPr>
              <w:t xml:space="preserve"> Услуга 1 /  Актуарная оценка долгосрочных обязательств по выплатам работникам Заказчика по состоянию на дату перехода на МСФО (1 января 2021 года) и 31 декабря 2021 года, в соответствии с МСФО с целью отражения в консолидированной финансовой отчетности, составленной по МСФО при первом применении.</w:t>
            </w:r>
          </w:p>
          <w:p w14:paraId="240653C9" w14:textId="77777777" w:rsidR="0023481A" w:rsidRPr="0023481A" w:rsidRDefault="0023481A" w:rsidP="000D6449">
            <w:pPr>
              <w:tabs>
                <w:tab w:val="left" w:pos="1128"/>
              </w:tabs>
              <w:ind w:firstLine="591"/>
              <w:jc w:val="both"/>
              <w:rPr>
                <w:rFonts w:ascii="Arial" w:hAnsi="Arial" w:cs="Arial"/>
                <w:sz w:val="24"/>
                <w:szCs w:val="24"/>
              </w:rPr>
            </w:pPr>
            <w:r w:rsidRPr="0023481A">
              <w:rPr>
                <w:rFonts w:ascii="Arial" w:hAnsi="Arial" w:cs="Arial"/>
                <w:sz w:val="24"/>
                <w:szCs w:val="24"/>
              </w:rPr>
              <w:t xml:space="preserve">Услуга 2 / Подготовка финансовой отчетности : Оказание консультационных услуг по разработке и внедрению методологии бухгалтерского учета для целей составления финансовой отчетности в соответствии с МСФО, подготовке консолидированной финансовой отчетности в соответствие с МСФО при первом применении за период с 1 января 2021 года по 31 декабря 2021 года и сопровождение внешнего аудита в соответствии с МСА </w:t>
            </w:r>
          </w:p>
          <w:p w14:paraId="3CC83293" w14:textId="556B874B" w:rsidR="00C840A0" w:rsidRPr="00DE1BDA" w:rsidRDefault="0023481A" w:rsidP="000D6449">
            <w:pPr>
              <w:tabs>
                <w:tab w:val="left" w:pos="1128"/>
              </w:tabs>
              <w:ind w:firstLine="591"/>
              <w:jc w:val="both"/>
              <w:rPr>
                <w:rFonts w:ascii="Arial" w:eastAsia="Times New Roman" w:hAnsi="Arial" w:cs="Arial"/>
                <w:sz w:val="24"/>
                <w:szCs w:val="28"/>
              </w:rPr>
            </w:pPr>
            <w:r w:rsidRPr="0023481A">
              <w:rPr>
                <w:rFonts w:ascii="Arial" w:hAnsi="Arial" w:cs="Arial"/>
                <w:sz w:val="24"/>
                <w:szCs w:val="24"/>
              </w:rPr>
              <w:t>Услуга 3/</w:t>
            </w:r>
            <w:r>
              <w:rPr>
                <w:rFonts w:ascii="Arial" w:hAnsi="Arial" w:cs="Arial"/>
                <w:sz w:val="24"/>
                <w:szCs w:val="24"/>
              </w:rPr>
              <w:t xml:space="preserve"> </w:t>
            </w:r>
            <w:r w:rsidRPr="0023481A">
              <w:rPr>
                <w:rFonts w:ascii="Arial" w:hAnsi="Arial" w:cs="Arial"/>
                <w:sz w:val="24"/>
                <w:szCs w:val="24"/>
              </w:rPr>
              <w:t>Сопровождение инвентаризации: Оказание консультационных услуг по методологическому сопровождению процесса инвентаризации основных средств, оборудования к установке, объектов незавершенного строительства и запасов на объектах Заказчика с целью подтверждения их наличия и отражения в консолидированной финансовой отчетности по состоянию на 31 декабря 2021 года.</w:t>
            </w:r>
          </w:p>
        </w:tc>
      </w:tr>
      <w:tr w:rsidR="00C840A0" w:rsidRPr="00DE1BDA" w14:paraId="6BF0B35F" w14:textId="77777777" w:rsidTr="00177B2C">
        <w:tc>
          <w:tcPr>
            <w:tcW w:w="9345" w:type="dxa"/>
            <w:gridSpan w:val="3"/>
          </w:tcPr>
          <w:p w14:paraId="4858AC75" w14:textId="59BC4FE4" w:rsidR="00AE535A" w:rsidRDefault="00AE535A" w:rsidP="00F543D6">
            <w:pPr>
              <w:tabs>
                <w:tab w:val="left" w:pos="1128"/>
              </w:tabs>
              <w:jc w:val="center"/>
              <w:rPr>
                <w:rFonts w:ascii="Arial" w:hAnsi="Arial" w:cs="Arial"/>
                <w:b/>
                <w:sz w:val="24"/>
                <w:szCs w:val="24"/>
              </w:rPr>
            </w:pPr>
          </w:p>
          <w:p w14:paraId="744A92DA" w14:textId="15E33443" w:rsidR="00C840A0" w:rsidRPr="00DE1BDA" w:rsidRDefault="00C840A0" w:rsidP="00F543D6">
            <w:pPr>
              <w:tabs>
                <w:tab w:val="left" w:pos="1128"/>
              </w:tabs>
              <w:ind w:firstLine="591"/>
              <w:jc w:val="center"/>
              <w:rPr>
                <w:rFonts w:ascii="Arial" w:eastAsia="Times New Roman" w:hAnsi="Arial" w:cs="Arial"/>
                <w:sz w:val="24"/>
                <w:szCs w:val="28"/>
              </w:rPr>
            </w:pPr>
            <w:r w:rsidRPr="00DE1BDA">
              <w:rPr>
                <w:rFonts w:ascii="Arial" w:hAnsi="Arial" w:cs="Arial"/>
                <w:b/>
                <w:sz w:val="24"/>
                <w:szCs w:val="24"/>
              </w:rPr>
              <w:t>2.Права и обязанности сторон</w:t>
            </w:r>
          </w:p>
        </w:tc>
      </w:tr>
      <w:tr w:rsidR="00C840A0" w:rsidRPr="00DE1BDA" w14:paraId="7F6C1CFC" w14:textId="77777777" w:rsidTr="00177B2C">
        <w:tc>
          <w:tcPr>
            <w:tcW w:w="9345" w:type="dxa"/>
            <w:gridSpan w:val="3"/>
          </w:tcPr>
          <w:p w14:paraId="0C1E3F39" w14:textId="5F8FE947"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2.1</w:t>
            </w:r>
            <w:r w:rsidRPr="00DE1BDA">
              <w:rPr>
                <w:rFonts w:ascii="Arial" w:hAnsi="Arial" w:cs="Arial"/>
                <w:sz w:val="24"/>
                <w:szCs w:val="24"/>
              </w:rPr>
              <w:t xml:space="preserve">. Заказчик имеет право </w:t>
            </w:r>
            <w:r w:rsidRPr="00DE1BDA">
              <w:rPr>
                <w:rFonts w:ascii="Arial" w:hAnsi="Arial" w:cs="Arial"/>
                <w:sz w:val="24"/>
                <w:szCs w:val="24"/>
                <w:lang w:val="uz-Cyrl-UZ"/>
              </w:rPr>
              <w:t>:</w:t>
            </w:r>
          </w:p>
        </w:tc>
      </w:tr>
      <w:tr w:rsidR="00C840A0" w:rsidRPr="00DE1BDA" w14:paraId="43E4240D" w14:textId="77777777" w:rsidTr="00177B2C">
        <w:tc>
          <w:tcPr>
            <w:tcW w:w="9345" w:type="dxa"/>
            <w:gridSpan w:val="3"/>
          </w:tcPr>
          <w:p w14:paraId="71A0E0FC" w14:textId="03081875"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2.1.1</w:t>
            </w:r>
            <w:r w:rsidRPr="00DE1BDA">
              <w:rPr>
                <w:rFonts w:ascii="Arial" w:hAnsi="Arial" w:cs="Arial"/>
                <w:sz w:val="24"/>
                <w:szCs w:val="24"/>
              </w:rPr>
              <w:t>. Запросить у исполнителя техническое задание и передать заказчику на условиях, установленных настоящим соглашением</w:t>
            </w:r>
          </w:p>
        </w:tc>
      </w:tr>
      <w:tr w:rsidR="00C840A0" w:rsidRPr="00DE1BDA" w14:paraId="5847990D" w14:textId="77777777" w:rsidTr="00177B2C">
        <w:tc>
          <w:tcPr>
            <w:tcW w:w="9345" w:type="dxa"/>
            <w:gridSpan w:val="3"/>
          </w:tcPr>
          <w:p w14:paraId="37B5E60F" w14:textId="57F7CD8C"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b/>
                <w:bCs/>
                <w:sz w:val="24"/>
                <w:szCs w:val="24"/>
                <w:lang w:val="uz-Cyrl-UZ"/>
              </w:rPr>
              <w:t>2.1.2</w:t>
            </w:r>
            <w:r w:rsidRPr="00DE1BDA">
              <w:rPr>
                <w:rFonts w:ascii="Arial" w:hAnsi="Arial" w:cs="Arial"/>
                <w:sz w:val="24"/>
                <w:szCs w:val="24"/>
                <w:lang w:val="uz-Cyrl-UZ"/>
              </w:rPr>
              <w:t>.</w:t>
            </w:r>
            <w:r w:rsidRPr="00DE1BDA">
              <w:rPr>
                <w:rFonts w:ascii="Arial" w:hAnsi="Arial" w:cs="Arial"/>
                <w:sz w:val="24"/>
                <w:szCs w:val="24"/>
              </w:rPr>
              <w:t>В любое время проверять ход и качество проведения услуг, выполняемых Исполнителем.</w:t>
            </w:r>
          </w:p>
        </w:tc>
      </w:tr>
      <w:tr w:rsidR="00C840A0" w:rsidRPr="00DE1BDA" w14:paraId="768BF0BF" w14:textId="77777777" w:rsidTr="00177B2C">
        <w:tc>
          <w:tcPr>
            <w:tcW w:w="9345" w:type="dxa"/>
            <w:gridSpan w:val="3"/>
          </w:tcPr>
          <w:p w14:paraId="4DC76C20" w14:textId="65804977"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1</w:t>
            </w:r>
            <w:r w:rsidRPr="00DE1BDA">
              <w:rPr>
                <w:rFonts w:ascii="Arial" w:hAnsi="Arial" w:cs="Arial"/>
                <w:b/>
                <w:sz w:val="24"/>
                <w:szCs w:val="24"/>
              </w:rPr>
              <w:t>.</w:t>
            </w:r>
            <w:r w:rsidRPr="00DE1BDA">
              <w:rPr>
                <w:rFonts w:ascii="Arial" w:hAnsi="Arial" w:cs="Arial"/>
                <w:b/>
                <w:sz w:val="24"/>
                <w:szCs w:val="24"/>
                <w:lang w:val="uz-Cyrl-UZ"/>
              </w:rPr>
              <w:t>3</w:t>
            </w:r>
            <w:r w:rsidRPr="00DE1BDA">
              <w:rPr>
                <w:rFonts w:ascii="Arial" w:hAnsi="Arial" w:cs="Arial"/>
                <w:b/>
                <w:sz w:val="24"/>
                <w:szCs w:val="24"/>
              </w:rPr>
              <w:t xml:space="preserve">. </w:t>
            </w:r>
            <w:r w:rsidRPr="00DE1BDA">
              <w:rPr>
                <w:rFonts w:ascii="Arial" w:hAnsi="Arial" w:cs="Arial"/>
                <w:bCs/>
                <w:sz w:val="24"/>
                <w:szCs w:val="24"/>
              </w:rPr>
              <w:t>Если исполнитель не приступает к исполнению своих обязательств в срок или становится ясно, что в результате приостановки работы завершить ее в указанный срок не удастся, необходимо отказаться от договора и потребовать возмещения причиненного ущерба.</w:t>
            </w:r>
          </w:p>
        </w:tc>
      </w:tr>
      <w:tr w:rsidR="00C840A0" w:rsidRPr="00DE1BDA" w14:paraId="1A02D028" w14:textId="77777777" w:rsidTr="00177B2C">
        <w:tc>
          <w:tcPr>
            <w:tcW w:w="9345" w:type="dxa"/>
            <w:gridSpan w:val="3"/>
          </w:tcPr>
          <w:p w14:paraId="719FC984" w14:textId="146AFED2"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b/>
                <w:bCs/>
                <w:sz w:val="24"/>
                <w:szCs w:val="24"/>
              </w:rPr>
              <w:lastRenderedPageBreak/>
              <w:t>2.1.4.</w:t>
            </w:r>
            <w:r w:rsidRPr="00DE1BDA">
              <w:rPr>
                <w:rFonts w:ascii="Arial" w:hAnsi="Arial" w:cs="Arial"/>
                <w:sz w:val="24"/>
                <w:szCs w:val="24"/>
              </w:rPr>
              <w:t>Требовать и получать у Исполнителя материалы, сведения о ходе и результате исполнения настоящего Договора.</w:t>
            </w:r>
          </w:p>
        </w:tc>
      </w:tr>
      <w:tr w:rsidR="00C840A0" w:rsidRPr="00DE1BDA" w14:paraId="675994C6" w14:textId="77777777" w:rsidTr="00177B2C">
        <w:tc>
          <w:tcPr>
            <w:tcW w:w="9345" w:type="dxa"/>
            <w:gridSpan w:val="3"/>
          </w:tcPr>
          <w:p w14:paraId="78F8441A" w14:textId="77777777" w:rsidR="00C840A0" w:rsidRPr="00DE1BDA" w:rsidRDefault="00C840A0" w:rsidP="000D6449">
            <w:pPr>
              <w:tabs>
                <w:tab w:val="left" w:pos="1128"/>
              </w:tabs>
              <w:ind w:firstLine="591"/>
              <w:jc w:val="both"/>
              <w:rPr>
                <w:rFonts w:ascii="Arial" w:eastAsia="Times New Roman" w:hAnsi="Arial" w:cs="Arial"/>
                <w:sz w:val="24"/>
                <w:szCs w:val="28"/>
              </w:rPr>
            </w:pPr>
          </w:p>
        </w:tc>
      </w:tr>
      <w:tr w:rsidR="00C840A0" w:rsidRPr="00DE1BDA" w14:paraId="029C9B10" w14:textId="77777777" w:rsidTr="00177B2C">
        <w:tc>
          <w:tcPr>
            <w:tcW w:w="9345" w:type="dxa"/>
            <w:gridSpan w:val="3"/>
          </w:tcPr>
          <w:p w14:paraId="72AD6F88" w14:textId="036212C8" w:rsidR="00C840A0"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2</w:t>
            </w:r>
            <w:r w:rsidRPr="00DE1BDA">
              <w:rPr>
                <w:rFonts w:ascii="Arial" w:hAnsi="Arial" w:cs="Arial"/>
                <w:sz w:val="24"/>
                <w:szCs w:val="24"/>
              </w:rPr>
              <w:t>. Заказчик обязан</w:t>
            </w:r>
            <w:r w:rsidRPr="00DE1BDA">
              <w:rPr>
                <w:rFonts w:ascii="Arial" w:hAnsi="Arial" w:cs="Arial"/>
                <w:sz w:val="24"/>
                <w:szCs w:val="24"/>
                <w:lang w:val="uz-Cyrl-UZ"/>
              </w:rPr>
              <w:t>:</w:t>
            </w:r>
          </w:p>
        </w:tc>
      </w:tr>
      <w:tr w:rsidR="00C840A0" w:rsidRPr="00DE1BDA" w14:paraId="7CD43A62" w14:textId="77777777" w:rsidTr="00177B2C">
        <w:tc>
          <w:tcPr>
            <w:tcW w:w="9345" w:type="dxa"/>
            <w:gridSpan w:val="3"/>
          </w:tcPr>
          <w:p w14:paraId="4CF56298" w14:textId="77777777" w:rsidR="00C840A0" w:rsidRPr="00DE1BDA" w:rsidRDefault="00C840A0" w:rsidP="000D6449">
            <w:pPr>
              <w:tabs>
                <w:tab w:val="left" w:pos="1128"/>
              </w:tabs>
              <w:ind w:firstLine="591"/>
              <w:jc w:val="both"/>
              <w:rPr>
                <w:rFonts w:ascii="Arial" w:eastAsia="Times New Roman" w:hAnsi="Arial" w:cs="Arial"/>
                <w:sz w:val="24"/>
                <w:szCs w:val="28"/>
              </w:rPr>
            </w:pPr>
          </w:p>
        </w:tc>
      </w:tr>
      <w:tr w:rsidR="00C840A0" w:rsidRPr="00DE1BDA" w14:paraId="063ABDF0" w14:textId="77777777" w:rsidTr="00177B2C">
        <w:tc>
          <w:tcPr>
            <w:tcW w:w="9345" w:type="dxa"/>
            <w:gridSpan w:val="3"/>
          </w:tcPr>
          <w:p w14:paraId="74D0B849" w14:textId="348FF06B" w:rsidR="00C840A0"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2</w:t>
            </w:r>
            <w:r w:rsidRPr="00DE1BDA">
              <w:rPr>
                <w:rFonts w:ascii="Arial" w:hAnsi="Arial" w:cs="Arial"/>
                <w:b/>
                <w:sz w:val="24"/>
                <w:szCs w:val="24"/>
              </w:rPr>
              <w:t xml:space="preserve">.1. </w:t>
            </w:r>
            <w:r w:rsidRPr="00DE1BDA">
              <w:rPr>
                <w:rFonts w:ascii="Arial" w:hAnsi="Arial" w:cs="Arial"/>
                <w:sz w:val="24"/>
                <w:szCs w:val="24"/>
              </w:rPr>
              <w:t>По требованию Исполнителя предоставить документацию в полном объеме и в сроки, необходимые для целей оказания услуг.</w:t>
            </w:r>
          </w:p>
        </w:tc>
      </w:tr>
      <w:tr w:rsidR="00C840A0" w:rsidRPr="00DE1BDA" w14:paraId="779B0ABD" w14:textId="77777777" w:rsidTr="00177B2C">
        <w:tc>
          <w:tcPr>
            <w:tcW w:w="9345" w:type="dxa"/>
            <w:gridSpan w:val="3"/>
          </w:tcPr>
          <w:p w14:paraId="16954594" w14:textId="5ED712D7" w:rsidR="00C840A0"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bCs/>
                <w:sz w:val="24"/>
                <w:szCs w:val="24"/>
                <w:lang w:val="uz-Cyrl-UZ"/>
              </w:rPr>
              <w:t>2.2.2.</w:t>
            </w:r>
            <w:r w:rsidRPr="00DE1BDA">
              <w:rPr>
                <w:rFonts w:ascii="Arial" w:hAnsi="Arial" w:cs="Arial"/>
                <w:sz w:val="24"/>
                <w:szCs w:val="24"/>
              </w:rPr>
              <w:t xml:space="preserve"> Оплатить услуги в порядке, предусмотренном в разделе 3 настоящего Договора.</w:t>
            </w:r>
          </w:p>
        </w:tc>
      </w:tr>
      <w:tr w:rsidR="00916E07" w:rsidRPr="00DE1BDA" w14:paraId="29EF3E6A" w14:textId="77777777" w:rsidTr="00177B2C">
        <w:tc>
          <w:tcPr>
            <w:tcW w:w="9345" w:type="dxa"/>
            <w:gridSpan w:val="3"/>
          </w:tcPr>
          <w:p w14:paraId="2A2A0ADB" w14:textId="2877B47B"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2</w:t>
            </w:r>
            <w:r w:rsidRPr="00DE1BDA">
              <w:rPr>
                <w:rFonts w:ascii="Arial" w:hAnsi="Arial" w:cs="Arial"/>
                <w:b/>
                <w:sz w:val="24"/>
                <w:szCs w:val="24"/>
              </w:rPr>
              <w:t>.3.</w:t>
            </w:r>
            <w:r w:rsidRPr="00DE1BDA">
              <w:rPr>
                <w:rFonts w:ascii="Arial" w:hAnsi="Arial" w:cs="Arial"/>
                <w:sz w:val="24"/>
                <w:szCs w:val="24"/>
              </w:rPr>
              <w:t xml:space="preserve"> Обеспечить присутствие своих сотрудников.</w:t>
            </w:r>
          </w:p>
        </w:tc>
      </w:tr>
      <w:tr w:rsidR="00916E07" w:rsidRPr="00DE1BDA" w14:paraId="1BC4C60B" w14:textId="77777777" w:rsidTr="00177B2C">
        <w:tc>
          <w:tcPr>
            <w:tcW w:w="9345" w:type="dxa"/>
            <w:gridSpan w:val="3"/>
          </w:tcPr>
          <w:p w14:paraId="04F3E5D5" w14:textId="2A400CB4"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lang w:val="uz-Cyrl-UZ"/>
              </w:rPr>
              <w:t>2.2.4.</w:t>
            </w:r>
            <w:r w:rsidRPr="00DE1BDA">
              <w:rPr>
                <w:rFonts w:ascii="Arial" w:hAnsi="Arial" w:cs="Arial"/>
                <w:bCs/>
                <w:sz w:val="24"/>
                <w:szCs w:val="24"/>
              </w:rPr>
              <w:t>Соблюдение требований соответствующего законодательства Республики Узбекистан</w:t>
            </w:r>
          </w:p>
        </w:tc>
      </w:tr>
      <w:tr w:rsidR="00916E07" w:rsidRPr="00DE1BDA" w14:paraId="08DC5852" w14:textId="77777777" w:rsidTr="00177B2C">
        <w:tc>
          <w:tcPr>
            <w:tcW w:w="9345" w:type="dxa"/>
            <w:gridSpan w:val="3"/>
          </w:tcPr>
          <w:p w14:paraId="5E2D3F25" w14:textId="77777777" w:rsidR="00916E07" w:rsidRPr="00DE1BDA" w:rsidRDefault="00916E07" w:rsidP="000D6449">
            <w:pPr>
              <w:tabs>
                <w:tab w:val="left" w:pos="1128"/>
              </w:tabs>
              <w:ind w:firstLine="591"/>
              <w:jc w:val="both"/>
              <w:rPr>
                <w:rFonts w:ascii="Arial" w:eastAsia="Times New Roman" w:hAnsi="Arial" w:cs="Arial"/>
                <w:sz w:val="24"/>
                <w:szCs w:val="28"/>
              </w:rPr>
            </w:pPr>
          </w:p>
        </w:tc>
      </w:tr>
      <w:tr w:rsidR="00916E07" w:rsidRPr="00DE1BDA" w14:paraId="5015F066" w14:textId="77777777" w:rsidTr="00177B2C">
        <w:tc>
          <w:tcPr>
            <w:tcW w:w="9345" w:type="dxa"/>
            <w:gridSpan w:val="3"/>
          </w:tcPr>
          <w:p w14:paraId="70BAFA01" w14:textId="76767DB5"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3</w:t>
            </w:r>
            <w:r w:rsidRPr="00DE1BDA">
              <w:rPr>
                <w:rFonts w:ascii="Arial" w:hAnsi="Arial" w:cs="Arial"/>
                <w:b/>
                <w:sz w:val="24"/>
                <w:szCs w:val="24"/>
              </w:rPr>
              <w:t>.</w:t>
            </w:r>
            <w:r w:rsidRPr="00DE1BDA">
              <w:rPr>
                <w:rFonts w:ascii="Arial" w:hAnsi="Arial" w:cs="Arial"/>
                <w:sz w:val="24"/>
                <w:szCs w:val="24"/>
              </w:rPr>
              <w:t xml:space="preserve"> Исполнитель имеет право:</w:t>
            </w:r>
          </w:p>
        </w:tc>
      </w:tr>
      <w:tr w:rsidR="00916E07" w:rsidRPr="00DE1BDA" w14:paraId="315E0C43" w14:textId="77777777" w:rsidTr="00177B2C">
        <w:tc>
          <w:tcPr>
            <w:tcW w:w="9345" w:type="dxa"/>
            <w:gridSpan w:val="3"/>
          </w:tcPr>
          <w:p w14:paraId="44D16D61" w14:textId="7A2A0DF5"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3</w:t>
            </w:r>
            <w:r w:rsidRPr="00DE1BDA">
              <w:rPr>
                <w:rFonts w:ascii="Arial" w:hAnsi="Arial" w:cs="Arial"/>
                <w:b/>
                <w:sz w:val="24"/>
                <w:szCs w:val="24"/>
              </w:rPr>
              <w:t>.1.</w:t>
            </w:r>
            <w:r w:rsidRPr="00DE1BDA">
              <w:rPr>
                <w:rFonts w:ascii="Arial" w:hAnsi="Arial" w:cs="Arial"/>
                <w:sz w:val="24"/>
                <w:szCs w:val="24"/>
              </w:rPr>
              <w:t>Требовать у Заказчика</w:t>
            </w:r>
            <w:r w:rsidRPr="00DE1BDA">
              <w:rPr>
                <w:rFonts w:ascii="Arial" w:hAnsi="Arial" w:cs="Arial"/>
                <w:b/>
                <w:sz w:val="24"/>
                <w:szCs w:val="24"/>
              </w:rPr>
              <w:t xml:space="preserve"> </w:t>
            </w:r>
            <w:r w:rsidRPr="00DE1BDA">
              <w:rPr>
                <w:rFonts w:ascii="Arial" w:hAnsi="Arial" w:cs="Arial"/>
                <w:sz w:val="24"/>
                <w:szCs w:val="24"/>
              </w:rPr>
              <w:t>полную достоверную документацию, необходимую для осуществления услуг</w:t>
            </w:r>
          </w:p>
        </w:tc>
      </w:tr>
      <w:tr w:rsidR="00916E07" w:rsidRPr="00DE1BDA" w14:paraId="36D273CA" w14:textId="77777777" w:rsidTr="00177B2C">
        <w:tc>
          <w:tcPr>
            <w:tcW w:w="9345" w:type="dxa"/>
            <w:gridSpan w:val="3"/>
          </w:tcPr>
          <w:p w14:paraId="7E0F94F5" w14:textId="627D94BA"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3</w:t>
            </w:r>
            <w:r w:rsidRPr="00DE1BDA">
              <w:rPr>
                <w:rFonts w:ascii="Arial" w:hAnsi="Arial" w:cs="Arial"/>
                <w:b/>
                <w:sz w:val="24"/>
                <w:szCs w:val="24"/>
              </w:rPr>
              <w:t>.2.</w:t>
            </w:r>
            <w:r w:rsidRPr="00DE1BDA">
              <w:rPr>
                <w:rFonts w:ascii="Arial" w:hAnsi="Arial" w:cs="Arial"/>
                <w:sz w:val="24"/>
                <w:szCs w:val="24"/>
              </w:rPr>
              <w:t>. Приступить к оказанию услуги после осуществления Заказчиком предоплаты, указанной в пункте 3.2. настоящего Договора</w:t>
            </w:r>
          </w:p>
        </w:tc>
      </w:tr>
      <w:tr w:rsidR="00916E07" w:rsidRPr="00DE1BDA" w14:paraId="5D532371" w14:textId="77777777" w:rsidTr="00177B2C">
        <w:tc>
          <w:tcPr>
            <w:tcW w:w="9345" w:type="dxa"/>
            <w:gridSpan w:val="3"/>
          </w:tcPr>
          <w:p w14:paraId="186E5F85" w14:textId="33C38109"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w:t>
            </w:r>
            <w:r w:rsidRPr="00DE1BDA">
              <w:rPr>
                <w:rFonts w:ascii="Arial" w:hAnsi="Arial" w:cs="Arial"/>
                <w:b/>
                <w:sz w:val="24"/>
                <w:szCs w:val="24"/>
                <w:lang w:val="uz-Cyrl-UZ"/>
              </w:rPr>
              <w:t>3</w:t>
            </w:r>
            <w:r w:rsidRPr="00DE1BDA">
              <w:rPr>
                <w:rFonts w:ascii="Arial" w:hAnsi="Arial" w:cs="Arial"/>
                <w:b/>
                <w:sz w:val="24"/>
                <w:szCs w:val="24"/>
              </w:rPr>
              <w:t xml:space="preserve">.3. </w:t>
            </w:r>
            <w:r w:rsidRPr="00DE1BDA">
              <w:rPr>
                <w:rFonts w:ascii="Arial" w:hAnsi="Arial" w:cs="Arial"/>
                <w:sz w:val="24"/>
                <w:szCs w:val="24"/>
              </w:rPr>
              <w:t>Получать у ответственных лиц Заказчика разъяснения по возникшим в ходе оказания услуг вопросам.</w:t>
            </w:r>
          </w:p>
        </w:tc>
      </w:tr>
      <w:tr w:rsidR="00916E07" w:rsidRPr="00DE1BDA" w14:paraId="397EE7EA" w14:textId="77777777" w:rsidTr="00177B2C">
        <w:tc>
          <w:tcPr>
            <w:tcW w:w="9345" w:type="dxa"/>
            <w:gridSpan w:val="3"/>
          </w:tcPr>
          <w:p w14:paraId="27C7DD3B" w14:textId="77777777" w:rsidR="00916E07" w:rsidRPr="00DE1BDA" w:rsidRDefault="00916E07" w:rsidP="000D6449">
            <w:pPr>
              <w:tabs>
                <w:tab w:val="left" w:pos="1128"/>
              </w:tabs>
              <w:ind w:firstLine="591"/>
              <w:jc w:val="both"/>
              <w:rPr>
                <w:rFonts w:ascii="Arial" w:eastAsia="Times New Roman" w:hAnsi="Arial" w:cs="Arial"/>
                <w:sz w:val="24"/>
                <w:szCs w:val="28"/>
              </w:rPr>
            </w:pPr>
          </w:p>
        </w:tc>
      </w:tr>
      <w:tr w:rsidR="00916E07" w:rsidRPr="00DE1BDA" w14:paraId="10D80D4B" w14:textId="77777777" w:rsidTr="00177B2C">
        <w:tc>
          <w:tcPr>
            <w:tcW w:w="9345" w:type="dxa"/>
            <w:gridSpan w:val="3"/>
          </w:tcPr>
          <w:p w14:paraId="4823649F" w14:textId="5E897B80"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sz w:val="24"/>
                <w:szCs w:val="24"/>
                <w:lang w:val="uz-Cyrl-UZ"/>
              </w:rPr>
              <w:t>2.4..</w:t>
            </w:r>
            <w:r w:rsidRPr="00DE1BDA">
              <w:rPr>
                <w:rFonts w:ascii="Arial" w:hAnsi="Arial" w:cs="Arial"/>
                <w:sz w:val="24"/>
                <w:szCs w:val="24"/>
              </w:rPr>
              <w:t>Исполнитель обязан:</w:t>
            </w:r>
          </w:p>
        </w:tc>
      </w:tr>
      <w:tr w:rsidR="00916E07" w:rsidRPr="00DE1BDA" w14:paraId="7814733D" w14:textId="77777777" w:rsidTr="00177B2C">
        <w:tc>
          <w:tcPr>
            <w:tcW w:w="9345" w:type="dxa"/>
            <w:gridSpan w:val="3"/>
          </w:tcPr>
          <w:p w14:paraId="6F6B07BB" w14:textId="2F9816F1" w:rsidR="00916E07" w:rsidRPr="00DE1BDA" w:rsidRDefault="00916E07" w:rsidP="000D6449">
            <w:pPr>
              <w:tabs>
                <w:tab w:val="left" w:pos="1128"/>
              </w:tabs>
              <w:ind w:firstLine="591"/>
              <w:jc w:val="both"/>
              <w:rPr>
                <w:rFonts w:ascii="Arial" w:hAnsi="Arial" w:cs="Arial"/>
                <w:sz w:val="24"/>
                <w:szCs w:val="24"/>
              </w:rPr>
            </w:pPr>
            <w:r w:rsidRPr="00DE1BDA">
              <w:rPr>
                <w:rFonts w:ascii="Arial" w:hAnsi="Arial" w:cs="Arial"/>
                <w:sz w:val="24"/>
                <w:szCs w:val="24"/>
              </w:rPr>
              <w:t xml:space="preserve">2.4.1. Выполнение технического задания и </w:t>
            </w:r>
            <w:r w:rsidR="009F5E39">
              <w:rPr>
                <w:rFonts w:ascii="Arial" w:hAnsi="Arial" w:cs="Arial"/>
                <w:sz w:val="24"/>
                <w:szCs w:val="24"/>
                <w:lang w:val="uz-Cyrl-UZ"/>
              </w:rPr>
              <w:t>консалтингов</w:t>
            </w:r>
            <w:r w:rsidR="009F5E39">
              <w:rPr>
                <w:rFonts w:ascii="Arial" w:hAnsi="Arial" w:cs="Arial"/>
                <w:sz w:val="24"/>
                <w:szCs w:val="24"/>
              </w:rPr>
              <w:t>ых</w:t>
            </w:r>
            <w:r w:rsidRPr="00DE1BDA">
              <w:rPr>
                <w:rFonts w:ascii="Arial" w:hAnsi="Arial" w:cs="Arial"/>
                <w:sz w:val="24"/>
                <w:szCs w:val="24"/>
              </w:rPr>
              <w:t xml:space="preserve"> услуг на условиях, установленных настоящим Соглашением, и доведение его результата до заказчика</w:t>
            </w:r>
          </w:p>
        </w:tc>
      </w:tr>
      <w:tr w:rsidR="00916E07" w:rsidRPr="00DE1BDA" w14:paraId="5FE24840" w14:textId="77777777" w:rsidTr="00177B2C">
        <w:tc>
          <w:tcPr>
            <w:tcW w:w="9345" w:type="dxa"/>
            <w:gridSpan w:val="3"/>
          </w:tcPr>
          <w:p w14:paraId="657F4E0D" w14:textId="54E2A9EA"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sz w:val="24"/>
                <w:szCs w:val="24"/>
              </w:rPr>
              <w:t>2.4.2. Своевременно информировать клиента об этом в случае появления информации, которая может привести к нарушению законодательства</w:t>
            </w:r>
          </w:p>
        </w:tc>
      </w:tr>
      <w:tr w:rsidR="00916E07" w:rsidRPr="00DE1BDA" w14:paraId="1839FE68" w14:textId="77777777" w:rsidTr="00177B2C">
        <w:tc>
          <w:tcPr>
            <w:tcW w:w="9345" w:type="dxa"/>
            <w:gridSpan w:val="3"/>
          </w:tcPr>
          <w:p w14:paraId="57B00EF0" w14:textId="549D79D7"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sz w:val="24"/>
                <w:szCs w:val="24"/>
              </w:rPr>
              <w:t>2.4.3. Оказать услуги надлежащего качества и на высоком профессиональном уровне.</w:t>
            </w:r>
          </w:p>
        </w:tc>
      </w:tr>
      <w:tr w:rsidR="00916E07" w:rsidRPr="00DE1BDA" w14:paraId="4F92F600" w14:textId="77777777" w:rsidTr="00177B2C">
        <w:tc>
          <w:tcPr>
            <w:tcW w:w="9345" w:type="dxa"/>
            <w:gridSpan w:val="3"/>
          </w:tcPr>
          <w:p w14:paraId="01E52A43" w14:textId="598760BD" w:rsidR="00916E07" w:rsidRPr="00DE1BDA" w:rsidRDefault="00916E07" w:rsidP="000D6449">
            <w:pPr>
              <w:tabs>
                <w:tab w:val="left" w:pos="1128"/>
              </w:tabs>
              <w:ind w:firstLine="591"/>
              <w:jc w:val="both"/>
              <w:rPr>
                <w:rFonts w:ascii="Arial" w:eastAsia="Times New Roman" w:hAnsi="Arial" w:cs="Arial"/>
                <w:sz w:val="24"/>
                <w:szCs w:val="28"/>
              </w:rPr>
            </w:pPr>
            <w:r w:rsidRPr="00DE1BDA">
              <w:rPr>
                <w:rFonts w:ascii="Arial" w:hAnsi="Arial" w:cs="Arial"/>
                <w:b/>
                <w:sz w:val="24"/>
                <w:szCs w:val="24"/>
              </w:rPr>
              <w:t>2.4.4</w:t>
            </w:r>
            <w:r w:rsidRPr="00DE1BDA">
              <w:rPr>
                <w:rFonts w:ascii="Arial" w:hAnsi="Arial" w:cs="Arial"/>
                <w:sz w:val="24"/>
                <w:szCs w:val="24"/>
              </w:rPr>
              <w:t>. Оказать услуги в полном объёме и в срок, установленный в пункте 1.3 настоящего Договора.</w:t>
            </w:r>
          </w:p>
        </w:tc>
      </w:tr>
      <w:tr w:rsidR="00916E07" w:rsidRPr="00DE1BDA" w14:paraId="2CADB2AD" w14:textId="77777777" w:rsidTr="00177B2C">
        <w:tc>
          <w:tcPr>
            <w:tcW w:w="9345" w:type="dxa"/>
            <w:gridSpan w:val="3"/>
          </w:tcPr>
          <w:p w14:paraId="3B5450D4" w14:textId="1612C1CA" w:rsidR="00916E07" w:rsidRPr="00DE1BDA" w:rsidRDefault="00916E07" w:rsidP="000D6449">
            <w:pPr>
              <w:tabs>
                <w:tab w:val="left" w:pos="1128"/>
              </w:tabs>
              <w:ind w:firstLine="591"/>
              <w:jc w:val="both"/>
              <w:rPr>
                <w:rFonts w:ascii="Arial" w:hAnsi="Arial" w:cs="Arial"/>
                <w:b/>
                <w:sz w:val="24"/>
                <w:szCs w:val="24"/>
              </w:rPr>
            </w:pPr>
            <w:r w:rsidRPr="00DE1BDA">
              <w:rPr>
                <w:rFonts w:ascii="Arial" w:hAnsi="Arial" w:cs="Arial"/>
                <w:b/>
                <w:sz w:val="24"/>
                <w:szCs w:val="24"/>
              </w:rPr>
              <w:t>2.4.5</w:t>
            </w:r>
            <w:r w:rsidRPr="00DE1BDA">
              <w:rPr>
                <w:rFonts w:ascii="Arial" w:hAnsi="Arial" w:cs="Arial"/>
                <w:sz w:val="24"/>
                <w:szCs w:val="24"/>
              </w:rPr>
              <w:t>. Устранить в течение 5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tc>
      </w:tr>
      <w:tr w:rsidR="00916E07" w:rsidRPr="00DE1BDA" w14:paraId="70E1B837" w14:textId="77777777" w:rsidTr="00177B2C">
        <w:tc>
          <w:tcPr>
            <w:tcW w:w="9345" w:type="dxa"/>
            <w:gridSpan w:val="3"/>
          </w:tcPr>
          <w:p w14:paraId="58B69E3F" w14:textId="77777777"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07CA1341" w14:textId="77777777" w:rsidTr="00177B2C">
        <w:tc>
          <w:tcPr>
            <w:tcW w:w="9345" w:type="dxa"/>
            <w:gridSpan w:val="3"/>
          </w:tcPr>
          <w:p w14:paraId="26C8FE22" w14:textId="76E0BCBE" w:rsidR="00916E07" w:rsidRPr="00DE1BDA" w:rsidRDefault="00916E07" w:rsidP="00F543D6">
            <w:pPr>
              <w:tabs>
                <w:tab w:val="left" w:pos="1128"/>
              </w:tabs>
              <w:ind w:firstLine="591"/>
              <w:jc w:val="center"/>
              <w:rPr>
                <w:rFonts w:ascii="Arial" w:hAnsi="Arial" w:cs="Arial"/>
                <w:b/>
                <w:sz w:val="24"/>
                <w:szCs w:val="24"/>
              </w:rPr>
            </w:pPr>
            <w:r w:rsidRPr="00DE1BDA">
              <w:rPr>
                <w:rFonts w:ascii="Arial" w:hAnsi="Arial" w:cs="Arial"/>
                <w:b/>
                <w:sz w:val="24"/>
                <w:szCs w:val="24"/>
              </w:rPr>
              <w:t>3. Цена договора и порядок расчетов</w:t>
            </w:r>
          </w:p>
        </w:tc>
      </w:tr>
      <w:tr w:rsidR="00916E07" w:rsidRPr="00DE1BDA" w14:paraId="72B948E1" w14:textId="77777777" w:rsidTr="00177B2C">
        <w:tc>
          <w:tcPr>
            <w:tcW w:w="9345" w:type="dxa"/>
            <w:gridSpan w:val="3"/>
          </w:tcPr>
          <w:p w14:paraId="4A351D7E" w14:textId="126D003F" w:rsidR="00916E07" w:rsidRPr="00DE1BDA" w:rsidRDefault="00916E07" w:rsidP="000D6449">
            <w:pPr>
              <w:tabs>
                <w:tab w:val="left" w:pos="1128"/>
              </w:tabs>
              <w:ind w:firstLine="591"/>
              <w:jc w:val="both"/>
              <w:rPr>
                <w:rFonts w:ascii="Arial" w:hAnsi="Arial" w:cs="Arial"/>
                <w:b/>
                <w:sz w:val="24"/>
                <w:szCs w:val="24"/>
              </w:rPr>
            </w:pPr>
            <w:r w:rsidRPr="00DE1BDA">
              <w:rPr>
                <w:rFonts w:ascii="Arial" w:hAnsi="Arial" w:cs="Arial"/>
                <w:b/>
                <w:sz w:val="24"/>
                <w:szCs w:val="24"/>
              </w:rPr>
              <w:t>3.1.</w:t>
            </w:r>
            <w:r w:rsidRPr="00DE1BDA">
              <w:rPr>
                <w:rFonts w:ascii="Arial" w:hAnsi="Arial" w:cs="Arial"/>
                <w:sz w:val="24"/>
                <w:szCs w:val="24"/>
              </w:rPr>
              <w:t xml:space="preserve"> Общая сумма договора составляет </w:t>
            </w:r>
            <w:r w:rsidRPr="00DE1BDA">
              <w:rPr>
                <w:rFonts w:ascii="Arial" w:hAnsi="Arial" w:cs="Arial"/>
                <w:b/>
                <w:sz w:val="24"/>
                <w:szCs w:val="24"/>
              </w:rPr>
              <w:t>_</w:t>
            </w:r>
            <w:r w:rsidRPr="00DE1BDA">
              <w:rPr>
                <w:rFonts w:ascii="Arial" w:hAnsi="Arial" w:cs="Arial"/>
                <w:sz w:val="24"/>
                <w:szCs w:val="24"/>
              </w:rPr>
              <w:t>______________ (___________________) сум без учета НДС или с учетом НДС (%)</w:t>
            </w:r>
          </w:p>
        </w:tc>
      </w:tr>
      <w:tr w:rsidR="00916E07" w:rsidRPr="00DE1BDA" w14:paraId="76CDF618" w14:textId="77777777" w:rsidTr="00177B2C">
        <w:tc>
          <w:tcPr>
            <w:tcW w:w="9345" w:type="dxa"/>
            <w:gridSpan w:val="3"/>
          </w:tcPr>
          <w:p w14:paraId="00C3E8FE" w14:textId="6FFC4845" w:rsidR="00916E07" w:rsidRPr="00DE1BDA" w:rsidRDefault="00916E07" w:rsidP="000D6449">
            <w:pPr>
              <w:tabs>
                <w:tab w:val="left" w:pos="1128"/>
              </w:tabs>
              <w:ind w:firstLine="591"/>
              <w:jc w:val="both"/>
              <w:rPr>
                <w:rFonts w:ascii="Arial" w:hAnsi="Arial" w:cs="Arial"/>
                <w:b/>
                <w:sz w:val="24"/>
                <w:szCs w:val="24"/>
              </w:rPr>
            </w:pPr>
            <w:r w:rsidRPr="00DE1BDA">
              <w:rPr>
                <w:rFonts w:ascii="Arial" w:hAnsi="Arial" w:cs="Arial"/>
                <w:b/>
                <w:sz w:val="24"/>
                <w:szCs w:val="24"/>
              </w:rPr>
              <w:t>3.2.</w:t>
            </w:r>
            <w:r w:rsidRPr="00DE1BDA">
              <w:rPr>
                <w:rFonts w:ascii="Arial" w:hAnsi="Arial" w:cs="Arial"/>
                <w:sz w:val="24"/>
                <w:szCs w:val="24"/>
              </w:rPr>
              <w:t xml:space="preserve"> Заказчик осуществляет оплату услуг </w:t>
            </w:r>
            <w:r w:rsidR="00D144AF">
              <w:rPr>
                <w:rFonts w:ascii="Arial" w:hAnsi="Arial" w:cs="Arial"/>
                <w:sz w:val="24"/>
                <w:szCs w:val="24"/>
              </w:rPr>
              <w:t>Исполнителя</w:t>
            </w:r>
            <w:r w:rsidRPr="00DE1BDA">
              <w:rPr>
                <w:rFonts w:ascii="Arial" w:hAnsi="Arial" w:cs="Arial"/>
                <w:sz w:val="24"/>
                <w:szCs w:val="24"/>
              </w:rPr>
              <w:t xml:space="preserve"> в соответствии со следующим графиком:</w:t>
            </w:r>
          </w:p>
        </w:tc>
      </w:tr>
      <w:tr w:rsidR="00916E07" w:rsidRPr="00DE1BDA" w14:paraId="193877B5" w14:textId="77777777" w:rsidTr="00177B2C">
        <w:tc>
          <w:tcPr>
            <w:tcW w:w="9345" w:type="dxa"/>
            <w:gridSpan w:val="3"/>
          </w:tcPr>
          <w:p w14:paraId="430B07D6" w14:textId="570EDE62" w:rsidR="00916E07" w:rsidRPr="00DE1BDA" w:rsidRDefault="00916E07" w:rsidP="000D6449">
            <w:pPr>
              <w:tabs>
                <w:tab w:val="left" w:pos="1128"/>
              </w:tabs>
              <w:ind w:firstLine="591"/>
              <w:jc w:val="both"/>
              <w:rPr>
                <w:rFonts w:ascii="Arial" w:hAnsi="Arial" w:cs="Arial"/>
                <w:b/>
                <w:sz w:val="24"/>
                <w:szCs w:val="24"/>
              </w:rPr>
            </w:pPr>
            <w:r w:rsidRPr="00DE1BDA">
              <w:rPr>
                <w:rFonts w:ascii="Arial" w:eastAsia="Times New Roman" w:hAnsi="Arial" w:cs="Arial"/>
                <w:sz w:val="24"/>
                <w:szCs w:val="24"/>
              </w:rPr>
              <w:t>Первый платеж (20%) в размере _____ узбекских сум. Сумма НДС по ставке 15% составляет _____ узбекских сум. Общая сумма первого платежа с учетом НДС составляет _____ узбекских сум и осуществляется в течение 10 (десяти) банковских дней со дня подписания Договора.</w:t>
            </w:r>
          </w:p>
        </w:tc>
      </w:tr>
      <w:tr w:rsidR="00916E07" w:rsidRPr="00DE1BDA" w14:paraId="5B33A78D" w14:textId="77777777" w:rsidTr="00177B2C">
        <w:tc>
          <w:tcPr>
            <w:tcW w:w="9345" w:type="dxa"/>
            <w:gridSpan w:val="3"/>
          </w:tcPr>
          <w:p w14:paraId="2B00DD39" w14:textId="54A5BCA8" w:rsidR="00916E07" w:rsidRPr="00DE1BDA" w:rsidRDefault="00916E07" w:rsidP="000D6449">
            <w:pPr>
              <w:tabs>
                <w:tab w:val="left" w:pos="1128"/>
              </w:tabs>
              <w:ind w:firstLine="591"/>
              <w:jc w:val="both"/>
              <w:rPr>
                <w:rFonts w:ascii="Arial" w:hAnsi="Arial" w:cs="Arial"/>
                <w:b/>
                <w:sz w:val="24"/>
                <w:szCs w:val="24"/>
              </w:rPr>
            </w:pPr>
            <w:r w:rsidRPr="00DE1BDA">
              <w:rPr>
                <w:rFonts w:ascii="Arial" w:eastAsia="Times New Roman" w:hAnsi="Arial" w:cs="Arial"/>
                <w:sz w:val="24"/>
                <w:szCs w:val="24"/>
              </w:rPr>
              <w:t>Второй платеж (</w:t>
            </w:r>
            <w:r w:rsidR="00D144AF">
              <w:rPr>
                <w:rFonts w:ascii="Arial" w:eastAsia="Times New Roman" w:hAnsi="Arial" w:cs="Arial"/>
                <w:sz w:val="24"/>
                <w:szCs w:val="24"/>
              </w:rPr>
              <w:t>2</w:t>
            </w:r>
            <w:r w:rsidRPr="00DE1BDA">
              <w:rPr>
                <w:rFonts w:ascii="Arial" w:eastAsia="Times New Roman" w:hAnsi="Arial" w:cs="Arial"/>
                <w:sz w:val="24"/>
                <w:szCs w:val="24"/>
              </w:rPr>
              <w:t xml:space="preserve">0%) в размере _____ узбекских сум. </w:t>
            </w:r>
            <w:r w:rsidR="00D144AF" w:rsidRPr="00D144AF">
              <w:rPr>
                <w:rFonts w:ascii="Arial" w:eastAsia="Times New Roman" w:hAnsi="Arial" w:cs="Arial"/>
                <w:sz w:val="24"/>
                <w:szCs w:val="24"/>
              </w:rPr>
              <w:t xml:space="preserve">Сумма НДС по ставке 15% составляет _____ узбекских сум. Общая сумма </w:t>
            </w:r>
            <w:r w:rsidR="00D144AF">
              <w:rPr>
                <w:rFonts w:ascii="Arial" w:eastAsia="Times New Roman" w:hAnsi="Arial" w:cs="Arial"/>
                <w:sz w:val="24"/>
                <w:szCs w:val="24"/>
              </w:rPr>
              <w:t>второ</w:t>
            </w:r>
            <w:r w:rsidR="00D144AF" w:rsidRPr="00D144AF">
              <w:rPr>
                <w:rFonts w:ascii="Arial" w:eastAsia="Times New Roman" w:hAnsi="Arial" w:cs="Arial"/>
                <w:sz w:val="24"/>
                <w:szCs w:val="24"/>
              </w:rPr>
              <w:t>го платежа с учетом НДС составляет _____ узбекских сум и осуществляется  в течении 10(десяти) после предварительного актуарного отчета (Услуга №1)</w:t>
            </w:r>
          </w:p>
        </w:tc>
      </w:tr>
      <w:tr w:rsidR="00916E07" w:rsidRPr="00DE1BDA" w14:paraId="104FEF1E" w14:textId="77777777" w:rsidTr="00177B2C">
        <w:tc>
          <w:tcPr>
            <w:tcW w:w="9345" w:type="dxa"/>
            <w:gridSpan w:val="3"/>
          </w:tcPr>
          <w:p w14:paraId="59FB148B" w14:textId="3D65C561" w:rsidR="00916E07" w:rsidRPr="00DE1BDA" w:rsidRDefault="00916E07" w:rsidP="000D6449">
            <w:pPr>
              <w:tabs>
                <w:tab w:val="left" w:pos="1128"/>
              </w:tabs>
              <w:ind w:firstLine="591"/>
              <w:jc w:val="both"/>
              <w:rPr>
                <w:rFonts w:ascii="Arial" w:hAnsi="Arial" w:cs="Arial"/>
                <w:b/>
                <w:sz w:val="24"/>
                <w:szCs w:val="24"/>
              </w:rPr>
            </w:pPr>
            <w:r w:rsidRPr="00DE1BDA">
              <w:rPr>
                <w:rFonts w:ascii="Arial" w:eastAsia="Times New Roman" w:hAnsi="Arial" w:cs="Arial"/>
                <w:sz w:val="24"/>
                <w:szCs w:val="24"/>
              </w:rPr>
              <w:t>Третий платеж (</w:t>
            </w:r>
            <w:r w:rsidR="00D144AF">
              <w:rPr>
                <w:rFonts w:ascii="Arial" w:eastAsia="Times New Roman" w:hAnsi="Arial" w:cs="Arial"/>
                <w:sz w:val="24"/>
                <w:szCs w:val="24"/>
              </w:rPr>
              <w:t>3</w:t>
            </w:r>
            <w:r w:rsidRPr="00DE1BDA">
              <w:rPr>
                <w:rFonts w:ascii="Arial" w:eastAsia="Times New Roman" w:hAnsi="Arial" w:cs="Arial"/>
                <w:sz w:val="24"/>
                <w:szCs w:val="24"/>
              </w:rPr>
              <w:t xml:space="preserve">0%) в размере _____ узбекских сум. Сумма НДС по ставке 15% составляет _____ узбекских сум. Общая сумма третьего платежа с учетом НДС составляет _____ узбекских сум и осуществляется в течение 10 (десяти) банковских дней  </w:t>
            </w:r>
            <w:r w:rsidR="00D144AF" w:rsidRPr="00D144AF">
              <w:rPr>
                <w:rFonts w:ascii="Arial" w:eastAsia="Times New Roman" w:hAnsi="Arial" w:cs="Arial"/>
                <w:sz w:val="24"/>
                <w:szCs w:val="24"/>
              </w:rPr>
              <w:t xml:space="preserve">после предоставления отчета по МСФО за 2021 год  (Услуга </w:t>
            </w:r>
            <w:r w:rsidR="00D144AF" w:rsidRPr="00D144AF">
              <w:rPr>
                <w:rFonts w:ascii="Arial" w:eastAsia="Times New Roman" w:hAnsi="Arial" w:cs="Arial"/>
                <w:sz w:val="24"/>
                <w:szCs w:val="24"/>
              </w:rPr>
              <w:lastRenderedPageBreak/>
              <w:t>№2). В том числе, после завершения инвентаризации ОС и ТМЦ на 31.12.2021 г (Услуга №3)</w:t>
            </w:r>
          </w:p>
        </w:tc>
      </w:tr>
      <w:tr w:rsidR="00916E07" w:rsidRPr="00DE1BDA" w14:paraId="5420AE8F" w14:textId="77777777" w:rsidTr="00177B2C">
        <w:tc>
          <w:tcPr>
            <w:tcW w:w="9345" w:type="dxa"/>
            <w:gridSpan w:val="3"/>
          </w:tcPr>
          <w:p w14:paraId="20D9871A" w14:textId="01311C4E" w:rsidR="00916E07" w:rsidRPr="00DE1BDA" w:rsidRDefault="00916E07" w:rsidP="000D6449">
            <w:pPr>
              <w:tabs>
                <w:tab w:val="left" w:pos="1128"/>
              </w:tabs>
              <w:ind w:firstLine="591"/>
              <w:jc w:val="both"/>
              <w:rPr>
                <w:rFonts w:ascii="Arial" w:hAnsi="Arial" w:cs="Arial"/>
                <w:b/>
                <w:sz w:val="24"/>
                <w:szCs w:val="24"/>
              </w:rPr>
            </w:pPr>
            <w:r w:rsidRPr="00DE1BDA">
              <w:rPr>
                <w:rFonts w:ascii="Arial" w:eastAsia="Times New Roman" w:hAnsi="Arial" w:cs="Arial"/>
                <w:sz w:val="24"/>
                <w:szCs w:val="24"/>
              </w:rPr>
              <w:lastRenderedPageBreak/>
              <w:t xml:space="preserve">Четвёртый  платеж (20%) в размере _____ узбекских сум. Сумма НДС по ставке 15% составляет _____ узбекских сум. Общая сумма </w:t>
            </w:r>
            <w:r w:rsidR="00D144AF">
              <w:rPr>
                <w:rFonts w:ascii="Arial" w:eastAsia="Times New Roman" w:hAnsi="Arial" w:cs="Arial"/>
                <w:sz w:val="24"/>
                <w:szCs w:val="24"/>
              </w:rPr>
              <w:t>четвертого</w:t>
            </w:r>
            <w:r w:rsidRPr="00DE1BDA">
              <w:rPr>
                <w:rFonts w:ascii="Arial" w:eastAsia="Times New Roman" w:hAnsi="Arial" w:cs="Arial"/>
                <w:sz w:val="24"/>
                <w:szCs w:val="24"/>
              </w:rPr>
              <w:t xml:space="preserve"> платежа с учетом НДС составляет _____ узбекских сум и осуществляется в течение 10 (десяти) банковских дней после получения </w:t>
            </w:r>
            <w:r w:rsidR="00D144AF" w:rsidRPr="00D144AF">
              <w:rPr>
                <w:rFonts w:ascii="Arial" w:eastAsia="Times New Roman" w:hAnsi="Arial" w:cs="Arial"/>
                <w:sz w:val="24"/>
                <w:szCs w:val="24"/>
              </w:rPr>
              <w:t>получения аудиторского заключения на предварительную консолидированную финансовую  отчетность за 2021 год. (Услуга №2)</w:t>
            </w:r>
          </w:p>
        </w:tc>
      </w:tr>
      <w:tr w:rsidR="00916E07" w:rsidRPr="00DE1BDA" w14:paraId="7AB94C00" w14:textId="77777777" w:rsidTr="00177B2C">
        <w:tc>
          <w:tcPr>
            <w:tcW w:w="9345" w:type="dxa"/>
            <w:gridSpan w:val="3"/>
          </w:tcPr>
          <w:p w14:paraId="3796C656" w14:textId="54177A62" w:rsidR="00916E07" w:rsidRDefault="00916E07" w:rsidP="000D6449">
            <w:pPr>
              <w:tabs>
                <w:tab w:val="left" w:pos="1128"/>
              </w:tabs>
              <w:ind w:firstLine="591"/>
              <w:jc w:val="both"/>
              <w:rPr>
                <w:rFonts w:ascii="Arial" w:eastAsia="Times New Roman" w:hAnsi="Arial" w:cs="Arial"/>
                <w:sz w:val="24"/>
                <w:szCs w:val="24"/>
              </w:rPr>
            </w:pPr>
            <w:r w:rsidRPr="00DE1BDA">
              <w:rPr>
                <w:rFonts w:ascii="Arial" w:eastAsia="Times New Roman" w:hAnsi="Arial" w:cs="Arial"/>
                <w:sz w:val="24"/>
                <w:szCs w:val="24"/>
              </w:rPr>
              <w:t>Последний платеж (10%) в размере _____ узбекских сум. Сумма НДС по ставке 15% составляет _____ узбекских сум. Общая сумма последнего платежа с учетом НДС составляет _____ узбекских сум и осуществляется в течении 10 (десяти) банковских дней после предоставления окончательного аудиторского заключения за 2022 год.</w:t>
            </w:r>
          </w:p>
          <w:p w14:paraId="109D39A6" w14:textId="62D440B5" w:rsidR="00045FA8" w:rsidRPr="001507EC" w:rsidRDefault="00FB714C" w:rsidP="000D6449">
            <w:pPr>
              <w:tabs>
                <w:tab w:val="left" w:pos="1128"/>
              </w:tabs>
              <w:ind w:firstLine="591"/>
              <w:jc w:val="both"/>
              <w:rPr>
                <w:rFonts w:ascii="Arial" w:eastAsia="Times New Roman" w:hAnsi="Arial" w:cs="Arial"/>
                <w:sz w:val="24"/>
                <w:szCs w:val="24"/>
              </w:rPr>
            </w:pPr>
            <w:r w:rsidRPr="00897973">
              <w:rPr>
                <w:rFonts w:ascii="Arial" w:eastAsia="Times New Roman" w:hAnsi="Arial" w:cs="Arial"/>
                <w:b/>
                <w:sz w:val="24"/>
                <w:szCs w:val="24"/>
              </w:rPr>
              <w:t>3.3.</w:t>
            </w:r>
            <w:r>
              <w:t xml:space="preserve"> </w:t>
            </w:r>
            <w:r>
              <w:rPr>
                <w:rFonts w:ascii="Arial" w:eastAsia="Times New Roman" w:hAnsi="Arial" w:cs="Arial"/>
                <w:sz w:val="24"/>
                <w:szCs w:val="24"/>
              </w:rPr>
              <w:t>Т</w:t>
            </w:r>
            <w:r w:rsidRPr="00FB714C">
              <w:rPr>
                <w:rFonts w:ascii="Arial" w:eastAsia="Times New Roman" w:hAnsi="Arial" w:cs="Arial"/>
                <w:sz w:val="24"/>
                <w:szCs w:val="24"/>
              </w:rPr>
              <w:t xml:space="preserve">ранспортные расходы связанные с поездкой специалистов в регионы покрываются отдельно </w:t>
            </w:r>
            <w:r>
              <w:rPr>
                <w:rFonts w:ascii="Arial" w:eastAsia="Times New Roman" w:hAnsi="Arial" w:cs="Arial"/>
                <w:sz w:val="24"/>
                <w:szCs w:val="24"/>
              </w:rPr>
              <w:t xml:space="preserve">Заказчиком </w:t>
            </w:r>
            <w:r w:rsidRPr="00FB714C">
              <w:rPr>
                <w:rFonts w:ascii="Arial" w:eastAsia="Times New Roman" w:hAnsi="Arial" w:cs="Arial"/>
                <w:sz w:val="24"/>
                <w:szCs w:val="24"/>
              </w:rPr>
              <w:t>по предоставлению подтверждающей документации</w:t>
            </w:r>
            <w:r>
              <w:rPr>
                <w:rFonts w:ascii="Arial" w:eastAsia="Times New Roman" w:hAnsi="Arial" w:cs="Arial"/>
                <w:sz w:val="24"/>
                <w:szCs w:val="24"/>
              </w:rPr>
              <w:t>.</w:t>
            </w:r>
          </w:p>
        </w:tc>
      </w:tr>
      <w:tr w:rsidR="00916E07" w:rsidRPr="00DE1BDA" w14:paraId="3DD97E2B" w14:textId="77777777" w:rsidTr="00177B2C">
        <w:tc>
          <w:tcPr>
            <w:tcW w:w="9345" w:type="dxa"/>
            <w:gridSpan w:val="3"/>
          </w:tcPr>
          <w:p w14:paraId="76B9670B" w14:textId="77777777" w:rsidR="000D6449" w:rsidRDefault="000D6449" w:rsidP="000D6449">
            <w:pPr>
              <w:tabs>
                <w:tab w:val="left" w:pos="1128"/>
              </w:tabs>
              <w:ind w:firstLine="591"/>
              <w:jc w:val="center"/>
              <w:rPr>
                <w:rFonts w:ascii="Arial" w:hAnsi="Arial" w:cs="Arial"/>
                <w:b/>
                <w:sz w:val="24"/>
                <w:szCs w:val="24"/>
                <w:lang w:val="uz-Cyrl-UZ"/>
              </w:rPr>
            </w:pPr>
          </w:p>
          <w:p w14:paraId="3C1CF46B" w14:textId="73F0C4C3" w:rsidR="00916E07" w:rsidRPr="00DE1BDA" w:rsidRDefault="00916E07" w:rsidP="000D6449">
            <w:pPr>
              <w:tabs>
                <w:tab w:val="left" w:pos="1128"/>
              </w:tabs>
              <w:ind w:firstLine="591"/>
              <w:jc w:val="center"/>
              <w:rPr>
                <w:rFonts w:ascii="Arial" w:hAnsi="Arial" w:cs="Arial"/>
                <w:b/>
                <w:sz w:val="24"/>
                <w:szCs w:val="24"/>
              </w:rPr>
            </w:pPr>
            <w:r w:rsidRPr="00DE1BDA">
              <w:rPr>
                <w:rFonts w:ascii="Arial" w:hAnsi="Arial" w:cs="Arial"/>
                <w:b/>
                <w:sz w:val="24"/>
                <w:szCs w:val="24"/>
                <w:lang w:val="uz-Cyrl-UZ"/>
              </w:rPr>
              <w:t>4</w:t>
            </w:r>
            <w:r w:rsidRPr="00DE1BDA">
              <w:rPr>
                <w:rFonts w:ascii="Arial" w:hAnsi="Arial" w:cs="Arial"/>
                <w:b/>
                <w:sz w:val="24"/>
                <w:szCs w:val="24"/>
              </w:rPr>
              <w:t xml:space="preserve">. </w:t>
            </w:r>
            <w:r w:rsidRPr="00DE1BDA">
              <w:rPr>
                <w:rFonts w:ascii="Arial" w:eastAsia="Times New Roman" w:hAnsi="Arial" w:cs="Arial"/>
                <w:b/>
                <w:sz w:val="24"/>
                <w:szCs w:val="24"/>
                <w:lang w:eastAsia="ru-RU"/>
              </w:rPr>
              <w:t>Сроки (периоды) оказания услуг:</w:t>
            </w:r>
          </w:p>
        </w:tc>
      </w:tr>
      <w:tr w:rsidR="00916E07" w:rsidRPr="00DE1BDA" w14:paraId="14B1560B" w14:textId="77777777" w:rsidTr="00177B2C">
        <w:tc>
          <w:tcPr>
            <w:tcW w:w="9345" w:type="dxa"/>
            <w:gridSpan w:val="3"/>
          </w:tcPr>
          <w:p w14:paraId="7282883C" w14:textId="3859AC20" w:rsidR="00916E07" w:rsidRPr="00DE1BDA" w:rsidRDefault="00897973" w:rsidP="000D6449">
            <w:pPr>
              <w:tabs>
                <w:tab w:val="left" w:pos="1128"/>
              </w:tabs>
              <w:ind w:firstLine="591"/>
              <w:jc w:val="both"/>
              <w:rPr>
                <w:rFonts w:ascii="Arial" w:hAnsi="Arial" w:cs="Arial"/>
                <w:b/>
                <w:sz w:val="24"/>
                <w:szCs w:val="24"/>
              </w:rPr>
            </w:pPr>
            <w:r>
              <w:rPr>
                <w:rFonts w:ascii="Arial" w:eastAsia="Times New Roman" w:hAnsi="Arial" w:cs="Arial"/>
                <w:sz w:val="24"/>
                <w:szCs w:val="24"/>
                <w:lang w:val="uz-Cyrl-UZ" w:eastAsia="ru-RU"/>
              </w:rPr>
              <w:t>4.1.</w:t>
            </w:r>
            <w:r w:rsidR="00886143">
              <w:t xml:space="preserve"> </w:t>
            </w:r>
            <w:r w:rsidR="00886143" w:rsidRPr="00886143">
              <w:rPr>
                <w:rFonts w:ascii="Arial" w:eastAsia="Times New Roman" w:hAnsi="Arial" w:cs="Arial"/>
                <w:sz w:val="24"/>
                <w:szCs w:val="24"/>
                <w:lang w:val="uz-Cyrl-UZ" w:eastAsia="ru-RU"/>
              </w:rPr>
              <w:t>Срок оказания Услуг за финансовую отчетность за период с 1</w:t>
            </w:r>
            <w:r w:rsidR="00F543D6">
              <w:rPr>
                <w:rFonts w:ascii="Arial" w:eastAsia="Times New Roman" w:hAnsi="Arial" w:cs="Arial"/>
                <w:sz w:val="24"/>
                <w:szCs w:val="24"/>
                <w:lang w:val="uz-Cyrl-UZ" w:eastAsia="ru-RU"/>
              </w:rPr>
              <w:t xml:space="preserve"> января по 31 декабря 2021 года</w:t>
            </w:r>
            <w:r w:rsidR="00886143" w:rsidRPr="00886143">
              <w:rPr>
                <w:rFonts w:ascii="Arial" w:eastAsia="Times New Roman" w:hAnsi="Arial" w:cs="Arial"/>
                <w:sz w:val="24"/>
                <w:szCs w:val="24"/>
                <w:lang w:val="uz-Cyrl-UZ" w:eastAsia="ru-RU"/>
              </w:rPr>
              <w:t xml:space="preserve">, в том числе сопровождение внешнего аудита в соответствии с МСА за 2021 -2022 года., по настоящему договору оценивается до 30 </w:t>
            </w:r>
            <w:r w:rsidR="006930F7">
              <w:rPr>
                <w:rFonts w:ascii="Arial" w:eastAsia="Times New Roman" w:hAnsi="Arial" w:cs="Arial"/>
                <w:sz w:val="24"/>
                <w:szCs w:val="24"/>
                <w:lang w:val="uz-Cyrl-UZ" w:eastAsia="ru-RU"/>
              </w:rPr>
              <w:t>июня</w:t>
            </w:r>
            <w:r w:rsidR="00886143" w:rsidRPr="00886143">
              <w:rPr>
                <w:rFonts w:ascii="Arial" w:eastAsia="Times New Roman" w:hAnsi="Arial" w:cs="Arial"/>
                <w:sz w:val="24"/>
                <w:szCs w:val="24"/>
                <w:lang w:val="uz-Cyrl-UZ" w:eastAsia="ru-RU"/>
              </w:rPr>
              <w:t xml:space="preserve"> 2023 года.</w:t>
            </w:r>
          </w:p>
        </w:tc>
      </w:tr>
      <w:tr w:rsidR="00916E07" w:rsidRPr="00DE1BDA" w14:paraId="01274392" w14:textId="77777777" w:rsidTr="00177B2C">
        <w:tc>
          <w:tcPr>
            <w:tcW w:w="9345" w:type="dxa"/>
            <w:gridSpan w:val="3"/>
          </w:tcPr>
          <w:p w14:paraId="4D383A74" w14:textId="77777777"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504F58C8" w14:textId="77777777" w:rsidTr="00177B2C">
        <w:tc>
          <w:tcPr>
            <w:tcW w:w="9345" w:type="dxa"/>
            <w:gridSpan w:val="3"/>
          </w:tcPr>
          <w:p w14:paraId="774C9725" w14:textId="728AB159" w:rsidR="00916E07" w:rsidRPr="00DE1BDA" w:rsidRDefault="00427CA7" w:rsidP="000D6449">
            <w:pPr>
              <w:tabs>
                <w:tab w:val="left" w:pos="1128"/>
              </w:tabs>
              <w:ind w:firstLine="591"/>
              <w:jc w:val="center"/>
              <w:rPr>
                <w:rFonts w:ascii="Arial" w:hAnsi="Arial" w:cs="Arial"/>
                <w:b/>
                <w:sz w:val="24"/>
                <w:szCs w:val="24"/>
              </w:rPr>
            </w:pPr>
            <w:r w:rsidRPr="00DE1BDA">
              <w:rPr>
                <w:rFonts w:ascii="Arial" w:hAnsi="Arial" w:cs="Arial"/>
                <w:b/>
                <w:sz w:val="24"/>
                <w:szCs w:val="24"/>
                <w:lang w:val="uz-Cyrl-UZ"/>
              </w:rPr>
              <w:t>5</w:t>
            </w:r>
            <w:r w:rsidRPr="00DE1BDA">
              <w:rPr>
                <w:rFonts w:ascii="Arial" w:hAnsi="Arial" w:cs="Arial"/>
                <w:b/>
                <w:sz w:val="24"/>
                <w:szCs w:val="24"/>
              </w:rPr>
              <w:t>. Порядок сдачи и приемки услуг (работ)</w:t>
            </w:r>
          </w:p>
        </w:tc>
      </w:tr>
      <w:tr w:rsidR="00916E07" w:rsidRPr="00DE1BDA" w14:paraId="40510318" w14:textId="77777777" w:rsidTr="00177B2C">
        <w:tc>
          <w:tcPr>
            <w:tcW w:w="9345" w:type="dxa"/>
            <w:gridSpan w:val="3"/>
          </w:tcPr>
          <w:p w14:paraId="20322F65" w14:textId="21FF2B05" w:rsidR="00916E07" w:rsidRPr="00DE1BDA" w:rsidRDefault="00427CA7"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5</w:t>
            </w:r>
            <w:r w:rsidRPr="00DE1BDA">
              <w:rPr>
                <w:rFonts w:ascii="Arial" w:hAnsi="Arial" w:cs="Arial"/>
                <w:b/>
                <w:sz w:val="24"/>
                <w:szCs w:val="24"/>
              </w:rPr>
              <w:t xml:space="preserve">.1. </w:t>
            </w:r>
            <w:r w:rsidRPr="00DE1BDA">
              <w:rPr>
                <w:rFonts w:ascii="Arial" w:hAnsi="Arial" w:cs="Arial"/>
                <w:sz w:val="24"/>
                <w:szCs w:val="24"/>
              </w:rPr>
              <w:t>После оказания услуги Исполнитель представляет Заказчику Акт сдачи-приемки оказанных услуг (выполненных работ).</w:t>
            </w:r>
          </w:p>
        </w:tc>
      </w:tr>
      <w:tr w:rsidR="00916E07" w:rsidRPr="00DE1BDA" w14:paraId="7580C7AB" w14:textId="77777777" w:rsidTr="00177B2C">
        <w:tc>
          <w:tcPr>
            <w:tcW w:w="9345" w:type="dxa"/>
            <w:gridSpan w:val="3"/>
          </w:tcPr>
          <w:p w14:paraId="6AC07CCD" w14:textId="18EB4DDA" w:rsidR="00916E07"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Заказчик обязуется принять результаты оказанной услуги и подписать Акт сдачи-приемки в течение 5 дней с даты получения его от Исполнителя.</w:t>
            </w:r>
          </w:p>
        </w:tc>
      </w:tr>
      <w:tr w:rsidR="00916E07" w:rsidRPr="00DE1BDA" w14:paraId="75E182D4" w14:textId="77777777" w:rsidTr="00177B2C">
        <w:tc>
          <w:tcPr>
            <w:tcW w:w="9345" w:type="dxa"/>
            <w:gridSpan w:val="3"/>
          </w:tcPr>
          <w:p w14:paraId="02363D7D" w14:textId="32820AB5" w:rsidR="00916E07"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5</w:t>
            </w:r>
            <w:r w:rsidRPr="00DE1BDA">
              <w:rPr>
                <w:rFonts w:ascii="Arial" w:hAnsi="Arial" w:cs="Arial"/>
                <w:b/>
                <w:sz w:val="24"/>
                <w:szCs w:val="24"/>
              </w:rPr>
              <w:t xml:space="preserve">.2. </w:t>
            </w:r>
            <w:r w:rsidRPr="00DE1BDA">
              <w:rPr>
                <w:rFonts w:ascii="Arial" w:hAnsi="Arial" w:cs="Arial"/>
                <w:sz w:val="24"/>
                <w:szCs w:val="24"/>
              </w:rPr>
              <w:t>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tc>
      </w:tr>
      <w:tr w:rsidR="00916E07" w:rsidRPr="00DE1BDA" w14:paraId="1B05FA5B" w14:textId="77777777" w:rsidTr="00177B2C">
        <w:tc>
          <w:tcPr>
            <w:tcW w:w="9345" w:type="dxa"/>
            <w:gridSpan w:val="3"/>
          </w:tcPr>
          <w:p w14:paraId="272A40D5" w14:textId="35EDC27F" w:rsidR="00916E07"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5</w:t>
            </w:r>
            <w:r w:rsidRPr="00DE1BDA">
              <w:rPr>
                <w:rFonts w:ascii="Arial" w:hAnsi="Arial" w:cs="Arial"/>
                <w:b/>
                <w:sz w:val="24"/>
                <w:szCs w:val="24"/>
              </w:rPr>
              <w:t xml:space="preserve">.3. </w:t>
            </w:r>
            <w:r w:rsidRPr="00DE1BDA">
              <w:rPr>
                <w:rFonts w:ascii="Arial" w:hAnsi="Arial" w:cs="Arial"/>
                <w:sz w:val="24"/>
                <w:szCs w:val="24"/>
              </w:rPr>
              <w:t>Услуги считаются оказанными после подписания Акта сдачи-приемки услуг Заказчиком или его уполномоченным представителем.</w:t>
            </w:r>
          </w:p>
        </w:tc>
      </w:tr>
      <w:tr w:rsidR="00916E07" w:rsidRPr="00DE1BDA" w14:paraId="204DA84C" w14:textId="77777777" w:rsidTr="00177B2C">
        <w:tc>
          <w:tcPr>
            <w:tcW w:w="9345" w:type="dxa"/>
            <w:gridSpan w:val="3"/>
          </w:tcPr>
          <w:p w14:paraId="064F03B3" w14:textId="77777777" w:rsidR="00916E07" w:rsidRPr="00DE1BDA" w:rsidRDefault="00916E07" w:rsidP="000D6449">
            <w:pPr>
              <w:tabs>
                <w:tab w:val="left" w:pos="1128"/>
              </w:tabs>
              <w:ind w:firstLine="591"/>
              <w:jc w:val="both"/>
              <w:rPr>
                <w:rFonts w:ascii="Arial" w:hAnsi="Arial" w:cs="Arial"/>
                <w:b/>
                <w:sz w:val="24"/>
                <w:szCs w:val="24"/>
              </w:rPr>
            </w:pPr>
          </w:p>
        </w:tc>
      </w:tr>
      <w:tr w:rsidR="00F26C14" w:rsidRPr="00DE1BDA" w14:paraId="413775E5" w14:textId="77777777" w:rsidTr="00177B2C">
        <w:tc>
          <w:tcPr>
            <w:tcW w:w="9345" w:type="dxa"/>
            <w:gridSpan w:val="3"/>
          </w:tcPr>
          <w:p w14:paraId="04B224B9" w14:textId="5C0046D1" w:rsidR="00F26C14" w:rsidRPr="00DE1BDA" w:rsidRDefault="00F26C14" w:rsidP="000D6449">
            <w:pPr>
              <w:tabs>
                <w:tab w:val="left" w:pos="1128"/>
              </w:tabs>
              <w:ind w:firstLine="591"/>
              <w:jc w:val="center"/>
              <w:rPr>
                <w:rFonts w:ascii="Arial" w:hAnsi="Arial" w:cs="Arial"/>
                <w:b/>
                <w:sz w:val="24"/>
                <w:szCs w:val="24"/>
              </w:rPr>
            </w:pPr>
            <w:r w:rsidRPr="00DE1BDA">
              <w:rPr>
                <w:rFonts w:ascii="Arial" w:hAnsi="Arial" w:cs="Arial"/>
                <w:b/>
                <w:sz w:val="24"/>
                <w:szCs w:val="24"/>
                <w:lang w:val="uz-Cyrl-UZ"/>
              </w:rPr>
              <w:t>6</w:t>
            </w:r>
            <w:r w:rsidRPr="00DE1BDA">
              <w:rPr>
                <w:rFonts w:ascii="Arial" w:hAnsi="Arial" w:cs="Arial"/>
                <w:b/>
                <w:sz w:val="24"/>
                <w:szCs w:val="24"/>
              </w:rPr>
              <w:t>. Конфиденциальность</w:t>
            </w:r>
          </w:p>
        </w:tc>
      </w:tr>
      <w:tr w:rsidR="00F26C14" w:rsidRPr="00DE1BDA" w14:paraId="621B59D1" w14:textId="77777777" w:rsidTr="00177B2C">
        <w:tc>
          <w:tcPr>
            <w:tcW w:w="9345" w:type="dxa"/>
            <w:gridSpan w:val="3"/>
          </w:tcPr>
          <w:p w14:paraId="6A5F3905" w14:textId="2CCDA0FD"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6</w:t>
            </w:r>
            <w:r w:rsidRPr="00DE1BDA">
              <w:rPr>
                <w:rFonts w:ascii="Arial" w:hAnsi="Arial" w:cs="Arial"/>
                <w:b/>
                <w:sz w:val="24"/>
                <w:szCs w:val="24"/>
              </w:rPr>
              <w:t xml:space="preserve">.1. </w:t>
            </w:r>
            <w:r w:rsidRPr="00DE1BDA">
              <w:rPr>
                <w:rFonts w:ascii="Arial" w:hAnsi="Arial" w:cs="Arial"/>
                <w:sz w:val="24"/>
                <w:szCs w:val="24"/>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tc>
      </w:tr>
      <w:tr w:rsidR="00F26C14" w:rsidRPr="00DE1BDA" w14:paraId="360BB318" w14:textId="77777777" w:rsidTr="00177B2C">
        <w:tc>
          <w:tcPr>
            <w:tcW w:w="9345" w:type="dxa"/>
            <w:gridSpan w:val="3"/>
          </w:tcPr>
          <w:p w14:paraId="2CAAF87E" w14:textId="171927B8"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6</w:t>
            </w:r>
            <w:r w:rsidRPr="00DE1BDA">
              <w:rPr>
                <w:rFonts w:ascii="Arial" w:hAnsi="Arial" w:cs="Arial"/>
                <w:b/>
                <w:sz w:val="24"/>
                <w:szCs w:val="24"/>
              </w:rPr>
              <w:t>.2.</w:t>
            </w:r>
            <w:r w:rsidRPr="00DE1BDA">
              <w:rPr>
                <w:rFonts w:ascii="Arial" w:hAnsi="Arial" w:cs="Arial"/>
                <w:sz w:val="24"/>
                <w:szCs w:val="24"/>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w:t>
            </w:r>
          </w:p>
        </w:tc>
      </w:tr>
      <w:tr w:rsidR="00F26C14" w:rsidRPr="00DE1BDA" w14:paraId="50C20DBD" w14:textId="77777777" w:rsidTr="00177B2C">
        <w:tc>
          <w:tcPr>
            <w:tcW w:w="9345" w:type="dxa"/>
            <w:gridSpan w:val="3"/>
          </w:tcPr>
          <w:p w14:paraId="001C179A" w14:textId="211463DB"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6</w:t>
            </w:r>
            <w:r w:rsidRPr="00DE1BDA">
              <w:rPr>
                <w:rFonts w:ascii="Arial" w:hAnsi="Arial" w:cs="Arial"/>
                <w:b/>
                <w:sz w:val="24"/>
                <w:szCs w:val="24"/>
              </w:rPr>
              <w:t xml:space="preserve">.3. </w:t>
            </w:r>
            <w:r w:rsidRPr="00DE1BDA">
              <w:rPr>
                <w:rFonts w:ascii="Arial" w:hAnsi="Arial" w:cs="Arial"/>
                <w:sz w:val="24"/>
                <w:szCs w:val="24"/>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tc>
      </w:tr>
      <w:tr w:rsidR="00F26C14" w:rsidRPr="00DE1BDA" w14:paraId="77C1B6EA" w14:textId="77777777" w:rsidTr="00177B2C">
        <w:tc>
          <w:tcPr>
            <w:tcW w:w="9345" w:type="dxa"/>
            <w:gridSpan w:val="3"/>
          </w:tcPr>
          <w:p w14:paraId="7855343B"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032160E2" w14:textId="77777777" w:rsidTr="00177B2C">
        <w:tc>
          <w:tcPr>
            <w:tcW w:w="9345" w:type="dxa"/>
            <w:gridSpan w:val="3"/>
          </w:tcPr>
          <w:p w14:paraId="6EC127D1" w14:textId="6959145B" w:rsidR="00F26C14" w:rsidRPr="00DE1BDA" w:rsidRDefault="00F26C14" w:rsidP="000D6449">
            <w:pPr>
              <w:tabs>
                <w:tab w:val="left" w:pos="1128"/>
              </w:tabs>
              <w:ind w:firstLine="591"/>
              <w:jc w:val="center"/>
              <w:rPr>
                <w:rFonts w:ascii="Arial" w:hAnsi="Arial" w:cs="Arial"/>
                <w:b/>
                <w:sz w:val="24"/>
                <w:szCs w:val="24"/>
              </w:rPr>
            </w:pPr>
            <w:r w:rsidRPr="00DE1BDA">
              <w:rPr>
                <w:rFonts w:ascii="Arial" w:hAnsi="Arial" w:cs="Arial"/>
                <w:b/>
                <w:sz w:val="24"/>
                <w:szCs w:val="24"/>
                <w:lang w:val="uz-Cyrl-UZ"/>
              </w:rPr>
              <w:t>7</w:t>
            </w:r>
            <w:r w:rsidRPr="00DE1BDA">
              <w:rPr>
                <w:rFonts w:ascii="Arial" w:hAnsi="Arial" w:cs="Arial"/>
                <w:b/>
                <w:sz w:val="24"/>
                <w:szCs w:val="24"/>
              </w:rPr>
              <w:t>. Форс-мажор</w:t>
            </w:r>
          </w:p>
        </w:tc>
      </w:tr>
      <w:tr w:rsidR="00F26C14" w:rsidRPr="00DE1BDA" w14:paraId="3EF44396" w14:textId="77777777" w:rsidTr="00177B2C">
        <w:tc>
          <w:tcPr>
            <w:tcW w:w="9345" w:type="dxa"/>
            <w:gridSpan w:val="3"/>
          </w:tcPr>
          <w:p w14:paraId="1F73F7C0" w14:textId="387704F0"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7</w:t>
            </w:r>
            <w:r w:rsidRPr="00DE1BDA">
              <w:rPr>
                <w:rFonts w:ascii="Arial" w:hAnsi="Arial" w:cs="Arial"/>
                <w:b/>
                <w:sz w:val="24"/>
                <w:szCs w:val="24"/>
              </w:rPr>
              <w:t>.1</w:t>
            </w:r>
            <w:r w:rsidRPr="00DE1BDA">
              <w:rPr>
                <w:rFonts w:ascii="Arial" w:hAnsi="Arial" w:cs="Arial"/>
                <w:sz w:val="24"/>
                <w:szCs w:val="24"/>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tc>
      </w:tr>
      <w:tr w:rsidR="00F26C14" w:rsidRPr="00DE1BDA" w14:paraId="41A9CA4D" w14:textId="77777777" w:rsidTr="00177B2C">
        <w:tc>
          <w:tcPr>
            <w:tcW w:w="9345" w:type="dxa"/>
            <w:gridSpan w:val="3"/>
          </w:tcPr>
          <w:p w14:paraId="75C92BFF" w14:textId="4D2A206F"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lastRenderedPageBreak/>
              <w:t>7</w:t>
            </w:r>
            <w:r w:rsidRPr="00DE1BDA">
              <w:rPr>
                <w:rFonts w:ascii="Arial" w:hAnsi="Arial" w:cs="Arial"/>
                <w:b/>
                <w:sz w:val="24"/>
                <w:szCs w:val="24"/>
              </w:rPr>
              <w:t>.2.</w:t>
            </w:r>
            <w:r w:rsidRPr="00DE1BDA">
              <w:rPr>
                <w:rFonts w:ascii="Arial" w:hAnsi="Arial" w:cs="Arial"/>
                <w:sz w:val="24"/>
                <w:szCs w:val="24"/>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w:t>
            </w:r>
          </w:p>
        </w:tc>
      </w:tr>
      <w:tr w:rsidR="00F26C14" w:rsidRPr="00DE1BDA" w14:paraId="14218B78" w14:textId="77777777" w:rsidTr="00177B2C">
        <w:tc>
          <w:tcPr>
            <w:tcW w:w="9345" w:type="dxa"/>
            <w:gridSpan w:val="3"/>
          </w:tcPr>
          <w:p w14:paraId="2F1D5A64" w14:textId="562E748A"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7</w:t>
            </w:r>
            <w:r w:rsidRPr="00DE1BDA">
              <w:rPr>
                <w:rFonts w:ascii="Arial" w:hAnsi="Arial" w:cs="Arial"/>
                <w:b/>
                <w:sz w:val="24"/>
                <w:szCs w:val="24"/>
              </w:rPr>
              <w:t xml:space="preserve">.3. </w:t>
            </w:r>
            <w:r w:rsidRPr="00DE1BDA">
              <w:rPr>
                <w:rFonts w:ascii="Arial" w:hAnsi="Arial" w:cs="Arial"/>
                <w:sz w:val="24"/>
                <w:szCs w:val="24"/>
              </w:rPr>
              <w:t>Стороны должны немедленно известить в письменной форме друг друга о начале и окончании обстоятельств форс-мажора.</w:t>
            </w:r>
          </w:p>
        </w:tc>
      </w:tr>
      <w:tr w:rsidR="00F26C14" w:rsidRPr="00DE1BDA" w14:paraId="3DC5455D" w14:textId="77777777" w:rsidTr="00177B2C">
        <w:tc>
          <w:tcPr>
            <w:tcW w:w="9345" w:type="dxa"/>
            <w:gridSpan w:val="3"/>
          </w:tcPr>
          <w:p w14:paraId="48DF68D3" w14:textId="0FD55230"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7</w:t>
            </w:r>
            <w:r w:rsidRPr="00DE1BDA">
              <w:rPr>
                <w:rFonts w:ascii="Arial" w:hAnsi="Arial" w:cs="Arial"/>
                <w:b/>
                <w:sz w:val="24"/>
                <w:szCs w:val="24"/>
              </w:rPr>
              <w:t xml:space="preserve">.4. </w:t>
            </w:r>
            <w:r w:rsidRPr="00DE1BDA">
              <w:rPr>
                <w:rFonts w:ascii="Arial" w:hAnsi="Arial" w:cs="Arial"/>
                <w:sz w:val="24"/>
                <w:szCs w:val="24"/>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tc>
      </w:tr>
      <w:tr w:rsidR="00F26C14" w:rsidRPr="00DE1BDA" w14:paraId="0BA44B3F" w14:textId="77777777" w:rsidTr="00177B2C">
        <w:tc>
          <w:tcPr>
            <w:tcW w:w="9345" w:type="dxa"/>
            <w:gridSpan w:val="3"/>
          </w:tcPr>
          <w:p w14:paraId="0A3418B3" w14:textId="7D866B41" w:rsidR="009D5B49" w:rsidRPr="00DE1BDA" w:rsidRDefault="009D5B49" w:rsidP="000D6449">
            <w:pPr>
              <w:tabs>
                <w:tab w:val="left" w:pos="1128"/>
              </w:tabs>
              <w:ind w:firstLine="591"/>
              <w:jc w:val="both"/>
              <w:rPr>
                <w:rFonts w:ascii="Arial" w:hAnsi="Arial" w:cs="Arial"/>
                <w:b/>
                <w:sz w:val="24"/>
                <w:szCs w:val="24"/>
              </w:rPr>
            </w:pPr>
          </w:p>
        </w:tc>
      </w:tr>
      <w:tr w:rsidR="00F26C14" w:rsidRPr="00DE1BDA" w14:paraId="22377E98" w14:textId="77777777" w:rsidTr="00177B2C">
        <w:tc>
          <w:tcPr>
            <w:tcW w:w="9345" w:type="dxa"/>
            <w:gridSpan w:val="3"/>
          </w:tcPr>
          <w:p w14:paraId="1DF02E93" w14:textId="51F559BA" w:rsidR="00F26C14" w:rsidRPr="00DE1BDA" w:rsidRDefault="00F26C14" w:rsidP="000D6449">
            <w:pPr>
              <w:tabs>
                <w:tab w:val="left" w:pos="1128"/>
              </w:tabs>
              <w:ind w:firstLine="591"/>
              <w:jc w:val="center"/>
              <w:rPr>
                <w:rFonts w:ascii="Arial" w:hAnsi="Arial" w:cs="Arial"/>
                <w:b/>
                <w:sz w:val="24"/>
                <w:szCs w:val="24"/>
              </w:rPr>
            </w:pPr>
            <w:r w:rsidRPr="00DE1BDA">
              <w:rPr>
                <w:rFonts w:ascii="Arial" w:hAnsi="Arial" w:cs="Arial"/>
                <w:b/>
                <w:sz w:val="24"/>
                <w:szCs w:val="24"/>
              </w:rPr>
              <w:t>8. Ответственность сторон</w:t>
            </w:r>
          </w:p>
        </w:tc>
      </w:tr>
      <w:tr w:rsidR="00F26C14" w:rsidRPr="00DE1BDA" w14:paraId="42728D1A" w14:textId="77777777" w:rsidTr="00177B2C">
        <w:tc>
          <w:tcPr>
            <w:tcW w:w="9345" w:type="dxa"/>
            <w:gridSpan w:val="3"/>
          </w:tcPr>
          <w:p w14:paraId="12E6FC87" w14:textId="20A2312B"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 xml:space="preserve">8.1. </w:t>
            </w:r>
            <w:r w:rsidRPr="00DE1BDA">
              <w:rPr>
                <w:rFonts w:ascii="Arial" w:hAnsi="Arial" w:cs="Arial"/>
                <w:sz w:val="24"/>
                <w:szCs w:val="24"/>
              </w:rPr>
              <w:t>За нарушение срока оказания услуг, указанного в пункте 4.1.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tc>
      </w:tr>
      <w:tr w:rsidR="00F26C14" w:rsidRPr="00DE1BDA" w14:paraId="7BAE3A7B" w14:textId="77777777" w:rsidTr="00177B2C">
        <w:tc>
          <w:tcPr>
            <w:tcW w:w="9345" w:type="dxa"/>
            <w:gridSpan w:val="3"/>
          </w:tcPr>
          <w:p w14:paraId="5C9C852F" w14:textId="2D16D578"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8.2.</w:t>
            </w:r>
            <w:r w:rsidRPr="00DE1BDA">
              <w:rPr>
                <w:rFonts w:ascii="Arial" w:hAnsi="Arial" w:cs="Arial"/>
                <w:sz w:val="24"/>
                <w:szCs w:val="24"/>
              </w:rPr>
              <w:t xml:space="preserve">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tc>
      </w:tr>
      <w:tr w:rsidR="00F26C14" w:rsidRPr="00DE1BDA" w14:paraId="091A2E5F" w14:textId="77777777" w:rsidTr="00177B2C">
        <w:tc>
          <w:tcPr>
            <w:tcW w:w="9345" w:type="dxa"/>
            <w:gridSpan w:val="3"/>
          </w:tcPr>
          <w:p w14:paraId="155F6E61" w14:textId="0E08FE89"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 xml:space="preserve">8.3. </w:t>
            </w:r>
            <w:r w:rsidRPr="00DE1BDA">
              <w:rPr>
                <w:rFonts w:ascii="Arial" w:hAnsi="Arial" w:cs="Arial"/>
                <w:sz w:val="24"/>
                <w:szCs w:val="24"/>
              </w:rPr>
              <w:t>Уплата неустоек не освобождает стороны от выполнения договорных обязательств.</w:t>
            </w:r>
          </w:p>
        </w:tc>
      </w:tr>
      <w:tr w:rsidR="00F26C14" w:rsidRPr="00DE1BDA" w14:paraId="1CDA056B" w14:textId="77777777" w:rsidTr="00177B2C">
        <w:tc>
          <w:tcPr>
            <w:tcW w:w="9345" w:type="dxa"/>
            <w:gridSpan w:val="3"/>
          </w:tcPr>
          <w:p w14:paraId="406C7BE6" w14:textId="2BD223FC"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 xml:space="preserve">8.4. </w:t>
            </w:r>
            <w:r w:rsidRPr="00DE1BDA">
              <w:rPr>
                <w:rFonts w:ascii="Arial" w:hAnsi="Arial" w:cs="Arial"/>
                <w:sz w:val="24"/>
                <w:szCs w:val="24"/>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w:t>
            </w:r>
          </w:p>
        </w:tc>
      </w:tr>
      <w:tr w:rsidR="00F26C14" w:rsidRPr="00DE1BDA" w14:paraId="22F62329" w14:textId="77777777" w:rsidTr="00177B2C">
        <w:tc>
          <w:tcPr>
            <w:tcW w:w="9345" w:type="dxa"/>
            <w:gridSpan w:val="3"/>
          </w:tcPr>
          <w:p w14:paraId="101223DA"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04566C76" w14:textId="77777777" w:rsidTr="00177B2C">
        <w:tc>
          <w:tcPr>
            <w:tcW w:w="9345" w:type="dxa"/>
            <w:gridSpan w:val="3"/>
          </w:tcPr>
          <w:p w14:paraId="07E2013E" w14:textId="0D342389" w:rsidR="00F26C14" w:rsidRPr="00DE1BDA" w:rsidRDefault="00F26C14" w:rsidP="000D6449">
            <w:pPr>
              <w:tabs>
                <w:tab w:val="left" w:pos="1128"/>
              </w:tabs>
              <w:ind w:firstLine="591"/>
              <w:jc w:val="center"/>
              <w:rPr>
                <w:rFonts w:ascii="Arial" w:hAnsi="Arial" w:cs="Arial"/>
                <w:b/>
                <w:sz w:val="24"/>
                <w:szCs w:val="24"/>
              </w:rPr>
            </w:pPr>
            <w:r w:rsidRPr="00DE1BDA">
              <w:rPr>
                <w:rFonts w:ascii="Arial" w:hAnsi="Arial" w:cs="Arial"/>
                <w:b/>
                <w:sz w:val="24"/>
                <w:szCs w:val="24"/>
              </w:rPr>
              <w:t>9. Срок действия и порядок расторжения договора</w:t>
            </w:r>
          </w:p>
        </w:tc>
      </w:tr>
      <w:tr w:rsidR="00F26C14" w:rsidRPr="00DE1BDA" w14:paraId="646A01D8" w14:textId="77777777" w:rsidTr="00177B2C">
        <w:tc>
          <w:tcPr>
            <w:tcW w:w="9345" w:type="dxa"/>
            <w:gridSpan w:val="3"/>
          </w:tcPr>
          <w:p w14:paraId="41E76066" w14:textId="20EC126B"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 xml:space="preserve">9.1. </w:t>
            </w:r>
            <w:r w:rsidRPr="00DE1BDA">
              <w:rPr>
                <w:rFonts w:ascii="Arial" w:hAnsi="Arial" w:cs="Arial"/>
                <w:sz w:val="24"/>
                <w:szCs w:val="24"/>
              </w:rPr>
              <w:t>Настоящий Договор вступает в силу с момента его подписания сторонами и действует до полного исполнения.</w:t>
            </w:r>
          </w:p>
        </w:tc>
      </w:tr>
      <w:tr w:rsidR="00F26C14" w:rsidRPr="00DE1BDA" w14:paraId="4D85CBAB" w14:textId="77777777" w:rsidTr="00177B2C">
        <w:tc>
          <w:tcPr>
            <w:tcW w:w="9345" w:type="dxa"/>
            <w:gridSpan w:val="3"/>
          </w:tcPr>
          <w:p w14:paraId="0EA79181" w14:textId="40EFD168"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 xml:space="preserve">9.2. </w:t>
            </w:r>
            <w:r w:rsidRPr="00DE1BDA">
              <w:rPr>
                <w:rFonts w:ascii="Arial" w:hAnsi="Arial" w:cs="Arial"/>
                <w:sz w:val="24"/>
                <w:szCs w:val="24"/>
              </w:rPr>
              <w:t>Исполнитель имеет право требовать расторжения Договора с возвращения авансовых платежей в случае невыполнения Заказчиком следующих условий:</w:t>
            </w:r>
          </w:p>
        </w:tc>
      </w:tr>
      <w:tr w:rsidR="00F26C14" w:rsidRPr="00DE1BDA" w14:paraId="31001ABA" w14:textId="77777777" w:rsidTr="00177B2C">
        <w:tc>
          <w:tcPr>
            <w:tcW w:w="9345" w:type="dxa"/>
            <w:gridSpan w:val="3"/>
          </w:tcPr>
          <w:p w14:paraId="47916C9A" w14:textId="4D992254"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 непредставление полной и достоверной документации, необходимой для оказания услуги;</w:t>
            </w:r>
          </w:p>
        </w:tc>
      </w:tr>
      <w:tr w:rsidR="00F26C14" w:rsidRPr="00DE1BDA" w14:paraId="31931BC5" w14:textId="77777777" w:rsidTr="00177B2C">
        <w:tc>
          <w:tcPr>
            <w:tcW w:w="9345" w:type="dxa"/>
            <w:gridSpan w:val="3"/>
          </w:tcPr>
          <w:p w14:paraId="727C9CAA" w14:textId="75C69A9F"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 если платежи не производятся в сроки, предусмотренные настоящим соглашением, задержка платежа превышает 60 рабочих дней.</w:t>
            </w:r>
          </w:p>
        </w:tc>
      </w:tr>
      <w:tr w:rsidR="00F26C14" w:rsidRPr="00DE1BDA" w14:paraId="4332F7DF" w14:textId="77777777" w:rsidTr="00177B2C">
        <w:tc>
          <w:tcPr>
            <w:tcW w:w="9345" w:type="dxa"/>
            <w:gridSpan w:val="3"/>
          </w:tcPr>
          <w:p w14:paraId="708897C3" w14:textId="5C8ACD8A"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 xml:space="preserve">9.3. </w:t>
            </w:r>
            <w:r w:rsidRPr="00DE1BDA">
              <w:rPr>
                <w:rFonts w:ascii="Arial" w:hAnsi="Arial" w:cs="Arial"/>
                <w:sz w:val="24"/>
                <w:szCs w:val="24"/>
              </w:rPr>
              <w:t>Заказчик вправе требовать расторжения Договора в случаях:</w:t>
            </w:r>
          </w:p>
        </w:tc>
      </w:tr>
      <w:tr w:rsidR="00F26C14" w:rsidRPr="00DE1BDA" w14:paraId="4C367B47" w14:textId="77777777" w:rsidTr="00177B2C">
        <w:tc>
          <w:tcPr>
            <w:tcW w:w="9345" w:type="dxa"/>
            <w:gridSpan w:val="3"/>
          </w:tcPr>
          <w:p w14:paraId="7DEEC633" w14:textId="4900D84D"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 задержки Исполнителем начала оказания услуги на срок более 15 рабочих дней по причинам, не зависящим от Заказчика;</w:t>
            </w:r>
          </w:p>
        </w:tc>
      </w:tr>
      <w:tr w:rsidR="00F26C14" w:rsidRPr="00DE1BDA" w14:paraId="7E3FF590" w14:textId="77777777" w:rsidTr="00177B2C">
        <w:tc>
          <w:tcPr>
            <w:tcW w:w="9345" w:type="dxa"/>
            <w:gridSpan w:val="3"/>
          </w:tcPr>
          <w:p w14:paraId="437518A9" w14:textId="463A22BE"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 увеличения срока завершения услуг по вине Исполнителя более чем на один месяц, против установленного настоящим Договором.</w:t>
            </w:r>
          </w:p>
        </w:tc>
      </w:tr>
      <w:tr w:rsidR="00F26C14" w:rsidRPr="00DE1BDA" w14:paraId="47F3E20D" w14:textId="77777777" w:rsidTr="00177B2C">
        <w:tc>
          <w:tcPr>
            <w:tcW w:w="9345" w:type="dxa"/>
            <w:gridSpan w:val="3"/>
          </w:tcPr>
          <w:p w14:paraId="3DF70126" w14:textId="46816617"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b/>
                <w:sz w:val="24"/>
                <w:szCs w:val="24"/>
              </w:rPr>
              <w:t>9.4.</w:t>
            </w:r>
            <w:r w:rsidRPr="00DE1BDA">
              <w:rPr>
                <w:rFonts w:ascii="Arial" w:hAnsi="Arial" w:cs="Arial"/>
                <w:sz w:val="24"/>
                <w:szCs w:val="24"/>
              </w:rPr>
              <w:t xml:space="preserve"> Сторона, инициирующая расторжение настоящего Договора, обязана в течении 2-х дней уведомить в письменной форме другую сторону.</w:t>
            </w:r>
          </w:p>
        </w:tc>
      </w:tr>
      <w:tr w:rsidR="00F26C14" w:rsidRPr="00DE1BDA" w14:paraId="25751D0E" w14:textId="77777777" w:rsidTr="00177B2C">
        <w:tc>
          <w:tcPr>
            <w:tcW w:w="9345" w:type="dxa"/>
            <w:gridSpan w:val="3"/>
          </w:tcPr>
          <w:p w14:paraId="4AFEA10C"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6D8E12F8" w14:textId="77777777" w:rsidTr="00177B2C">
        <w:tc>
          <w:tcPr>
            <w:tcW w:w="9345" w:type="dxa"/>
            <w:gridSpan w:val="3"/>
          </w:tcPr>
          <w:p w14:paraId="2948EBE2" w14:textId="69787273" w:rsidR="00F26C14"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t>10. Порядок разрешения споров</w:t>
            </w:r>
          </w:p>
        </w:tc>
      </w:tr>
      <w:tr w:rsidR="00F26C14" w:rsidRPr="00DE1BDA" w14:paraId="01B93B83" w14:textId="77777777" w:rsidTr="00177B2C">
        <w:tc>
          <w:tcPr>
            <w:tcW w:w="9345" w:type="dxa"/>
            <w:gridSpan w:val="3"/>
          </w:tcPr>
          <w:p w14:paraId="3F8F90F7" w14:textId="153E1E37"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 xml:space="preserve">10.1. </w:t>
            </w:r>
            <w:r w:rsidRPr="00DE1BDA">
              <w:rPr>
                <w:rFonts w:ascii="Arial" w:hAnsi="Arial" w:cs="Arial"/>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tc>
      </w:tr>
      <w:tr w:rsidR="00F26C14" w:rsidRPr="00DE1BDA" w14:paraId="572D8C2B" w14:textId="77777777" w:rsidTr="00177B2C">
        <w:tc>
          <w:tcPr>
            <w:tcW w:w="9345" w:type="dxa"/>
            <w:gridSpan w:val="3"/>
          </w:tcPr>
          <w:p w14:paraId="5FF50E2C"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3260E67C" w14:textId="77777777" w:rsidTr="00177B2C">
        <w:tc>
          <w:tcPr>
            <w:tcW w:w="9345" w:type="dxa"/>
            <w:gridSpan w:val="3"/>
          </w:tcPr>
          <w:p w14:paraId="573BF633" w14:textId="2092DC15" w:rsidR="00F26C14"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lastRenderedPageBreak/>
              <w:t>11.</w:t>
            </w:r>
            <w:r w:rsidRPr="00DE1BDA">
              <w:rPr>
                <w:rFonts w:ascii="Arial" w:hAnsi="Arial" w:cs="Arial"/>
              </w:rPr>
              <w:t xml:space="preserve"> </w:t>
            </w:r>
            <w:r w:rsidRPr="00DE1BDA">
              <w:rPr>
                <w:rFonts w:ascii="Arial" w:hAnsi="Arial" w:cs="Arial"/>
                <w:b/>
                <w:sz w:val="24"/>
                <w:szCs w:val="24"/>
              </w:rPr>
              <w:t>Предупреждение о борьбе с коррупцией</w:t>
            </w:r>
          </w:p>
        </w:tc>
      </w:tr>
      <w:tr w:rsidR="00F26C14" w:rsidRPr="00DE1BDA" w14:paraId="44F344CF" w14:textId="77777777" w:rsidTr="00177B2C">
        <w:tc>
          <w:tcPr>
            <w:tcW w:w="9345" w:type="dxa"/>
            <w:gridSpan w:val="3"/>
          </w:tcPr>
          <w:p w14:paraId="4DD6CFEB" w14:textId="18311266"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11.1.</w:t>
            </w:r>
            <w:r w:rsidRPr="00DE1BDA">
              <w:rPr>
                <w:rFonts w:ascii="Arial" w:hAnsi="Arial" w:cs="Arial"/>
              </w:rPr>
              <w:t xml:space="preserve"> </w:t>
            </w:r>
            <w:r w:rsidRPr="00DE1BDA">
              <w:rPr>
                <w:rFonts w:ascii="Arial" w:hAnsi="Arial" w:cs="Arial"/>
                <w:bCs/>
                <w:sz w:val="24"/>
                <w:szCs w:val="24"/>
              </w:rPr>
              <w:t>Когда стороны выполняют свои обязательства по контракту, стороны, их аффилированные лица, должностные лица или посредники не позволяют никаким деньгам или ценностям прямо или косвенно влиять на поведение или решения любого лица, этих лиц, а также давать или получать какую-либо незаконную прибыль или другие незаконные цели.</w:t>
            </w:r>
            <w:r w:rsidRPr="00DE1BDA">
              <w:rPr>
                <w:rFonts w:ascii="Arial" w:hAnsi="Arial" w:cs="Arial"/>
              </w:rPr>
              <w:t xml:space="preserve"> </w:t>
            </w:r>
            <w:r w:rsidRPr="00DE1BDA">
              <w:rPr>
                <w:rFonts w:ascii="Arial" w:hAnsi="Arial" w:cs="Arial"/>
                <w:bCs/>
                <w:sz w:val="24"/>
                <w:szCs w:val="24"/>
              </w:rPr>
              <w:t>Стороны не предпринимают действий по исполнению своих обязательств по договору как нарушение требований международных документов по борьбе с легализацией (отмыванием) доходов, полученных сторонами, их аффилированными лицами, сотрудниками или посредниками при исполнении своих обязательств по договору, а также действий, противоречащих действующему законодательству.</w:t>
            </w:r>
          </w:p>
        </w:tc>
      </w:tr>
      <w:tr w:rsidR="00F26C14" w:rsidRPr="00DE1BDA" w14:paraId="171C4248" w14:textId="77777777" w:rsidTr="00177B2C">
        <w:tc>
          <w:tcPr>
            <w:tcW w:w="9345" w:type="dxa"/>
            <w:gridSpan w:val="3"/>
          </w:tcPr>
          <w:p w14:paraId="76AE4865" w14:textId="1189AC5D"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11.2.</w:t>
            </w:r>
            <w:r w:rsidRPr="00DE1BDA">
              <w:rPr>
                <w:rFonts w:ascii="Arial" w:hAnsi="Arial" w:cs="Arial"/>
              </w:rPr>
              <w:t xml:space="preserve"> </w:t>
            </w:r>
            <w:r w:rsidRPr="00DE1BDA">
              <w:rPr>
                <w:rFonts w:ascii="Arial" w:hAnsi="Arial" w:cs="Arial"/>
                <w:bCs/>
                <w:sz w:val="24"/>
                <w:szCs w:val="24"/>
              </w:rPr>
              <w:t>Если у сторон есть какие-либо сомнения в том, что какое-либо положение настоящего раздела было или могло быть нарушено, соответствующая сторона обязуется уведомить другую сторону в письменной форме.В письменном уведомлении сторона обязана предоставить материалы, подтверждающие или обосновывающие предположение о том, что контрагент, его аффилированные лица, сотрудники или посредники нарушили или могли совершить какие-либо положения настоящего раздела</w:t>
            </w:r>
            <w:r w:rsidRPr="00DE1BDA">
              <w:rPr>
                <w:rFonts w:ascii="Arial" w:hAnsi="Arial" w:cs="Arial"/>
              </w:rPr>
              <w:t xml:space="preserve"> </w:t>
            </w:r>
            <w:r w:rsidRPr="00DE1BDA">
              <w:rPr>
                <w:rFonts w:ascii="Arial" w:hAnsi="Arial" w:cs="Arial"/>
                <w:bCs/>
                <w:sz w:val="24"/>
                <w:szCs w:val="24"/>
              </w:rPr>
              <w:t>В течение десяти рабочих дней с даты получения письменного уведомления другая сторона должна подтвердить, имело ли место нарушение или нет.</w:t>
            </w:r>
          </w:p>
        </w:tc>
      </w:tr>
      <w:tr w:rsidR="00F26C14" w:rsidRPr="00DE1BDA" w14:paraId="5FB492C1" w14:textId="77777777" w:rsidTr="00177B2C">
        <w:tc>
          <w:tcPr>
            <w:tcW w:w="9345" w:type="dxa"/>
            <w:gridSpan w:val="3"/>
          </w:tcPr>
          <w:p w14:paraId="2E8FDA40" w14:textId="02EAE70D"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11.3.</w:t>
            </w:r>
            <w:r w:rsidRPr="00DE1BDA">
              <w:rPr>
                <w:rFonts w:ascii="Arial" w:hAnsi="Arial" w:cs="Arial"/>
                <w:bCs/>
                <w:sz w:val="24"/>
                <w:szCs w:val="24"/>
              </w:rPr>
              <w:t xml:space="preserve"> Если одна из сторон нарушает обязательство отказаться от действий, запрещенных в этом разделе, и/или не подтверждает какой-либо стороной, что нарушение не произошло или не происходит в течение срока, установленного соглашением, другая сторона имеет право отказаться полностью или частично выполнять настоящее соглашение в порядке выдачи и/или не подтверждает. Договор расторгается с момента получения первой стороной этого уведомления. Согласно положениям этого пункта, сторона имеет право потребовать возмещения ущерба, причиненного таким расторжением, по инициативе которого расторгается договор.</w:t>
            </w:r>
          </w:p>
        </w:tc>
      </w:tr>
      <w:tr w:rsidR="00F26C14" w:rsidRPr="00DE1BDA" w14:paraId="051716DA" w14:textId="77777777" w:rsidTr="00177B2C">
        <w:tc>
          <w:tcPr>
            <w:tcW w:w="9345" w:type="dxa"/>
            <w:gridSpan w:val="3"/>
          </w:tcPr>
          <w:p w14:paraId="104368C5"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084103D3" w14:textId="77777777" w:rsidTr="00177B2C">
        <w:tc>
          <w:tcPr>
            <w:tcW w:w="9345" w:type="dxa"/>
            <w:gridSpan w:val="3"/>
          </w:tcPr>
          <w:p w14:paraId="28E8DBB2" w14:textId="7106EE1C" w:rsidR="00F26C14"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t>12</w:t>
            </w:r>
            <w:r w:rsidRPr="00DE1BDA">
              <w:rPr>
                <w:rFonts w:ascii="Arial" w:hAnsi="Arial" w:cs="Arial"/>
                <w:sz w:val="24"/>
                <w:szCs w:val="24"/>
              </w:rPr>
              <w:t>.</w:t>
            </w:r>
            <w:r w:rsidRPr="00DE1BDA">
              <w:rPr>
                <w:rFonts w:ascii="Arial" w:hAnsi="Arial" w:cs="Arial"/>
                <w:b/>
                <w:sz w:val="24"/>
                <w:szCs w:val="24"/>
              </w:rPr>
              <w:t>Заключительные положения</w:t>
            </w:r>
          </w:p>
        </w:tc>
      </w:tr>
      <w:tr w:rsidR="00F26C14" w:rsidRPr="00DE1BDA" w14:paraId="13387F45" w14:textId="77777777" w:rsidTr="00177B2C">
        <w:tc>
          <w:tcPr>
            <w:tcW w:w="9345" w:type="dxa"/>
            <w:gridSpan w:val="3"/>
          </w:tcPr>
          <w:p w14:paraId="45240DF6" w14:textId="53475F9A"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12.1.</w:t>
            </w:r>
            <w:r w:rsidRPr="00DE1BDA">
              <w:rPr>
                <w:rFonts w:ascii="Arial" w:hAnsi="Arial" w:cs="Arial"/>
                <w:sz w:val="24"/>
                <w:szCs w:val="24"/>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tc>
      </w:tr>
      <w:tr w:rsidR="007A54C8" w:rsidRPr="00DE1BDA" w14:paraId="46DD6505" w14:textId="77777777" w:rsidTr="00177B2C">
        <w:tc>
          <w:tcPr>
            <w:tcW w:w="9345" w:type="dxa"/>
            <w:gridSpan w:val="3"/>
          </w:tcPr>
          <w:p w14:paraId="359C43AF" w14:textId="367478EA"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12.2.</w:t>
            </w:r>
            <w:r w:rsidRPr="00DE1BDA">
              <w:rPr>
                <w:rFonts w:ascii="Arial" w:hAnsi="Arial" w:cs="Arial"/>
                <w:sz w:val="24"/>
                <w:szCs w:val="24"/>
              </w:rPr>
              <w:t xml:space="preserve">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tc>
      </w:tr>
      <w:tr w:rsidR="007A54C8" w:rsidRPr="00DE1BDA" w14:paraId="738A9112" w14:textId="77777777" w:rsidTr="00177B2C">
        <w:tc>
          <w:tcPr>
            <w:tcW w:w="9345" w:type="dxa"/>
            <w:gridSpan w:val="3"/>
          </w:tcPr>
          <w:p w14:paraId="648593F9" w14:textId="6A362AD2"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 xml:space="preserve">12.3. </w:t>
            </w:r>
            <w:r w:rsidRPr="00DE1BDA">
              <w:rPr>
                <w:rFonts w:ascii="Arial" w:hAnsi="Arial" w:cs="Arial"/>
                <w:sz w:val="24"/>
                <w:szCs w:val="24"/>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tc>
      </w:tr>
      <w:tr w:rsidR="007A54C8" w:rsidRPr="00DE1BDA" w14:paraId="21276159" w14:textId="77777777" w:rsidTr="00177B2C">
        <w:tc>
          <w:tcPr>
            <w:tcW w:w="9345" w:type="dxa"/>
            <w:gridSpan w:val="3"/>
          </w:tcPr>
          <w:p w14:paraId="73C67FF2" w14:textId="77777777" w:rsidR="007A54C8" w:rsidRPr="00DE1BDA" w:rsidRDefault="007A54C8" w:rsidP="000D6449">
            <w:pPr>
              <w:tabs>
                <w:tab w:val="left" w:pos="1128"/>
              </w:tabs>
              <w:ind w:firstLine="591"/>
              <w:jc w:val="both"/>
              <w:rPr>
                <w:rFonts w:ascii="Arial" w:hAnsi="Arial" w:cs="Arial"/>
                <w:b/>
                <w:sz w:val="24"/>
                <w:szCs w:val="24"/>
              </w:rPr>
            </w:pPr>
          </w:p>
        </w:tc>
      </w:tr>
      <w:tr w:rsidR="007A54C8" w:rsidRPr="00DE1BDA" w14:paraId="08D46382" w14:textId="77777777" w:rsidTr="00177B2C">
        <w:tc>
          <w:tcPr>
            <w:tcW w:w="9345" w:type="dxa"/>
            <w:gridSpan w:val="3"/>
          </w:tcPr>
          <w:p w14:paraId="4F1F8F97" w14:textId="69362CA1" w:rsidR="007A54C8"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t>11. Адреса и банковские реквизиты сторон</w:t>
            </w:r>
          </w:p>
        </w:tc>
      </w:tr>
      <w:tr w:rsidR="007A54C8" w:rsidRPr="00DE1BDA" w14:paraId="7931D47F" w14:textId="77777777" w:rsidTr="00177B2C">
        <w:tc>
          <w:tcPr>
            <w:tcW w:w="9345" w:type="dxa"/>
            <w:gridSpan w:val="3"/>
          </w:tcPr>
          <w:p w14:paraId="5600D680" w14:textId="77777777" w:rsidR="007A54C8" w:rsidRPr="00DE1BDA" w:rsidRDefault="007A54C8" w:rsidP="000D6449">
            <w:pPr>
              <w:tabs>
                <w:tab w:val="left" w:pos="1128"/>
              </w:tabs>
              <w:ind w:firstLine="591"/>
              <w:jc w:val="both"/>
              <w:rPr>
                <w:rFonts w:ascii="Arial" w:hAnsi="Arial" w:cs="Arial"/>
                <w:b/>
                <w:sz w:val="24"/>
                <w:szCs w:val="24"/>
              </w:rPr>
            </w:pPr>
          </w:p>
        </w:tc>
      </w:tr>
      <w:tr w:rsidR="007A54C8" w:rsidRPr="00DE1BDA" w14:paraId="1429297F" w14:textId="77777777" w:rsidTr="00177B2C">
        <w:trPr>
          <w:trHeight w:val="206"/>
        </w:trPr>
        <w:tc>
          <w:tcPr>
            <w:tcW w:w="4106" w:type="dxa"/>
            <w:vAlign w:val="center"/>
          </w:tcPr>
          <w:p w14:paraId="484B2AC3" w14:textId="7042C71F"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ЗАКАЗЧИК:</w:t>
            </w:r>
          </w:p>
        </w:tc>
        <w:tc>
          <w:tcPr>
            <w:tcW w:w="851" w:type="dxa"/>
            <w:vAlign w:val="center"/>
          </w:tcPr>
          <w:p w14:paraId="06B459B4" w14:textId="77777777" w:rsidR="007A54C8" w:rsidRPr="00DE1BDA" w:rsidRDefault="007A54C8" w:rsidP="000D6449">
            <w:pPr>
              <w:tabs>
                <w:tab w:val="left" w:pos="1128"/>
              </w:tabs>
              <w:ind w:firstLine="591"/>
              <w:jc w:val="both"/>
              <w:rPr>
                <w:rFonts w:ascii="Arial" w:hAnsi="Arial" w:cs="Arial"/>
                <w:b/>
                <w:sz w:val="24"/>
                <w:szCs w:val="24"/>
              </w:rPr>
            </w:pPr>
          </w:p>
        </w:tc>
        <w:tc>
          <w:tcPr>
            <w:tcW w:w="4388" w:type="dxa"/>
            <w:vAlign w:val="center"/>
          </w:tcPr>
          <w:p w14:paraId="553CAF97" w14:textId="42D17738"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ИСПОЛНИТЕЛЬ:</w:t>
            </w:r>
          </w:p>
        </w:tc>
      </w:tr>
      <w:tr w:rsidR="007A54C8" w:rsidRPr="00DE1BDA" w14:paraId="10FEF9D6" w14:textId="77777777" w:rsidTr="00177B2C">
        <w:trPr>
          <w:trHeight w:val="204"/>
        </w:trPr>
        <w:tc>
          <w:tcPr>
            <w:tcW w:w="4106" w:type="dxa"/>
          </w:tcPr>
          <w:p w14:paraId="77222AF3" w14:textId="6F5103EA" w:rsidR="007A54C8" w:rsidRPr="00DE1BDA" w:rsidRDefault="007A54C8" w:rsidP="000D6449">
            <w:pPr>
              <w:tabs>
                <w:tab w:val="left" w:pos="1128"/>
              </w:tabs>
              <w:jc w:val="both"/>
              <w:rPr>
                <w:rFonts w:ascii="Arial" w:hAnsi="Arial" w:cs="Arial"/>
                <w:bCs/>
                <w:sz w:val="24"/>
                <w:szCs w:val="24"/>
              </w:rPr>
            </w:pPr>
            <w:r w:rsidRPr="00DE1BDA">
              <w:rPr>
                <w:rFonts w:ascii="Arial" w:hAnsi="Arial" w:cs="Arial"/>
                <w:bCs/>
                <w:sz w:val="24"/>
                <w:szCs w:val="24"/>
              </w:rPr>
              <w:t>АО «Узсувтаъминот»</w:t>
            </w:r>
          </w:p>
        </w:tc>
        <w:tc>
          <w:tcPr>
            <w:tcW w:w="851" w:type="dxa"/>
          </w:tcPr>
          <w:p w14:paraId="74D69FE4"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68409773" w14:textId="7B1531BD"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D5AFF7A" w14:textId="77777777" w:rsidTr="00177B2C">
        <w:trPr>
          <w:trHeight w:val="204"/>
        </w:trPr>
        <w:tc>
          <w:tcPr>
            <w:tcW w:w="4106" w:type="dxa"/>
          </w:tcPr>
          <w:p w14:paraId="61EB03DF" w14:textId="42E7D698" w:rsidR="007A54C8" w:rsidRPr="00DE1BDA" w:rsidRDefault="007A54C8" w:rsidP="000D6449">
            <w:pPr>
              <w:tabs>
                <w:tab w:val="left" w:pos="1128"/>
              </w:tabs>
              <w:jc w:val="both"/>
              <w:rPr>
                <w:rFonts w:ascii="Arial" w:hAnsi="Arial" w:cs="Arial"/>
                <w:bCs/>
                <w:sz w:val="24"/>
                <w:szCs w:val="24"/>
              </w:rPr>
            </w:pPr>
            <w:r w:rsidRPr="00DE1BDA">
              <w:rPr>
                <w:rFonts w:ascii="Arial" w:hAnsi="Arial" w:cs="Arial"/>
                <w:bCs/>
                <w:sz w:val="24"/>
                <w:szCs w:val="24"/>
              </w:rPr>
              <w:t>г. Ташкент, ул Ниёзбек йули 1</w:t>
            </w:r>
          </w:p>
        </w:tc>
        <w:tc>
          <w:tcPr>
            <w:tcW w:w="851" w:type="dxa"/>
          </w:tcPr>
          <w:p w14:paraId="10006AFD"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20C33F2A" w14:textId="5DE2D3FA"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54DCC26" w14:textId="77777777" w:rsidTr="00177B2C">
        <w:trPr>
          <w:trHeight w:val="204"/>
        </w:trPr>
        <w:tc>
          <w:tcPr>
            <w:tcW w:w="4106" w:type="dxa"/>
          </w:tcPr>
          <w:p w14:paraId="32994C29" w14:textId="726F0FFD"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р/с: 2021 0000 5051 9488 2001</w:t>
            </w:r>
          </w:p>
        </w:tc>
        <w:tc>
          <w:tcPr>
            <w:tcW w:w="851" w:type="dxa"/>
          </w:tcPr>
          <w:p w14:paraId="3E0B9869"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2707E7A1" w14:textId="0EF39B4B"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38DA4B6" w14:textId="77777777" w:rsidTr="00177B2C">
        <w:trPr>
          <w:trHeight w:val="204"/>
        </w:trPr>
        <w:tc>
          <w:tcPr>
            <w:tcW w:w="4106" w:type="dxa"/>
          </w:tcPr>
          <w:p w14:paraId="128FE95C" w14:textId="49BF4A5E"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"Ипотека-банк" АКИБ     Меҳнат филиал</w:t>
            </w:r>
          </w:p>
        </w:tc>
        <w:tc>
          <w:tcPr>
            <w:tcW w:w="851" w:type="dxa"/>
          </w:tcPr>
          <w:p w14:paraId="35F83AC6"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449DC4A4" w14:textId="0716D903"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1A237C3A" w14:textId="77777777" w:rsidTr="00177B2C">
        <w:trPr>
          <w:trHeight w:val="204"/>
        </w:trPr>
        <w:tc>
          <w:tcPr>
            <w:tcW w:w="4106" w:type="dxa"/>
          </w:tcPr>
          <w:p w14:paraId="2DC0B36D" w14:textId="38D523A1"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МФО 00423; ИНН: 307224696</w:t>
            </w:r>
          </w:p>
        </w:tc>
        <w:tc>
          <w:tcPr>
            <w:tcW w:w="851" w:type="dxa"/>
          </w:tcPr>
          <w:p w14:paraId="54B03610"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1BF4D1DB" w14:textId="50D59BA4"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5DF8FC12" w14:textId="77777777" w:rsidTr="00177B2C">
        <w:trPr>
          <w:trHeight w:val="204"/>
        </w:trPr>
        <w:tc>
          <w:tcPr>
            <w:tcW w:w="4106" w:type="dxa"/>
          </w:tcPr>
          <w:p w14:paraId="6FE99279" w14:textId="1F642662"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ОКЭД: 84120</w:t>
            </w:r>
          </w:p>
        </w:tc>
        <w:tc>
          <w:tcPr>
            <w:tcW w:w="851" w:type="dxa"/>
          </w:tcPr>
          <w:p w14:paraId="6EA526FD"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5E61835A" w14:textId="61721056"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5D38713A" w14:textId="77777777" w:rsidTr="00177B2C">
        <w:trPr>
          <w:trHeight w:val="204"/>
        </w:trPr>
        <w:tc>
          <w:tcPr>
            <w:tcW w:w="4106" w:type="dxa"/>
          </w:tcPr>
          <w:p w14:paraId="66E65A9D" w14:textId="2AAB31AD"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Тел.: (+998) 33 503 12 55</w:t>
            </w:r>
          </w:p>
        </w:tc>
        <w:tc>
          <w:tcPr>
            <w:tcW w:w="851" w:type="dxa"/>
          </w:tcPr>
          <w:p w14:paraId="2E2F2382"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33EB195A" w14:textId="3293B07C"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53A39021" w14:textId="77777777" w:rsidTr="00177B2C">
        <w:trPr>
          <w:trHeight w:val="204"/>
        </w:trPr>
        <w:tc>
          <w:tcPr>
            <w:tcW w:w="4106" w:type="dxa"/>
          </w:tcPr>
          <w:p w14:paraId="7CCBEA20" w14:textId="77777777" w:rsidR="007A54C8" w:rsidRPr="00DE1BDA" w:rsidRDefault="007A54C8" w:rsidP="000D6449">
            <w:pPr>
              <w:tabs>
                <w:tab w:val="left" w:pos="1128"/>
              </w:tabs>
              <w:jc w:val="both"/>
              <w:rPr>
                <w:rFonts w:ascii="Arial" w:hAnsi="Arial" w:cs="Arial"/>
                <w:bCs/>
                <w:sz w:val="24"/>
                <w:szCs w:val="24"/>
              </w:rPr>
            </w:pPr>
          </w:p>
        </w:tc>
        <w:tc>
          <w:tcPr>
            <w:tcW w:w="851" w:type="dxa"/>
          </w:tcPr>
          <w:p w14:paraId="35E1CD74"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595CAE9D" w14:textId="14FE59E9"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4082896" w14:textId="77777777" w:rsidTr="00177B2C">
        <w:trPr>
          <w:trHeight w:val="204"/>
        </w:trPr>
        <w:tc>
          <w:tcPr>
            <w:tcW w:w="4106" w:type="dxa"/>
          </w:tcPr>
          <w:p w14:paraId="136A8506" w14:textId="3F427A2D"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lastRenderedPageBreak/>
              <w:t>Заместитель</w:t>
            </w:r>
          </w:p>
        </w:tc>
        <w:tc>
          <w:tcPr>
            <w:tcW w:w="851" w:type="dxa"/>
          </w:tcPr>
          <w:p w14:paraId="787E0121"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44DD2CB0" w14:textId="76B185E4"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320AE484" w14:textId="77777777" w:rsidTr="00177B2C">
        <w:trPr>
          <w:trHeight w:val="204"/>
        </w:trPr>
        <w:tc>
          <w:tcPr>
            <w:tcW w:w="4106" w:type="dxa"/>
          </w:tcPr>
          <w:p w14:paraId="0DE0A373" w14:textId="77777777" w:rsidR="007A54C8" w:rsidRDefault="001D2C9A" w:rsidP="000D6449">
            <w:pPr>
              <w:tabs>
                <w:tab w:val="left" w:pos="1128"/>
              </w:tabs>
              <w:jc w:val="both"/>
              <w:rPr>
                <w:rFonts w:ascii="Arial" w:hAnsi="Arial" w:cs="Arial"/>
                <w:bCs/>
                <w:sz w:val="24"/>
                <w:szCs w:val="24"/>
              </w:rPr>
            </w:pPr>
            <w:r>
              <w:rPr>
                <w:rFonts w:ascii="Arial" w:hAnsi="Arial" w:cs="Arial"/>
                <w:bCs/>
                <w:sz w:val="24"/>
                <w:szCs w:val="24"/>
              </w:rPr>
              <w:t>Председателя п</w:t>
            </w:r>
            <w:r w:rsidR="004844AA" w:rsidRPr="00DE1BDA">
              <w:rPr>
                <w:rFonts w:ascii="Arial" w:hAnsi="Arial" w:cs="Arial"/>
                <w:bCs/>
                <w:sz w:val="24"/>
                <w:szCs w:val="24"/>
              </w:rPr>
              <w:t>равления</w:t>
            </w:r>
          </w:p>
          <w:p w14:paraId="1E754560" w14:textId="126B7DCA" w:rsidR="00AE535A" w:rsidRPr="00DE1BDA" w:rsidRDefault="00AE535A" w:rsidP="000D6449">
            <w:pPr>
              <w:tabs>
                <w:tab w:val="left" w:pos="1128"/>
              </w:tabs>
              <w:jc w:val="both"/>
              <w:rPr>
                <w:rFonts w:ascii="Arial" w:hAnsi="Arial" w:cs="Arial"/>
                <w:bCs/>
                <w:sz w:val="24"/>
                <w:szCs w:val="24"/>
              </w:rPr>
            </w:pPr>
            <w:r>
              <w:rPr>
                <w:rFonts w:ascii="Arial" w:hAnsi="Arial" w:cs="Arial"/>
                <w:bCs/>
                <w:sz w:val="24"/>
                <w:szCs w:val="24"/>
              </w:rPr>
              <w:t>_____________________</w:t>
            </w:r>
          </w:p>
        </w:tc>
        <w:tc>
          <w:tcPr>
            <w:tcW w:w="851" w:type="dxa"/>
          </w:tcPr>
          <w:p w14:paraId="13F3452D"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7809FBB9" w14:textId="265B7A73" w:rsidR="007A54C8" w:rsidRPr="00DE1BDA" w:rsidRDefault="007A54C8" w:rsidP="000D6449">
            <w:pPr>
              <w:tabs>
                <w:tab w:val="left" w:pos="1128"/>
              </w:tabs>
              <w:ind w:firstLine="591"/>
              <w:jc w:val="both"/>
              <w:rPr>
                <w:rFonts w:ascii="Arial" w:hAnsi="Arial" w:cs="Arial"/>
                <w:bCs/>
                <w:sz w:val="24"/>
                <w:szCs w:val="24"/>
              </w:rPr>
            </w:pPr>
          </w:p>
        </w:tc>
      </w:tr>
      <w:tr w:rsidR="004844AA" w:rsidRPr="00DE1BDA" w14:paraId="48487197" w14:textId="77777777" w:rsidTr="00177B2C">
        <w:trPr>
          <w:trHeight w:val="204"/>
        </w:trPr>
        <w:tc>
          <w:tcPr>
            <w:tcW w:w="4106" w:type="dxa"/>
          </w:tcPr>
          <w:p w14:paraId="7DB65ED3" w14:textId="77777777" w:rsidR="004844AA" w:rsidRPr="00DE1BDA" w:rsidRDefault="004844AA" w:rsidP="000D6449">
            <w:pPr>
              <w:tabs>
                <w:tab w:val="left" w:pos="1128"/>
              </w:tabs>
              <w:ind w:firstLine="591"/>
              <w:jc w:val="both"/>
              <w:rPr>
                <w:rFonts w:ascii="Arial" w:hAnsi="Arial" w:cs="Arial"/>
                <w:bCs/>
                <w:sz w:val="24"/>
                <w:szCs w:val="24"/>
              </w:rPr>
            </w:pPr>
          </w:p>
        </w:tc>
        <w:tc>
          <w:tcPr>
            <w:tcW w:w="851" w:type="dxa"/>
          </w:tcPr>
          <w:p w14:paraId="5860ADA0" w14:textId="77777777" w:rsidR="004844AA" w:rsidRPr="00DE1BDA" w:rsidRDefault="004844AA" w:rsidP="000D6449">
            <w:pPr>
              <w:tabs>
                <w:tab w:val="left" w:pos="1128"/>
              </w:tabs>
              <w:ind w:firstLine="591"/>
              <w:jc w:val="both"/>
              <w:rPr>
                <w:rFonts w:ascii="Arial" w:hAnsi="Arial" w:cs="Arial"/>
                <w:bCs/>
                <w:sz w:val="24"/>
                <w:szCs w:val="24"/>
              </w:rPr>
            </w:pPr>
          </w:p>
        </w:tc>
        <w:tc>
          <w:tcPr>
            <w:tcW w:w="4388" w:type="dxa"/>
          </w:tcPr>
          <w:p w14:paraId="0FF1BF66" w14:textId="77777777" w:rsidR="004844AA" w:rsidRPr="00DE1BDA" w:rsidRDefault="004844AA" w:rsidP="000D6449">
            <w:pPr>
              <w:tabs>
                <w:tab w:val="left" w:pos="1128"/>
              </w:tabs>
              <w:ind w:firstLine="591"/>
              <w:jc w:val="both"/>
              <w:rPr>
                <w:rFonts w:ascii="Arial" w:hAnsi="Arial" w:cs="Arial"/>
                <w:bCs/>
                <w:sz w:val="24"/>
                <w:szCs w:val="24"/>
              </w:rPr>
            </w:pPr>
          </w:p>
        </w:tc>
      </w:tr>
    </w:tbl>
    <w:p w14:paraId="3D24D8F4" w14:textId="7E5A1D04" w:rsidR="00CB4D19" w:rsidRPr="00DE1BDA" w:rsidRDefault="00CB4D19" w:rsidP="000D6449">
      <w:pPr>
        <w:tabs>
          <w:tab w:val="left" w:pos="1128"/>
        </w:tabs>
        <w:jc w:val="both"/>
        <w:rPr>
          <w:rFonts w:ascii="Arial" w:eastAsia="Times New Roman" w:hAnsi="Arial" w:cs="Arial"/>
          <w:sz w:val="24"/>
          <w:szCs w:val="28"/>
        </w:rPr>
      </w:pPr>
    </w:p>
    <w:sectPr w:rsidR="00CB4D19" w:rsidRPr="00DE1BDA" w:rsidSect="0032389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CCD4" w14:textId="77777777" w:rsidR="002A1E4E" w:rsidRDefault="002A1E4E" w:rsidP="00A11B3D">
      <w:pPr>
        <w:spacing w:after="0" w:line="240" w:lineRule="auto"/>
      </w:pPr>
      <w:r>
        <w:separator/>
      </w:r>
    </w:p>
  </w:endnote>
  <w:endnote w:type="continuationSeparator" w:id="0">
    <w:p w14:paraId="30CC6F48" w14:textId="77777777" w:rsidR="002A1E4E" w:rsidRDefault="002A1E4E" w:rsidP="00A1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06FC" w14:textId="77777777" w:rsidR="002A1E4E" w:rsidRDefault="002A1E4E" w:rsidP="00A11B3D">
      <w:pPr>
        <w:spacing w:after="0" w:line="240" w:lineRule="auto"/>
      </w:pPr>
      <w:r>
        <w:separator/>
      </w:r>
    </w:p>
  </w:footnote>
  <w:footnote w:type="continuationSeparator" w:id="0">
    <w:p w14:paraId="34F63C2A" w14:textId="77777777" w:rsidR="002A1E4E" w:rsidRDefault="002A1E4E" w:rsidP="00A11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44D56E"/>
    <w:lvl w:ilvl="0">
      <w:start w:val="1"/>
      <w:numFmt w:val="decimal"/>
      <w:pStyle w:val="a"/>
      <w:lvlText w:val="%1."/>
      <w:lvlJc w:val="left"/>
      <w:pPr>
        <w:tabs>
          <w:tab w:val="num" w:pos="360"/>
        </w:tabs>
        <w:ind w:left="360" w:hanging="360"/>
      </w:pPr>
    </w:lvl>
  </w:abstractNum>
  <w:abstractNum w:abstractNumId="1" w15:restartNumberingAfterBreak="0">
    <w:nsid w:val="097A33F8"/>
    <w:multiLevelType w:val="multilevel"/>
    <w:tmpl w:val="FA040F9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96722"/>
    <w:multiLevelType w:val="multilevel"/>
    <w:tmpl w:val="9B5EF7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11BC0"/>
    <w:multiLevelType w:val="hybridMultilevel"/>
    <w:tmpl w:val="B40A928A"/>
    <w:lvl w:ilvl="0" w:tplc="F5207B90">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001C3"/>
    <w:multiLevelType w:val="hybridMultilevel"/>
    <w:tmpl w:val="5B50826E"/>
    <w:lvl w:ilvl="0" w:tplc="792294F8">
      <w:start w:val="1"/>
      <w:numFmt w:val="decimal"/>
      <w:lvlText w:val="%1-"/>
      <w:lvlJc w:val="left"/>
      <w:pPr>
        <w:ind w:left="1185" w:hanging="8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265C1"/>
    <w:multiLevelType w:val="multilevel"/>
    <w:tmpl w:val="1B62FBC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7F8339E"/>
    <w:multiLevelType w:val="hybridMultilevel"/>
    <w:tmpl w:val="DAAA62DE"/>
    <w:lvl w:ilvl="0" w:tplc="175EED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053F"/>
    <w:multiLevelType w:val="hybridMultilevel"/>
    <w:tmpl w:val="DDDCE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F28C0"/>
    <w:multiLevelType w:val="hybridMultilevel"/>
    <w:tmpl w:val="4EF0C482"/>
    <w:lvl w:ilvl="0" w:tplc="C9E25A22">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A1655"/>
    <w:multiLevelType w:val="hybridMultilevel"/>
    <w:tmpl w:val="D1CAEEFE"/>
    <w:lvl w:ilvl="0" w:tplc="CCAA4DB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1C3B86"/>
    <w:multiLevelType w:val="hybridMultilevel"/>
    <w:tmpl w:val="CA7A24DC"/>
    <w:lvl w:ilvl="0" w:tplc="A9E2D594">
      <w:start w:val="1"/>
      <w:numFmt w:val="upperRoman"/>
      <w:lvlText w:val="%1."/>
      <w:lvlJc w:val="left"/>
      <w:pPr>
        <w:ind w:left="3414" w:hanging="72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11" w15:restartNumberingAfterBreak="0">
    <w:nsid w:val="203D04B8"/>
    <w:multiLevelType w:val="hybridMultilevel"/>
    <w:tmpl w:val="B12EA8C2"/>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80A052F"/>
    <w:multiLevelType w:val="multilevel"/>
    <w:tmpl w:val="38D6BC5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5F0D12"/>
    <w:multiLevelType w:val="hybridMultilevel"/>
    <w:tmpl w:val="5C6E8342"/>
    <w:lvl w:ilvl="0" w:tplc="5078A1F2">
      <w:start w:val="1"/>
      <w:numFmt w:val="decimal"/>
      <w:lvlText w:val="%1-"/>
      <w:lvlJc w:val="left"/>
      <w:pPr>
        <w:ind w:left="1185" w:hanging="8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E79C5"/>
    <w:multiLevelType w:val="hybridMultilevel"/>
    <w:tmpl w:val="1E2E26EE"/>
    <w:lvl w:ilvl="0" w:tplc="EDB005A6">
      <w:start w:val="1"/>
      <w:numFmt w:val="decimal"/>
      <w:lvlText w:val="%1-"/>
      <w:lvlJc w:val="left"/>
      <w:pPr>
        <w:ind w:left="1185" w:hanging="8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A24A78"/>
    <w:multiLevelType w:val="hybridMultilevel"/>
    <w:tmpl w:val="DA6851B2"/>
    <w:lvl w:ilvl="0" w:tplc="7AA46952">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5A1DE6"/>
    <w:multiLevelType w:val="hybridMultilevel"/>
    <w:tmpl w:val="4218E432"/>
    <w:lvl w:ilvl="0" w:tplc="45567DEC">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5692712C"/>
    <w:multiLevelType w:val="multilevel"/>
    <w:tmpl w:val="F8EE45F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507CC"/>
    <w:multiLevelType w:val="multilevel"/>
    <w:tmpl w:val="241CBBF2"/>
    <w:lvl w:ilvl="0">
      <w:start w:val="1"/>
      <w:numFmt w:val="decimal"/>
      <w:lvlText w:val="%1."/>
      <w:lvlJc w:val="left"/>
      <w:pPr>
        <w:ind w:left="1353" w:hanging="360"/>
      </w:p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5C5734FC"/>
    <w:multiLevelType w:val="multilevel"/>
    <w:tmpl w:val="BCD26258"/>
    <w:lvl w:ilvl="0">
      <w:start w:val="13"/>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5E052E09"/>
    <w:multiLevelType w:val="hybridMultilevel"/>
    <w:tmpl w:val="D432FC7C"/>
    <w:lvl w:ilvl="0" w:tplc="107A9746">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22" w15:restartNumberingAfterBreak="0">
    <w:nsid w:val="632266D3"/>
    <w:multiLevelType w:val="hybridMultilevel"/>
    <w:tmpl w:val="475019BE"/>
    <w:lvl w:ilvl="0" w:tplc="FCB0B910">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8D5B64"/>
    <w:multiLevelType w:val="hybridMultilevel"/>
    <w:tmpl w:val="6D9672B6"/>
    <w:lvl w:ilvl="0" w:tplc="167C18B6">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6F10779E"/>
    <w:multiLevelType w:val="multilevel"/>
    <w:tmpl w:val="6B727FC2"/>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430824"/>
    <w:multiLevelType w:val="hybridMultilevel"/>
    <w:tmpl w:val="CD027A9A"/>
    <w:lvl w:ilvl="0" w:tplc="E57084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7C6578"/>
    <w:multiLevelType w:val="hybridMultilevel"/>
    <w:tmpl w:val="0ECAD0D4"/>
    <w:lvl w:ilvl="0" w:tplc="D38E83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66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E83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8D1C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9D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E706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2E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A368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EEF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766E2C"/>
    <w:multiLevelType w:val="hybridMultilevel"/>
    <w:tmpl w:val="1482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720A48"/>
    <w:multiLevelType w:val="multilevel"/>
    <w:tmpl w:val="CB7AA4E0"/>
    <w:lvl w:ilvl="0">
      <w:start w:val="1"/>
      <w:numFmt w:val="upperRoman"/>
      <w:lvlText w:val="%1."/>
      <w:lvlJc w:val="left"/>
      <w:pPr>
        <w:ind w:left="1004" w:hanging="720"/>
      </w:pPr>
      <w:rPr>
        <w:rFonts w:hint="default"/>
      </w:rPr>
    </w:lvl>
    <w:lvl w:ilvl="1">
      <w:start w:val="2"/>
      <w:numFmt w:val="decimal"/>
      <w:isLgl/>
      <w:lvlText w:val="%1.%2."/>
      <w:lvlJc w:val="left"/>
      <w:pPr>
        <w:ind w:left="1311" w:hanging="720"/>
      </w:pPr>
      <w:rPr>
        <w:rFonts w:eastAsia="Times New Roman" w:hint="default"/>
        <w:b w:val="0"/>
      </w:rPr>
    </w:lvl>
    <w:lvl w:ilvl="2">
      <w:start w:val="1"/>
      <w:numFmt w:val="decimal"/>
      <w:isLgl/>
      <w:lvlText w:val="%1.%2.%3."/>
      <w:lvlJc w:val="left"/>
      <w:pPr>
        <w:ind w:left="1618" w:hanging="720"/>
      </w:pPr>
      <w:rPr>
        <w:rFonts w:eastAsia="Times New Roman" w:hint="default"/>
        <w:b w:val="0"/>
      </w:rPr>
    </w:lvl>
    <w:lvl w:ilvl="3">
      <w:start w:val="1"/>
      <w:numFmt w:val="decimal"/>
      <w:isLgl/>
      <w:lvlText w:val="%1.%2.%3.%4."/>
      <w:lvlJc w:val="left"/>
      <w:pPr>
        <w:ind w:left="2285" w:hanging="1080"/>
      </w:pPr>
      <w:rPr>
        <w:rFonts w:eastAsia="Times New Roman" w:hint="default"/>
        <w:b w:val="0"/>
      </w:rPr>
    </w:lvl>
    <w:lvl w:ilvl="4">
      <w:start w:val="1"/>
      <w:numFmt w:val="decimal"/>
      <w:isLgl/>
      <w:lvlText w:val="%1.%2.%3.%4.%5."/>
      <w:lvlJc w:val="left"/>
      <w:pPr>
        <w:ind w:left="2592" w:hanging="1080"/>
      </w:pPr>
      <w:rPr>
        <w:rFonts w:eastAsia="Times New Roman" w:hint="default"/>
        <w:b w:val="0"/>
      </w:rPr>
    </w:lvl>
    <w:lvl w:ilvl="5">
      <w:start w:val="1"/>
      <w:numFmt w:val="decimal"/>
      <w:isLgl/>
      <w:lvlText w:val="%1.%2.%3.%4.%5.%6."/>
      <w:lvlJc w:val="left"/>
      <w:pPr>
        <w:ind w:left="3259" w:hanging="1440"/>
      </w:pPr>
      <w:rPr>
        <w:rFonts w:eastAsia="Times New Roman" w:hint="default"/>
        <w:b w:val="0"/>
      </w:rPr>
    </w:lvl>
    <w:lvl w:ilvl="6">
      <w:start w:val="1"/>
      <w:numFmt w:val="decimal"/>
      <w:isLgl/>
      <w:lvlText w:val="%1.%2.%3.%4.%5.%6.%7."/>
      <w:lvlJc w:val="left"/>
      <w:pPr>
        <w:ind w:left="3566" w:hanging="1440"/>
      </w:pPr>
      <w:rPr>
        <w:rFonts w:eastAsia="Times New Roman" w:hint="default"/>
        <w:b w:val="0"/>
      </w:rPr>
    </w:lvl>
    <w:lvl w:ilvl="7">
      <w:start w:val="1"/>
      <w:numFmt w:val="decimal"/>
      <w:isLgl/>
      <w:lvlText w:val="%1.%2.%3.%4.%5.%6.%7.%8."/>
      <w:lvlJc w:val="left"/>
      <w:pPr>
        <w:ind w:left="4233" w:hanging="1800"/>
      </w:pPr>
      <w:rPr>
        <w:rFonts w:eastAsia="Times New Roman" w:hint="default"/>
        <w:b w:val="0"/>
      </w:rPr>
    </w:lvl>
    <w:lvl w:ilvl="8">
      <w:start w:val="1"/>
      <w:numFmt w:val="decimal"/>
      <w:isLgl/>
      <w:lvlText w:val="%1.%2.%3.%4.%5.%6.%7.%8.%9."/>
      <w:lvlJc w:val="left"/>
      <w:pPr>
        <w:ind w:left="4900" w:hanging="2160"/>
      </w:pPr>
      <w:rPr>
        <w:rFonts w:eastAsia="Times New Roman" w:hint="default"/>
        <w:b w:val="0"/>
      </w:rPr>
    </w:lvl>
  </w:abstractNum>
  <w:num w:numId="1">
    <w:abstractNumId w:val="12"/>
  </w:num>
  <w:num w:numId="2">
    <w:abstractNumId w:val="11"/>
  </w:num>
  <w:num w:numId="3">
    <w:abstractNumId w:val="28"/>
  </w:num>
  <w:num w:numId="4">
    <w:abstractNumId w:val="0"/>
  </w:num>
  <w:num w:numId="5">
    <w:abstractNumId w:val="3"/>
  </w:num>
  <w:num w:numId="6">
    <w:abstractNumId w:val="7"/>
  </w:num>
  <w:num w:numId="7">
    <w:abstractNumId w:val="27"/>
  </w:num>
  <w:num w:numId="8">
    <w:abstractNumId w:val="21"/>
  </w:num>
  <w:num w:numId="9">
    <w:abstractNumId w:val="25"/>
  </w:num>
  <w:num w:numId="10">
    <w:abstractNumId w:val="10"/>
  </w:num>
  <w:num w:numId="11">
    <w:abstractNumId w:val="15"/>
  </w:num>
  <w:num w:numId="12">
    <w:abstractNumId w:val="14"/>
  </w:num>
  <w:num w:numId="13">
    <w:abstractNumId w:val="4"/>
  </w:num>
  <w:num w:numId="14">
    <w:abstractNumId w:val="8"/>
  </w:num>
  <w:num w:numId="15">
    <w:abstractNumId w:val="26"/>
  </w:num>
  <w:num w:numId="16">
    <w:abstractNumId w:val="9"/>
  </w:num>
  <w:num w:numId="17">
    <w:abstractNumId w:val="6"/>
  </w:num>
  <w:num w:numId="18">
    <w:abstractNumId w:val="19"/>
  </w:num>
  <w:num w:numId="19">
    <w:abstractNumId w:val="13"/>
  </w:num>
  <w:num w:numId="20">
    <w:abstractNumId w:val="24"/>
  </w:num>
  <w:num w:numId="21">
    <w:abstractNumId w:val="18"/>
  </w:num>
  <w:num w:numId="22">
    <w:abstractNumId w:val="22"/>
  </w:num>
  <w:num w:numId="23">
    <w:abstractNumId w:val="16"/>
  </w:num>
  <w:num w:numId="24">
    <w:abstractNumId w:val="20"/>
  </w:num>
  <w:num w:numId="25">
    <w:abstractNumId w:val="5"/>
  </w:num>
  <w:num w:numId="26">
    <w:abstractNumId w:val="1"/>
  </w:num>
  <w:num w:numId="27">
    <w:abstractNumId w:val="2"/>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92"/>
    <w:rsid w:val="00003623"/>
    <w:rsid w:val="00011D36"/>
    <w:rsid w:val="0002222E"/>
    <w:rsid w:val="00040363"/>
    <w:rsid w:val="000451C2"/>
    <w:rsid w:val="00045FA8"/>
    <w:rsid w:val="00046DE1"/>
    <w:rsid w:val="00066CF4"/>
    <w:rsid w:val="000941D1"/>
    <w:rsid w:val="000942DE"/>
    <w:rsid w:val="000A7953"/>
    <w:rsid w:val="000B5BBB"/>
    <w:rsid w:val="000D0A32"/>
    <w:rsid w:val="000D28F4"/>
    <w:rsid w:val="000D2FA9"/>
    <w:rsid w:val="000D4713"/>
    <w:rsid w:val="000D63CC"/>
    <w:rsid w:val="000D6449"/>
    <w:rsid w:val="000F4D4A"/>
    <w:rsid w:val="001052A2"/>
    <w:rsid w:val="001108DD"/>
    <w:rsid w:val="001118D4"/>
    <w:rsid w:val="0011395D"/>
    <w:rsid w:val="0014023B"/>
    <w:rsid w:val="001463B4"/>
    <w:rsid w:val="001507EC"/>
    <w:rsid w:val="00152BF5"/>
    <w:rsid w:val="00177B2C"/>
    <w:rsid w:val="00184856"/>
    <w:rsid w:val="00186A48"/>
    <w:rsid w:val="001A3B6D"/>
    <w:rsid w:val="001A7015"/>
    <w:rsid w:val="001C401E"/>
    <w:rsid w:val="001D2C9A"/>
    <w:rsid w:val="001D630B"/>
    <w:rsid w:val="00207F75"/>
    <w:rsid w:val="0023481A"/>
    <w:rsid w:val="00245772"/>
    <w:rsid w:val="0025091B"/>
    <w:rsid w:val="00262F3D"/>
    <w:rsid w:val="00286613"/>
    <w:rsid w:val="002A0DB0"/>
    <w:rsid w:val="002A1E4E"/>
    <w:rsid w:val="002B5829"/>
    <w:rsid w:val="002B600D"/>
    <w:rsid w:val="002B6158"/>
    <w:rsid w:val="002C2DE2"/>
    <w:rsid w:val="002C5D05"/>
    <w:rsid w:val="002C6FC9"/>
    <w:rsid w:val="002D1994"/>
    <w:rsid w:val="002D30DB"/>
    <w:rsid w:val="00323890"/>
    <w:rsid w:val="0033094C"/>
    <w:rsid w:val="00346DAF"/>
    <w:rsid w:val="00360CB0"/>
    <w:rsid w:val="003668F6"/>
    <w:rsid w:val="003831EB"/>
    <w:rsid w:val="00386B2E"/>
    <w:rsid w:val="00387462"/>
    <w:rsid w:val="00390480"/>
    <w:rsid w:val="003A53F8"/>
    <w:rsid w:val="003C0FB6"/>
    <w:rsid w:val="003C341C"/>
    <w:rsid w:val="003C65C4"/>
    <w:rsid w:val="003D159C"/>
    <w:rsid w:val="003D3038"/>
    <w:rsid w:val="003D7CAE"/>
    <w:rsid w:val="00414827"/>
    <w:rsid w:val="00417CE1"/>
    <w:rsid w:val="00427CA7"/>
    <w:rsid w:val="00446103"/>
    <w:rsid w:val="0046324D"/>
    <w:rsid w:val="004844AA"/>
    <w:rsid w:val="00487ABD"/>
    <w:rsid w:val="0049430B"/>
    <w:rsid w:val="00496873"/>
    <w:rsid w:val="004A0965"/>
    <w:rsid w:val="004A2557"/>
    <w:rsid w:val="004A5017"/>
    <w:rsid w:val="004B0DB6"/>
    <w:rsid w:val="004C3841"/>
    <w:rsid w:val="004C431D"/>
    <w:rsid w:val="004C756B"/>
    <w:rsid w:val="004F0019"/>
    <w:rsid w:val="004F5253"/>
    <w:rsid w:val="0051102B"/>
    <w:rsid w:val="00514D3C"/>
    <w:rsid w:val="0053117A"/>
    <w:rsid w:val="005328AF"/>
    <w:rsid w:val="00537B91"/>
    <w:rsid w:val="00537CE8"/>
    <w:rsid w:val="005429A5"/>
    <w:rsid w:val="005461EB"/>
    <w:rsid w:val="005556E9"/>
    <w:rsid w:val="005602FD"/>
    <w:rsid w:val="00560921"/>
    <w:rsid w:val="00583715"/>
    <w:rsid w:val="00587F51"/>
    <w:rsid w:val="00590073"/>
    <w:rsid w:val="00590CEC"/>
    <w:rsid w:val="005A28ED"/>
    <w:rsid w:val="005A783E"/>
    <w:rsid w:val="005E1989"/>
    <w:rsid w:val="005E6482"/>
    <w:rsid w:val="00616241"/>
    <w:rsid w:val="00621EB6"/>
    <w:rsid w:val="00643E0D"/>
    <w:rsid w:val="0065227E"/>
    <w:rsid w:val="0065588D"/>
    <w:rsid w:val="00685F78"/>
    <w:rsid w:val="006930F7"/>
    <w:rsid w:val="006A352C"/>
    <w:rsid w:val="006A71E1"/>
    <w:rsid w:val="006B07F7"/>
    <w:rsid w:val="006D5747"/>
    <w:rsid w:val="006E0423"/>
    <w:rsid w:val="00703B09"/>
    <w:rsid w:val="0071664A"/>
    <w:rsid w:val="00720600"/>
    <w:rsid w:val="0072333D"/>
    <w:rsid w:val="00726BDA"/>
    <w:rsid w:val="00740092"/>
    <w:rsid w:val="00747BD2"/>
    <w:rsid w:val="00787F70"/>
    <w:rsid w:val="00791993"/>
    <w:rsid w:val="00792269"/>
    <w:rsid w:val="007A54C8"/>
    <w:rsid w:val="007A7111"/>
    <w:rsid w:val="007B1E38"/>
    <w:rsid w:val="007B5DB1"/>
    <w:rsid w:val="007E7303"/>
    <w:rsid w:val="0081603F"/>
    <w:rsid w:val="008200BE"/>
    <w:rsid w:val="00865E05"/>
    <w:rsid w:val="00870D5D"/>
    <w:rsid w:val="00874B4F"/>
    <w:rsid w:val="008751A6"/>
    <w:rsid w:val="00884874"/>
    <w:rsid w:val="00886143"/>
    <w:rsid w:val="00897973"/>
    <w:rsid w:val="008B1B48"/>
    <w:rsid w:val="008B41CC"/>
    <w:rsid w:val="008C01A0"/>
    <w:rsid w:val="008D167F"/>
    <w:rsid w:val="008E0DFF"/>
    <w:rsid w:val="008F794E"/>
    <w:rsid w:val="00905ACA"/>
    <w:rsid w:val="00916E07"/>
    <w:rsid w:val="009229FF"/>
    <w:rsid w:val="009308AE"/>
    <w:rsid w:val="00931257"/>
    <w:rsid w:val="00933E84"/>
    <w:rsid w:val="00936839"/>
    <w:rsid w:val="00941892"/>
    <w:rsid w:val="009500CE"/>
    <w:rsid w:val="009854F3"/>
    <w:rsid w:val="009C4F7C"/>
    <w:rsid w:val="009D11BA"/>
    <w:rsid w:val="009D5B49"/>
    <w:rsid w:val="009E0E64"/>
    <w:rsid w:val="009E61B2"/>
    <w:rsid w:val="009F04F5"/>
    <w:rsid w:val="009F5E39"/>
    <w:rsid w:val="00A00971"/>
    <w:rsid w:val="00A11B3D"/>
    <w:rsid w:val="00A16DF4"/>
    <w:rsid w:val="00A17162"/>
    <w:rsid w:val="00A24D86"/>
    <w:rsid w:val="00A31FD0"/>
    <w:rsid w:val="00A405DB"/>
    <w:rsid w:val="00A42B53"/>
    <w:rsid w:val="00A57B79"/>
    <w:rsid w:val="00A74403"/>
    <w:rsid w:val="00A86734"/>
    <w:rsid w:val="00A92D08"/>
    <w:rsid w:val="00A9545D"/>
    <w:rsid w:val="00AB3350"/>
    <w:rsid w:val="00AB3FF6"/>
    <w:rsid w:val="00AC60EB"/>
    <w:rsid w:val="00AE37BA"/>
    <w:rsid w:val="00AE535A"/>
    <w:rsid w:val="00AF58F6"/>
    <w:rsid w:val="00B00A45"/>
    <w:rsid w:val="00B1306E"/>
    <w:rsid w:val="00B1708C"/>
    <w:rsid w:val="00B464B0"/>
    <w:rsid w:val="00B53390"/>
    <w:rsid w:val="00B53D50"/>
    <w:rsid w:val="00B64176"/>
    <w:rsid w:val="00B6769C"/>
    <w:rsid w:val="00B73134"/>
    <w:rsid w:val="00BB1C00"/>
    <w:rsid w:val="00BC58DE"/>
    <w:rsid w:val="00BE1F96"/>
    <w:rsid w:val="00BF56CA"/>
    <w:rsid w:val="00C17827"/>
    <w:rsid w:val="00C24778"/>
    <w:rsid w:val="00C573D7"/>
    <w:rsid w:val="00C70765"/>
    <w:rsid w:val="00C71D13"/>
    <w:rsid w:val="00C80590"/>
    <w:rsid w:val="00C840A0"/>
    <w:rsid w:val="00CA363F"/>
    <w:rsid w:val="00CA5AFC"/>
    <w:rsid w:val="00CB4D19"/>
    <w:rsid w:val="00CB5A1A"/>
    <w:rsid w:val="00CB7E51"/>
    <w:rsid w:val="00CC5C61"/>
    <w:rsid w:val="00CF4998"/>
    <w:rsid w:val="00D00184"/>
    <w:rsid w:val="00D017CA"/>
    <w:rsid w:val="00D03631"/>
    <w:rsid w:val="00D079C6"/>
    <w:rsid w:val="00D144AF"/>
    <w:rsid w:val="00D14713"/>
    <w:rsid w:val="00D35FC6"/>
    <w:rsid w:val="00D461F7"/>
    <w:rsid w:val="00D476E3"/>
    <w:rsid w:val="00D57BBD"/>
    <w:rsid w:val="00D8284D"/>
    <w:rsid w:val="00DA2A83"/>
    <w:rsid w:val="00DA62A5"/>
    <w:rsid w:val="00DB077C"/>
    <w:rsid w:val="00DC360D"/>
    <w:rsid w:val="00DE044C"/>
    <w:rsid w:val="00DE1BDA"/>
    <w:rsid w:val="00DE5282"/>
    <w:rsid w:val="00E00416"/>
    <w:rsid w:val="00E01EB1"/>
    <w:rsid w:val="00E02ABD"/>
    <w:rsid w:val="00E1548A"/>
    <w:rsid w:val="00E1704F"/>
    <w:rsid w:val="00E32164"/>
    <w:rsid w:val="00E3453E"/>
    <w:rsid w:val="00E425D8"/>
    <w:rsid w:val="00E55D4B"/>
    <w:rsid w:val="00E77D0D"/>
    <w:rsid w:val="00E82218"/>
    <w:rsid w:val="00E95AD5"/>
    <w:rsid w:val="00E96297"/>
    <w:rsid w:val="00EA7BDD"/>
    <w:rsid w:val="00EB2C9A"/>
    <w:rsid w:val="00EB30A1"/>
    <w:rsid w:val="00EC4347"/>
    <w:rsid w:val="00EE41CB"/>
    <w:rsid w:val="00EE47E3"/>
    <w:rsid w:val="00EE516A"/>
    <w:rsid w:val="00F26C14"/>
    <w:rsid w:val="00F543D6"/>
    <w:rsid w:val="00F54559"/>
    <w:rsid w:val="00F75654"/>
    <w:rsid w:val="00F75803"/>
    <w:rsid w:val="00F86D17"/>
    <w:rsid w:val="00FB25E5"/>
    <w:rsid w:val="00FB50C0"/>
    <w:rsid w:val="00FB714C"/>
    <w:rsid w:val="00FD40C8"/>
    <w:rsid w:val="00FE27DD"/>
    <w:rsid w:val="00FE2A5E"/>
    <w:rsid w:val="00FE5844"/>
    <w:rsid w:val="00FE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ED58"/>
  <w15:chartTrackingRefBased/>
  <w15:docId w15:val="{436B2C37-217F-4916-B26A-A0BAE7F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41D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D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A11B3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11B3D"/>
  </w:style>
  <w:style w:type="paragraph" w:styleId="a7">
    <w:name w:val="footer"/>
    <w:basedOn w:val="a0"/>
    <w:link w:val="a8"/>
    <w:uiPriority w:val="99"/>
    <w:unhideWhenUsed/>
    <w:rsid w:val="00A11B3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A11B3D"/>
  </w:style>
  <w:style w:type="paragraph" w:styleId="a9">
    <w:name w:val="List Paragraph"/>
    <w:basedOn w:val="a0"/>
    <w:uiPriority w:val="34"/>
    <w:qFormat/>
    <w:rsid w:val="00FE27DD"/>
    <w:pPr>
      <w:ind w:left="720"/>
      <w:contextualSpacing/>
    </w:pPr>
    <w:rPr>
      <w:rFonts w:ascii="Calibri" w:eastAsia="Calibri" w:hAnsi="Calibri" w:cs="Times New Roman"/>
    </w:rPr>
  </w:style>
  <w:style w:type="paragraph" w:styleId="aa">
    <w:name w:val="Balloon Text"/>
    <w:basedOn w:val="a0"/>
    <w:link w:val="ab"/>
    <w:uiPriority w:val="99"/>
    <w:semiHidden/>
    <w:unhideWhenUsed/>
    <w:rsid w:val="00262F3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62F3D"/>
    <w:rPr>
      <w:rFonts w:ascii="Segoe UI" w:hAnsi="Segoe UI" w:cs="Segoe UI"/>
      <w:sz w:val="18"/>
      <w:szCs w:val="18"/>
    </w:rPr>
  </w:style>
  <w:style w:type="paragraph" w:styleId="ac">
    <w:name w:val="No Spacing"/>
    <w:uiPriority w:val="1"/>
    <w:qFormat/>
    <w:rsid w:val="00DE1BDA"/>
    <w:pPr>
      <w:spacing w:after="0" w:line="240" w:lineRule="auto"/>
    </w:pPr>
  </w:style>
  <w:style w:type="paragraph" w:styleId="a">
    <w:name w:val="List Number"/>
    <w:basedOn w:val="a0"/>
    <w:uiPriority w:val="99"/>
    <w:semiHidden/>
    <w:unhideWhenUsed/>
    <w:rsid w:val="00EE516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E03E-BEE4-4455-B4C2-FE7F79F0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11669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 KENJENOV BAXODIROVICH</dc:creator>
  <cp:keywords/>
  <dc:description/>
  <cp:lastModifiedBy>DADAJAN NURALIYEV  NAVRUZOVICH</cp:lastModifiedBy>
  <cp:revision>2</cp:revision>
  <cp:lastPrinted>2022-02-17T07:19:00Z</cp:lastPrinted>
  <dcterms:created xsi:type="dcterms:W3CDTF">2022-04-20T07:03:00Z</dcterms:created>
  <dcterms:modified xsi:type="dcterms:W3CDTF">2022-04-20T07:03:00Z</dcterms:modified>
</cp:coreProperties>
</file>