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BF" w:rsidRDefault="007E78BF" w:rsidP="007E78BF">
      <w:pPr>
        <w:tabs>
          <w:tab w:val="left" w:pos="3150"/>
          <w:tab w:val="center" w:pos="4818"/>
        </w:tabs>
        <w:jc w:val="center"/>
        <w:rPr>
          <w:lang w:val="uz-Cyrl-UZ"/>
        </w:rPr>
      </w:pPr>
      <w:r>
        <w:rPr>
          <w:b/>
          <w:sz w:val="22"/>
          <w:szCs w:val="22"/>
          <w:lang w:val="uz-Cyrl-UZ"/>
        </w:rPr>
        <w:t>Жорий  таъмирлаш  шартномаси  №</w:t>
      </w:r>
      <w:r>
        <w:rPr>
          <w:lang w:val="uz-Cyrl-UZ"/>
        </w:rPr>
        <w:t xml:space="preserve">  ______</w:t>
      </w:r>
    </w:p>
    <w:p w:rsidR="007E78BF" w:rsidRDefault="007E78BF" w:rsidP="007E78BF">
      <w:pPr>
        <w:tabs>
          <w:tab w:val="left" w:pos="465"/>
          <w:tab w:val="center" w:pos="4818"/>
        </w:tabs>
        <w:rPr>
          <w:lang w:val="uz-Cyrl-UZ"/>
        </w:rPr>
      </w:pPr>
    </w:p>
    <w:p w:rsidR="007E78BF" w:rsidRDefault="007E78BF" w:rsidP="007E78BF">
      <w:pPr>
        <w:tabs>
          <w:tab w:val="left" w:pos="465"/>
          <w:tab w:val="center" w:pos="4818"/>
        </w:tabs>
        <w:rPr>
          <w:sz w:val="22"/>
          <w:szCs w:val="22"/>
          <w:lang w:val="uz-Cyrl-UZ"/>
        </w:rPr>
      </w:pPr>
    </w:p>
    <w:p w:rsidR="007E78BF" w:rsidRDefault="007E78BF" w:rsidP="007E78BF">
      <w:pPr>
        <w:tabs>
          <w:tab w:val="left" w:pos="465"/>
          <w:tab w:val="center" w:pos="4818"/>
        </w:tabs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ab/>
        <w:t xml:space="preserve"> «__» _________ 2022 йил                                                                                         Термиз т.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"</w:t>
      </w:r>
      <w:r>
        <w:rPr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"____________________________________________,,</w:t>
      </w:r>
      <w:r>
        <w:rPr>
          <w:sz w:val="22"/>
          <w:szCs w:val="22"/>
          <w:lang w:val="uz-Cyrl-UZ"/>
        </w:rPr>
        <w:t xml:space="preserve"> бундан буён «Иш бажарувчи» деб аталувчи, рахбари  _______________________ , Низом асосида иш юритувчи бир томондан ва </w:t>
      </w:r>
      <w:r>
        <w:rPr>
          <w:b/>
          <w:color w:val="000000"/>
          <w:sz w:val="22"/>
          <w:szCs w:val="22"/>
          <w:lang w:val="uz-Cyrl-UZ"/>
        </w:rPr>
        <w:t xml:space="preserve"> Термиз туман Тиббиёт бирлашмаси </w:t>
      </w:r>
      <w:r>
        <w:rPr>
          <w:sz w:val="22"/>
          <w:szCs w:val="22"/>
          <w:lang w:val="uz-Cyrl-UZ"/>
        </w:rPr>
        <w:t xml:space="preserve">, бундан буён «Буюртмачи» деб аталувчи,   рахбари  </w:t>
      </w:r>
      <w:r>
        <w:rPr>
          <w:b/>
          <w:sz w:val="22"/>
          <w:szCs w:val="22"/>
          <w:lang w:val="uz-Cyrl-UZ"/>
        </w:rPr>
        <w:t xml:space="preserve">А М Зиёев </w:t>
      </w:r>
      <w:r>
        <w:rPr>
          <w:sz w:val="22"/>
          <w:szCs w:val="22"/>
          <w:lang w:val="uz-Cyrl-UZ"/>
        </w:rPr>
        <w:t xml:space="preserve"> ,  Низом асосида иш юритувчи иккинчи томондан куйидагилар тугрисида шартнома тузадилар:</w:t>
      </w:r>
    </w:p>
    <w:p w:rsidR="007E78BF" w:rsidRDefault="007E78BF" w:rsidP="007E78BF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</w:p>
    <w:p w:rsidR="007E78BF" w:rsidRDefault="007E78BF" w:rsidP="007E78BF">
      <w:pPr>
        <w:tabs>
          <w:tab w:val="left" w:pos="2970"/>
          <w:tab w:val="center" w:pos="5088"/>
        </w:tabs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1. Шартнома предмети</w:t>
      </w:r>
    </w:p>
    <w:p w:rsidR="007E78BF" w:rsidRDefault="007E78BF" w:rsidP="007E78BF">
      <w:pPr>
        <w:rPr>
          <w:color w:val="000000"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1.1 .«Иш бажарувчи» «Буюртмачи» томонидан буюртма килинган </w:t>
      </w:r>
      <w:r>
        <w:rPr>
          <w:color w:val="000000"/>
          <w:sz w:val="22"/>
          <w:szCs w:val="22"/>
          <w:lang w:val="uz-Cyrl-UZ"/>
        </w:rPr>
        <w:t xml:space="preserve"> </w:t>
      </w:r>
      <w:r>
        <w:rPr>
          <w:rFonts w:ascii="Arial" w:hAnsi="Arial" w:cs="Arial"/>
          <w:color w:val="1F1F1F"/>
          <w:sz w:val="21"/>
          <w:szCs w:val="21"/>
          <w:lang w:val="uz-Cyrl-UZ"/>
        </w:rPr>
        <w:t xml:space="preserve"> Термиз туман Тиббиёт бирлашмасига карашли </w:t>
      </w:r>
      <w:r w:rsidR="00FA097C">
        <w:rPr>
          <w:rFonts w:ascii="Arial" w:hAnsi="Arial" w:cs="Arial"/>
          <w:color w:val="1F1F1F"/>
          <w:sz w:val="21"/>
          <w:szCs w:val="21"/>
          <w:lang w:val="uz-Cyrl-UZ"/>
        </w:rPr>
        <w:t xml:space="preserve">Янгиер оилавий паликлиника биносини жорий тамирлаш </w:t>
      </w:r>
      <w:r>
        <w:rPr>
          <w:rFonts w:ascii="Arial" w:hAnsi="Arial" w:cs="Arial"/>
          <w:color w:val="1F1F1F"/>
          <w:sz w:val="21"/>
          <w:szCs w:val="21"/>
          <w:lang w:val="uz-Cyrl-UZ"/>
        </w:rPr>
        <w:t xml:space="preserve">  ишлари</w:t>
      </w:r>
      <w:r>
        <w:rPr>
          <w:sz w:val="22"/>
          <w:szCs w:val="22"/>
          <w:lang w:val="uz-Cyrl-UZ"/>
        </w:rPr>
        <w:t>ни бажариб  беради, «Буюртмачи» эса иш хажми буйича бажарилган жорий таъмирлаш ишларини кабул килиб, мазкур шартнома шартлари асосида туловларни амалга оширади.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</w:p>
    <w:p w:rsidR="007E78BF" w:rsidRDefault="007E78BF" w:rsidP="007E78BF">
      <w:pPr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</w:rPr>
        <w:t xml:space="preserve">2.Бажариладиган </w:t>
      </w:r>
      <w:proofErr w:type="spellStart"/>
      <w:r>
        <w:rPr>
          <w:b/>
          <w:sz w:val="22"/>
          <w:szCs w:val="22"/>
        </w:rPr>
        <w:t>иш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хажмининг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нархи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умумий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киймати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proofErr w:type="spellStart"/>
      <w:r>
        <w:rPr>
          <w:sz w:val="22"/>
          <w:szCs w:val="22"/>
        </w:rPr>
        <w:t>Бажариладиган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киймати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Республикамиз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миллий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валютаси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2.2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суммаси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 </w:t>
      </w:r>
      <w:r w:rsidR="002A17B2" w:rsidRPr="002A17B2">
        <w:rPr>
          <w:sz w:val="22"/>
          <w:szCs w:val="22"/>
          <w:lang w:val="uz-Cyrl-UZ"/>
        </w:rPr>
        <w:t>942</w:t>
      </w:r>
      <w:r w:rsidR="002A17B2">
        <w:rPr>
          <w:sz w:val="22"/>
          <w:szCs w:val="22"/>
          <w:lang w:val="uz-Cyrl-UZ"/>
        </w:rPr>
        <w:t xml:space="preserve"> </w:t>
      </w:r>
      <w:r w:rsidR="002A17B2" w:rsidRPr="002A17B2">
        <w:rPr>
          <w:sz w:val="22"/>
          <w:szCs w:val="22"/>
          <w:lang w:val="uz-Cyrl-UZ"/>
        </w:rPr>
        <w:t>857</w:t>
      </w:r>
      <w:r w:rsidR="002A17B2">
        <w:rPr>
          <w:sz w:val="22"/>
          <w:szCs w:val="22"/>
          <w:lang w:val="uz-Cyrl-UZ"/>
        </w:rPr>
        <w:t xml:space="preserve"> </w:t>
      </w:r>
      <w:r w:rsidR="002A17B2" w:rsidRPr="002A17B2">
        <w:rPr>
          <w:sz w:val="22"/>
          <w:szCs w:val="22"/>
          <w:lang w:val="uz-Cyrl-UZ"/>
        </w:rPr>
        <w:t xml:space="preserve">140 </w:t>
      </w:r>
      <w:r>
        <w:rPr>
          <w:sz w:val="22"/>
          <w:szCs w:val="22"/>
          <w:lang w:val="uz-Cyrl-UZ"/>
        </w:rPr>
        <w:t xml:space="preserve">( </w:t>
      </w:r>
      <w:r w:rsidR="002A17B2">
        <w:rPr>
          <w:sz w:val="22"/>
          <w:szCs w:val="22"/>
          <w:lang w:val="uz-Cyrl-UZ"/>
        </w:rPr>
        <w:t xml:space="preserve">Туккиз юз кирк икки миллион саккиз юз еллик етти минг бир юз кирк </w:t>
      </w:r>
      <w:bookmarkStart w:id="0" w:name="_GoBack"/>
      <w:bookmarkEnd w:id="0"/>
      <w:r>
        <w:rPr>
          <w:sz w:val="22"/>
          <w:szCs w:val="22"/>
          <w:lang w:val="uz-Cyrl-UZ"/>
        </w:rPr>
        <w:t xml:space="preserve">  ) </w:t>
      </w:r>
      <w:r>
        <w:rPr>
          <w:b/>
          <w:sz w:val="22"/>
          <w:szCs w:val="22"/>
        </w:rPr>
        <w:t>с</w:t>
      </w:r>
      <w:r>
        <w:rPr>
          <w:b/>
          <w:sz w:val="22"/>
          <w:szCs w:val="22"/>
          <w:lang w:val="uz-Cyrl-UZ"/>
        </w:rPr>
        <w:t>ў</w:t>
      </w:r>
      <w:r>
        <w:rPr>
          <w:b/>
          <w:sz w:val="22"/>
          <w:szCs w:val="22"/>
        </w:rPr>
        <w:t xml:space="preserve">м </w:t>
      </w:r>
      <w:r>
        <w:rPr>
          <w:sz w:val="22"/>
          <w:szCs w:val="22"/>
        </w:rPr>
        <w:t xml:space="preserve">ни </w:t>
      </w:r>
      <w:proofErr w:type="spellStart"/>
      <w:r>
        <w:rPr>
          <w:sz w:val="22"/>
          <w:szCs w:val="22"/>
        </w:rPr>
        <w:t>ташкил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 </w:t>
      </w:r>
      <w:proofErr w:type="spellStart"/>
      <w:r>
        <w:rPr>
          <w:sz w:val="22"/>
          <w:szCs w:val="22"/>
        </w:rPr>
        <w:t>Бажариладиган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киймати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нарх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ошганлиги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натижасида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узгарганда</w:t>
      </w:r>
      <w:proofErr w:type="spellEnd"/>
      <w:r>
        <w:rPr>
          <w:sz w:val="22"/>
          <w:szCs w:val="22"/>
        </w:rPr>
        <w:t>, «</w:t>
      </w:r>
      <w:proofErr w:type="spellStart"/>
      <w:proofErr w:type="gramStart"/>
      <w:r>
        <w:rPr>
          <w:sz w:val="22"/>
          <w:szCs w:val="22"/>
        </w:rPr>
        <w:t>Буюртмачи»га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хабардор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килиб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узгарган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нархини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асослаган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узгарган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нархлар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кушимча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туловларни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бюджетда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лимит </w:t>
      </w:r>
      <w:proofErr w:type="spellStart"/>
      <w:r>
        <w:rPr>
          <w:sz w:val="22"/>
          <w:szCs w:val="22"/>
        </w:rPr>
        <w:t>доирасида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оширади</w:t>
      </w:r>
      <w:proofErr w:type="spellEnd"/>
      <w:r>
        <w:rPr>
          <w:sz w:val="22"/>
          <w:szCs w:val="22"/>
        </w:rPr>
        <w:t xml:space="preserve"> .</w:t>
      </w:r>
      <w:proofErr w:type="gramEnd"/>
    </w:p>
    <w:p w:rsidR="007E78BF" w:rsidRDefault="007E78BF" w:rsidP="007E78BF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3. Тулов </w:t>
      </w:r>
      <w:proofErr w:type="spellStart"/>
      <w:r>
        <w:rPr>
          <w:b/>
          <w:sz w:val="22"/>
          <w:szCs w:val="22"/>
        </w:rPr>
        <w:t>шартлари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кийматининг</w:t>
      </w:r>
      <w:proofErr w:type="spellEnd"/>
      <w:r>
        <w:rPr>
          <w:sz w:val="22"/>
          <w:szCs w:val="22"/>
        </w:rPr>
        <w:t xml:space="preserve"> 30 % </w:t>
      </w:r>
      <w:proofErr w:type="spellStart"/>
      <w:r>
        <w:rPr>
          <w:sz w:val="22"/>
          <w:szCs w:val="22"/>
        </w:rPr>
        <w:t>микдорида</w:t>
      </w:r>
      <w:proofErr w:type="spellEnd"/>
      <w:r>
        <w:rPr>
          <w:sz w:val="22"/>
          <w:szCs w:val="22"/>
        </w:rPr>
        <w:t xml:space="preserve"> 10 банк </w:t>
      </w:r>
      <w:proofErr w:type="spellStart"/>
      <w:r>
        <w:rPr>
          <w:sz w:val="22"/>
          <w:szCs w:val="22"/>
        </w:rPr>
        <w:t>кунида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бажарувчи»нинг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махсус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ракамига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сумда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туловни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3.1. банди </w:t>
      </w:r>
      <w:proofErr w:type="spellStart"/>
      <w:r>
        <w:rPr>
          <w:sz w:val="22"/>
          <w:szCs w:val="22"/>
        </w:rPr>
        <w:t>талаблари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иш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бажармасликга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3.3  «</w:t>
      </w:r>
      <w:proofErr w:type="spellStart"/>
      <w:proofErr w:type="gramEnd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туловларни</w:t>
      </w:r>
      <w:proofErr w:type="spellEnd"/>
      <w:r>
        <w:rPr>
          <w:sz w:val="22"/>
          <w:szCs w:val="22"/>
        </w:rPr>
        <w:t xml:space="preserve"> ф-2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ф-3 га </w:t>
      </w:r>
      <w:proofErr w:type="spellStart"/>
      <w:r>
        <w:rPr>
          <w:sz w:val="22"/>
          <w:szCs w:val="22"/>
        </w:rPr>
        <w:t>асосан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оширилади</w:t>
      </w:r>
      <w:proofErr w:type="spellEnd"/>
      <w:r>
        <w:rPr>
          <w:sz w:val="22"/>
          <w:szCs w:val="22"/>
          <w:lang w:val="uz-Cyrl-UZ"/>
        </w:rPr>
        <w:t>, яъни таъмирлаш ишлари бажарилиши давомида бажарилган ишлар далолатномасига асосида 30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тулаб борилиши назарда тутилсин.   </w:t>
      </w:r>
      <w:r>
        <w:rPr>
          <w:sz w:val="22"/>
          <w:szCs w:val="22"/>
        </w:rPr>
        <w:t xml:space="preserve">  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4. </w:t>
      </w:r>
      <w:proofErr w:type="spellStart"/>
      <w:r>
        <w:rPr>
          <w:b/>
          <w:sz w:val="22"/>
          <w:szCs w:val="22"/>
        </w:rPr>
        <w:t>Ишнинг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бажарилиш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тартиби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суммасидан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сметада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ишларни</w:t>
      </w:r>
      <w:proofErr w:type="spellEnd"/>
      <w:r>
        <w:rPr>
          <w:sz w:val="22"/>
          <w:szCs w:val="22"/>
        </w:rPr>
        <w:t xml:space="preserve"> 90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4.2  </w:t>
      </w:r>
      <w:proofErr w:type="spellStart"/>
      <w:r>
        <w:rPr>
          <w:sz w:val="22"/>
          <w:szCs w:val="22"/>
        </w:rPr>
        <w:t>Бажариладиган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сметадан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суммасидан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ошса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килиниши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бюджет </w:t>
      </w:r>
      <w:proofErr w:type="spellStart"/>
      <w:r>
        <w:rPr>
          <w:sz w:val="22"/>
          <w:szCs w:val="22"/>
        </w:rPr>
        <w:t>маблаглари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доирасида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узгартириш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киритиши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мумкин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4.3. </w:t>
      </w:r>
      <w:proofErr w:type="spellStart"/>
      <w:r>
        <w:rPr>
          <w:sz w:val="22"/>
          <w:szCs w:val="22"/>
        </w:rPr>
        <w:t>Сметада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>» «</w:t>
      </w:r>
      <w:proofErr w:type="spellStart"/>
      <w:proofErr w:type="gramStart"/>
      <w:r>
        <w:rPr>
          <w:sz w:val="22"/>
          <w:szCs w:val="22"/>
        </w:rPr>
        <w:t>Буюртмачи»га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топширгандан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хисобланади</w:t>
      </w:r>
      <w:proofErr w:type="spellEnd"/>
      <w:r>
        <w:rPr>
          <w:sz w:val="22"/>
          <w:szCs w:val="22"/>
        </w:rPr>
        <w:t xml:space="preserve">.  </w:t>
      </w:r>
      <w:r>
        <w:rPr>
          <w:b/>
          <w:sz w:val="22"/>
          <w:szCs w:val="22"/>
        </w:rPr>
        <w:t xml:space="preserve">            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5. </w:t>
      </w:r>
      <w:proofErr w:type="spellStart"/>
      <w:r>
        <w:rPr>
          <w:b/>
          <w:sz w:val="22"/>
          <w:szCs w:val="22"/>
        </w:rPr>
        <w:t>Томонларнинг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мажбуриятлари</w:t>
      </w:r>
      <w:proofErr w:type="spellEnd"/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proofErr w:type="gramStart"/>
      <w:r>
        <w:rPr>
          <w:sz w:val="22"/>
          <w:szCs w:val="22"/>
        </w:rPr>
        <w:t xml:space="preserve">« </w:t>
      </w:r>
      <w:proofErr w:type="spellStart"/>
      <w:r>
        <w:rPr>
          <w:sz w:val="22"/>
          <w:szCs w:val="22"/>
        </w:rPr>
        <w:t>Иш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мажбуриятлари</w:t>
      </w:r>
      <w:proofErr w:type="spellEnd"/>
      <w:r>
        <w:rPr>
          <w:sz w:val="22"/>
          <w:szCs w:val="22"/>
        </w:rPr>
        <w:t>: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proofErr w:type="gram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 тулов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оширилгандан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бошлайди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•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ишларни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муддатларда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таъминлайди</w:t>
      </w:r>
      <w:proofErr w:type="spellEnd"/>
      <w:r>
        <w:rPr>
          <w:sz w:val="22"/>
          <w:szCs w:val="22"/>
        </w:rPr>
        <w:t xml:space="preserve">. 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жараёнида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аникланган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камчиликларни</w:t>
      </w:r>
      <w:proofErr w:type="spellEnd"/>
      <w:r>
        <w:rPr>
          <w:sz w:val="22"/>
          <w:szCs w:val="22"/>
        </w:rPr>
        <w:t xml:space="preserve"> уз </w:t>
      </w:r>
      <w:proofErr w:type="spellStart"/>
      <w:r>
        <w:rPr>
          <w:sz w:val="22"/>
          <w:szCs w:val="22"/>
        </w:rPr>
        <w:t>вактида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бартараф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боради</w:t>
      </w:r>
      <w:proofErr w:type="spellEnd"/>
      <w:r>
        <w:rPr>
          <w:sz w:val="22"/>
          <w:szCs w:val="22"/>
        </w:rPr>
        <w:t xml:space="preserve">. </w:t>
      </w:r>
    </w:p>
    <w:p w:rsidR="007E78BF" w:rsidRDefault="007E78BF" w:rsidP="007E78BF">
      <w:pPr>
        <w:ind w:firstLine="540"/>
        <w:rPr>
          <w:sz w:val="22"/>
          <w:szCs w:val="22"/>
        </w:rPr>
      </w:pPr>
      <w:r>
        <w:rPr>
          <w:sz w:val="22"/>
          <w:szCs w:val="22"/>
        </w:rPr>
        <w:t>5.2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мажбуриятлари</w:t>
      </w:r>
      <w:proofErr w:type="spellEnd"/>
      <w:r>
        <w:rPr>
          <w:sz w:val="22"/>
          <w:szCs w:val="22"/>
        </w:rPr>
        <w:t>: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хажмини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килиб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олгунча</w:t>
      </w:r>
      <w:proofErr w:type="spellEnd"/>
      <w:r>
        <w:rPr>
          <w:sz w:val="22"/>
          <w:szCs w:val="22"/>
        </w:rPr>
        <w:t xml:space="preserve">  «</w:t>
      </w:r>
      <w:proofErr w:type="spellStart"/>
      <w:proofErr w:type="gramEnd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иштирокида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обдон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куздан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яроклилигига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эътибор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беради</w:t>
      </w:r>
      <w:proofErr w:type="spellEnd"/>
      <w:r>
        <w:rPr>
          <w:sz w:val="22"/>
          <w:szCs w:val="22"/>
        </w:rPr>
        <w:t>;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Агар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жавоб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бермаса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яъни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сифатсиз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булса</w:t>
      </w:r>
      <w:proofErr w:type="spellEnd"/>
      <w:r>
        <w:rPr>
          <w:sz w:val="22"/>
          <w:szCs w:val="22"/>
        </w:rPr>
        <w:t>,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кабул </w:t>
      </w:r>
      <w:proofErr w:type="spellStart"/>
      <w:r>
        <w:rPr>
          <w:sz w:val="22"/>
          <w:szCs w:val="22"/>
        </w:rPr>
        <w:t>килмасликка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сифатсиз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кисмини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кайтадан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сифатли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бажариб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булади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олингандан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бажарувчи»га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кисмини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</w:t>
      </w:r>
      <w:proofErr w:type="spellEnd"/>
      <w:r>
        <w:rPr>
          <w:sz w:val="22"/>
          <w:szCs w:val="22"/>
        </w:rPr>
        <w:t>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</w:rPr>
        <w:lastRenderedPageBreak/>
        <w:t xml:space="preserve">                            </w:t>
      </w:r>
    </w:p>
    <w:p w:rsidR="007E78BF" w:rsidRDefault="007E78BF" w:rsidP="007E78BF">
      <w:pPr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</w:t>
      </w:r>
    </w:p>
    <w:p w:rsidR="007E78BF" w:rsidRDefault="007E78BF" w:rsidP="007E78BF">
      <w:pPr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6. Томонларнинг жавобгарлиги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6.2. Туловлар муддати кечиктирилганда, «Буюртмачи» кечиктирилган хар бир кун учун 0,5 микдорида, лекин шартноманинг  умумий суммасини 50% дан ошмаган микдорда пеня тулайди.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6.3. Шартномада курсатилган иш хажмини уз вактида бажарилишини  кечиктирганлиги учун «Иш бажарувчи» кечиктирилган хар бир кун учун 0,5 % микдорида, лекин шартноманинг  умумий суммасини 50% дан ошмаган микдорда пеня тулайди.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3 ой муддатга жавобгарлик  «Иш бажарувчи» томонида колади. 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7E78BF" w:rsidRDefault="007E78BF" w:rsidP="007E78BF">
      <w:pPr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7. Низоларни хал этиш тартиби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Иктисодий  Суди оркали хал килинади.</w:t>
      </w:r>
    </w:p>
    <w:p w:rsidR="007E78BF" w:rsidRDefault="007E78BF" w:rsidP="007E78BF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</w:t>
      </w:r>
      <w:r>
        <w:rPr>
          <w:b/>
          <w:sz w:val="22"/>
          <w:szCs w:val="22"/>
          <w:lang w:val="uz-Cyrl-UZ"/>
        </w:rPr>
        <w:t>8. Қўшимчалар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8.3.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7E78BF" w:rsidRDefault="007E78BF" w:rsidP="007E78BF">
      <w:pPr>
        <w:ind w:firstLine="54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    9. Форс- мажор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10.1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7E78BF" w:rsidRDefault="007E78BF" w:rsidP="007E78BF">
      <w:pPr>
        <w:ind w:firstLine="54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10. Шартноманинг амал килиш муддати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9.1.Мазкур шартнома имзоланган кундан бошлаб кучга киради ва 31.12.2022 йилгача амалда булади.</w:t>
      </w:r>
    </w:p>
    <w:p w:rsidR="007E78BF" w:rsidRDefault="007E78BF" w:rsidP="007E78BF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9.2. Мазкур шартнома 2 нусхада тузилган булиб икки томон учун хам тенг кучга  эга. булиб банк хисоб-китобларини амалга оширишга асос булади.</w:t>
      </w:r>
    </w:p>
    <w:p w:rsidR="007E78BF" w:rsidRDefault="007E78BF" w:rsidP="007E78BF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proofErr w:type="spellStart"/>
      <w:r>
        <w:rPr>
          <w:b/>
          <w:sz w:val="22"/>
          <w:szCs w:val="22"/>
        </w:rPr>
        <w:t>Томонларнинг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юридик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манзили</w:t>
      </w:r>
      <w:proofErr w:type="spellEnd"/>
    </w:p>
    <w:p w:rsidR="007E78BF" w:rsidRDefault="007E78BF" w:rsidP="007E78BF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7E78BF" w:rsidTr="007E78BF">
        <w:trPr>
          <w:jc w:val="center"/>
        </w:trPr>
        <w:tc>
          <w:tcPr>
            <w:tcW w:w="4968" w:type="dxa"/>
          </w:tcPr>
          <w:p w:rsidR="007E78BF" w:rsidRDefault="007E78BF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                         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>
              <w:rPr>
                <w:b/>
                <w:lang w:val="uz-Cyrl-UZ"/>
              </w:rPr>
              <w:t>Бажарувчи»</w:t>
            </w:r>
          </w:p>
          <w:tbl>
            <w:tblPr>
              <w:tblW w:w="7845" w:type="dxa"/>
              <w:tblLayout w:type="fixed"/>
              <w:tblLook w:val="04A0" w:firstRow="1" w:lastRow="0" w:firstColumn="1" w:lastColumn="0" w:noHBand="0" w:noVBand="1"/>
            </w:tblPr>
            <w:tblGrid>
              <w:gridCol w:w="7845"/>
            </w:tblGrid>
            <w:tr w:rsidR="007E78BF">
              <w:trPr>
                <w:trHeight w:val="80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Номи</w:t>
                  </w:r>
                  <w:proofErr w:type="spellEnd"/>
                  <w:r>
                    <w:rPr>
                      <w:b/>
                    </w:rPr>
                    <w:t>: «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"___________________________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>
                  <w:pPr>
                    <w:ind w:right="3435"/>
                    <w:jc w:val="center"/>
                  </w:pPr>
                  <w:proofErr w:type="spellStart"/>
                  <w:r>
                    <w:t>Манзил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Термиз</w:t>
                  </w:r>
                  <w:proofErr w:type="spellEnd"/>
                  <w:r>
                    <w:t xml:space="preserve"> </w:t>
                  </w:r>
                  <w:r>
                    <w:rPr>
                      <w:lang w:val="uz-Cyrl-UZ"/>
                    </w:rPr>
                    <w:t xml:space="preserve">ш 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t xml:space="preserve">х/р: </w:t>
                  </w:r>
                  <w:r>
                    <w:rPr>
                      <w:lang w:val="uz-Cyrl-UZ"/>
                    </w:rPr>
                    <w:t>_________________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</w:tcPr>
                <w:p w:rsidR="007E78BF" w:rsidRDefault="007E78BF">
                  <w:pPr>
                    <w:ind w:right="3435"/>
                    <w:jc w:val="center"/>
                  </w:pPr>
                </w:p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rPr>
                      <w:b/>
                    </w:rPr>
                    <w:t>Банк</w:t>
                  </w:r>
                  <w:r>
                    <w:t xml:space="preserve">: </w:t>
                  </w:r>
                  <w:r>
                    <w:rPr>
                      <w:lang w:val="uz-Cyrl-UZ"/>
                    </w:rPr>
                    <w:t xml:space="preserve">______________ 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ИНН</w:t>
                  </w:r>
                  <w:r>
                    <w:t xml:space="preserve">: </w:t>
                  </w:r>
                  <w:r>
                    <w:rPr>
                      <w:lang w:val="uz-Cyrl-UZ"/>
                    </w:rPr>
                    <w:t>__________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МФО</w:t>
                  </w:r>
                  <w:r>
                    <w:t xml:space="preserve">: </w:t>
                  </w:r>
                  <w:r>
                    <w:rPr>
                      <w:lang w:val="uz-Cyrl-UZ"/>
                    </w:rPr>
                    <w:t>_________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>
                  <w:pPr>
                    <w:rPr>
                      <w:lang w:val="uz-Cyrl-UZ"/>
                    </w:rPr>
                  </w:pP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 w:rsidP="007E78BF">
                  <w:pPr>
                    <w:ind w:right="3435"/>
                    <w:jc w:val="center"/>
                    <w:rPr>
                      <w:lang w:val="uz-Cyrl-UZ"/>
                    </w:rPr>
                  </w:pPr>
                  <w:proofErr w:type="spellStart"/>
                  <w:r>
                    <w:t>Рахбар</w:t>
                  </w:r>
                  <w:proofErr w:type="spellEnd"/>
                  <w:r>
                    <w:t>:</w:t>
                  </w:r>
                  <w:r>
                    <w:rPr>
                      <w:lang w:val="uz-Cyrl-UZ"/>
                    </w:rPr>
                    <w:t xml:space="preserve">  </w:t>
                  </w:r>
                  <w:r>
                    <w:t>__________</w:t>
                  </w:r>
                  <w:r>
                    <w:rPr>
                      <w:lang w:val="uz-Cyrl-UZ"/>
                    </w:rPr>
                    <w:t xml:space="preserve">__________  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hideMark/>
                </w:tcPr>
                <w:p w:rsidR="007E78BF" w:rsidRDefault="007E78BF">
                  <w:pPr>
                    <w:ind w:right="3435"/>
                  </w:pPr>
                  <w:r>
                    <w:rPr>
                      <w:rFonts w:ascii="Bodoni" w:hAnsi="Bodoni"/>
                      <w:b/>
                      <w:sz w:val="22"/>
                      <w:szCs w:val="22"/>
                      <w:lang w:val="uz-Cyrl-UZ"/>
                    </w:rPr>
                    <w:t xml:space="preserve">           </w:t>
                  </w:r>
                  <w:r>
                    <w:rPr>
                      <w:rFonts w:ascii="Bodoni" w:hAnsi="Bodoni"/>
                      <w:b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Bodoni" w:hAnsi="Bodoni"/>
                      <w:b/>
                      <w:sz w:val="22"/>
                      <w:szCs w:val="22"/>
                    </w:rPr>
                    <w:t>имзо</w:t>
                  </w:r>
                  <w:proofErr w:type="spellEnd"/>
                  <w:r>
                    <w:rPr>
                      <w:rFonts w:ascii="Bodoni" w:hAnsi="Bodoni"/>
                      <w:b/>
                      <w:sz w:val="22"/>
                      <w:szCs w:val="22"/>
                      <w:lang w:val="uz-Cyrl-UZ"/>
                    </w:rPr>
                    <w:t>)</w:t>
                  </w:r>
                </w:p>
              </w:tc>
            </w:tr>
            <w:tr w:rsidR="007E78BF">
              <w:trPr>
                <w:trHeight w:val="255"/>
              </w:trPr>
              <w:tc>
                <w:tcPr>
                  <w:tcW w:w="7840" w:type="dxa"/>
                  <w:noWrap/>
                  <w:vAlign w:val="bottom"/>
                  <w:hideMark/>
                </w:tcPr>
                <w:p w:rsidR="007E78BF" w:rsidRDefault="007E78BF"/>
              </w:tc>
            </w:tr>
          </w:tbl>
          <w:p w:rsidR="007E78BF" w:rsidRDefault="007E78BF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lastRenderedPageBreak/>
              <w:t xml:space="preserve">     </w:t>
            </w:r>
            <w:r>
              <w:rPr>
                <w:sz w:val="22"/>
                <w:szCs w:val="22"/>
                <w:lang w:val="uz-Cyrl-UZ"/>
              </w:rPr>
              <w:tab/>
              <w:t xml:space="preserve">                          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            </w:t>
            </w: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</w:p>
          <w:p w:rsidR="007E78BF" w:rsidRDefault="007E78BF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</w:rPr>
            </w:pPr>
          </w:p>
        </w:tc>
        <w:tc>
          <w:tcPr>
            <w:tcW w:w="4885" w:type="dxa"/>
          </w:tcPr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lastRenderedPageBreak/>
              <w:t>«</w:t>
            </w:r>
            <w:r>
              <w:rPr>
                <w:b/>
                <w:sz w:val="22"/>
                <w:szCs w:val="22"/>
                <w:lang w:val="uz-Cyrl-UZ"/>
              </w:rPr>
              <w:t>Буюртмачи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»</w:t>
            </w:r>
          </w:p>
          <w:p w:rsidR="007E78BF" w:rsidRDefault="007E78BF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Номи: “Термиз т Тиббиёт бирлашмаси”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Манзили: Термиз тумани Ат-Термизий кучаси 10-уй</w:t>
            </w:r>
          </w:p>
          <w:p w:rsidR="007E78BF" w:rsidRDefault="007E78BF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>
              <w:rPr>
                <w:rFonts w:ascii="Bodoni" w:hAnsi="Bodoni"/>
                <w:sz w:val="22"/>
                <w:szCs w:val="22"/>
                <w:lang w:val="uz-Cyrl-UZ"/>
              </w:rPr>
              <w:t>ШХВ:</w:t>
            </w:r>
            <w:r>
              <w:rPr>
                <w:lang w:val="uz-Cyrl-UZ"/>
              </w:rPr>
              <w:t xml:space="preserve">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____________________________ </w:t>
            </w:r>
            <w:r>
              <w:rPr>
                <w:rFonts w:ascii="Bodoni" w:hAnsi="Bodoni"/>
                <w:b/>
                <w:sz w:val="18"/>
                <w:szCs w:val="18"/>
                <w:lang w:val="uz-Cyrl-UZ"/>
              </w:rPr>
              <w:t>ИНН: 200496106   О</w:t>
            </w:r>
            <w:r>
              <w:rPr>
                <w:rFonts w:ascii="Bodoni" w:hAnsi="Bodoni"/>
                <w:b/>
                <w:sz w:val="18"/>
                <w:szCs w:val="18"/>
              </w:rPr>
              <w:t>КОНХ</w:t>
            </w:r>
            <w:r>
              <w:rPr>
                <w:rFonts w:ascii="Bodoni" w:hAnsi="Bodoni"/>
                <w:b/>
                <w:sz w:val="18"/>
                <w:szCs w:val="18"/>
                <w:lang w:val="uz-Cyrl-UZ"/>
              </w:rPr>
              <w:t>: 91511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proofErr w:type="gramStart"/>
            <w:r>
              <w:rPr>
                <w:rFonts w:ascii="Bodoni" w:hAnsi="Bodoni"/>
                <w:b/>
                <w:sz w:val="18"/>
                <w:szCs w:val="18"/>
              </w:rPr>
              <w:t xml:space="preserve">МФО:   </w:t>
            </w:r>
            <w:proofErr w:type="gramEnd"/>
            <w:r>
              <w:rPr>
                <w:rFonts w:ascii="Bodoni" w:hAnsi="Bodoni"/>
                <w:b/>
                <w:sz w:val="18"/>
                <w:szCs w:val="18"/>
              </w:rPr>
              <w:t>00014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</w:rPr>
            </w:pP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Молия</w:t>
            </w:r>
            <w:proofErr w:type="spellEnd"/>
            <w:r>
              <w:rPr>
                <w:rFonts w:ascii="Bodoni" w:hAnsi="Bod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Вазирлиги</w:t>
            </w:r>
            <w:proofErr w:type="spellEnd"/>
            <w:r>
              <w:rPr>
                <w:rFonts w:ascii="Bodoni" w:hAnsi="Bod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Газначилиги</w:t>
            </w:r>
            <w:proofErr w:type="spellEnd"/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</w:rPr>
            </w:pPr>
            <w:r>
              <w:rPr>
                <w:rFonts w:ascii="Bodoni" w:hAnsi="Bodoni"/>
                <w:b/>
                <w:sz w:val="18"/>
                <w:szCs w:val="18"/>
              </w:rPr>
              <w:t>Х/Р:23402000300100001010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</w:rPr>
            </w:pPr>
            <w:r>
              <w:rPr>
                <w:rFonts w:ascii="Bodoni" w:hAnsi="Bodoni"/>
                <w:b/>
                <w:sz w:val="18"/>
                <w:szCs w:val="18"/>
              </w:rPr>
              <w:t>ИНН:201122919     МФО:00014</w:t>
            </w:r>
          </w:p>
          <w:p w:rsidR="007E78BF" w:rsidRDefault="007E78BF">
            <w:pPr>
              <w:tabs>
                <w:tab w:val="left" w:pos="1440"/>
              </w:tabs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>
              <w:rPr>
                <w:rFonts w:ascii="Bodoni" w:hAnsi="Bodoni"/>
                <w:b/>
                <w:sz w:val="18"/>
                <w:szCs w:val="18"/>
              </w:rPr>
              <w:t xml:space="preserve">ХККМ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Тошкент</w:t>
            </w:r>
            <w:proofErr w:type="spellEnd"/>
            <w:r>
              <w:rPr>
                <w:rFonts w:ascii="Bodoni" w:hAnsi="Bod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doni" w:hAnsi="Bodoni"/>
                <w:b/>
                <w:sz w:val="18"/>
                <w:szCs w:val="18"/>
              </w:rPr>
              <w:t>шахар</w:t>
            </w:r>
            <w:proofErr w:type="spellEnd"/>
          </w:p>
          <w:p w:rsidR="007E78BF" w:rsidRDefault="007E78BF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</w:rPr>
              <w:t>РАХБАР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</w:t>
            </w:r>
            <w:r>
              <w:rPr>
                <w:rFonts w:ascii="Bodoni" w:hAnsi="Bodoni"/>
                <w:sz w:val="22"/>
                <w:szCs w:val="22"/>
              </w:rPr>
              <w:t xml:space="preserve">______    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А М Зиёев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 </w:t>
            </w: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)</w:t>
            </w: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7E78BF" w:rsidRDefault="007E78BF">
            <w:pPr>
              <w:jc w:val="center"/>
              <w:rPr>
                <w:rFonts w:ascii="Bodoni" w:hAnsi="Bodoni"/>
                <w:sz w:val="22"/>
                <w:szCs w:val="22"/>
              </w:rPr>
            </w:pPr>
          </w:p>
        </w:tc>
      </w:tr>
    </w:tbl>
    <w:p w:rsidR="005F4F3E" w:rsidRDefault="005F4F3E"/>
    <w:sectPr w:rsidR="005F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F"/>
    <w:rsid w:val="002A17B2"/>
    <w:rsid w:val="005F4F3E"/>
    <w:rsid w:val="007E78BF"/>
    <w:rsid w:val="00AD6603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F3A4"/>
  <w15:chartTrackingRefBased/>
  <w15:docId w15:val="{5F3B8CA0-CB0B-42E6-AA0E-84895F17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2022-04-05T08:37:00Z</dcterms:created>
  <dcterms:modified xsi:type="dcterms:W3CDTF">2022-04-19T08:00:00Z</dcterms:modified>
</cp:coreProperties>
</file>