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97" w:rsidRPr="00647897" w:rsidRDefault="00647897" w:rsidP="00647897">
      <w:pPr>
        <w:jc w:val="center"/>
        <w:rPr>
          <w:rFonts w:ascii="Times New Roman" w:hAnsi="Times New Roman" w:cs="Times New Roman"/>
          <w:b/>
          <w:color w:val="000000" w:themeColor="text1"/>
          <w:lang w:val="uz-Cyrl-UZ"/>
        </w:rPr>
      </w:pPr>
      <w:proofErr w:type="gramStart"/>
      <w:r w:rsidRPr="00647897">
        <w:rPr>
          <w:rFonts w:ascii="Times New Roman" w:hAnsi="Times New Roman" w:cs="Times New Roman"/>
          <w:b/>
        </w:rPr>
        <w:t>П</w:t>
      </w:r>
      <w:proofErr w:type="gramEnd"/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 </w:t>
      </w:r>
      <w:r w:rsidRPr="00647897">
        <w:rPr>
          <w:rFonts w:ascii="Times New Roman" w:hAnsi="Times New Roman" w:cs="Times New Roman"/>
          <w:b/>
        </w:rPr>
        <w:t>У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Д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Р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А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Т</w:t>
      </w:r>
      <w:r w:rsidRPr="00647897">
        <w:rPr>
          <w:rFonts w:ascii="Times New Roman" w:hAnsi="Times New Roman" w:cs="Times New Roman"/>
          <w:b/>
          <w:lang w:val="uz-Cyrl-UZ"/>
        </w:rPr>
        <w:t xml:space="preserve">       </w:t>
      </w:r>
      <w:r w:rsidRPr="00647897">
        <w:rPr>
          <w:rFonts w:ascii="Times New Roman" w:hAnsi="Times New Roman" w:cs="Times New Roman"/>
          <w:b/>
        </w:rPr>
        <w:t>Ш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А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Р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Т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Н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О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М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А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С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И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№: </w:t>
      </w:r>
    </w:p>
    <w:p w:rsidR="00647897" w:rsidRPr="00647897" w:rsidRDefault="00647897" w:rsidP="00647897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647897" w:rsidRPr="00647897" w:rsidRDefault="00647897" w:rsidP="00647897">
      <w:pPr>
        <w:jc w:val="center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«______» март   2022 й.                                                                                        </w:t>
      </w:r>
      <w:r w:rsidR="00326847">
        <w:rPr>
          <w:rFonts w:ascii="Times New Roman" w:hAnsi="Times New Roman" w:cs="Times New Roman"/>
          <w:color w:val="000000" w:themeColor="text1"/>
          <w:lang w:val="uz-Cyrl-UZ"/>
        </w:rPr>
        <w:t>Бухоро туман</w:t>
      </w:r>
    </w:p>
    <w:p w:rsidR="00647897" w:rsidRPr="00647897" w:rsidRDefault="00647897" w:rsidP="00647897">
      <w:pPr>
        <w:shd w:val="clear" w:color="auto" w:fill="FFFFFF"/>
        <w:spacing w:line="278" w:lineRule="exact"/>
        <w:ind w:right="29"/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>"____________________________________________________________"   кейинги ўринларда ”Пудратчи” деб юритилади. Ўзининг Низоми асосида иш юритувчи _________________________ номидан, бир томондан ва Когон шахар ободонлаштириш бошкармаси, кейинги ўринларда  “Буюртмачи” деб юритилади, ўзининг Низоми асосида иш юритувчи Ш.Ражабов  номидан, иккинчи томондан мазкур шартномани қуйидагилар ҳақида туздилар.</w:t>
      </w:r>
    </w:p>
    <w:p w:rsidR="00647897" w:rsidRPr="00647897" w:rsidRDefault="00647897" w:rsidP="00647897">
      <w:pPr>
        <w:shd w:val="clear" w:color="auto" w:fill="FFFFFF"/>
        <w:spacing w:line="278" w:lineRule="exact"/>
        <w:ind w:right="29"/>
        <w:jc w:val="center"/>
        <w:rPr>
          <w:rFonts w:ascii="Times New Roman" w:hAnsi="Times New Roman" w:cs="Times New Roman"/>
          <w:b/>
          <w:color w:val="000000" w:themeColor="text1"/>
          <w:lang w:val="uz-Cyrl-UZ"/>
        </w:rPr>
      </w:pPr>
    </w:p>
    <w:p w:rsidR="00647897" w:rsidRPr="00647897" w:rsidRDefault="00647897" w:rsidP="00647897">
      <w:pPr>
        <w:shd w:val="clear" w:color="auto" w:fill="FFFFFF"/>
        <w:spacing w:line="278" w:lineRule="exact"/>
        <w:ind w:right="29"/>
        <w:jc w:val="center"/>
        <w:rPr>
          <w:rFonts w:ascii="Times New Roman" w:hAnsi="Times New Roman" w:cs="Times New Roman"/>
          <w:b/>
          <w:bCs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b/>
          <w:color w:val="000000" w:themeColor="text1"/>
          <w:lang w:val="uz-Cyrl-UZ"/>
        </w:rPr>
        <w:t>1.  ШАРТНОМАНИНГ ПРЕДМЕТИ</w:t>
      </w:r>
    </w:p>
    <w:p w:rsidR="00647897" w:rsidRPr="00647897" w:rsidRDefault="00647897" w:rsidP="00647897">
      <w:pPr>
        <w:pStyle w:val="2"/>
        <w:rPr>
          <w:b w:val="0"/>
          <w:bCs w:val="0"/>
          <w:color w:val="000000" w:themeColor="text1"/>
          <w:sz w:val="22"/>
          <w:szCs w:val="22"/>
          <w:lang w:val="uz-Cyrl-UZ"/>
        </w:rPr>
      </w:pP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 xml:space="preserve">1. Ушбу шартнома буйича ”Пудратчи” «Буюртмачи»нинг буюртмасига асосан лойиха сметасига ҳужжатларига асосан </w:t>
      </w:r>
      <w:r w:rsidR="00326847" w:rsidRPr="00326847">
        <w:rPr>
          <w:color w:val="000000" w:themeColor="text1"/>
          <w:sz w:val="22"/>
          <w:szCs w:val="22"/>
          <w:lang w:val="uz-Cyrl-UZ"/>
        </w:rPr>
        <w:t>Бухоро туман 20 - мактаб эски биносини бузиш</w:t>
      </w: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>, «Буюртмачи» эса бажарилган ишларни қабул қилиб олишни  ҳамда тўловни амалга оширишни ўз зиммаларига оладилар.</w:t>
      </w:r>
    </w:p>
    <w:p w:rsidR="00647897" w:rsidRPr="00647897" w:rsidRDefault="00647897" w:rsidP="00647897">
      <w:pPr>
        <w:pStyle w:val="2"/>
        <w:rPr>
          <w:color w:val="000000" w:themeColor="text1"/>
          <w:sz w:val="22"/>
          <w:szCs w:val="22"/>
          <w:lang w:val="uz-Cyrl-UZ"/>
        </w:rPr>
      </w:pPr>
      <w:r w:rsidRPr="00647897">
        <w:rPr>
          <w:b w:val="0"/>
          <w:color w:val="000000" w:themeColor="text1"/>
          <w:sz w:val="22"/>
          <w:szCs w:val="22"/>
          <w:lang w:val="uz-Cyrl-UZ"/>
        </w:rPr>
        <w:t xml:space="preserve">2. Ушбу шартноманинг умумий суммаси кушимча киймат солиги билан  </w:t>
      </w:r>
      <w:r w:rsidR="009314D1">
        <w:rPr>
          <w:b w:val="0"/>
          <w:color w:val="000000" w:themeColor="text1"/>
          <w:sz w:val="22"/>
          <w:szCs w:val="22"/>
          <w:lang w:val="uz-Cyrl-UZ"/>
        </w:rPr>
        <w:t>_______________________________</w:t>
      </w:r>
      <w:r w:rsidRPr="00647897">
        <w:rPr>
          <w:color w:val="000000" w:themeColor="text1"/>
          <w:sz w:val="22"/>
          <w:szCs w:val="22"/>
          <w:lang w:val="uz-Cyrl-UZ"/>
        </w:rPr>
        <w:t xml:space="preserve"> 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 xml:space="preserve">сўмни ташкил этади.  </w:t>
      </w:r>
    </w:p>
    <w:p w:rsidR="00647897" w:rsidRPr="00647897" w:rsidRDefault="00647897" w:rsidP="00647897">
      <w:pPr>
        <w:ind w:left="360"/>
        <w:rPr>
          <w:rFonts w:ascii="Times New Roman" w:hAnsi="Times New Roman" w:cs="Times New Roman"/>
          <w:b/>
          <w:color w:val="000000" w:themeColor="text1"/>
          <w:lang w:val="uz-Cyrl-UZ"/>
        </w:rPr>
      </w:pPr>
    </w:p>
    <w:p w:rsidR="00647897" w:rsidRPr="00647897" w:rsidRDefault="00647897" w:rsidP="00647897">
      <w:pPr>
        <w:rPr>
          <w:rFonts w:ascii="Times New Roman" w:hAnsi="Times New Roman" w:cs="Times New Roman"/>
          <w:b/>
          <w:color w:val="000000" w:themeColor="text1"/>
          <w:lang w:val="uz-Cyrl-UZ"/>
        </w:rPr>
      </w:pPr>
    </w:p>
    <w:p w:rsidR="00647897" w:rsidRPr="00647897" w:rsidRDefault="00647897" w:rsidP="00647897">
      <w:pPr>
        <w:ind w:left="360"/>
        <w:jc w:val="center"/>
        <w:rPr>
          <w:rFonts w:ascii="Times New Roman" w:hAnsi="Times New Roman" w:cs="Times New Roman"/>
          <w:b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b/>
          <w:color w:val="000000" w:themeColor="text1"/>
          <w:lang w:val="uz-Cyrl-UZ"/>
        </w:rPr>
        <w:t>2.ШАРТНОМА БУЙИЧА КЕЛИШУВ НАРХЛАР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2.1. «Буюртмачи» томонидан тақдим қилинган ҳужжатларга асосан бош келишув шартномасидаги куриш ишларининг қиймати __________________________________________________________   сўмни ташкил қилади. 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</w:rPr>
      </w:pPr>
      <w:r w:rsidRPr="00647897">
        <w:rPr>
          <w:rFonts w:ascii="Times New Roman" w:hAnsi="Times New Roman" w:cs="Times New Roman"/>
          <w:color w:val="000000" w:themeColor="text1"/>
        </w:rPr>
        <w:t>2.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>2</w:t>
      </w:r>
      <w:r w:rsidRPr="00647897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Куриш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  </w:t>
      </w:r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ишларининг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бошланиши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 «_____»    март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  </w:t>
      </w:r>
      <w:r w:rsidRPr="00647897">
        <w:rPr>
          <w:rFonts w:ascii="Times New Roman" w:hAnsi="Times New Roman" w:cs="Times New Roman"/>
          <w:color w:val="000000" w:themeColor="text1"/>
        </w:rPr>
        <w:t>2022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  </w:t>
      </w:r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йил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. 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</w:rPr>
        <w:t>2.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>3</w:t>
      </w:r>
      <w:r w:rsidRPr="00647897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Куриш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 ишларининг </w:t>
      </w:r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тугаши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ва</w:t>
      </w:r>
      <w:proofErr w:type="spellEnd"/>
      <w:r w:rsidRPr="00647897">
        <w:rPr>
          <w:rFonts w:ascii="Times New Roman" w:hAnsi="Times New Roman" w:cs="Times New Roman"/>
          <w:color w:val="000000" w:themeColor="text1"/>
          <w:lang w:val="uz-Cyrl-UZ"/>
        </w:rPr>
        <w:t>қ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ти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 «____»      май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 </w:t>
      </w:r>
      <w:r w:rsidRPr="00647897">
        <w:rPr>
          <w:rFonts w:ascii="Times New Roman" w:hAnsi="Times New Roman" w:cs="Times New Roman"/>
          <w:color w:val="000000" w:themeColor="text1"/>
        </w:rPr>
        <w:t>2022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  </w:t>
      </w:r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йил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>.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</w:p>
    <w:p w:rsidR="00647897" w:rsidRPr="00647897" w:rsidRDefault="00647897" w:rsidP="00647897">
      <w:pPr>
        <w:ind w:left="360"/>
        <w:jc w:val="center"/>
        <w:rPr>
          <w:rFonts w:ascii="Times New Roman" w:hAnsi="Times New Roman" w:cs="Times New Roman"/>
          <w:b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b/>
          <w:color w:val="000000" w:themeColor="text1"/>
          <w:lang w:val="uz-Cyrl-UZ"/>
        </w:rPr>
        <w:t>3.КУРИШ ИШЛАРИНИ БОШЛАШ , БАЖАРИШ ВА ТУГАТИШ БУЙИЧА</w:t>
      </w:r>
    </w:p>
    <w:p w:rsidR="00647897" w:rsidRPr="00647897" w:rsidRDefault="00647897" w:rsidP="00647897">
      <w:pPr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b/>
          <w:color w:val="000000" w:themeColor="text1"/>
          <w:lang w:val="uz-Cyrl-UZ"/>
        </w:rPr>
        <w:t>ШАРТНОМАВИЙ МУДДАТЛАР</w:t>
      </w:r>
    </w:p>
    <w:p w:rsidR="00647897" w:rsidRPr="00647897" w:rsidRDefault="00647897" w:rsidP="00647897">
      <w:pPr>
        <w:pStyle w:val="2"/>
        <w:rPr>
          <w:b w:val="0"/>
          <w:bCs w:val="0"/>
          <w:color w:val="000000" w:themeColor="text1"/>
          <w:sz w:val="22"/>
          <w:szCs w:val="22"/>
          <w:lang w:val="uz-Cyrl-UZ"/>
        </w:rPr>
      </w:pP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 xml:space="preserve">3.1. 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>Курилиш</w:t>
      </w: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 xml:space="preserve"> ишларини бажариш муддати мазкур шартноманинг 2.3. бандида кўрсатилган муддатгача амалга оширилади.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3.2. Ўзбекистон Республикаси Бюджет кодексининг 122-моддасига, Ўзбекистон Республикаси Президентининг 2007 йил 28 февралдаги 594-сонли қарорининг 6-бандига ҳамда </w:t>
      </w:r>
      <w:r w:rsidRPr="00647897">
        <w:rPr>
          <w:rFonts w:ascii="Times New Roman" w:hAnsi="Times New Roman" w:cs="Times New Roman"/>
          <w:bCs/>
          <w:color w:val="000000" w:themeColor="text1"/>
          <w:lang w:val="uz-Cyrl-UZ"/>
        </w:rPr>
        <w:t xml:space="preserve">Ўзбекистон Республикаси Адлия вазирлиги томонидан 2016 йил 22 декабрда рўйхатдан ўтказилган, рўйхат рақами 2850-қоиданинг 73-бандига 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>асосан бюджетдан маблағ олувчиларнинг бюджет маблағлари ҳисобига тузиладиган шартномаларида, қоидага кўра, 30 фоиз миқдорида олдиндан ҳақ тўлаш назарда тутилган.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>3.3. «Буюртмачи» томонидан куриш  ишларини бажариш даврида «Пудратчи»га ўзи томонидан харид қилинган таъмирлаш материалларини  тақдим қилиши мумкин.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 3.4. Курилиш  тўхтаб қолганлиги учун сабабчи бўлган томон бунинг оқибатида келиб чиқадиган ҳар қандай камомад ёки жавобгарликни  ўз зиммасига олади.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>3.5. Курилиш  тугаллаб фойдаланишга топшириш учун тузилган комиссия далолатномаси тасдиқлангандан сунг куриш ишлари тамом бўлган деб ҳисобланади.</w:t>
      </w:r>
    </w:p>
    <w:p w:rsidR="00647897" w:rsidRPr="00647897" w:rsidRDefault="00647897" w:rsidP="00647897">
      <w:pPr>
        <w:ind w:left="-1080"/>
        <w:jc w:val="both"/>
        <w:rPr>
          <w:rFonts w:ascii="Times New Roman" w:hAnsi="Times New Roman" w:cs="Times New Roman"/>
          <w:color w:val="000000" w:themeColor="text1"/>
          <w:lang w:val="uz-Cyrl-UZ"/>
        </w:rPr>
      </w:pPr>
    </w:p>
    <w:p w:rsidR="00647897" w:rsidRPr="00647897" w:rsidRDefault="00647897" w:rsidP="00647897">
      <w:pPr>
        <w:ind w:left="360"/>
        <w:jc w:val="center"/>
        <w:rPr>
          <w:rFonts w:ascii="Times New Roman" w:hAnsi="Times New Roman" w:cs="Times New Roman"/>
          <w:b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b/>
          <w:color w:val="000000" w:themeColor="text1"/>
          <w:lang w:val="uz-Cyrl-UZ"/>
        </w:rPr>
        <w:lastRenderedPageBreak/>
        <w:t>4.</w:t>
      </w:r>
      <w:r w:rsidRPr="00647897">
        <w:rPr>
          <w:rFonts w:ascii="Times New Roman" w:hAnsi="Times New Roman" w:cs="Times New Roman"/>
          <w:b/>
          <w:color w:val="000000" w:themeColor="text1"/>
        </w:rPr>
        <w:t>ТЎЛОВ ШАРТИ ВА ТАРТИБИ</w:t>
      </w:r>
    </w:p>
    <w:p w:rsidR="00647897" w:rsidRPr="00647897" w:rsidRDefault="00647897" w:rsidP="00647897">
      <w:pPr>
        <w:pStyle w:val="2"/>
        <w:numPr>
          <w:ilvl w:val="1"/>
          <w:numId w:val="1"/>
        </w:numPr>
        <w:tabs>
          <w:tab w:val="num" w:pos="0"/>
        </w:tabs>
        <w:ind w:left="0" w:firstLine="0"/>
        <w:rPr>
          <w:b w:val="0"/>
          <w:color w:val="000000" w:themeColor="text1"/>
          <w:sz w:val="22"/>
          <w:szCs w:val="22"/>
          <w:lang w:val="uz-Cyrl-UZ"/>
        </w:rPr>
      </w:pPr>
      <w:r w:rsidRPr="00647897">
        <w:rPr>
          <w:b w:val="0"/>
          <w:color w:val="000000" w:themeColor="text1"/>
          <w:sz w:val="22"/>
          <w:szCs w:val="22"/>
          <w:lang w:val="uz-Cyrl-UZ"/>
        </w:rPr>
        <w:t xml:space="preserve">Ушбу шартноманинг умумий нархи кушимча киймат солиги билан  </w:t>
      </w:r>
      <w:r w:rsidRPr="00647897">
        <w:rPr>
          <w:b w:val="0"/>
          <w:color w:val="000000" w:themeColor="text1"/>
          <w:sz w:val="22"/>
          <w:szCs w:val="22"/>
        </w:rPr>
        <w:t>_____________________________________________________________________________</w:t>
      </w:r>
      <w:r w:rsidRPr="00647897">
        <w:rPr>
          <w:color w:val="000000" w:themeColor="text1"/>
          <w:sz w:val="22"/>
          <w:szCs w:val="22"/>
          <w:lang w:val="uz-Cyrl-UZ"/>
        </w:rPr>
        <w:t xml:space="preserve">   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 xml:space="preserve">сўмни ташкил этади.  </w:t>
      </w: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>«Буюртмачи»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 xml:space="preserve">  куриш</w:t>
      </w: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 xml:space="preserve"> ишларини бошлаш  учун «Пудратчи»га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 xml:space="preserve"> </w:t>
      </w: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>шартнома нархининг 30 % ёки  ________________________________________________________________</w:t>
      </w:r>
      <w:r w:rsidRPr="00647897">
        <w:rPr>
          <w:bCs w:val="0"/>
          <w:color w:val="000000" w:themeColor="text1"/>
          <w:sz w:val="22"/>
          <w:szCs w:val="22"/>
          <w:lang w:val="uz-Cyrl-UZ"/>
        </w:rPr>
        <w:t xml:space="preserve"> </w:t>
      </w: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 xml:space="preserve"> сўм миқдорда 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 xml:space="preserve">олдиндан тўлайди ва бу олдиндан тўлов </w:t>
      </w:r>
      <w:r w:rsidRPr="00647897">
        <w:rPr>
          <w:color w:val="000000" w:themeColor="text1"/>
          <w:sz w:val="22"/>
          <w:szCs w:val="22"/>
          <w:lang w:val="uz-Cyrl-UZ"/>
        </w:rPr>
        <w:t>2021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 xml:space="preserve"> йилнинг  </w:t>
      </w:r>
      <w:r w:rsidRPr="00647897">
        <w:rPr>
          <w:color w:val="000000" w:themeColor="text1"/>
          <w:sz w:val="22"/>
          <w:szCs w:val="22"/>
          <w:lang w:val="uz-Cyrl-UZ"/>
        </w:rPr>
        <w:t xml:space="preserve">март 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>ойида  амалга оширилади.</w:t>
      </w: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 xml:space="preserve"> «Буюртмачи»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 xml:space="preserve">  </w:t>
      </w: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 xml:space="preserve">томонидан 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>якуний тўлов</w:t>
      </w: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 xml:space="preserve"> «Пудратчи»  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>ишлар бажарилганлигини тасдиқловчи ҳужжат тақдим қилгандан сўнг амалга оширилади.  Якуний тўловнинг миқдори __________________________________________________</w:t>
      </w:r>
      <w:r w:rsidRPr="00647897">
        <w:rPr>
          <w:color w:val="000000" w:themeColor="text1"/>
          <w:sz w:val="22"/>
          <w:szCs w:val="22"/>
          <w:lang w:val="uz-Cyrl-UZ"/>
        </w:rPr>
        <w:t xml:space="preserve"> 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 xml:space="preserve">сўмни, яъни, келишилган  сумманинг 70% фоизини  ташкил этади ва бу якуний тўлов  </w:t>
      </w:r>
      <w:r w:rsidRPr="00647897">
        <w:rPr>
          <w:color w:val="000000" w:themeColor="text1"/>
          <w:sz w:val="22"/>
          <w:szCs w:val="22"/>
          <w:lang w:val="uz-Cyrl-UZ"/>
        </w:rPr>
        <w:t>2021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 xml:space="preserve"> йил  </w:t>
      </w:r>
      <w:r w:rsidRPr="00647897">
        <w:rPr>
          <w:color w:val="000000" w:themeColor="text1"/>
          <w:sz w:val="22"/>
          <w:szCs w:val="22"/>
          <w:lang w:val="uz-Cyrl-UZ"/>
        </w:rPr>
        <w:t>30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 xml:space="preserve"> __________________гача амалга оширилади.  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>4.2.«Буюртмачи»  тўловни пул ўтказиш йули билан амалга оширади.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>4.3.«Пудрат» ташкилоти томонидан шартномада кўрсатилган суммадан ошикча бажарилган ишлар учун «Буюртмачи» томонидан тўловлар амалга оширилмайди.</w:t>
      </w:r>
    </w:p>
    <w:p w:rsidR="00647897" w:rsidRPr="00647897" w:rsidRDefault="00647897" w:rsidP="00647897">
      <w:pPr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b/>
          <w:color w:val="000000" w:themeColor="text1"/>
          <w:lang w:val="uz-Cyrl-UZ"/>
        </w:rPr>
        <w:t xml:space="preserve">5. ПУДРАТЧИНИНГ МАЖБУРИЯТЛАРИ </w:t>
      </w:r>
    </w:p>
    <w:p w:rsidR="00647897" w:rsidRPr="00647897" w:rsidRDefault="00647897" w:rsidP="00647897">
      <w:pPr>
        <w:pStyle w:val="3"/>
        <w:rPr>
          <w:b w:val="0"/>
          <w:bCs w:val="0"/>
          <w:color w:val="000000" w:themeColor="text1"/>
          <w:sz w:val="22"/>
          <w:szCs w:val="22"/>
          <w:lang w:val="uz-Cyrl-UZ"/>
        </w:rPr>
      </w:pP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 xml:space="preserve">5.1. Шартнома баҳоси 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>кушимча киймат солиги билан  ___________________________________________________________</w:t>
      </w:r>
      <w:r w:rsidRPr="00647897">
        <w:rPr>
          <w:color w:val="000000" w:themeColor="text1"/>
          <w:sz w:val="22"/>
          <w:szCs w:val="22"/>
          <w:lang w:val="uz-Cyrl-UZ"/>
        </w:rPr>
        <w:t xml:space="preserve"> </w:t>
      </w: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>сўм бўлган  куриш ишлари юқорида келишилган муддатда тугатиш ва  фойдаланишга топшириш.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>5.2. Махсус куриш ишларини бажариш учун махсус ёлланма пудратчи ташкилотларни жалб килади.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5.3. Ҳар ҳафтанинг душанба кунида  жорий ҳафтада бажарилган куриш  ишлари тўғрисидаги тегишли ҳужжатларни «Буюртмачи»га тақдим килиши шарт. Агар куриш мазкур шартномада кўрсатилган муддатда пудратчининг айби билан фойдаланишга топширилмаса, у ҳолда буюртмачига қуйидаги тартибда жарима тўлайди: 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</w:rPr>
      </w:pPr>
      <w:r w:rsidRPr="00647897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куриш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муддати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10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кунга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кечиктирилса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шартнома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 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бахосидан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0,5 %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микдорида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>;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</w:rPr>
      </w:pPr>
      <w:r w:rsidRPr="00647897">
        <w:rPr>
          <w:rFonts w:ascii="Times New Roman" w:hAnsi="Times New Roman" w:cs="Times New Roman"/>
          <w:color w:val="000000" w:themeColor="text1"/>
        </w:rPr>
        <w:t>-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кейинги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20 кун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учун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шартнома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ба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>ҳ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осидан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5 % ми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>қ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дорида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>;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</w:rPr>
      </w:pPr>
      <w:r w:rsidRPr="00647897">
        <w:rPr>
          <w:rFonts w:ascii="Times New Roman" w:hAnsi="Times New Roman" w:cs="Times New Roman"/>
          <w:color w:val="000000" w:themeColor="text1"/>
        </w:rPr>
        <w:t>-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ундан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кейинги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муддатлар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учун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20 % ми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>қ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дорида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>;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proofErr w:type="gramStart"/>
      <w:r w:rsidRPr="00647897">
        <w:rPr>
          <w:rFonts w:ascii="Times New Roman" w:hAnsi="Times New Roman" w:cs="Times New Roman"/>
          <w:color w:val="000000" w:themeColor="text1"/>
        </w:rPr>
        <w:t>Жарима</w:t>
      </w:r>
      <w:proofErr w:type="gram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санкцияси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буюртмачи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томонидан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билдирилган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ёзма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равишдаги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даъводан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кейин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10 кун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муддат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мобайнида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тўланиши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шарт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>.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>5.4. Пудратчи шартномада назарда тутилган маблағ доирасида ишларни бажаради ва шунга мувофик бажарилган ишлар тугрисида 2-сонли далолатномани тузади.</w:t>
      </w:r>
    </w:p>
    <w:p w:rsidR="00647897" w:rsidRPr="00647897" w:rsidRDefault="00647897" w:rsidP="00647897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b/>
          <w:color w:val="000000" w:themeColor="text1"/>
          <w:lang w:val="uz-Cyrl-UZ"/>
        </w:rPr>
        <w:t>6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. </w:t>
      </w:r>
      <w:r w:rsidRPr="00647897">
        <w:rPr>
          <w:rFonts w:ascii="Times New Roman" w:hAnsi="Times New Roman" w:cs="Times New Roman"/>
          <w:b/>
          <w:color w:val="000000" w:themeColor="text1"/>
          <w:lang w:val="uz-Cyrl-UZ"/>
        </w:rPr>
        <w:t>БУЮРТМАЧИНИНГ МАЖБУРИЯТЛАРИ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>6.1. Шартномада курсатилган 4.1. ва 4.2. бандлари бузилса, «Буюртмачи» махсус ҳисоб-рақамидан хар бир кечиктирилган кун учун шартноманинг туланмаган  нархини 0,04% микдорида «Пудратчига» жарима тўлайди.</w:t>
      </w:r>
    </w:p>
    <w:p w:rsidR="00647897" w:rsidRPr="00647897" w:rsidRDefault="00647897" w:rsidP="00647897">
      <w:pPr>
        <w:pStyle w:val="a7"/>
        <w:rPr>
          <w:sz w:val="22"/>
          <w:szCs w:val="22"/>
          <w:lang w:val="uz-Cyrl-UZ"/>
        </w:rPr>
      </w:pPr>
      <w:r w:rsidRPr="00647897">
        <w:rPr>
          <w:sz w:val="22"/>
          <w:szCs w:val="22"/>
          <w:lang w:val="uz-Cyrl-UZ"/>
        </w:rPr>
        <w:t>6.2. «Буюртмачи» куриш ишларини ўз вақтида белгиланган стандартларга ва амалдаги қонунчиликка асосан қабул қилиб олади.</w:t>
      </w:r>
    </w:p>
    <w:p w:rsidR="00647897" w:rsidRPr="00647897" w:rsidRDefault="00647897" w:rsidP="00647897">
      <w:pPr>
        <w:pStyle w:val="a7"/>
        <w:rPr>
          <w:sz w:val="22"/>
          <w:szCs w:val="22"/>
          <w:lang w:val="uz-Cyrl-UZ"/>
        </w:rPr>
      </w:pPr>
    </w:p>
    <w:p w:rsidR="00647897" w:rsidRPr="00647897" w:rsidRDefault="00647897" w:rsidP="00647897">
      <w:pPr>
        <w:pStyle w:val="a7"/>
        <w:rPr>
          <w:sz w:val="22"/>
          <w:szCs w:val="22"/>
          <w:lang w:val="uz-Cyrl-UZ"/>
        </w:rPr>
      </w:pPr>
      <w:r w:rsidRPr="00647897">
        <w:rPr>
          <w:sz w:val="22"/>
          <w:szCs w:val="22"/>
          <w:lang w:val="uz-Cyrl-UZ"/>
        </w:rPr>
        <w:t>6.3. “Буюртмачи” тасдиқланган сметасига мувофиқ бюджетда назарда тутилган маблағ доирасида шартнома тузади ва шартнома суммасига мувофик 2-сонли далолатномани «Пудратчи» билан биргаликда тузади</w:t>
      </w:r>
    </w:p>
    <w:p w:rsidR="00647897" w:rsidRPr="00647897" w:rsidRDefault="00647897" w:rsidP="00647897">
      <w:pPr>
        <w:pStyle w:val="a5"/>
        <w:rPr>
          <w:b w:val="0"/>
          <w:bCs w:val="0"/>
          <w:color w:val="000000" w:themeColor="text1"/>
          <w:sz w:val="22"/>
          <w:szCs w:val="22"/>
          <w:lang w:val="uz-Cyrl-UZ"/>
        </w:rPr>
      </w:pPr>
    </w:p>
    <w:p w:rsidR="00647897" w:rsidRPr="00647897" w:rsidRDefault="00647897" w:rsidP="00647897">
      <w:pPr>
        <w:pStyle w:val="a5"/>
        <w:ind w:left="360" w:firstLine="0"/>
        <w:jc w:val="center"/>
        <w:rPr>
          <w:bCs w:val="0"/>
          <w:color w:val="000000" w:themeColor="text1"/>
          <w:sz w:val="22"/>
          <w:szCs w:val="22"/>
          <w:lang w:val="uz-Cyrl-UZ"/>
        </w:rPr>
      </w:pPr>
      <w:r w:rsidRPr="00647897">
        <w:rPr>
          <w:bCs w:val="0"/>
          <w:color w:val="000000" w:themeColor="text1"/>
          <w:sz w:val="22"/>
          <w:szCs w:val="22"/>
        </w:rPr>
        <w:t>7</w:t>
      </w:r>
      <w:r w:rsidRPr="00647897">
        <w:rPr>
          <w:b w:val="0"/>
          <w:bCs w:val="0"/>
          <w:color w:val="000000" w:themeColor="text1"/>
          <w:sz w:val="22"/>
          <w:szCs w:val="22"/>
        </w:rPr>
        <w:t>.</w:t>
      </w:r>
      <w:r w:rsidRPr="00647897">
        <w:rPr>
          <w:bCs w:val="0"/>
          <w:color w:val="000000" w:themeColor="text1"/>
          <w:sz w:val="22"/>
          <w:szCs w:val="22"/>
        </w:rPr>
        <w:t xml:space="preserve">ТОМОНЛАР ЎРТАСИДА ШАРТНОМАВИЙ НИЗОЛАРНИ </w:t>
      </w:r>
      <w:r w:rsidRPr="00647897">
        <w:rPr>
          <w:bCs w:val="0"/>
          <w:color w:val="000000" w:themeColor="text1"/>
          <w:sz w:val="22"/>
          <w:szCs w:val="22"/>
          <w:lang w:val="uz-Cyrl-UZ"/>
        </w:rPr>
        <w:t>Ҳ</w:t>
      </w:r>
      <w:r w:rsidRPr="00647897">
        <w:rPr>
          <w:bCs w:val="0"/>
          <w:color w:val="000000" w:themeColor="text1"/>
          <w:sz w:val="22"/>
          <w:szCs w:val="22"/>
        </w:rPr>
        <w:t>АЛ ЭТИШ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>7.1.Ушбу шартнома асосида келиб чиқадиган ҳар қандай низолар Ўзбекистон Республикасининг амалдаги қонунчиликлари  талабларига асосан хўжалик судларида ҳал этилади.</w:t>
      </w:r>
    </w:p>
    <w:p w:rsidR="00647897" w:rsidRPr="00647897" w:rsidRDefault="00647897" w:rsidP="00647897">
      <w:pPr>
        <w:ind w:left="360"/>
        <w:jc w:val="center"/>
        <w:rPr>
          <w:rFonts w:ascii="Times New Roman" w:hAnsi="Times New Roman" w:cs="Times New Roman"/>
          <w:bCs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b/>
          <w:color w:val="000000" w:themeColor="text1"/>
        </w:rPr>
        <w:t>8</w:t>
      </w:r>
      <w:r w:rsidRPr="00647897">
        <w:rPr>
          <w:rFonts w:ascii="Times New Roman" w:hAnsi="Times New Roman" w:cs="Times New Roman"/>
          <w:color w:val="000000" w:themeColor="text1"/>
        </w:rPr>
        <w:t>.</w:t>
      </w:r>
      <w:r w:rsidRPr="00647897">
        <w:rPr>
          <w:rFonts w:ascii="Times New Roman" w:hAnsi="Times New Roman" w:cs="Times New Roman"/>
          <w:b/>
          <w:color w:val="000000" w:themeColor="text1"/>
        </w:rPr>
        <w:t xml:space="preserve">ШАРТНОМАНИНГ АМАЛ </w:t>
      </w:r>
      <w:r w:rsidRPr="00647897">
        <w:rPr>
          <w:rFonts w:ascii="Times New Roman" w:hAnsi="Times New Roman" w:cs="Times New Roman"/>
          <w:b/>
          <w:color w:val="000000" w:themeColor="text1"/>
          <w:lang w:val="uz-Cyrl-UZ"/>
        </w:rPr>
        <w:t>Қ</w:t>
      </w:r>
      <w:r w:rsidRPr="00647897">
        <w:rPr>
          <w:rFonts w:ascii="Times New Roman" w:hAnsi="Times New Roman" w:cs="Times New Roman"/>
          <w:b/>
          <w:color w:val="000000" w:themeColor="text1"/>
        </w:rPr>
        <w:t>ИЛИШ МУДДАТИ</w:t>
      </w:r>
    </w:p>
    <w:p w:rsidR="00647897" w:rsidRPr="00647897" w:rsidRDefault="00647897" w:rsidP="00647897">
      <w:pPr>
        <w:pStyle w:val="a3"/>
        <w:rPr>
          <w:color w:val="000000" w:themeColor="text1"/>
          <w:sz w:val="22"/>
          <w:szCs w:val="22"/>
          <w:lang w:val="uz-Cyrl-UZ"/>
        </w:rPr>
      </w:pPr>
      <w:r w:rsidRPr="00647897">
        <w:rPr>
          <w:bCs/>
          <w:color w:val="000000" w:themeColor="text1"/>
          <w:sz w:val="22"/>
          <w:szCs w:val="22"/>
          <w:lang w:val="uz-Cyrl-UZ"/>
        </w:rPr>
        <w:t>8.1</w:t>
      </w:r>
      <w:r w:rsidRPr="00647897">
        <w:rPr>
          <w:b/>
          <w:bCs/>
          <w:color w:val="000000" w:themeColor="text1"/>
          <w:sz w:val="22"/>
          <w:szCs w:val="22"/>
          <w:lang w:val="uz-Cyrl-UZ"/>
        </w:rPr>
        <w:t xml:space="preserve"> </w:t>
      </w:r>
      <w:r w:rsidRPr="00647897">
        <w:rPr>
          <w:color w:val="000000" w:themeColor="text1"/>
          <w:sz w:val="22"/>
          <w:szCs w:val="22"/>
          <w:lang w:val="uz-Cyrl-UZ"/>
        </w:rPr>
        <w:t>Мазкур шартнома  2022 йил « 31 » декабргача амалда бўлади.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>8.2. Мазкур шартнома икки нусхада тузилиб, бир хил юридик кучга эга бўлиб ҳисобланади ва томонларнинг ҳар бири учун бир нусхадан берилади.</w:t>
      </w:r>
    </w:p>
    <w:p w:rsidR="00647897" w:rsidRPr="00647897" w:rsidRDefault="00647897" w:rsidP="00647897">
      <w:pPr>
        <w:jc w:val="center"/>
        <w:rPr>
          <w:rFonts w:ascii="Times New Roman" w:hAnsi="Times New Roman" w:cs="Times New Roman"/>
          <w:bCs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b/>
          <w:bCs/>
          <w:color w:val="000000" w:themeColor="text1"/>
          <w:lang w:val="uz-Cyrl-UZ"/>
        </w:rPr>
        <w:lastRenderedPageBreak/>
        <w:t>9. ШАРТНОМАНИНГ ҚОНУНИЙ КУЧГА КИРИШИ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bCs/>
          <w:color w:val="000000" w:themeColor="text1"/>
          <w:lang w:val="uz-Cyrl-UZ"/>
        </w:rPr>
        <w:t>9.1.</w:t>
      </w:r>
      <w:r w:rsidRPr="00647897">
        <w:rPr>
          <w:rFonts w:ascii="Times New Roman" w:hAnsi="Times New Roman" w:cs="Times New Roman"/>
          <w:b/>
          <w:bCs/>
          <w:color w:val="000000" w:themeColor="text1"/>
          <w:lang w:val="uz-Cyrl-UZ"/>
        </w:rPr>
        <w:t xml:space="preserve">  </w:t>
      </w:r>
      <w:r w:rsidRPr="00647897">
        <w:rPr>
          <w:rFonts w:ascii="Times New Roman" w:hAnsi="Times New Roman" w:cs="Times New Roman"/>
          <w:noProof/>
          <w:color w:val="000000" w:themeColor="text1"/>
          <w:lang w:val="uz-Cyrl-UZ"/>
        </w:rPr>
        <w:t xml:space="preserve">2014 йил 1  январдадан амалга киритилган Ўзбекистон Республикаси  Бюджет кодексинг 122-моддаси, 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Ўзбекистон Республикаси Президентининг 2007 йил 28 февралдаги 594-сонли қарорининг 6-бандига ҳамда </w:t>
      </w:r>
      <w:r w:rsidRPr="00647897">
        <w:rPr>
          <w:rFonts w:ascii="Times New Roman" w:hAnsi="Times New Roman" w:cs="Times New Roman"/>
          <w:bCs/>
          <w:color w:val="000000" w:themeColor="text1"/>
          <w:lang w:val="uz-Cyrl-UZ"/>
        </w:rPr>
        <w:t>Ўзбекистон Республикаси Адлия вазирлиги томонидан 2016 йил 22 декабрда рўйхатдан ўтказилган, рўйхат рақами 2850-қоиданинг 3-бандига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 асосан бюджет ташкилотларининг товарлар (ишлар, хизматлар) етказиб берувчилар билан шартномалари, шунингдек буюртмачиларнинг Давлат бюджети маблағлари ҳисобига капитал қурилишга оид шартномалари мажбурий тартибда Ғазначиликда рўйхатга олиниши шартлиги ва фақат у амалга оширилгандан кейин кучга кириши назарда тутилган </w:t>
      </w:r>
    </w:p>
    <w:p w:rsidR="00647897" w:rsidRPr="00647897" w:rsidRDefault="00647897" w:rsidP="00647897">
      <w:pPr>
        <w:jc w:val="center"/>
        <w:rPr>
          <w:rFonts w:ascii="Times New Roman" w:hAnsi="Times New Roman" w:cs="Times New Roman"/>
          <w:b/>
          <w:bCs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b/>
          <w:bCs/>
          <w:color w:val="000000" w:themeColor="text1"/>
          <w:lang w:val="uz-Cyrl-UZ"/>
        </w:rPr>
        <w:t>10</w:t>
      </w:r>
      <w:r w:rsidRPr="00647897">
        <w:rPr>
          <w:rFonts w:ascii="Times New Roman" w:hAnsi="Times New Roman" w:cs="Times New Roman"/>
          <w:b/>
          <w:bCs/>
          <w:color w:val="000000" w:themeColor="text1"/>
        </w:rPr>
        <w:t xml:space="preserve">. ТОМОНЛАРНИНГ ЮРИДИК МАНЗИЛЛАРИ </w:t>
      </w:r>
      <w:proofErr w:type="gramStart"/>
      <w:r w:rsidRPr="00647897">
        <w:rPr>
          <w:rFonts w:ascii="Times New Roman" w:hAnsi="Times New Roman" w:cs="Times New Roman"/>
          <w:b/>
          <w:bCs/>
          <w:color w:val="000000" w:themeColor="text1"/>
        </w:rPr>
        <w:t>ВА БАНК</w:t>
      </w:r>
      <w:proofErr w:type="gramEnd"/>
      <w:r w:rsidRPr="00647897">
        <w:rPr>
          <w:rFonts w:ascii="Times New Roman" w:hAnsi="Times New Roman" w:cs="Times New Roman"/>
          <w:b/>
          <w:bCs/>
          <w:color w:val="000000" w:themeColor="text1"/>
        </w:rPr>
        <w:t xml:space="preserve"> РЕКВИЗИТЛАРИ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647897" w:rsidRPr="00647897" w:rsidRDefault="00647897" w:rsidP="00647897">
      <w:pPr>
        <w:rPr>
          <w:rFonts w:ascii="Times New Roman" w:hAnsi="Times New Roman" w:cs="Times New Roman"/>
          <w:b/>
          <w:bCs/>
          <w:color w:val="000000" w:themeColor="text1"/>
          <w:u w:val="single"/>
          <w:lang w:val="uz-Cyrl-UZ"/>
        </w:rPr>
      </w:pPr>
      <w:r w:rsidRPr="00647897">
        <w:rPr>
          <w:rFonts w:ascii="Times New Roman" w:hAnsi="Times New Roman" w:cs="Times New Roman"/>
          <w:b/>
          <w:bCs/>
          <w:color w:val="000000" w:themeColor="text1"/>
          <w:lang w:val="uz-Cyrl-UZ"/>
        </w:rPr>
        <w:t xml:space="preserve">                </w:t>
      </w:r>
      <w:r w:rsidRPr="00647897">
        <w:rPr>
          <w:rFonts w:ascii="Times New Roman" w:hAnsi="Times New Roman" w:cs="Times New Roman"/>
          <w:b/>
          <w:bCs/>
          <w:color w:val="000000" w:themeColor="text1"/>
          <w:u w:val="single"/>
        </w:rPr>
        <w:t>«ПУДРАТЧИ»</w:t>
      </w:r>
      <w:r w:rsidRPr="00647897">
        <w:rPr>
          <w:rFonts w:ascii="Times New Roman" w:hAnsi="Times New Roman" w:cs="Times New Roman"/>
          <w:b/>
          <w:bCs/>
          <w:color w:val="000000" w:themeColor="text1"/>
          <w:lang w:val="uz-Cyrl-UZ"/>
        </w:rPr>
        <w:t xml:space="preserve">    </w:t>
      </w:r>
      <w:r w:rsidRPr="00647897">
        <w:rPr>
          <w:rFonts w:ascii="Times New Roman" w:hAnsi="Times New Roman" w:cs="Times New Roman"/>
          <w:b/>
          <w:bCs/>
          <w:color w:val="000000" w:themeColor="text1"/>
        </w:rPr>
        <w:t xml:space="preserve">      </w:t>
      </w:r>
      <w:r w:rsidRPr="00647897">
        <w:rPr>
          <w:rFonts w:ascii="Times New Roman" w:hAnsi="Times New Roman" w:cs="Times New Roman"/>
          <w:b/>
          <w:bCs/>
          <w:color w:val="000000" w:themeColor="text1"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  <w:bCs/>
          <w:color w:val="000000" w:themeColor="text1"/>
        </w:rPr>
        <w:t xml:space="preserve">   </w:t>
      </w:r>
      <w:r w:rsidRPr="00647897">
        <w:rPr>
          <w:rFonts w:ascii="Times New Roman" w:hAnsi="Times New Roman" w:cs="Times New Roman"/>
          <w:b/>
          <w:bCs/>
          <w:color w:val="000000" w:themeColor="text1"/>
          <w:lang w:val="uz-Cyrl-UZ"/>
        </w:rPr>
        <w:t xml:space="preserve">       </w:t>
      </w:r>
      <w:r w:rsidRPr="00647897">
        <w:rPr>
          <w:rFonts w:ascii="Times New Roman" w:hAnsi="Times New Roman" w:cs="Times New Roman"/>
          <w:b/>
          <w:bCs/>
          <w:color w:val="000000" w:themeColor="text1"/>
        </w:rPr>
        <w:t xml:space="preserve">                  </w:t>
      </w:r>
      <w:r w:rsidRPr="00647897">
        <w:rPr>
          <w:rFonts w:ascii="Times New Roman" w:hAnsi="Times New Roman" w:cs="Times New Roman"/>
          <w:b/>
          <w:bCs/>
          <w:color w:val="000000" w:themeColor="text1"/>
          <w:lang w:val="uz-Cyrl-UZ"/>
        </w:rPr>
        <w:t xml:space="preserve">    </w:t>
      </w:r>
      <w:r w:rsidRPr="00647897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</w:t>
      </w:r>
      <w:r w:rsidRPr="00647897">
        <w:rPr>
          <w:rFonts w:ascii="Times New Roman" w:hAnsi="Times New Roman" w:cs="Times New Roman"/>
          <w:b/>
          <w:bCs/>
          <w:color w:val="000000" w:themeColor="text1"/>
          <w:u w:val="single"/>
        </w:rPr>
        <w:t>«БУЮРТМАЧИ»</w:t>
      </w:r>
    </w:p>
    <w:tbl>
      <w:tblPr>
        <w:tblW w:w="10852" w:type="dxa"/>
        <w:jc w:val="center"/>
        <w:tblLook w:val="01E0" w:firstRow="1" w:lastRow="1" w:firstColumn="1" w:lastColumn="1" w:noHBand="0" w:noVBand="0"/>
      </w:tblPr>
      <w:tblGrid>
        <w:gridCol w:w="5105"/>
        <w:gridCol w:w="236"/>
        <w:gridCol w:w="5511"/>
      </w:tblGrid>
      <w:tr w:rsidR="00647897" w:rsidRPr="00647897" w:rsidTr="00EB3EDF">
        <w:trPr>
          <w:trHeight w:val="273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____________________________________</w:t>
            </w: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326847" w:rsidP="003268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Бухоро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туман ХТБ</w:t>
            </w:r>
          </w:p>
        </w:tc>
      </w:tr>
      <w:tr w:rsidR="00647897" w:rsidRPr="00647897" w:rsidTr="00EB3EDF">
        <w:trPr>
          <w:trHeight w:val="532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Манзил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 _______________________________</w:t>
            </w: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326847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Манзил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 </w:t>
            </w:r>
            <w:r w:rsidR="0032684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Бухоро туман Гала Осиё ш, Буюк Ипак йули кучаси 57 уй </w:t>
            </w:r>
          </w:p>
        </w:tc>
      </w:tr>
      <w:tr w:rsidR="00647897" w:rsidRPr="00647897" w:rsidTr="00EB3EDF">
        <w:trPr>
          <w:trHeight w:val="258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Тел./факс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:_______________________</w:t>
            </w: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32684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Тел./факс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: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65-5</w:t>
            </w:r>
            <w:r w:rsidR="00326847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="00326847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="00326847">
              <w:rPr>
                <w:rFonts w:ascii="Times New Roman" w:hAnsi="Times New Roman" w:cs="Times New Roman"/>
                <w:b/>
                <w:color w:val="000000" w:themeColor="text1"/>
              </w:rPr>
              <w:t>51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="00326847">
              <w:rPr>
                <w:rFonts w:ascii="Times New Roman" w:hAnsi="Times New Roman" w:cs="Times New Roman"/>
                <w:b/>
                <w:color w:val="000000" w:themeColor="text1"/>
              </w:rPr>
              <w:t>34</w:t>
            </w:r>
          </w:p>
        </w:tc>
      </w:tr>
      <w:tr w:rsidR="00647897" w:rsidRPr="00647897" w:rsidTr="00EB3EDF">
        <w:trPr>
          <w:trHeight w:val="532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ҳ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в: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_________________________________</w:t>
            </w: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326847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ш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ҳ: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 </w:t>
            </w:r>
            <w:r w:rsidR="0032684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4001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2286006</w:t>
            </w:r>
            <w:r w:rsidR="0032684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2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0</w:t>
            </w:r>
            <w:r w:rsidR="0032684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77092100075059</w:t>
            </w:r>
          </w:p>
        </w:tc>
      </w:tr>
      <w:tr w:rsidR="00647897" w:rsidRPr="00647897" w:rsidTr="00EB3EDF">
        <w:trPr>
          <w:trHeight w:val="258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Банк номи: __________________________</w:t>
            </w: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326847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Бюджетдан маблағ олувчи СТИРИ: </w:t>
            </w:r>
            <w:r w:rsidR="0032684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200868773</w:t>
            </w:r>
          </w:p>
        </w:tc>
      </w:tr>
      <w:tr w:rsidR="00647897" w:rsidRPr="00647897" w:rsidTr="00EB3EDF">
        <w:trPr>
          <w:trHeight w:val="532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МФО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: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__________________________</w:t>
            </w: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32684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ОКОНХ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: 9</w:t>
            </w:r>
            <w:r w:rsidR="0032684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92310</w:t>
            </w:r>
          </w:p>
        </w:tc>
      </w:tr>
      <w:tr w:rsidR="00647897" w:rsidRPr="00647897" w:rsidTr="00E32DE8">
        <w:trPr>
          <w:trHeight w:val="258"/>
          <w:jc w:val="center"/>
        </w:trPr>
        <w:tc>
          <w:tcPr>
            <w:tcW w:w="5105" w:type="dxa"/>
            <w:vAlign w:val="bottom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ОКОНХ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:  _____________________</w:t>
            </w: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32684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Ғазначилик бўлинмаси номи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 </w:t>
            </w:r>
            <w:proofErr w:type="spellStart"/>
            <w:r w:rsidR="00326847">
              <w:rPr>
                <w:rFonts w:ascii="Times New Roman" w:hAnsi="Times New Roman" w:cs="Times New Roman"/>
                <w:b/>
                <w:color w:val="000000" w:themeColor="text1"/>
              </w:rPr>
              <w:t>Бухоро</w:t>
            </w:r>
            <w:proofErr w:type="spellEnd"/>
            <w:r w:rsidR="00326847">
              <w:rPr>
                <w:rFonts w:ascii="Times New Roman" w:hAnsi="Times New Roman" w:cs="Times New Roman"/>
                <w:b/>
                <w:color w:val="000000" w:themeColor="text1"/>
              </w:rPr>
              <w:t xml:space="preserve"> туман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 бўйича  Ғазначилик  </w:t>
            </w:r>
            <w:proofErr w:type="spellStart"/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булинмаси</w:t>
            </w:r>
            <w:proofErr w:type="spellEnd"/>
          </w:p>
        </w:tc>
      </w:tr>
      <w:tr w:rsidR="00647897" w:rsidRPr="00647897" w:rsidTr="00E32DE8">
        <w:trPr>
          <w:trHeight w:val="532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СТИР: _________________________</w:t>
            </w: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Ғазна ҳ/в: 23402000300100001010</w:t>
            </w:r>
          </w:p>
        </w:tc>
      </w:tr>
      <w:tr w:rsidR="00647897" w:rsidRPr="00647897" w:rsidTr="00EB3EDF">
        <w:trPr>
          <w:trHeight w:val="532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Банкнинг номи: </w:t>
            </w:r>
            <w:proofErr w:type="spellStart"/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Марказий</w:t>
            </w:r>
            <w:proofErr w:type="spellEnd"/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 банк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Тошкент шахар ХККМ</w:t>
            </w:r>
          </w:p>
        </w:tc>
      </w:tr>
      <w:tr w:rsidR="00647897" w:rsidRPr="00647897" w:rsidTr="00EB3EDF">
        <w:trPr>
          <w:trHeight w:val="532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МФО: 00014</w:t>
            </w:r>
          </w:p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Ғазначилик бўлинмаси СТИРИ: 201122919</w:t>
            </w:r>
          </w:p>
        </w:tc>
      </w:tr>
      <w:tr w:rsidR="00647897" w:rsidRPr="00647897" w:rsidTr="00EB3EDF">
        <w:trPr>
          <w:trHeight w:val="517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МФО: 00014</w:t>
            </w:r>
          </w:p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647897" w:rsidRPr="00647897" w:rsidTr="00EB3EDF">
        <w:trPr>
          <w:trHeight w:val="1062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Раҳбар: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    ______________________</w:t>
            </w:r>
          </w:p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(Ф.И.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Ш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)                                                                                             </w:t>
            </w:r>
          </w:p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Раҳбар:        </w:t>
            </w:r>
            <w:r w:rsidR="0032684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                            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Ш. </w:t>
            </w:r>
            <w:r w:rsidR="0032684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Садуллаев</w:t>
            </w:r>
            <w:bookmarkStart w:id="0" w:name="_GoBack"/>
            <w:bookmarkEnd w:id="0"/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                                             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</w:t>
            </w:r>
          </w:p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Ф.И.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Ш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647897" w:rsidRPr="00647897" w:rsidTr="00EB3EDF">
        <w:trPr>
          <w:trHeight w:val="258"/>
          <w:jc w:val="center"/>
        </w:trPr>
        <w:tc>
          <w:tcPr>
            <w:tcW w:w="5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7897" w:rsidRPr="00647897" w:rsidRDefault="00647897" w:rsidP="00EB3E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          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  (</w:t>
            </w:r>
            <w:proofErr w:type="spellStart"/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имзо</w:t>
            </w:r>
            <w:proofErr w:type="spellEnd"/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)                                                                                             </w:t>
            </w: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7897" w:rsidRPr="00647897" w:rsidRDefault="00647897" w:rsidP="00EB3E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 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proofErr w:type="spellStart"/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имзо</w:t>
            </w:r>
            <w:proofErr w:type="spellEnd"/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)                                                                 </w:t>
            </w:r>
          </w:p>
        </w:tc>
      </w:tr>
      <w:tr w:rsidR="00647897" w:rsidRPr="00647897" w:rsidTr="00EB3EDF">
        <w:trPr>
          <w:trHeight w:val="273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EB3E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47897" w:rsidRPr="00647897" w:rsidTr="00EB3EDF">
        <w:trPr>
          <w:trHeight w:val="258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               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М.Ў.</w:t>
            </w: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                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М.Ў.</w:t>
            </w:r>
          </w:p>
        </w:tc>
      </w:tr>
    </w:tbl>
    <w:p w:rsidR="00647897" w:rsidRPr="00647897" w:rsidRDefault="00647897" w:rsidP="00647897">
      <w:pPr>
        <w:ind w:left="720" w:right="180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  <w:lang w:val="uz-Cyrl-UZ"/>
        </w:rPr>
      </w:pPr>
    </w:p>
    <w:p w:rsidR="00647897" w:rsidRPr="00647897" w:rsidRDefault="00647897" w:rsidP="00647897">
      <w:pPr>
        <w:ind w:left="720" w:right="180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647897" w:rsidRPr="00647897" w:rsidRDefault="00647897" w:rsidP="00647897">
      <w:pPr>
        <w:rPr>
          <w:rFonts w:ascii="Times New Roman" w:hAnsi="Times New Roman" w:cs="Times New Roman"/>
          <w:b/>
          <w:i/>
          <w:color w:val="000000" w:themeColor="text1"/>
          <w:lang w:val="uz-Cyrl-UZ"/>
        </w:rPr>
      </w:pPr>
    </w:p>
    <w:p w:rsidR="00647897" w:rsidRPr="00647897" w:rsidRDefault="00647897" w:rsidP="00647897">
      <w:pPr>
        <w:rPr>
          <w:rFonts w:ascii="Times New Roman" w:hAnsi="Times New Roman" w:cs="Times New Roman"/>
          <w:b/>
          <w:i/>
          <w:color w:val="000000" w:themeColor="text1"/>
          <w:lang w:val="uz-Cyrl-UZ"/>
        </w:rPr>
      </w:pPr>
    </w:p>
    <w:p w:rsidR="00647897" w:rsidRPr="00647897" w:rsidRDefault="00647897" w:rsidP="00647897">
      <w:pPr>
        <w:pStyle w:val="3"/>
        <w:rPr>
          <w:color w:val="000000" w:themeColor="text1"/>
          <w:sz w:val="22"/>
          <w:szCs w:val="22"/>
          <w:lang w:val="uz-Cyrl-UZ"/>
        </w:rPr>
      </w:pPr>
    </w:p>
    <w:p w:rsidR="00D9647D" w:rsidRPr="00647897" w:rsidRDefault="00D9647D" w:rsidP="00647897"/>
    <w:sectPr w:rsidR="00D9647D" w:rsidRPr="00647897" w:rsidSect="00020DBD">
      <w:pgSz w:w="11906" w:h="16838"/>
      <w:pgMar w:top="180" w:right="38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F310E"/>
    <w:multiLevelType w:val="multilevel"/>
    <w:tmpl w:val="66426D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97"/>
    <w:rsid w:val="00326847"/>
    <w:rsid w:val="00647897"/>
    <w:rsid w:val="00666E2E"/>
    <w:rsid w:val="009314D1"/>
    <w:rsid w:val="00D9647D"/>
    <w:rsid w:val="00E1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78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4789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64789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6">
    <w:name w:val="Основной текст с отступом Знак"/>
    <w:basedOn w:val="a0"/>
    <w:link w:val="a5"/>
    <w:rsid w:val="00647897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">
    <w:name w:val="Body Text 2"/>
    <w:basedOn w:val="a"/>
    <w:link w:val="20"/>
    <w:rsid w:val="006478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478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3"/>
    <w:basedOn w:val="a"/>
    <w:link w:val="30"/>
    <w:rsid w:val="006478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30">
    <w:name w:val="Основной текст 3 Знак"/>
    <w:basedOn w:val="a0"/>
    <w:link w:val="3"/>
    <w:rsid w:val="00647897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7">
    <w:name w:val="No Spacing"/>
    <w:uiPriority w:val="1"/>
    <w:qFormat/>
    <w:rsid w:val="00647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78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4789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64789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6">
    <w:name w:val="Основной текст с отступом Знак"/>
    <w:basedOn w:val="a0"/>
    <w:link w:val="a5"/>
    <w:rsid w:val="00647897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">
    <w:name w:val="Body Text 2"/>
    <w:basedOn w:val="a"/>
    <w:link w:val="20"/>
    <w:rsid w:val="006478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478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3"/>
    <w:basedOn w:val="a"/>
    <w:link w:val="30"/>
    <w:rsid w:val="006478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30">
    <w:name w:val="Основной текст 3 Знак"/>
    <w:basedOn w:val="a0"/>
    <w:link w:val="3"/>
    <w:rsid w:val="00647897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7">
    <w:name w:val="No Spacing"/>
    <w:uiPriority w:val="1"/>
    <w:qFormat/>
    <w:rsid w:val="00647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</dc:creator>
  <cp:lastModifiedBy>KDFX Team</cp:lastModifiedBy>
  <cp:revision>3</cp:revision>
  <dcterms:created xsi:type="dcterms:W3CDTF">2022-03-30T04:43:00Z</dcterms:created>
  <dcterms:modified xsi:type="dcterms:W3CDTF">2022-03-30T05:24:00Z</dcterms:modified>
</cp:coreProperties>
</file>